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天台县疾病预防控制中心病媒生物</w:t>
      </w:r>
    </w:p>
    <w:p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密度监测项目</w:t>
      </w:r>
      <w:r>
        <w:rPr>
          <w:rFonts w:hint="default" w:ascii="方正小标宋简体" w:eastAsia="方正小标宋简体"/>
          <w:sz w:val="44"/>
          <w:szCs w:val="44"/>
          <w:woUserID w:val="1"/>
        </w:rPr>
        <w:t>竞争性谈判</w:t>
      </w:r>
      <w:r>
        <w:rPr>
          <w:rFonts w:hint="eastAsia" w:ascii="方正小标宋简体" w:eastAsia="方正小标宋简体"/>
          <w:sz w:val="44"/>
          <w:szCs w:val="44"/>
        </w:rPr>
        <w:t>公告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为贯彻落实《浙江省病媒生物监测方案》文件精神，掌握天台县辖区内主要病媒生物种类、密度和季节消长规律，分析病媒生物的长期变化趋势；评估城乡病媒生物侵扰状况，指导病媒生物科学防制。为保证本项目顺利完成，拟对本项目相关内容进行委托服务，具体内容如下：</w:t>
      </w:r>
    </w:p>
    <w:p>
      <w:pPr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一、监测对象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开展鼠、蚊、蝇、蟑螂、蜱类的生态学监测。</w:t>
      </w:r>
    </w:p>
    <w:p>
      <w:pPr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二、委托内容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1.鼠类监测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按照</w:t>
      </w:r>
      <w:r>
        <w:rPr>
          <w:rFonts w:hint="eastAsia" w:ascii="仿宋_GB2312" w:eastAsia="仿宋_GB2312"/>
          <w:sz w:val="32"/>
          <w:szCs w:val="32"/>
        </w:rPr>
        <w:t>《浙江省病媒生物监测方案》（2017年版）</w:t>
      </w:r>
      <w:r>
        <w:rPr>
          <w:rFonts w:ascii="仿宋_GB2312" w:eastAsia="仿宋_GB2312"/>
          <w:sz w:val="32"/>
          <w:szCs w:val="32"/>
        </w:rPr>
        <w:t>要求</w:t>
      </w:r>
      <w:r>
        <w:rPr>
          <w:rFonts w:hint="eastAsia" w:ascii="仿宋_GB2312" w:eastAsia="仿宋_GB2312"/>
          <w:sz w:val="32"/>
          <w:szCs w:val="32"/>
        </w:rPr>
        <w:t>完成城镇居民区、重点行业（餐饮、食品制售、建筑工地、屠宰场、酿造厂等）、农村居民区3个类型的监测生境各1个。</w:t>
      </w:r>
      <w:r>
        <w:rPr>
          <w:rFonts w:hint="eastAsia" w:ascii="仿宋_GB2312" w:eastAsia="仿宋_GB2312"/>
          <w:spacing w:val="-6"/>
          <w:sz w:val="32"/>
          <w:szCs w:val="32"/>
        </w:rPr>
        <w:t>每一监测生境每月（1、3、5、7、9、11月开展）布夹累计不少于200有效夹（粘鼠板）/夜。捕获鼠类后，逐只鼠登记、鉴定并顺序编号，要求上送夹夜法捕获鼠标本全年不少于100只。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2.蚊虫监测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城区选择城镇居民区、公园(含街心公园)、医院各不少于2处，农村选择民房和牲畜棚(牛棚、猪圈、羊圈、养殖场等)各不少于2处。</w:t>
      </w:r>
      <w:r>
        <w:rPr>
          <w:rFonts w:hint="eastAsia" w:ascii="仿宋_GB2312" w:eastAsia="仿宋_GB2312"/>
          <w:snapToGrid w:val="0"/>
          <w:kern w:val="0"/>
          <w:sz w:val="32"/>
          <w:szCs w:val="32"/>
        </w:rPr>
        <w:t>除牲畜棚外，其它均在外环境中进行。每处监测生境放置诱蚊灯一台，4月—11月每月1次，次日将捕获成蚊全部上送。</w:t>
      </w:r>
    </w:p>
    <w:p>
      <w:pPr>
        <w:numPr>
          <w:ilvl w:val="0"/>
          <w:numId w:val="1"/>
        </w:numPr>
        <w:ind w:firstLine="640" w:firstLineChars="200"/>
        <w:rPr>
          <w:rFonts w:ascii="仿宋_GB2312" w:hAnsi="宋体" w:eastAsia="仿宋_GB2312"/>
          <w:color w:val="000000" w:themeColor="text1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蝇类监测</w:t>
      </w:r>
    </w:p>
    <w:p>
      <w:pPr>
        <w:ind w:firstLine="640" w:firstLineChars="200"/>
        <w:rPr>
          <w:rFonts w:ascii="仿宋_GB2312" w:eastAsia="仿宋_GB2312"/>
          <w:snapToGrid w:val="0"/>
          <w:kern w:val="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选择农贸市场、餐饮外环境、绿化带和居民区各不少于</w:t>
      </w:r>
      <w:r>
        <w:rPr>
          <w:rFonts w:hint="eastAsia" w:ascii="仿宋_GB2312" w:eastAsia="仿宋_GB2312"/>
          <w:snapToGrid w:val="0"/>
          <w:kern w:val="0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</w:rPr>
        <w:t>处</w:t>
      </w:r>
      <w:r>
        <w:rPr>
          <w:rFonts w:hint="eastAsia" w:ascii="仿宋_GB2312" w:eastAsia="仿宋_GB2312"/>
          <w:snapToGrid w:val="0"/>
          <w:kern w:val="0"/>
          <w:sz w:val="32"/>
          <w:szCs w:val="32"/>
        </w:rPr>
        <w:t>采用笼诱法，4月—11月每月1次，于第一天9:00前布放，次日9:00左右收回。收笼后，统计各蝇种的数量。记录监测当天的天气情况（气温、湿度、风力）。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蟑螂监测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选择农贸市场、超市、宾馆、餐饮环境、医院、居民区各不少于2处，按照粘捕法开展监测</w:t>
      </w:r>
      <w:r>
        <w:rPr>
          <w:rFonts w:hint="eastAsia" w:ascii="仿宋_GB2312" w:eastAsia="仿宋_GB2312"/>
          <w:spacing w:val="-6"/>
          <w:sz w:val="32"/>
          <w:szCs w:val="32"/>
        </w:rPr>
        <w:t>（1、3、5、7、9、11月开展）</w:t>
      </w:r>
      <w:r>
        <w:rPr>
          <w:rFonts w:hint="eastAsia" w:ascii="仿宋_GB2312" w:eastAsia="仿宋_GB2312"/>
          <w:sz w:val="32"/>
          <w:szCs w:val="32"/>
        </w:rPr>
        <w:t>；每处布放不少于10张粘蟑纸，晚放晨收，记录粘捕到的蟑螂种类，以及雌、雄成虫和若虫数，并记录有效粘蟑纸数。</w:t>
      </w:r>
    </w:p>
    <w:p>
      <w:pPr>
        <w:numPr>
          <w:ilvl w:val="0"/>
          <w:numId w:val="1"/>
        </w:numPr>
        <w:ind w:firstLine="800" w:firstLineChars="25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蜱类监测</w:t>
      </w:r>
    </w:p>
    <w:p>
      <w:pPr>
        <w:numPr>
          <w:ilvl w:val="0"/>
          <w:numId w:val="2"/>
        </w:num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寄生蜱监测：选择农村居民区调查至少10头放养的家养动物（牛、羊、狗为主），</w:t>
      </w:r>
      <w:r>
        <w:rPr>
          <w:rFonts w:hint="eastAsia" w:ascii="仿宋_GB2312" w:eastAsia="仿宋_GB2312"/>
          <w:color w:val="000000"/>
          <w:sz w:val="32"/>
          <w:szCs w:val="32"/>
        </w:rPr>
        <w:t>采用体表检蜱法开展监测</w:t>
      </w:r>
      <w:r>
        <w:rPr>
          <w:rFonts w:hint="eastAsia" w:ascii="仿宋_GB2312" w:eastAsia="仿宋_GB2312"/>
          <w:snapToGrid w:val="0"/>
          <w:color w:val="000000"/>
          <w:kern w:val="0"/>
          <w:sz w:val="32"/>
          <w:szCs w:val="32"/>
        </w:rPr>
        <w:t>，</w:t>
      </w:r>
      <w:r>
        <w:rPr>
          <w:rFonts w:hint="eastAsia" w:ascii="仿宋_GB2312" w:eastAsia="仿宋_GB2312"/>
          <w:color w:val="000000"/>
          <w:sz w:val="32"/>
          <w:szCs w:val="32"/>
        </w:rPr>
        <w:t>收集和记录蜱的种类和数量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numPr>
          <w:ilvl w:val="0"/>
          <w:numId w:val="2"/>
        </w:num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游离蜱监测：选择农村外环境（农田、荒坡、林地）、景区的监测生境各不少于1个，采用布旗法监测，记录捕获蜱的种类和数量。</w:t>
      </w:r>
    </w:p>
    <w:p>
      <w:pPr>
        <w:numPr>
          <w:ilvl w:val="0"/>
          <w:numId w:val="2"/>
        </w:num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监测频次：3—10月每月监测1次。</w:t>
      </w:r>
    </w:p>
    <w:p>
      <w:pPr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三、项目执行时间及预算</w:t>
      </w:r>
    </w:p>
    <w:p>
      <w:pPr>
        <w:ind w:firstLine="640" w:firstLineChars="200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hint="eastAsia" w:ascii="仿宋_GB2312" w:eastAsia="仿宋_GB2312"/>
          <w:color w:val="000000" w:themeColor="text1"/>
          <w:sz w:val="32"/>
          <w:szCs w:val="32"/>
        </w:rPr>
        <w:t>1、项目执行时间：2024年6月1日至2026年5月31日。</w:t>
      </w:r>
    </w:p>
    <w:p>
      <w:pPr>
        <w:ind w:firstLine="640" w:firstLineChars="200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hint="eastAsia" w:ascii="仿宋_GB2312" w:eastAsia="仿宋_GB2312"/>
          <w:color w:val="000000" w:themeColor="text1"/>
          <w:sz w:val="32"/>
          <w:szCs w:val="32"/>
        </w:rPr>
        <w:t>2、项目预算：5.6万元/年</w:t>
      </w:r>
      <w:r>
        <w:rPr>
          <w:rFonts w:hint="default" w:ascii="仿宋_GB2312" w:eastAsia="仿宋_GB2312"/>
          <w:color w:val="000000" w:themeColor="text1"/>
          <w:sz w:val="32"/>
          <w:szCs w:val="32"/>
          <w:woUserID w:val="1"/>
        </w:rPr>
        <w:t>，合计11.2万元</w:t>
      </w:r>
      <w:r>
        <w:rPr>
          <w:rFonts w:hint="eastAsia" w:ascii="仿宋_GB2312" w:eastAsia="仿宋_GB2312"/>
          <w:color w:val="000000" w:themeColor="text1"/>
          <w:sz w:val="32"/>
          <w:szCs w:val="32"/>
        </w:rPr>
        <w:t>。</w:t>
      </w:r>
    </w:p>
    <w:p>
      <w:pPr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</w:t>
      </w:r>
      <w:r>
        <w:rPr>
          <w:rFonts w:hint="default" w:ascii="黑体" w:hAnsi="黑体" w:eastAsia="黑体"/>
          <w:sz w:val="32"/>
          <w:szCs w:val="32"/>
          <w:woUserID w:val="1"/>
        </w:rPr>
        <w:t>谈判</w:t>
      </w:r>
      <w:r>
        <w:rPr>
          <w:rFonts w:hint="eastAsia" w:ascii="黑体" w:hAnsi="黑体" w:eastAsia="黑体"/>
          <w:sz w:val="32"/>
          <w:szCs w:val="32"/>
        </w:rPr>
        <w:t>要求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天台县疾病预防控制中心对病媒生物监测项目进行</w:t>
      </w:r>
      <w:r>
        <w:rPr>
          <w:rFonts w:hint="default" w:ascii="仿宋_GB2312" w:eastAsia="仿宋_GB2312"/>
          <w:sz w:val="32"/>
          <w:szCs w:val="32"/>
          <w:woUserID w:val="1"/>
        </w:rPr>
        <w:t>竞争性谈判</w:t>
      </w:r>
      <w:r>
        <w:rPr>
          <w:rFonts w:hint="eastAsia" w:ascii="仿宋_GB2312" w:eastAsia="仿宋_GB2312"/>
          <w:sz w:val="32"/>
          <w:szCs w:val="32"/>
        </w:rPr>
        <w:t>，特邀请各合格</w:t>
      </w:r>
      <w:r>
        <w:rPr>
          <w:rFonts w:hint="default" w:ascii="仿宋_GB2312" w:eastAsia="仿宋_GB2312"/>
          <w:sz w:val="32"/>
          <w:szCs w:val="32"/>
          <w:woUserID w:val="1"/>
        </w:rPr>
        <w:t>谈判</w:t>
      </w:r>
      <w:r>
        <w:rPr>
          <w:rFonts w:hint="eastAsia" w:ascii="仿宋_GB2312" w:eastAsia="仿宋_GB2312"/>
          <w:sz w:val="32"/>
          <w:szCs w:val="32"/>
        </w:rPr>
        <w:t>单位参与，要求：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</w:t>
      </w:r>
      <w:r>
        <w:rPr>
          <w:rFonts w:hint="default" w:ascii="仿宋_GB2312" w:eastAsia="仿宋_GB2312"/>
          <w:sz w:val="32"/>
          <w:szCs w:val="32"/>
          <w:woUserID w:val="1"/>
        </w:rPr>
        <w:t>谈判</w:t>
      </w:r>
      <w:r>
        <w:rPr>
          <w:rFonts w:hint="eastAsia" w:ascii="仿宋_GB2312" w:eastAsia="仿宋_GB2312"/>
          <w:sz w:val="32"/>
          <w:szCs w:val="32"/>
        </w:rPr>
        <w:t>人资质需符合《中华人民共和国政府采购法》第二十二条规定的供应商资格条件；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2.具有病媒生物防制服务机构资质证书或病媒生物密度监测评价能力，且与当前从事病媒消杀的公司无关联；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</w:t>
      </w:r>
      <w:r>
        <w:rPr>
          <w:rFonts w:hint="default" w:ascii="仿宋_GB2312" w:eastAsia="仿宋_GB2312"/>
          <w:sz w:val="32"/>
          <w:szCs w:val="32"/>
          <w:woUserID w:val="1"/>
        </w:rPr>
        <w:t>谈判</w:t>
      </w:r>
      <w:r>
        <w:rPr>
          <w:rFonts w:hint="eastAsia" w:ascii="仿宋_GB2312" w:eastAsia="仿宋_GB2312"/>
          <w:sz w:val="32"/>
          <w:szCs w:val="32"/>
        </w:rPr>
        <w:t>单位注册时间在三年以上且近三年内，在经营活动中没有重大违法、违规记录。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4.提供资料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参与</w:t>
      </w:r>
      <w:r>
        <w:rPr>
          <w:rFonts w:hint="default" w:ascii="仿宋_GB2312" w:eastAsia="仿宋_GB2312"/>
          <w:sz w:val="32"/>
          <w:szCs w:val="32"/>
          <w:woUserID w:val="1"/>
        </w:rPr>
        <w:t>谈判</w:t>
      </w:r>
      <w:r>
        <w:rPr>
          <w:rFonts w:hint="eastAsia" w:ascii="仿宋_GB2312" w:eastAsia="仿宋_GB2312"/>
          <w:sz w:val="32"/>
          <w:szCs w:val="32"/>
        </w:rPr>
        <w:t>单位应提供以下资料（标书一正二副，正本须加盖红章）：</w:t>
      </w:r>
    </w:p>
    <w:p>
      <w:pPr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①有效的营业执照、资质证书复印件、实施人员一览表并加盖单位公章；</w:t>
      </w:r>
    </w:p>
    <w:p>
      <w:pPr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②</w:t>
      </w:r>
      <w:r>
        <w:rPr>
          <w:rFonts w:hint="eastAsia" w:ascii="仿宋_GB2312" w:hAnsi="仿宋" w:eastAsia="仿宋_GB2312" w:cs="仿宋"/>
          <w:sz w:val="32"/>
          <w:szCs w:val="32"/>
        </w:rPr>
        <w:t>法定代表人（委托代理人）的有效身份证原件及复印件，委托代理人需提交授权书原件；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③项目报价表（见附表）。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④</w:t>
      </w:r>
      <w:r>
        <w:rPr>
          <w:rFonts w:hint="default" w:ascii="仿宋_GB2312" w:eastAsia="仿宋_GB2312"/>
          <w:sz w:val="32"/>
          <w:szCs w:val="32"/>
          <w:woUserID w:val="1"/>
        </w:rPr>
        <w:t>谈判</w:t>
      </w:r>
      <w:r>
        <w:rPr>
          <w:rFonts w:hint="eastAsia" w:ascii="仿宋_GB2312" w:eastAsia="仿宋_GB2312"/>
          <w:sz w:val="32"/>
          <w:szCs w:val="32"/>
        </w:rPr>
        <w:t>单位近三年类似项目业绩一览表及项目实施方案。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5.报名时间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2024年 6月3日- 6月7日（工作日）</w:t>
      </w:r>
    </w:p>
    <w:p>
      <w:pPr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</w:t>
      </w:r>
      <w:r>
        <w:rPr>
          <w:rFonts w:hint="default" w:ascii="黑体" w:hAnsi="黑体" w:eastAsia="黑体"/>
          <w:sz w:val="32"/>
          <w:szCs w:val="32"/>
          <w:woUserID w:val="1"/>
        </w:rPr>
        <w:t>谈判</w:t>
      </w:r>
      <w:r>
        <w:rPr>
          <w:rFonts w:hint="eastAsia" w:ascii="黑体" w:hAnsi="黑体" w:eastAsia="黑体"/>
          <w:sz w:val="32"/>
          <w:szCs w:val="32"/>
        </w:rPr>
        <w:t>时间及地点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本次议标将于2024</w:t>
      </w:r>
      <w:r>
        <w:rPr>
          <w:rFonts w:hint="eastAsia" w:ascii="仿宋_GB2312" w:eastAsia="仿宋_GB2312"/>
          <w:color w:val="000000" w:themeColor="text1"/>
          <w:sz w:val="32"/>
          <w:szCs w:val="32"/>
        </w:rPr>
        <w:t>年6月11</w:t>
      </w:r>
      <w:r>
        <w:rPr>
          <w:rFonts w:hint="eastAsia" w:ascii="仿宋_GB2312" w:eastAsia="仿宋_GB2312"/>
          <w:sz w:val="32"/>
          <w:szCs w:val="32"/>
        </w:rPr>
        <w:t>日9</w:t>
      </w:r>
      <w:r>
        <w:rPr>
          <w:rFonts w:ascii="仿宋_GB2312" w:eastAsia="仿宋_GB2312"/>
          <w:sz w:val="32"/>
          <w:szCs w:val="32"/>
        </w:rPr>
        <w:t>:30</w:t>
      </w:r>
      <w:r>
        <w:rPr>
          <w:rFonts w:hint="eastAsia" w:ascii="仿宋_GB2312" w:eastAsia="仿宋_GB2312"/>
          <w:sz w:val="32"/>
          <w:szCs w:val="32"/>
        </w:rPr>
        <w:t>，在天台疾病预防控制中心三楼</w:t>
      </w:r>
      <w:r>
        <w:rPr>
          <w:rFonts w:ascii="仿宋_GB2312" w:eastAsia="仿宋_GB2312"/>
          <w:sz w:val="32"/>
          <w:szCs w:val="32"/>
        </w:rPr>
        <w:t>307</w:t>
      </w:r>
      <w:r>
        <w:rPr>
          <w:rFonts w:hint="eastAsia" w:ascii="仿宋_GB2312" w:eastAsia="仿宋_GB2312"/>
          <w:sz w:val="32"/>
          <w:szCs w:val="32"/>
        </w:rPr>
        <w:t>会议室进行（如有时间地点变动，另行通知）。</w:t>
      </w:r>
    </w:p>
    <w:p>
      <w:pPr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六、联系方式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联系人：褚江，电话：13575830282；地址：天台县始丰街道济公大道355号。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本次议标，采用低价优先原则，</w:t>
      </w:r>
      <w:r>
        <w:rPr>
          <w:rFonts w:hint="default" w:ascii="仿宋_GB2312" w:eastAsia="仿宋_GB2312"/>
          <w:sz w:val="32"/>
          <w:szCs w:val="32"/>
          <w:woUserID w:val="1"/>
        </w:rPr>
        <w:t>谈判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结果以天台县卫生健康局外网公示或电话通知为准。本次议标解释权属天台县疾病预防控制中心。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　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wordWrap w:val="0"/>
        <w:ind w:firstLine="640" w:firstLineChars="200"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天台县疾病预防控制中心</w:t>
      </w:r>
    </w:p>
    <w:p>
      <w:pPr>
        <w:ind w:right="320" w:firstLine="640" w:firstLineChars="200"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2024年 5月22日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附表：</w:t>
      </w:r>
    </w:p>
    <w:p>
      <w:pPr>
        <w:spacing w:line="1000" w:lineRule="exact"/>
        <w:ind w:firstLine="640" w:firstLineChars="200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天台县病媒生物监测项目委托报价表</w:t>
      </w:r>
    </w:p>
    <w:p>
      <w:pPr>
        <w:spacing w:line="1000" w:lineRule="exac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单位名称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                      </w:t>
      </w:r>
      <w:r>
        <w:rPr>
          <w:rFonts w:hint="eastAsia" w:ascii="仿宋_GB2312" w:eastAsia="仿宋_GB2312"/>
          <w:sz w:val="30"/>
          <w:szCs w:val="30"/>
        </w:rPr>
        <w:t xml:space="preserve">  </w:t>
      </w:r>
    </w:p>
    <w:p>
      <w:pPr>
        <w:spacing w:line="1000" w:lineRule="exact"/>
        <w:rPr>
          <w:rFonts w:ascii="仿宋_GB2312" w:eastAsia="仿宋_GB2312"/>
          <w:sz w:val="30"/>
          <w:szCs w:val="30"/>
          <w:u w:val="single"/>
        </w:rPr>
      </w:pPr>
      <w:r>
        <w:rPr>
          <w:rFonts w:hint="eastAsia" w:ascii="仿宋_GB2312" w:eastAsia="仿宋_GB2312"/>
          <w:sz w:val="30"/>
          <w:szCs w:val="30"/>
        </w:rPr>
        <w:t>联系人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         </w:t>
      </w:r>
      <w:r>
        <w:rPr>
          <w:rFonts w:hint="eastAsia" w:ascii="仿宋_GB2312" w:eastAsia="仿宋_GB2312"/>
          <w:sz w:val="30"/>
          <w:szCs w:val="30"/>
        </w:rPr>
        <w:t xml:space="preserve"> 联系电话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          </w:t>
      </w:r>
    </w:p>
    <w:tbl>
      <w:tblPr>
        <w:tblStyle w:val="5"/>
        <w:tblW w:w="829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69"/>
        <w:gridCol w:w="3015"/>
        <w:gridCol w:w="15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3769" w:type="dxa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内 容</w:t>
            </w:r>
          </w:p>
        </w:tc>
        <w:tc>
          <w:tcPr>
            <w:tcW w:w="3015" w:type="dxa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报价（元）</w:t>
            </w:r>
          </w:p>
        </w:tc>
        <w:tc>
          <w:tcPr>
            <w:tcW w:w="1514" w:type="dxa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  <w:jc w:val="center"/>
        </w:trPr>
        <w:tc>
          <w:tcPr>
            <w:tcW w:w="376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鼠、蚊、蝇、蟑螂、蜱监测</w:t>
            </w:r>
          </w:p>
        </w:tc>
        <w:tc>
          <w:tcPr>
            <w:tcW w:w="301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51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878" w:hRule="atLeast"/>
          <w:jc w:val="center"/>
        </w:trPr>
        <w:tc>
          <w:tcPr>
            <w:tcW w:w="3769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3015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514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878" w:hRule="atLeast"/>
          <w:jc w:val="center"/>
        </w:trPr>
        <w:tc>
          <w:tcPr>
            <w:tcW w:w="3769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3015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514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</w:p>
        </w:tc>
      </w:tr>
    </w:tbl>
    <w:p>
      <w:pPr>
        <w:ind w:firstLine="640" w:firstLineChars="200"/>
        <w:rPr>
          <w:rFonts w:ascii="仿宋_GB2312" w:eastAsia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小标宋简体">
    <w:altName w:val="汉仪书宋二KW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汉仪仿宋KW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altName w:val="汉仪仿宋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仿宋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B106EC3"/>
    <w:multiLevelType w:val="singleLevel"/>
    <w:tmpl w:val="AB106EC3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7EEAAC32"/>
    <w:multiLevelType w:val="singleLevel"/>
    <w:tmpl w:val="7EEAAC32"/>
    <w:lvl w:ilvl="0" w:tentative="0">
      <w:start w:val="3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867BA"/>
    <w:rsid w:val="00003BAA"/>
    <w:rsid w:val="000203F8"/>
    <w:rsid w:val="0002313D"/>
    <w:rsid w:val="00023791"/>
    <w:rsid w:val="000315D5"/>
    <w:rsid w:val="00032963"/>
    <w:rsid w:val="00040BEF"/>
    <w:rsid w:val="00050265"/>
    <w:rsid w:val="000529C1"/>
    <w:rsid w:val="00052CDF"/>
    <w:rsid w:val="000673AD"/>
    <w:rsid w:val="00074288"/>
    <w:rsid w:val="00077464"/>
    <w:rsid w:val="00082DBE"/>
    <w:rsid w:val="00085196"/>
    <w:rsid w:val="0009363F"/>
    <w:rsid w:val="00093B36"/>
    <w:rsid w:val="000971EF"/>
    <w:rsid w:val="000A0076"/>
    <w:rsid w:val="000A7994"/>
    <w:rsid w:val="000C33C7"/>
    <w:rsid w:val="000C4588"/>
    <w:rsid w:val="000D1508"/>
    <w:rsid w:val="000D6A96"/>
    <w:rsid w:val="000E0A98"/>
    <w:rsid w:val="000E2C44"/>
    <w:rsid w:val="000E7893"/>
    <w:rsid w:val="001013AC"/>
    <w:rsid w:val="00103150"/>
    <w:rsid w:val="00103EFB"/>
    <w:rsid w:val="00105157"/>
    <w:rsid w:val="00112171"/>
    <w:rsid w:val="0011298B"/>
    <w:rsid w:val="00116F71"/>
    <w:rsid w:val="001231FB"/>
    <w:rsid w:val="00127CCD"/>
    <w:rsid w:val="0013155B"/>
    <w:rsid w:val="0013311F"/>
    <w:rsid w:val="00137D1C"/>
    <w:rsid w:val="0014713C"/>
    <w:rsid w:val="001505AE"/>
    <w:rsid w:val="001542E0"/>
    <w:rsid w:val="00157C49"/>
    <w:rsid w:val="00165A8D"/>
    <w:rsid w:val="00165DE3"/>
    <w:rsid w:val="00176AAF"/>
    <w:rsid w:val="00177DD2"/>
    <w:rsid w:val="0018070E"/>
    <w:rsid w:val="00180AA7"/>
    <w:rsid w:val="00181C18"/>
    <w:rsid w:val="00185B86"/>
    <w:rsid w:val="001A0092"/>
    <w:rsid w:val="001A28D5"/>
    <w:rsid w:val="001A2CB9"/>
    <w:rsid w:val="001A2E7E"/>
    <w:rsid w:val="001A382B"/>
    <w:rsid w:val="001A4C92"/>
    <w:rsid w:val="001A5D12"/>
    <w:rsid w:val="001A5F04"/>
    <w:rsid w:val="001A769D"/>
    <w:rsid w:val="001B0058"/>
    <w:rsid w:val="001B2DB2"/>
    <w:rsid w:val="001C0FB7"/>
    <w:rsid w:val="001C3641"/>
    <w:rsid w:val="001C50A9"/>
    <w:rsid w:val="001C70BB"/>
    <w:rsid w:val="001E42DD"/>
    <w:rsid w:val="001F3525"/>
    <w:rsid w:val="001F40DF"/>
    <w:rsid w:val="0020100A"/>
    <w:rsid w:val="00201EB2"/>
    <w:rsid w:val="002065CC"/>
    <w:rsid w:val="00207D4B"/>
    <w:rsid w:val="00212522"/>
    <w:rsid w:val="00215890"/>
    <w:rsid w:val="00216C87"/>
    <w:rsid w:val="00220B3C"/>
    <w:rsid w:val="00224CC1"/>
    <w:rsid w:val="00227E1F"/>
    <w:rsid w:val="00230E66"/>
    <w:rsid w:val="00232E64"/>
    <w:rsid w:val="00234EB4"/>
    <w:rsid w:val="002362B3"/>
    <w:rsid w:val="002410F5"/>
    <w:rsid w:val="00244423"/>
    <w:rsid w:val="002446CA"/>
    <w:rsid w:val="00245515"/>
    <w:rsid w:val="0024577F"/>
    <w:rsid w:val="00245D0F"/>
    <w:rsid w:val="00246327"/>
    <w:rsid w:val="00254DFE"/>
    <w:rsid w:val="00257AC2"/>
    <w:rsid w:val="00260336"/>
    <w:rsid w:val="00276604"/>
    <w:rsid w:val="00277285"/>
    <w:rsid w:val="0028410D"/>
    <w:rsid w:val="002843C3"/>
    <w:rsid w:val="00290FB6"/>
    <w:rsid w:val="00291172"/>
    <w:rsid w:val="002A23A6"/>
    <w:rsid w:val="002A67A6"/>
    <w:rsid w:val="002B3631"/>
    <w:rsid w:val="002B6221"/>
    <w:rsid w:val="002C2C80"/>
    <w:rsid w:val="002C2FD1"/>
    <w:rsid w:val="002C54ED"/>
    <w:rsid w:val="002D3FBD"/>
    <w:rsid w:val="002E4D07"/>
    <w:rsid w:val="002E6DB7"/>
    <w:rsid w:val="00303533"/>
    <w:rsid w:val="00306890"/>
    <w:rsid w:val="00306F9D"/>
    <w:rsid w:val="00312F43"/>
    <w:rsid w:val="00313C5E"/>
    <w:rsid w:val="0031475F"/>
    <w:rsid w:val="003235CF"/>
    <w:rsid w:val="0033101B"/>
    <w:rsid w:val="00341A18"/>
    <w:rsid w:val="00347AA2"/>
    <w:rsid w:val="003618FF"/>
    <w:rsid w:val="00362949"/>
    <w:rsid w:val="00364059"/>
    <w:rsid w:val="00364290"/>
    <w:rsid w:val="00366716"/>
    <w:rsid w:val="00370E27"/>
    <w:rsid w:val="0037210B"/>
    <w:rsid w:val="0037600F"/>
    <w:rsid w:val="00383AF5"/>
    <w:rsid w:val="0038404F"/>
    <w:rsid w:val="003878F3"/>
    <w:rsid w:val="00390E27"/>
    <w:rsid w:val="00393589"/>
    <w:rsid w:val="003951A1"/>
    <w:rsid w:val="003A098A"/>
    <w:rsid w:val="003A1C6A"/>
    <w:rsid w:val="003A2242"/>
    <w:rsid w:val="003A6C56"/>
    <w:rsid w:val="003B087C"/>
    <w:rsid w:val="003B2BBF"/>
    <w:rsid w:val="003C3584"/>
    <w:rsid w:val="003C59E7"/>
    <w:rsid w:val="003C6B13"/>
    <w:rsid w:val="003C7FB0"/>
    <w:rsid w:val="003D4796"/>
    <w:rsid w:val="003D54F3"/>
    <w:rsid w:val="003D64C7"/>
    <w:rsid w:val="003E3478"/>
    <w:rsid w:val="003E790C"/>
    <w:rsid w:val="003F5153"/>
    <w:rsid w:val="003F6554"/>
    <w:rsid w:val="0041034A"/>
    <w:rsid w:val="00425739"/>
    <w:rsid w:val="00425A20"/>
    <w:rsid w:val="004337BA"/>
    <w:rsid w:val="004367DC"/>
    <w:rsid w:val="00436A69"/>
    <w:rsid w:val="004527A1"/>
    <w:rsid w:val="004548FF"/>
    <w:rsid w:val="00457B71"/>
    <w:rsid w:val="00465068"/>
    <w:rsid w:val="004652AD"/>
    <w:rsid w:val="0046668E"/>
    <w:rsid w:val="0047175D"/>
    <w:rsid w:val="004775D3"/>
    <w:rsid w:val="00483E8A"/>
    <w:rsid w:val="00496E6D"/>
    <w:rsid w:val="00497802"/>
    <w:rsid w:val="004A083B"/>
    <w:rsid w:val="004B2989"/>
    <w:rsid w:val="004B2A99"/>
    <w:rsid w:val="004B61B5"/>
    <w:rsid w:val="004C23E2"/>
    <w:rsid w:val="004D2E5C"/>
    <w:rsid w:val="004D51FD"/>
    <w:rsid w:val="004E7789"/>
    <w:rsid w:val="00504C1A"/>
    <w:rsid w:val="0050553D"/>
    <w:rsid w:val="00510165"/>
    <w:rsid w:val="00514E50"/>
    <w:rsid w:val="00516EE4"/>
    <w:rsid w:val="0052135B"/>
    <w:rsid w:val="005224E8"/>
    <w:rsid w:val="0052373D"/>
    <w:rsid w:val="005253D2"/>
    <w:rsid w:val="005254DF"/>
    <w:rsid w:val="00525E4C"/>
    <w:rsid w:val="00530FAC"/>
    <w:rsid w:val="00533E05"/>
    <w:rsid w:val="0054201F"/>
    <w:rsid w:val="00542A58"/>
    <w:rsid w:val="00543AE1"/>
    <w:rsid w:val="00543C4C"/>
    <w:rsid w:val="005477A8"/>
    <w:rsid w:val="005478AC"/>
    <w:rsid w:val="00551CBD"/>
    <w:rsid w:val="005522C7"/>
    <w:rsid w:val="005528E9"/>
    <w:rsid w:val="0055426D"/>
    <w:rsid w:val="0055460E"/>
    <w:rsid w:val="005629ED"/>
    <w:rsid w:val="00564982"/>
    <w:rsid w:val="00570A15"/>
    <w:rsid w:val="00571551"/>
    <w:rsid w:val="00572156"/>
    <w:rsid w:val="00575C2A"/>
    <w:rsid w:val="0058511F"/>
    <w:rsid w:val="005962BE"/>
    <w:rsid w:val="005A10AE"/>
    <w:rsid w:val="005A138D"/>
    <w:rsid w:val="005A164E"/>
    <w:rsid w:val="005A25D7"/>
    <w:rsid w:val="005A4410"/>
    <w:rsid w:val="005A75C4"/>
    <w:rsid w:val="005B40D9"/>
    <w:rsid w:val="005B4904"/>
    <w:rsid w:val="005C233A"/>
    <w:rsid w:val="005C3A31"/>
    <w:rsid w:val="005D0192"/>
    <w:rsid w:val="005D0D0C"/>
    <w:rsid w:val="005D3C63"/>
    <w:rsid w:val="005E2150"/>
    <w:rsid w:val="005E60D0"/>
    <w:rsid w:val="005E7845"/>
    <w:rsid w:val="005F479D"/>
    <w:rsid w:val="00601D92"/>
    <w:rsid w:val="006024FF"/>
    <w:rsid w:val="006216F1"/>
    <w:rsid w:val="00621B64"/>
    <w:rsid w:val="0062499F"/>
    <w:rsid w:val="00627638"/>
    <w:rsid w:val="00642740"/>
    <w:rsid w:val="0065096F"/>
    <w:rsid w:val="00652865"/>
    <w:rsid w:val="00653E7E"/>
    <w:rsid w:val="00660442"/>
    <w:rsid w:val="00672100"/>
    <w:rsid w:val="006731DC"/>
    <w:rsid w:val="00681891"/>
    <w:rsid w:val="006849D8"/>
    <w:rsid w:val="00692E9B"/>
    <w:rsid w:val="006A08C8"/>
    <w:rsid w:val="006A19BD"/>
    <w:rsid w:val="006A2553"/>
    <w:rsid w:val="006A6A49"/>
    <w:rsid w:val="006B10CF"/>
    <w:rsid w:val="006B3BFA"/>
    <w:rsid w:val="006B65BD"/>
    <w:rsid w:val="006B6A7E"/>
    <w:rsid w:val="006D112A"/>
    <w:rsid w:val="006D421A"/>
    <w:rsid w:val="006E0250"/>
    <w:rsid w:val="006E6A06"/>
    <w:rsid w:val="006F6F0C"/>
    <w:rsid w:val="00701E3E"/>
    <w:rsid w:val="00711978"/>
    <w:rsid w:val="00714721"/>
    <w:rsid w:val="00716818"/>
    <w:rsid w:val="0072106C"/>
    <w:rsid w:val="007218B8"/>
    <w:rsid w:val="00732BB7"/>
    <w:rsid w:val="00734EC5"/>
    <w:rsid w:val="007354E3"/>
    <w:rsid w:val="0073649E"/>
    <w:rsid w:val="00741044"/>
    <w:rsid w:val="007459D3"/>
    <w:rsid w:val="00754DDA"/>
    <w:rsid w:val="00765CF8"/>
    <w:rsid w:val="00767ED0"/>
    <w:rsid w:val="00773149"/>
    <w:rsid w:val="007735CD"/>
    <w:rsid w:val="00774ECE"/>
    <w:rsid w:val="00775553"/>
    <w:rsid w:val="00782799"/>
    <w:rsid w:val="00786DF2"/>
    <w:rsid w:val="00790147"/>
    <w:rsid w:val="0079315B"/>
    <w:rsid w:val="00796D5D"/>
    <w:rsid w:val="00796F4D"/>
    <w:rsid w:val="007A18A1"/>
    <w:rsid w:val="007A5FD3"/>
    <w:rsid w:val="007A6282"/>
    <w:rsid w:val="007A759C"/>
    <w:rsid w:val="007B6443"/>
    <w:rsid w:val="007B7A13"/>
    <w:rsid w:val="007C19DF"/>
    <w:rsid w:val="007C3670"/>
    <w:rsid w:val="007C3950"/>
    <w:rsid w:val="007C5812"/>
    <w:rsid w:val="007D063C"/>
    <w:rsid w:val="007D5294"/>
    <w:rsid w:val="007D5C44"/>
    <w:rsid w:val="007D68A1"/>
    <w:rsid w:val="007E3A57"/>
    <w:rsid w:val="007E5C77"/>
    <w:rsid w:val="007E6E43"/>
    <w:rsid w:val="007F0082"/>
    <w:rsid w:val="007F2386"/>
    <w:rsid w:val="007F2BA3"/>
    <w:rsid w:val="007F2C94"/>
    <w:rsid w:val="007F2F1A"/>
    <w:rsid w:val="007F6E97"/>
    <w:rsid w:val="00810472"/>
    <w:rsid w:val="00811956"/>
    <w:rsid w:val="008146A1"/>
    <w:rsid w:val="008253E9"/>
    <w:rsid w:val="0082760B"/>
    <w:rsid w:val="00831B9C"/>
    <w:rsid w:val="00832AC0"/>
    <w:rsid w:val="00836D98"/>
    <w:rsid w:val="00845AC2"/>
    <w:rsid w:val="00850466"/>
    <w:rsid w:val="0086570C"/>
    <w:rsid w:val="008664AE"/>
    <w:rsid w:val="00866D23"/>
    <w:rsid w:val="00874CBA"/>
    <w:rsid w:val="00883210"/>
    <w:rsid w:val="00892DE8"/>
    <w:rsid w:val="00893CCA"/>
    <w:rsid w:val="008A1BCA"/>
    <w:rsid w:val="008A4443"/>
    <w:rsid w:val="008A5C2C"/>
    <w:rsid w:val="008A7144"/>
    <w:rsid w:val="008B24E6"/>
    <w:rsid w:val="008B4FB9"/>
    <w:rsid w:val="008C7319"/>
    <w:rsid w:val="008D27D3"/>
    <w:rsid w:val="008D6BC2"/>
    <w:rsid w:val="008E689C"/>
    <w:rsid w:val="00905786"/>
    <w:rsid w:val="00914780"/>
    <w:rsid w:val="00914851"/>
    <w:rsid w:val="00917583"/>
    <w:rsid w:val="00922CBD"/>
    <w:rsid w:val="00922F0A"/>
    <w:rsid w:val="009251CB"/>
    <w:rsid w:val="009309C3"/>
    <w:rsid w:val="00937AEB"/>
    <w:rsid w:val="00953232"/>
    <w:rsid w:val="00953905"/>
    <w:rsid w:val="00960E9A"/>
    <w:rsid w:val="0096329B"/>
    <w:rsid w:val="00965694"/>
    <w:rsid w:val="00975E2B"/>
    <w:rsid w:val="00983B4A"/>
    <w:rsid w:val="0099599A"/>
    <w:rsid w:val="00995A92"/>
    <w:rsid w:val="009A1E97"/>
    <w:rsid w:val="009A3A4F"/>
    <w:rsid w:val="009A6313"/>
    <w:rsid w:val="009A79E2"/>
    <w:rsid w:val="009B6960"/>
    <w:rsid w:val="009D0D94"/>
    <w:rsid w:val="009D283B"/>
    <w:rsid w:val="009F0A4D"/>
    <w:rsid w:val="009F0C48"/>
    <w:rsid w:val="009F2F0B"/>
    <w:rsid w:val="009F6F9E"/>
    <w:rsid w:val="00A00768"/>
    <w:rsid w:val="00A05471"/>
    <w:rsid w:val="00A06185"/>
    <w:rsid w:val="00A1335D"/>
    <w:rsid w:val="00A13CB8"/>
    <w:rsid w:val="00A174DB"/>
    <w:rsid w:val="00A20651"/>
    <w:rsid w:val="00A27EAB"/>
    <w:rsid w:val="00A30E7E"/>
    <w:rsid w:val="00A32D7D"/>
    <w:rsid w:val="00A35978"/>
    <w:rsid w:val="00A42413"/>
    <w:rsid w:val="00A44870"/>
    <w:rsid w:val="00A53303"/>
    <w:rsid w:val="00A62657"/>
    <w:rsid w:val="00A6340F"/>
    <w:rsid w:val="00A66A6F"/>
    <w:rsid w:val="00A70333"/>
    <w:rsid w:val="00A80851"/>
    <w:rsid w:val="00A82328"/>
    <w:rsid w:val="00A8253A"/>
    <w:rsid w:val="00A82DED"/>
    <w:rsid w:val="00A867BA"/>
    <w:rsid w:val="00A90DE9"/>
    <w:rsid w:val="00A92B07"/>
    <w:rsid w:val="00A959BA"/>
    <w:rsid w:val="00AA0F93"/>
    <w:rsid w:val="00AA1917"/>
    <w:rsid w:val="00AA1FC1"/>
    <w:rsid w:val="00AA2A3E"/>
    <w:rsid w:val="00AA6042"/>
    <w:rsid w:val="00AA7D8E"/>
    <w:rsid w:val="00AB1EEF"/>
    <w:rsid w:val="00AC13C2"/>
    <w:rsid w:val="00AC31AD"/>
    <w:rsid w:val="00AC53DC"/>
    <w:rsid w:val="00AE27FF"/>
    <w:rsid w:val="00AE38D8"/>
    <w:rsid w:val="00AF2CF9"/>
    <w:rsid w:val="00AF2DEC"/>
    <w:rsid w:val="00B00A80"/>
    <w:rsid w:val="00B0252A"/>
    <w:rsid w:val="00B07B29"/>
    <w:rsid w:val="00B07B42"/>
    <w:rsid w:val="00B157EA"/>
    <w:rsid w:val="00B16C4A"/>
    <w:rsid w:val="00B16FC7"/>
    <w:rsid w:val="00B26C4D"/>
    <w:rsid w:val="00B3512D"/>
    <w:rsid w:val="00B51C80"/>
    <w:rsid w:val="00B5231D"/>
    <w:rsid w:val="00B56041"/>
    <w:rsid w:val="00B6004F"/>
    <w:rsid w:val="00B656FA"/>
    <w:rsid w:val="00B677E8"/>
    <w:rsid w:val="00B806B9"/>
    <w:rsid w:val="00B8215B"/>
    <w:rsid w:val="00B83E02"/>
    <w:rsid w:val="00B86A69"/>
    <w:rsid w:val="00B91CFD"/>
    <w:rsid w:val="00B972B3"/>
    <w:rsid w:val="00BA5774"/>
    <w:rsid w:val="00BA5DD0"/>
    <w:rsid w:val="00BB6C37"/>
    <w:rsid w:val="00BC40C0"/>
    <w:rsid w:val="00BD044A"/>
    <w:rsid w:val="00BD060D"/>
    <w:rsid w:val="00BD4110"/>
    <w:rsid w:val="00BD517B"/>
    <w:rsid w:val="00BD782A"/>
    <w:rsid w:val="00BE08E3"/>
    <w:rsid w:val="00BE76FA"/>
    <w:rsid w:val="00BF098A"/>
    <w:rsid w:val="00C10788"/>
    <w:rsid w:val="00C12330"/>
    <w:rsid w:val="00C13042"/>
    <w:rsid w:val="00C22D22"/>
    <w:rsid w:val="00C230B7"/>
    <w:rsid w:val="00C33D29"/>
    <w:rsid w:val="00C46550"/>
    <w:rsid w:val="00C53213"/>
    <w:rsid w:val="00C543C1"/>
    <w:rsid w:val="00C556E2"/>
    <w:rsid w:val="00C56990"/>
    <w:rsid w:val="00C66A6D"/>
    <w:rsid w:val="00C7112E"/>
    <w:rsid w:val="00C72D23"/>
    <w:rsid w:val="00C73B8F"/>
    <w:rsid w:val="00C76A16"/>
    <w:rsid w:val="00C806C1"/>
    <w:rsid w:val="00C80CD4"/>
    <w:rsid w:val="00C8194C"/>
    <w:rsid w:val="00C81A1D"/>
    <w:rsid w:val="00C83D23"/>
    <w:rsid w:val="00C84FF9"/>
    <w:rsid w:val="00C85C76"/>
    <w:rsid w:val="00C868C5"/>
    <w:rsid w:val="00C9279E"/>
    <w:rsid w:val="00C96782"/>
    <w:rsid w:val="00C9783A"/>
    <w:rsid w:val="00C97CD7"/>
    <w:rsid w:val="00CA4CA3"/>
    <w:rsid w:val="00CA5187"/>
    <w:rsid w:val="00CA54D1"/>
    <w:rsid w:val="00CA5869"/>
    <w:rsid w:val="00CA6F3E"/>
    <w:rsid w:val="00CA74EE"/>
    <w:rsid w:val="00CA7995"/>
    <w:rsid w:val="00CA7F1F"/>
    <w:rsid w:val="00CB4CD6"/>
    <w:rsid w:val="00CD4072"/>
    <w:rsid w:val="00CE1213"/>
    <w:rsid w:val="00CF193E"/>
    <w:rsid w:val="00CF7D07"/>
    <w:rsid w:val="00D02CA2"/>
    <w:rsid w:val="00D13011"/>
    <w:rsid w:val="00D1359F"/>
    <w:rsid w:val="00D20097"/>
    <w:rsid w:val="00D20D59"/>
    <w:rsid w:val="00D231DC"/>
    <w:rsid w:val="00D26D80"/>
    <w:rsid w:val="00D374E1"/>
    <w:rsid w:val="00D37CDA"/>
    <w:rsid w:val="00D460AC"/>
    <w:rsid w:val="00D46F3F"/>
    <w:rsid w:val="00D5319E"/>
    <w:rsid w:val="00D5374B"/>
    <w:rsid w:val="00D53F57"/>
    <w:rsid w:val="00D54B31"/>
    <w:rsid w:val="00D55D08"/>
    <w:rsid w:val="00D7206B"/>
    <w:rsid w:val="00D73092"/>
    <w:rsid w:val="00D743B3"/>
    <w:rsid w:val="00D774E9"/>
    <w:rsid w:val="00D82AB7"/>
    <w:rsid w:val="00D82C00"/>
    <w:rsid w:val="00D84B7A"/>
    <w:rsid w:val="00D87886"/>
    <w:rsid w:val="00D90651"/>
    <w:rsid w:val="00D95236"/>
    <w:rsid w:val="00D9524F"/>
    <w:rsid w:val="00DA47F4"/>
    <w:rsid w:val="00DC1074"/>
    <w:rsid w:val="00DC395F"/>
    <w:rsid w:val="00DC4DC6"/>
    <w:rsid w:val="00DD0B1C"/>
    <w:rsid w:val="00DD2CCF"/>
    <w:rsid w:val="00DD7B73"/>
    <w:rsid w:val="00DE0E6E"/>
    <w:rsid w:val="00DE1604"/>
    <w:rsid w:val="00DE1FFC"/>
    <w:rsid w:val="00DE58A3"/>
    <w:rsid w:val="00DF46E9"/>
    <w:rsid w:val="00DF54EF"/>
    <w:rsid w:val="00DF5A66"/>
    <w:rsid w:val="00E02C18"/>
    <w:rsid w:val="00E04B82"/>
    <w:rsid w:val="00E05E00"/>
    <w:rsid w:val="00E07D21"/>
    <w:rsid w:val="00E15F8E"/>
    <w:rsid w:val="00E21946"/>
    <w:rsid w:val="00E253E7"/>
    <w:rsid w:val="00E3081E"/>
    <w:rsid w:val="00E359DD"/>
    <w:rsid w:val="00E40FFF"/>
    <w:rsid w:val="00E41C7E"/>
    <w:rsid w:val="00E540FC"/>
    <w:rsid w:val="00E61B73"/>
    <w:rsid w:val="00E63B07"/>
    <w:rsid w:val="00E71445"/>
    <w:rsid w:val="00E7346C"/>
    <w:rsid w:val="00E7360D"/>
    <w:rsid w:val="00E741BA"/>
    <w:rsid w:val="00E745FC"/>
    <w:rsid w:val="00E81124"/>
    <w:rsid w:val="00E8583D"/>
    <w:rsid w:val="00EA3AD6"/>
    <w:rsid w:val="00EA4C46"/>
    <w:rsid w:val="00EA5074"/>
    <w:rsid w:val="00EA723F"/>
    <w:rsid w:val="00EA7861"/>
    <w:rsid w:val="00EB7033"/>
    <w:rsid w:val="00EC0E44"/>
    <w:rsid w:val="00EC6532"/>
    <w:rsid w:val="00EC6EAC"/>
    <w:rsid w:val="00ED40E7"/>
    <w:rsid w:val="00EE09FD"/>
    <w:rsid w:val="00EE3312"/>
    <w:rsid w:val="00EE5F71"/>
    <w:rsid w:val="00EF0441"/>
    <w:rsid w:val="00EF0FA6"/>
    <w:rsid w:val="00EF3760"/>
    <w:rsid w:val="00EF5088"/>
    <w:rsid w:val="00F00D6F"/>
    <w:rsid w:val="00F03473"/>
    <w:rsid w:val="00F05259"/>
    <w:rsid w:val="00F05B6E"/>
    <w:rsid w:val="00F07BA7"/>
    <w:rsid w:val="00F137BD"/>
    <w:rsid w:val="00F13C04"/>
    <w:rsid w:val="00F15CB7"/>
    <w:rsid w:val="00F169D3"/>
    <w:rsid w:val="00F200B6"/>
    <w:rsid w:val="00F21CDC"/>
    <w:rsid w:val="00F23E69"/>
    <w:rsid w:val="00F26D1F"/>
    <w:rsid w:val="00F37376"/>
    <w:rsid w:val="00F4357E"/>
    <w:rsid w:val="00F43A5B"/>
    <w:rsid w:val="00F45BD3"/>
    <w:rsid w:val="00F471DD"/>
    <w:rsid w:val="00F47B70"/>
    <w:rsid w:val="00F51B73"/>
    <w:rsid w:val="00F6089B"/>
    <w:rsid w:val="00F61A79"/>
    <w:rsid w:val="00F61C12"/>
    <w:rsid w:val="00F61EF3"/>
    <w:rsid w:val="00F64FA3"/>
    <w:rsid w:val="00F67DC9"/>
    <w:rsid w:val="00F77DCC"/>
    <w:rsid w:val="00F80907"/>
    <w:rsid w:val="00F81A53"/>
    <w:rsid w:val="00F8407D"/>
    <w:rsid w:val="00F840C4"/>
    <w:rsid w:val="00F841DA"/>
    <w:rsid w:val="00F855BE"/>
    <w:rsid w:val="00F86340"/>
    <w:rsid w:val="00F86DDC"/>
    <w:rsid w:val="00F90BAA"/>
    <w:rsid w:val="00F92226"/>
    <w:rsid w:val="00FA221D"/>
    <w:rsid w:val="00FA4F22"/>
    <w:rsid w:val="00FA5BDF"/>
    <w:rsid w:val="00FA7822"/>
    <w:rsid w:val="00FB73C3"/>
    <w:rsid w:val="00FC640E"/>
    <w:rsid w:val="00FD120C"/>
    <w:rsid w:val="00FD41E9"/>
    <w:rsid w:val="00FD4DCE"/>
    <w:rsid w:val="00FE2737"/>
    <w:rsid w:val="00FE6A27"/>
    <w:rsid w:val="00FF198E"/>
    <w:rsid w:val="00FF4F16"/>
    <w:rsid w:val="00FF6B5E"/>
    <w:rsid w:val="03D84C80"/>
    <w:rsid w:val="05D411B5"/>
    <w:rsid w:val="0964613A"/>
    <w:rsid w:val="0ACF796D"/>
    <w:rsid w:val="0FC95E75"/>
    <w:rsid w:val="12AC64FF"/>
    <w:rsid w:val="1D7619C9"/>
    <w:rsid w:val="1D8059B3"/>
    <w:rsid w:val="1EC95C2E"/>
    <w:rsid w:val="210229CB"/>
    <w:rsid w:val="2A0F2EEE"/>
    <w:rsid w:val="32C31BF3"/>
    <w:rsid w:val="387A747D"/>
    <w:rsid w:val="3B7BF41D"/>
    <w:rsid w:val="3F2F2908"/>
    <w:rsid w:val="3F9573D7"/>
    <w:rsid w:val="40C268E8"/>
    <w:rsid w:val="432137A5"/>
    <w:rsid w:val="4409502C"/>
    <w:rsid w:val="44A21988"/>
    <w:rsid w:val="47066A68"/>
    <w:rsid w:val="49B83F7E"/>
    <w:rsid w:val="4AC6107C"/>
    <w:rsid w:val="4B6F2143"/>
    <w:rsid w:val="4DC64C56"/>
    <w:rsid w:val="522E3D41"/>
    <w:rsid w:val="53F066AF"/>
    <w:rsid w:val="58CA6DBA"/>
    <w:rsid w:val="5A3F439D"/>
    <w:rsid w:val="5BBB0C55"/>
    <w:rsid w:val="5DBF45DD"/>
    <w:rsid w:val="635C2A6B"/>
    <w:rsid w:val="63C23F9D"/>
    <w:rsid w:val="6B160431"/>
    <w:rsid w:val="6D0509B5"/>
    <w:rsid w:val="7101363E"/>
    <w:rsid w:val="7ADFE26E"/>
    <w:rsid w:val="7FBBBD0D"/>
    <w:rsid w:val="BABD6B19"/>
    <w:rsid w:val="CDEF21A1"/>
    <w:rsid w:val="FCFEC9F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微软中国</Company>
  <Pages>5</Pages>
  <Words>241</Words>
  <Characters>1375</Characters>
  <Lines>11</Lines>
  <Paragraphs>3</Paragraphs>
  <TotalTime>17</TotalTime>
  <ScaleCrop>false</ScaleCrop>
  <LinksUpToDate>false</LinksUpToDate>
  <CharactersWithSpaces>1613</CharactersWithSpaces>
  <Application>WWO_openplatform_20210507165418-e6971cd0a6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2024-05-15T11:15:00Z</dcterms:created>
  <dc:creator>方家阳</dc:creator>
  <cp:lastModifiedBy>微软中国</cp:lastModifiedBy>
  <cp:lastPrinted>2023-03-10T16:06:00Z</cp:lastPrinted>
  <dcterms:modified xsi:type="dcterms:W3CDTF">2024-05-22T09:42:10Z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woTemplateTypoMode" linkTarget="0">
    <vt:lpwstr>web</vt:lpwstr>
  </property>
  <property fmtid="{D5CDD505-2E9C-101B-9397-08002B2CF9AE}" pid="4" name="woTemplate" linkTarget="0">
    <vt:i4>1</vt:i4>
  </property>
  <property fmtid="{D5CDD505-2E9C-101B-9397-08002B2CF9AE}" pid="5" name="ICV">
    <vt:lpwstr>FAEBDFECBDBB4387BE65D704B7CCCC63</vt:lpwstr>
  </property>
</Properties>
</file>