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0039F" w14:textId="4FCA99F1" w:rsidR="00BF1908" w:rsidRDefault="00BF1908" w:rsidP="00BF1908">
      <w:pPr>
        <w:widowControl/>
        <w:jc w:val="center"/>
        <w:outlineLvl w:val="0"/>
        <w:rPr>
          <w:rFonts w:ascii="宋体" w:hAnsi="宋体" w:cs="宋体"/>
          <w:b/>
          <w:bCs/>
          <w:color w:val="000000"/>
          <w:kern w:val="0"/>
          <w:sz w:val="30"/>
          <w:szCs w:val="30"/>
          <w:lang w:bidi="ar"/>
        </w:rPr>
      </w:pPr>
      <w:bookmarkStart w:id="0" w:name="_Toc163649425"/>
      <w:bookmarkStart w:id="1" w:name="_Hlk163657308"/>
      <w:r>
        <w:rPr>
          <w:rFonts w:ascii="宋体" w:hAnsi="宋体" w:cs="宋体" w:hint="eastAsia"/>
          <w:b/>
          <w:bCs/>
          <w:color w:val="000000"/>
          <w:kern w:val="0"/>
          <w:sz w:val="30"/>
          <w:szCs w:val="30"/>
          <w:lang w:bidi="ar"/>
        </w:rPr>
        <w:t>采购需求</w:t>
      </w:r>
      <w:bookmarkEnd w:id="0"/>
    </w:p>
    <w:p w14:paraId="4847AC8C" w14:textId="77777777" w:rsidR="00BF1908" w:rsidRPr="004C0637" w:rsidRDefault="00BF1908" w:rsidP="00BF1908">
      <w:pPr>
        <w:spacing w:line="360" w:lineRule="auto"/>
        <w:rPr>
          <w:b/>
          <w:bCs/>
          <w:lang w:bidi="ar"/>
        </w:rPr>
      </w:pPr>
      <w:r w:rsidRPr="004C0637">
        <w:rPr>
          <w:rFonts w:hint="eastAsia"/>
          <w:b/>
          <w:bCs/>
          <w:lang w:bidi="ar"/>
        </w:rPr>
        <w:t>一、</w:t>
      </w:r>
      <w:r>
        <w:rPr>
          <w:rFonts w:hint="eastAsia"/>
          <w:b/>
          <w:bCs/>
          <w:lang w:bidi="ar"/>
        </w:rPr>
        <w:t>总体要求</w:t>
      </w:r>
    </w:p>
    <w:p w14:paraId="00B36323" w14:textId="77777777" w:rsidR="00BF1908" w:rsidRPr="00375F3D" w:rsidRDefault="00BF1908" w:rsidP="00BF1908">
      <w:pPr>
        <w:adjustRightInd w:val="0"/>
        <w:snapToGrid w:val="0"/>
        <w:spacing w:line="360" w:lineRule="auto"/>
        <w:ind w:firstLineChars="200" w:firstLine="420"/>
        <w:jc w:val="left"/>
        <w:rPr>
          <w:rFonts w:ascii="宋体" w:hAnsi="宋体"/>
          <w:szCs w:val="21"/>
        </w:rPr>
      </w:pPr>
      <w:r w:rsidRPr="00375F3D">
        <w:rPr>
          <w:rFonts w:ascii="宋体" w:hAnsi="宋体" w:hint="eastAsia"/>
          <w:szCs w:val="21"/>
        </w:rPr>
        <w:t>1.制定综合防治方案：中标人在签订合同一月内，需按照“防治并重，标本兼治”的原则，制定综合防治方案，提交甲方。</w:t>
      </w:r>
    </w:p>
    <w:p w14:paraId="7CEED4E2" w14:textId="77777777" w:rsidR="00BF1908" w:rsidRPr="00375F3D" w:rsidRDefault="00BF1908" w:rsidP="00BF1908">
      <w:pPr>
        <w:adjustRightInd w:val="0"/>
        <w:snapToGrid w:val="0"/>
        <w:spacing w:line="360" w:lineRule="auto"/>
        <w:ind w:firstLineChars="200" w:firstLine="420"/>
        <w:jc w:val="left"/>
        <w:rPr>
          <w:rFonts w:ascii="宋体" w:hAnsi="宋体"/>
          <w:szCs w:val="21"/>
        </w:rPr>
      </w:pPr>
      <w:r w:rsidRPr="00375F3D">
        <w:rPr>
          <w:rFonts w:ascii="宋体" w:hAnsi="宋体" w:hint="eastAsia"/>
          <w:szCs w:val="21"/>
        </w:rPr>
        <w:t>2.全面排查白蚁危害情况：中标人每个合同年需对学校进行全面的排查，对白蚁危害点进行定位、确认，将检查过程中发现的白蚁危害位置、白蚁种类、危害程度等进行记录，以此为重点开展防治，每周巡查，防止反弹。</w:t>
      </w:r>
    </w:p>
    <w:p w14:paraId="7169D185" w14:textId="77777777" w:rsidR="00BF1908" w:rsidRPr="00375F3D" w:rsidRDefault="00BF1908" w:rsidP="00BF1908">
      <w:pPr>
        <w:adjustRightInd w:val="0"/>
        <w:snapToGrid w:val="0"/>
        <w:spacing w:line="360" w:lineRule="auto"/>
        <w:ind w:firstLineChars="200" w:firstLine="420"/>
        <w:jc w:val="left"/>
        <w:rPr>
          <w:rFonts w:ascii="宋体" w:hAnsi="宋体"/>
          <w:szCs w:val="21"/>
        </w:rPr>
      </w:pPr>
      <w:r w:rsidRPr="00375F3D">
        <w:rPr>
          <w:rFonts w:ascii="宋体" w:hAnsi="宋体" w:hint="eastAsia"/>
          <w:szCs w:val="21"/>
        </w:rPr>
        <w:t>3.对白蚁危害点进行灭治处理：根据排查过程中发现的白蚁危害点，应及时用专业的白蚁药剂进行灭治；能开挖的蚁巢，应及时开挖灭治并捕获蚁后，不能开挖的区域应设置化学屏障；学校重点区域应安装智能监测设备。</w:t>
      </w:r>
    </w:p>
    <w:p w14:paraId="0397C498" w14:textId="77777777" w:rsidR="00BF1908" w:rsidRPr="00375F3D" w:rsidRDefault="00BF1908" w:rsidP="00BF1908">
      <w:pPr>
        <w:adjustRightInd w:val="0"/>
        <w:snapToGrid w:val="0"/>
        <w:spacing w:line="360" w:lineRule="auto"/>
        <w:ind w:firstLineChars="200" w:firstLine="420"/>
        <w:jc w:val="left"/>
        <w:rPr>
          <w:rFonts w:ascii="宋体" w:hAnsi="宋体"/>
          <w:szCs w:val="21"/>
        </w:rPr>
      </w:pPr>
      <w:r w:rsidRPr="00375F3D">
        <w:rPr>
          <w:rFonts w:ascii="宋体" w:hAnsi="宋体" w:hint="eastAsia"/>
          <w:szCs w:val="21"/>
        </w:rPr>
        <w:t>4.白蚁集中防治要求：合同期内中标人需在两个时间段开展集中治理，</w:t>
      </w:r>
      <w:r w:rsidRPr="00DF76E8">
        <w:rPr>
          <w:rFonts w:ascii="宋体" w:hAnsi="宋体" w:hint="eastAsia"/>
          <w:szCs w:val="21"/>
        </w:rPr>
        <w:t>第一时间段：4月15日-6月15日，第二时间段：9月1日至10月31日，</w:t>
      </w:r>
      <w:r w:rsidRPr="00375F3D">
        <w:rPr>
          <w:rFonts w:ascii="宋体" w:hAnsi="宋体" w:hint="eastAsia"/>
          <w:szCs w:val="21"/>
        </w:rPr>
        <w:t>中标人每次派驻专业人员不少于5人。每防治一处，确认一处，由用户和基建与后勤管理处相关负责人共同签字。</w:t>
      </w:r>
    </w:p>
    <w:p w14:paraId="705DB6A2" w14:textId="77777777" w:rsidR="00BF1908" w:rsidRPr="00375F3D" w:rsidRDefault="00BF1908" w:rsidP="00BF1908">
      <w:pPr>
        <w:adjustRightInd w:val="0"/>
        <w:snapToGrid w:val="0"/>
        <w:spacing w:line="360" w:lineRule="auto"/>
        <w:ind w:firstLineChars="200" w:firstLine="420"/>
        <w:jc w:val="left"/>
        <w:rPr>
          <w:rFonts w:ascii="宋体" w:hAnsi="宋体"/>
          <w:szCs w:val="21"/>
        </w:rPr>
      </w:pPr>
      <w:r w:rsidRPr="00375F3D">
        <w:rPr>
          <w:rFonts w:ascii="宋体" w:hAnsi="宋体" w:hint="eastAsia"/>
          <w:szCs w:val="21"/>
        </w:rPr>
        <w:t>5.零星防治作业：中标人在接到校方白蚁防治信息后，除极端天气或其他不可抗力外，中标方需在当天内到达现场并完成防治作业。</w:t>
      </w:r>
    </w:p>
    <w:p w14:paraId="563466A0" w14:textId="77777777" w:rsidR="00BF1908" w:rsidRPr="004C0637" w:rsidRDefault="00BF1908" w:rsidP="00BF1908">
      <w:pPr>
        <w:spacing w:line="360" w:lineRule="auto"/>
        <w:rPr>
          <w:b/>
          <w:bCs/>
          <w:lang w:bidi="ar"/>
        </w:rPr>
      </w:pPr>
      <w:r w:rsidRPr="004C0637">
        <w:rPr>
          <w:rFonts w:hint="eastAsia"/>
          <w:b/>
          <w:bCs/>
          <w:lang w:bidi="ar"/>
        </w:rPr>
        <w:t>二、</w:t>
      </w:r>
      <w:r>
        <w:rPr>
          <w:rFonts w:hint="eastAsia"/>
          <w:b/>
          <w:bCs/>
          <w:lang w:bidi="ar"/>
        </w:rPr>
        <w:t>技术服务要求</w:t>
      </w:r>
    </w:p>
    <w:p w14:paraId="3351F90B" w14:textId="77777777" w:rsidR="00BF1908" w:rsidRPr="00375F3D" w:rsidRDefault="00BF1908" w:rsidP="00BF1908">
      <w:pPr>
        <w:adjustRightInd w:val="0"/>
        <w:snapToGrid w:val="0"/>
        <w:spacing w:line="360" w:lineRule="auto"/>
        <w:ind w:firstLineChars="200" w:firstLine="420"/>
        <w:jc w:val="left"/>
        <w:rPr>
          <w:rFonts w:ascii="宋体" w:hAnsi="宋体"/>
          <w:szCs w:val="21"/>
        </w:rPr>
      </w:pPr>
      <w:r w:rsidRPr="00375F3D">
        <w:rPr>
          <w:rFonts w:ascii="宋体" w:hAnsi="宋体" w:hint="eastAsia"/>
          <w:szCs w:val="21"/>
        </w:rPr>
        <w:t>1.为及时开展防治工作，中标单位项目负责人的联系方式需在校内公示，并及时接听电话。</w:t>
      </w:r>
    </w:p>
    <w:p w14:paraId="6ACBEA91" w14:textId="77777777" w:rsidR="00BF1908" w:rsidRPr="00375F3D" w:rsidRDefault="00BF1908" w:rsidP="00BF1908">
      <w:pPr>
        <w:adjustRightInd w:val="0"/>
        <w:snapToGrid w:val="0"/>
        <w:spacing w:line="360" w:lineRule="auto"/>
        <w:ind w:firstLineChars="200" w:firstLine="420"/>
        <w:jc w:val="left"/>
        <w:rPr>
          <w:rFonts w:ascii="宋体" w:hAnsi="宋体"/>
          <w:szCs w:val="21"/>
        </w:rPr>
      </w:pPr>
      <w:r w:rsidRPr="00375F3D">
        <w:rPr>
          <w:rFonts w:ascii="宋体" w:hAnsi="宋体" w:hint="eastAsia"/>
          <w:szCs w:val="21"/>
        </w:rPr>
        <w:t>2.中标人每次防治、检查需建立防治服务记录台帐（包括现场照片、侵害情况描述、防治数量、防治时间、防治措施、防治效果评估等内容）。</w:t>
      </w:r>
    </w:p>
    <w:p w14:paraId="2BF2B922" w14:textId="77777777" w:rsidR="00BF1908" w:rsidRPr="00375F3D" w:rsidRDefault="00BF1908" w:rsidP="00BF1908">
      <w:pPr>
        <w:adjustRightInd w:val="0"/>
        <w:snapToGrid w:val="0"/>
        <w:spacing w:line="360" w:lineRule="auto"/>
        <w:ind w:firstLineChars="200" w:firstLine="420"/>
        <w:jc w:val="left"/>
        <w:rPr>
          <w:rFonts w:ascii="宋体" w:hAnsi="宋体"/>
          <w:szCs w:val="21"/>
        </w:rPr>
      </w:pPr>
      <w:r w:rsidRPr="00375F3D">
        <w:rPr>
          <w:rFonts w:ascii="宋体" w:hAnsi="宋体" w:hint="eastAsia"/>
          <w:szCs w:val="21"/>
        </w:rPr>
        <w:t>3.用药方面：</w:t>
      </w:r>
    </w:p>
    <w:p w14:paraId="19B51BF4" w14:textId="77777777" w:rsidR="00BF1908" w:rsidRPr="00375F3D" w:rsidRDefault="00BF1908" w:rsidP="00BF1908">
      <w:pPr>
        <w:adjustRightInd w:val="0"/>
        <w:snapToGrid w:val="0"/>
        <w:spacing w:line="360" w:lineRule="auto"/>
        <w:ind w:firstLineChars="200" w:firstLine="420"/>
        <w:jc w:val="left"/>
        <w:rPr>
          <w:rFonts w:ascii="宋体" w:hAnsi="宋体"/>
          <w:szCs w:val="21"/>
        </w:rPr>
      </w:pPr>
      <w:r w:rsidRPr="00375F3D">
        <w:rPr>
          <w:rFonts w:ascii="宋体" w:hAnsi="宋体" w:hint="eastAsia"/>
          <w:szCs w:val="21"/>
        </w:rPr>
        <w:t>①使用的药物必须遵守《中华人民共和国农药管理条例》，所使用的药物必须取得农药登记证登记范围、农药生产许可证或农药生产批准文件、产品质量标准、产品质量检验合格证。</w:t>
      </w:r>
    </w:p>
    <w:p w14:paraId="53FE27DF" w14:textId="77777777" w:rsidR="00BF1908" w:rsidRPr="00375F3D" w:rsidRDefault="00BF1908" w:rsidP="00BF1908">
      <w:pPr>
        <w:adjustRightInd w:val="0"/>
        <w:snapToGrid w:val="0"/>
        <w:spacing w:line="360" w:lineRule="auto"/>
        <w:ind w:firstLineChars="200" w:firstLine="420"/>
        <w:jc w:val="left"/>
        <w:rPr>
          <w:rFonts w:ascii="宋体" w:hAnsi="宋体"/>
          <w:szCs w:val="21"/>
        </w:rPr>
      </w:pPr>
      <w:r w:rsidRPr="00375F3D">
        <w:rPr>
          <w:rFonts w:ascii="宋体" w:hAnsi="宋体" w:hint="eastAsia"/>
          <w:szCs w:val="21"/>
        </w:rPr>
        <w:t>②所用药剂应高效、环保、安全，符合国家有关标准；</w:t>
      </w:r>
    </w:p>
    <w:p w14:paraId="584C73BF" w14:textId="77777777" w:rsidR="00BF1908" w:rsidRPr="00375F3D" w:rsidRDefault="00BF1908" w:rsidP="00BF1908">
      <w:pPr>
        <w:adjustRightInd w:val="0"/>
        <w:snapToGrid w:val="0"/>
        <w:spacing w:line="360" w:lineRule="auto"/>
        <w:ind w:firstLineChars="200" w:firstLine="420"/>
        <w:jc w:val="left"/>
        <w:rPr>
          <w:rFonts w:ascii="宋体" w:hAnsi="宋体"/>
          <w:szCs w:val="21"/>
        </w:rPr>
      </w:pPr>
      <w:r w:rsidRPr="00375F3D">
        <w:rPr>
          <w:rFonts w:ascii="宋体" w:hAnsi="宋体" w:hint="eastAsia"/>
          <w:szCs w:val="21"/>
        </w:rPr>
        <w:t>③废弃的药物包装袋（箱）要统一码放，带离校区并处理，不得随意丢弃。</w:t>
      </w:r>
    </w:p>
    <w:p w14:paraId="08014925" w14:textId="77777777" w:rsidR="00BF1908" w:rsidRPr="004C0637" w:rsidRDefault="00BF1908" w:rsidP="00BF1908">
      <w:pPr>
        <w:spacing w:line="360" w:lineRule="auto"/>
        <w:rPr>
          <w:b/>
          <w:bCs/>
          <w:lang w:bidi="ar"/>
        </w:rPr>
      </w:pPr>
      <w:r w:rsidRPr="004C0637">
        <w:rPr>
          <w:rFonts w:hint="eastAsia"/>
          <w:b/>
          <w:bCs/>
          <w:lang w:bidi="ar"/>
        </w:rPr>
        <w:t>三、</w:t>
      </w:r>
      <w:r>
        <w:rPr>
          <w:rFonts w:hint="eastAsia"/>
          <w:b/>
          <w:bCs/>
          <w:lang w:bidi="ar"/>
        </w:rPr>
        <w:t>现场管理</w:t>
      </w:r>
    </w:p>
    <w:p w14:paraId="345FD35A" w14:textId="77777777" w:rsidR="00BF1908" w:rsidRPr="00375F3D" w:rsidRDefault="00BF1908" w:rsidP="00BF1908">
      <w:pPr>
        <w:adjustRightInd w:val="0"/>
        <w:snapToGrid w:val="0"/>
        <w:spacing w:line="360" w:lineRule="auto"/>
        <w:ind w:firstLineChars="200" w:firstLine="420"/>
        <w:jc w:val="left"/>
        <w:rPr>
          <w:rFonts w:ascii="宋体" w:hAnsi="宋体"/>
          <w:szCs w:val="21"/>
        </w:rPr>
      </w:pPr>
      <w:r w:rsidRPr="00375F3D">
        <w:rPr>
          <w:rFonts w:ascii="宋体" w:hAnsi="宋体" w:hint="eastAsia"/>
          <w:szCs w:val="21"/>
        </w:rPr>
        <w:t>1.中标人按照安全生产管理条例有关规定，安全生产，文明作业。作业过程中发生的任何事故由中标人承担完全责任。</w:t>
      </w:r>
    </w:p>
    <w:p w14:paraId="5B3C0567" w14:textId="77777777" w:rsidR="00BF1908" w:rsidRPr="00375F3D" w:rsidRDefault="00BF1908" w:rsidP="00BF1908">
      <w:pPr>
        <w:adjustRightInd w:val="0"/>
        <w:snapToGrid w:val="0"/>
        <w:spacing w:line="360" w:lineRule="auto"/>
        <w:ind w:firstLineChars="200" w:firstLine="420"/>
        <w:jc w:val="left"/>
        <w:rPr>
          <w:rFonts w:ascii="宋体" w:hAnsi="宋体"/>
          <w:szCs w:val="21"/>
        </w:rPr>
      </w:pPr>
      <w:r w:rsidRPr="00375F3D">
        <w:rPr>
          <w:rFonts w:ascii="宋体" w:hAnsi="宋体" w:hint="eastAsia"/>
          <w:szCs w:val="21"/>
        </w:rPr>
        <w:t>2.中标人不得损坏原有管网、绿化景观、道路等设施，损坏部分由中标人自行修复，如未修复按实际发生费用从合同款中扣除。</w:t>
      </w:r>
    </w:p>
    <w:p w14:paraId="28A814DD" w14:textId="77777777" w:rsidR="00BF1908" w:rsidRPr="00375F3D" w:rsidRDefault="00BF1908" w:rsidP="00BF1908">
      <w:pPr>
        <w:adjustRightInd w:val="0"/>
        <w:snapToGrid w:val="0"/>
        <w:spacing w:line="360" w:lineRule="auto"/>
        <w:ind w:firstLineChars="200" w:firstLine="420"/>
        <w:jc w:val="left"/>
        <w:rPr>
          <w:rFonts w:ascii="宋体" w:hAnsi="宋体"/>
          <w:szCs w:val="21"/>
        </w:rPr>
      </w:pPr>
      <w:r w:rsidRPr="00375F3D">
        <w:rPr>
          <w:rFonts w:ascii="宋体" w:hAnsi="宋体" w:hint="eastAsia"/>
          <w:szCs w:val="21"/>
        </w:rPr>
        <w:t>3.中标人未按照招投标文件及合同有关要求组织防治作业的，根据后果严重程度每出现一次扣除合同款200-500元，在结算年度合同款时予以兑现。</w:t>
      </w:r>
    </w:p>
    <w:p w14:paraId="533530F6" w14:textId="77777777" w:rsidR="00BF1908" w:rsidRPr="004C0637" w:rsidRDefault="00BF1908" w:rsidP="00BF1908">
      <w:pPr>
        <w:spacing w:line="360" w:lineRule="auto"/>
        <w:rPr>
          <w:b/>
          <w:bCs/>
          <w:lang w:bidi="ar"/>
        </w:rPr>
      </w:pPr>
      <w:r w:rsidRPr="004C0637">
        <w:rPr>
          <w:rFonts w:hint="eastAsia"/>
          <w:b/>
          <w:bCs/>
          <w:lang w:bidi="ar"/>
        </w:rPr>
        <w:lastRenderedPageBreak/>
        <w:t>四、</w:t>
      </w:r>
      <w:r>
        <w:rPr>
          <w:rFonts w:hint="eastAsia"/>
          <w:b/>
          <w:bCs/>
          <w:lang w:bidi="ar"/>
        </w:rPr>
        <w:t>其他要求</w:t>
      </w:r>
    </w:p>
    <w:p w14:paraId="3AA41C91" w14:textId="77777777" w:rsidR="00BF1908" w:rsidRPr="00375F3D" w:rsidRDefault="00BF1908" w:rsidP="00BF1908">
      <w:pPr>
        <w:adjustRightInd w:val="0"/>
        <w:snapToGrid w:val="0"/>
        <w:spacing w:line="360" w:lineRule="auto"/>
        <w:ind w:firstLineChars="200" w:firstLine="420"/>
        <w:jc w:val="left"/>
        <w:rPr>
          <w:rFonts w:ascii="宋体" w:hAnsi="宋体"/>
          <w:szCs w:val="21"/>
        </w:rPr>
      </w:pPr>
      <w:r w:rsidRPr="00375F3D">
        <w:rPr>
          <w:rFonts w:ascii="宋体" w:hAnsi="宋体" w:hint="eastAsia"/>
          <w:szCs w:val="21"/>
        </w:rPr>
        <w:t>1.投标人应符合国家对白蚁防治的相关要求和规定，并在人员、设备、资金等方面具有相应条件。</w:t>
      </w:r>
    </w:p>
    <w:p w14:paraId="44E8C04A" w14:textId="77777777" w:rsidR="00BF1908" w:rsidRPr="00375F3D" w:rsidRDefault="00BF1908" w:rsidP="00BF1908">
      <w:pPr>
        <w:adjustRightInd w:val="0"/>
        <w:snapToGrid w:val="0"/>
        <w:spacing w:line="360" w:lineRule="auto"/>
        <w:ind w:firstLineChars="200" w:firstLine="420"/>
        <w:jc w:val="left"/>
        <w:rPr>
          <w:rFonts w:ascii="宋体" w:hAnsi="宋体"/>
          <w:szCs w:val="21"/>
        </w:rPr>
      </w:pPr>
      <w:r w:rsidRPr="00375F3D">
        <w:rPr>
          <w:rFonts w:ascii="宋体" w:hAnsi="宋体" w:hint="eastAsia"/>
          <w:szCs w:val="21"/>
        </w:rPr>
        <w:t>2.投标人提供的白蚁防治服务必须达到住建部第130号令《城市房屋白蚁防治管理规定》等国家、地方法律法规要求。</w:t>
      </w:r>
    </w:p>
    <w:p w14:paraId="3025BA04" w14:textId="77777777" w:rsidR="00BF1908" w:rsidRPr="004C0637" w:rsidRDefault="00BF1908" w:rsidP="00BF1908">
      <w:pPr>
        <w:spacing w:line="360" w:lineRule="auto"/>
        <w:rPr>
          <w:b/>
          <w:bCs/>
          <w:lang w:bidi="ar"/>
        </w:rPr>
      </w:pPr>
      <w:r w:rsidRPr="004C0637">
        <w:rPr>
          <w:rFonts w:hint="eastAsia"/>
          <w:b/>
          <w:bCs/>
          <w:lang w:bidi="ar"/>
        </w:rPr>
        <w:t>五、</w:t>
      </w:r>
      <w:r>
        <w:rPr>
          <w:rFonts w:ascii="宋体" w:hAnsi="宋体" w:hint="eastAsia"/>
          <w:b/>
          <w:bCs/>
          <w:szCs w:val="21"/>
          <w:lang w:val="zh-CN"/>
        </w:rPr>
        <w:t>验收</w:t>
      </w:r>
    </w:p>
    <w:p w14:paraId="325DEAD8" w14:textId="77777777" w:rsidR="00BF1908" w:rsidRPr="00375F3D" w:rsidRDefault="00BF1908" w:rsidP="00BF1908">
      <w:pPr>
        <w:adjustRightInd w:val="0"/>
        <w:snapToGrid w:val="0"/>
        <w:spacing w:line="360" w:lineRule="auto"/>
        <w:ind w:firstLineChars="200" w:firstLine="420"/>
        <w:jc w:val="left"/>
        <w:rPr>
          <w:rFonts w:ascii="宋体" w:hAnsi="宋体"/>
          <w:szCs w:val="21"/>
        </w:rPr>
      </w:pPr>
      <w:r w:rsidRPr="00375F3D">
        <w:rPr>
          <w:rFonts w:ascii="宋体" w:hAnsi="宋体" w:hint="eastAsia"/>
          <w:szCs w:val="21"/>
        </w:rPr>
        <w:t>1.中标人在应及时整理防治记录，需做到详实、可靠，关键作业过程需保留影像资料，合同期满一并交给学校，同时对服务效果进行预验收，形成服务期预验收报告，再书面申请学校组织相关人员进行项目验收。</w:t>
      </w:r>
    </w:p>
    <w:p w14:paraId="58072D92" w14:textId="77777777" w:rsidR="00BF1908" w:rsidRPr="00375F3D" w:rsidRDefault="00BF1908" w:rsidP="00BF1908">
      <w:pPr>
        <w:adjustRightInd w:val="0"/>
        <w:snapToGrid w:val="0"/>
        <w:spacing w:line="360" w:lineRule="auto"/>
        <w:ind w:firstLineChars="200" w:firstLine="420"/>
        <w:jc w:val="left"/>
        <w:rPr>
          <w:rFonts w:ascii="宋体" w:hAnsi="宋体"/>
          <w:szCs w:val="21"/>
        </w:rPr>
      </w:pPr>
      <w:r w:rsidRPr="00375F3D">
        <w:rPr>
          <w:rFonts w:ascii="宋体" w:hAnsi="宋体" w:hint="eastAsia"/>
          <w:szCs w:val="21"/>
        </w:rPr>
        <w:t>2.学校管理部门组织相关人员在合同期满收到完整材料一月内组织验收，对记录和实际效果进行评审，评审合格，续签合同，并结算合同款；评审不合格，不予续签合同，合同款按实际情况协商结算。</w:t>
      </w:r>
    </w:p>
    <w:p w14:paraId="266C105C" w14:textId="77777777" w:rsidR="00BF1908" w:rsidRPr="004C0637" w:rsidRDefault="00BF1908" w:rsidP="00BF1908">
      <w:pPr>
        <w:spacing w:line="360" w:lineRule="auto"/>
        <w:rPr>
          <w:b/>
          <w:bCs/>
          <w:lang w:bidi="ar"/>
        </w:rPr>
      </w:pPr>
      <w:r w:rsidRPr="004C0637">
        <w:rPr>
          <w:rFonts w:hint="eastAsia"/>
          <w:b/>
          <w:bCs/>
          <w:lang w:bidi="ar"/>
        </w:rPr>
        <w:t>六、</w:t>
      </w:r>
      <w:r>
        <w:rPr>
          <w:rFonts w:hint="eastAsia"/>
          <w:b/>
          <w:bCs/>
          <w:lang w:bidi="ar"/>
        </w:rPr>
        <w:t>合同终止</w:t>
      </w:r>
    </w:p>
    <w:p w14:paraId="1ABC567E" w14:textId="77777777" w:rsidR="00BF1908" w:rsidRPr="00375F3D" w:rsidRDefault="00BF1908" w:rsidP="00BF1908">
      <w:pPr>
        <w:adjustRightInd w:val="0"/>
        <w:snapToGrid w:val="0"/>
        <w:spacing w:line="360" w:lineRule="auto"/>
        <w:ind w:firstLineChars="200" w:firstLine="420"/>
        <w:jc w:val="left"/>
        <w:rPr>
          <w:rFonts w:ascii="宋体" w:hAnsi="宋体"/>
          <w:szCs w:val="21"/>
        </w:rPr>
      </w:pPr>
      <w:r w:rsidRPr="00375F3D">
        <w:rPr>
          <w:rFonts w:ascii="宋体" w:hAnsi="宋体" w:hint="eastAsia"/>
          <w:szCs w:val="21"/>
        </w:rPr>
        <w:t>1.合同期内，中标人未按照合同内容进行作业，导致校园白蚁大面积爆发，校方可以单方终止合同，并不予支付任何费用，如对校方产生经济损失，校方有权要求中标方进行赔付。</w:t>
      </w:r>
    </w:p>
    <w:p w14:paraId="464ED4AC" w14:textId="77777777" w:rsidR="00BF1908" w:rsidRPr="00375F3D" w:rsidRDefault="00BF1908" w:rsidP="00BF1908">
      <w:pPr>
        <w:adjustRightInd w:val="0"/>
        <w:snapToGrid w:val="0"/>
        <w:spacing w:line="360" w:lineRule="auto"/>
        <w:ind w:firstLineChars="200" w:firstLine="420"/>
        <w:jc w:val="left"/>
        <w:rPr>
          <w:rFonts w:ascii="宋体" w:hAnsi="宋体"/>
          <w:szCs w:val="21"/>
        </w:rPr>
      </w:pPr>
      <w:r w:rsidRPr="00375F3D">
        <w:rPr>
          <w:rFonts w:ascii="宋体" w:hAnsi="宋体" w:hint="eastAsia"/>
          <w:szCs w:val="21"/>
        </w:rPr>
        <w:t>2.中标人在签订合同后服务期内单方面无故终止合同的，校方将不予支付任何费用，对校方造成的经济损失，校方可以要求中标方进行赔付。</w:t>
      </w:r>
    </w:p>
    <w:p w14:paraId="5941AD77" w14:textId="77777777" w:rsidR="00BF1908" w:rsidRPr="004C0637" w:rsidRDefault="00BF1908" w:rsidP="00BF1908">
      <w:pPr>
        <w:spacing w:line="360" w:lineRule="auto"/>
        <w:rPr>
          <w:b/>
          <w:bCs/>
          <w:lang w:bidi="ar"/>
        </w:rPr>
      </w:pPr>
      <w:r w:rsidRPr="004C0637">
        <w:rPr>
          <w:rFonts w:hint="eastAsia"/>
          <w:b/>
          <w:bCs/>
          <w:lang w:bidi="ar"/>
        </w:rPr>
        <w:t>七、</w:t>
      </w:r>
      <w:r>
        <w:rPr>
          <w:rFonts w:hint="eastAsia"/>
          <w:b/>
          <w:bCs/>
          <w:lang w:bidi="ar"/>
        </w:rPr>
        <w:t>付款方式</w:t>
      </w:r>
    </w:p>
    <w:bookmarkEnd w:id="1"/>
    <w:p w14:paraId="47A8860C" w14:textId="77777777" w:rsidR="00BF1908" w:rsidRDefault="00BF1908" w:rsidP="00BF1908">
      <w:pPr>
        <w:pStyle w:val="New"/>
        <w:spacing w:line="360" w:lineRule="auto"/>
        <w:ind w:firstLineChars="200" w:firstLine="420"/>
        <w:rPr>
          <w:rFonts w:ascii="宋体" w:hAnsi="宋体"/>
          <w:szCs w:val="21"/>
          <w:lang w:val="zh-CN"/>
        </w:rPr>
      </w:pPr>
      <w:r w:rsidRPr="00816337">
        <w:rPr>
          <w:rFonts w:ascii="宋体" w:hAnsi="宋体" w:hint="eastAsia"/>
          <w:szCs w:val="21"/>
          <w:lang w:val="zh-CN"/>
        </w:rPr>
        <w:t>中标人于合同期内依照合同及校方要求进行白蚁的防治工作,合同期满验收合格后,根据考核结果扣除考核扣款（如有）后，一个月内支付合同款。</w:t>
      </w:r>
    </w:p>
    <w:p w14:paraId="272B4FB4" w14:textId="77777777" w:rsidR="00BF1908" w:rsidRPr="00375F3D" w:rsidRDefault="00BF1908" w:rsidP="00BF1908">
      <w:pPr>
        <w:spacing w:line="360" w:lineRule="auto"/>
        <w:rPr>
          <w:b/>
          <w:bCs/>
          <w:lang w:bidi="ar"/>
        </w:rPr>
      </w:pPr>
      <w:r w:rsidRPr="00375F3D">
        <w:rPr>
          <w:rFonts w:hint="eastAsia"/>
          <w:b/>
          <w:bCs/>
          <w:lang w:bidi="ar"/>
        </w:rPr>
        <w:t>八、履约验收方案</w:t>
      </w:r>
    </w:p>
    <w:p w14:paraId="439D81F5" w14:textId="77777777" w:rsidR="00BF1908" w:rsidRPr="00375F3D" w:rsidRDefault="00BF1908" w:rsidP="00BF1908">
      <w:pPr>
        <w:pStyle w:val="New"/>
        <w:spacing w:line="360" w:lineRule="auto"/>
        <w:ind w:firstLineChars="200" w:firstLine="420"/>
        <w:rPr>
          <w:rFonts w:ascii="宋体" w:hAnsi="宋体"/>
          <w:szCs w:val="21"/>
          <w:lang w:val="zh-CN"/>
        </w:rPr>
      </w:pPr>
      <w:r w:rsidRPr="00375F3D">
        <w:rPr>
          <w:rFonts w:ascii="宋体" w:hAnsi="宋体" w:hint="eastAsia"/>
          <w:szCs w:val="21"/>
          <w:lang w:val="zh-CN"/>
        </w:rPr>
        <w:t>1.中标人在应及时整理防治记录，需做到详实、可靠，关键作业过程需保留影像资料，合同期满一并交给学校，同时对服务效果进行预验收，形成服务期预验收报告，再书面申请学校组织相关人员进行项目验收。</w:t>
      </w:r>
    </w:p>
    <w:p w14:paraId="0C8F7E7B" w14:textId="77777777" w:rsidR="00BF1908" w:rsidRPr="00375F3D" w:rsidRDefault="00BF1908" w:rsidP="00BF1908">
      <w:pPr>
        <w:pStyle w:val="New"/>
        <w:spacing w:line="360" w:lineRule="auto"/>
        <w:ind w:firstLineChars="200" w:firstLine="420"/>
        <w:rPr>
          <w:rFonts w:ascii="宋体" w:hAnsi="宋体"/>
          <w:szCs w:val="21"/>
          <w:lang w:val="zh-CN"/>
        </w:rPr>
      </w:pPr>
      <w:r w:rsidRPr="00375F3D">
        <w:rPr>
          <w:rFonts w:ascii="宋体" w:hAnsi="宋体" w:hint="eastAsia"/>
          <w:szCs w:val="21"/>
          <w:lang w:val="zh-CN"/>
        </w:rPr>
        <w:t>2.学校管理部门组织相关人员在合同期满收到完整材料一月内组织验收，对记录和实际效果进行评审，评审合格，续签合同，并结算合同款；评审不合格，不予续签合同，合同款按实际情况协商结算。</w:t>
      </w:r>
    </w:p>
    <w:p w14:paraId="58D57C5D" w14:textId="77777777" w:rsidR="00A44213" w:rsidRDefault="00A44213"/>
    <w:sectPr w:rsidR="00A442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DE031" w14:textId="77777777" w:rsidR="008D0C41" w:rsidRDefault="008D0C41" w:rsidP="00BF1908">
      <w:r>
        <w:separator/>
      </w:r>
    </w:p>
  </w:endnote>
  <w:endnote w:type="continuationSeparator" w:id="0">
    <w:p w14:paraId="2F53F53A" w14:textId="77777777" w:rsidR="008D0C41" w:rsidRDefault="008D0C41" w:rsidP="00BF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9C3CE" w14:textId="77777777" w:rsidR="008D0C41" w:rsidRDefault="008D0C41" w:rsidP="00BF1908">
      <w:r>
        <w:separator/>
      </w:r>
    </w:p>
  </w:footnote>
  <w:footnote w:type="continuationSeparator" w:id="0">
    <w:p w14:paraId="3F05FE40" w14:textId="77777777" w:rsidR="008D0C41" w:rsidRDefault="008D0C41" w:rsidP="00BF1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515A48"/>
    <w:multiLevelType w:val="singleLevel"/>
    <w:tmpl w:val="C7515A48"/>
    <w:lvl w:ilvl="0">
      <w:start w:val="3"/>
      <w:numFmt w:val="chineseCounting"/>
      <w:suff w:val="space"/>
      <w:lvlText w:val="第%1章"/>
      <w:lvlJc w:val="left"/>
      <w:rPr>
        <w:rFonts w:hint="eastAsia"/>
      </w:rPr>
    </w:lvl>
  </w:abstractNum>
  <w:num w:numId="1" w16cid:durableId="1552155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50C8"/>
    <w:rsid w:val="001050C8"/>
    <w:rsid w:val="008D0C41"/>
    <w:rsid w:val="00A44213"/>
    <w:rsid w:val="00BF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79B0"/>
  <w15:chartTrackingRefBased/>
  <w15:docId w15:val="{9D437D5C-1BA1-49FB-AD36-1925D88C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90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908"/>
    <w:pPr>
      <w:tabs>
        <w:tab w:val="center" w:pos="4153"/>
        <w:tab w:val="right" w:pos="8306"/>
      </w:tabs>
      <w:snapToGrid w:val="0"/>
      <w:jc w:val="center"/>
    </w:pPr>
    <w:rPr>
      <w:sz w:val="18"/>
      <w:szCs w:val="18"/>
    </w:rPr>
  </w:style>
  <w:style w:type="character" w:customStyle="1" w:styleId="a4">
    <w:name w:val="页眉 字符"/>
    <w:basedOn w:val="a0"/>
    <w:link w:val="a3"/>
    <w:uiPriority w:val="99"/>
    <w:rsid w:val="00BF1908"/>
    <w:rPr>
      <w:sz w:val="18"/>
      <w:szCs w:val="18"/>
    </w:rPr>
  </w:style>
  <w:style w:type="paragraph" w:styleId="a5">
    <w:name w:val="footer"/>
    <w:basedOn w:val="a"/>
    <w:link w:val="a6"/>
    <w:uiPriority w:val="99"/>
    <w:unhideWhenUsed/>
    <w:rsid w:val="00BF1908"/>
    <w:pPr>
      <w:tabs>
        <w:tab w:val="center" w:pos="4153"/>
        <w:tab w:val="right" w:pos="8306"/>
      </w:tabs>
      <w:snapToGrid w:val="0"/>
      <w:jc w:val="left"/>
    </w:pPr>
    <w:rPr>
      <w:sz w:val="18"/>
      <w:szCs w:val="18"/>
    </w:rPr>
  </w:style>
  <w:style w:type="character" w:customStyle="1" w:styleId="a6">
    <w:name w:val="页脚 字符"/>
    <w:basedOn w:val="a0"/>
    <w:link w:val="a5"/>
    <w:uiPriority w:val="99"/>
    <w:rsid w:val="00BF1908"/>
    <w:rPr>
      <w:sz w:val="18"/>
      <w:szCs w:val="18"/>
    </w:rPr>
  </w:style>
  <w:style w:type="paragraph" w:customStyle="1" w:styleId="New">
    <w:name w:val="正文 New"/>
    <w:rsid w:val="00BF1908"/>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 肖</dc:creator>
  <cp:keywords/>
  <dc:description/>
  <cp:lastModifiedBy>奈 肖</cp:lastModifiedBy>
  <cp:revision>2</cp:revision>
  <dcterms:created xsi:type="dcterms:W3CDTF">2024-04-28T09:02:00Z</dcterms:created>
  <dcterms:modified xsi:type="dcterms:W3CDTF">2024-04-28T09:03:00Z</dcterms:modified>
</cp:coreProperties>
</file>