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singl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0"/>
        <w:jc w:val="center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0"/>
        <w:jc w:val="center"/>
        <w:rPr>
          <w:b/>
          <w:sz w:val="44"/>
        </w:rPr>
      </w:pPr>
      <w:r>
        <w:rPr>
          <w:rFonts w:hint="eastAsia" w:ascii="仿宋" w:hAnsi="仿宋" w:eastAsia="仿宋" w:cs="仿宋"/>
          <w:b/>
          <w:i w:val="0"/>
          <w:iCs w:val="0"/>
          <w:caps w:val="0"/>
          <w:color w:val="000000"/>
          <w:spacing w:val="0"/>
          <w:kern w:val="0"/>
          <w:sz w:val="44"/>
          <w:szCs w:val="27"/>
          <w:lang w:val="en-US" w:eastAsia="zh-CN" w:bidi="ar"/>
        </w:rPr>
        <w:t>政府采购项目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0"/>
        <w:jc w:val="center"/>
        <w:rPr>
          <w:b/>
        </w:rPr>
      </w:pPr>
      <w:r>
        <w:rPr>
          <w:rFonts w:hint="eastAsia" w:ascii="仿宋" w:hAnsi="仿宋" w:eastAsia="仿宋" w:cs="仿宋"/>
          <w:b/>
          <w:i w:val="0"/>
          <w:iCs w:val="0"/>
          <w:caps w:val="0"/>
          <w:color w:val="000000"/>
          <w:spacing w:val="0"/>
          <w:kern w:val="0"/>
          <w:sz w:val="44"/>
          <w:szCs w:val="27"/>
          <w:lang w:val="en-US" w:eastAsia="zh-CN" w:bidi="ar"/>
        </w:rPr>
        <w:t>采购实施计划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1440"/>
        <w:jc w:val="left"/>
        <w:rPr>
          <w:sz w:val="32"/>
        </w:rPr>
      </w:pPr>
      <w:r>
        <w:rPr>
          <w:rFonts w:hint="eastAsia" w:ascii="仿宋" w:hAnsi="仿宋" w:eastAsia="仿宋" w:cs="仿宋"/>
          <w:b/>
          <w:i w:val="0"/>
          <w:iCs w:val="0"/>
          <w:caps w:val="0"/>
          <w:color w:val="000000"/>
          <w:spacing w:val="0"/>
          <w:kern w:val="0"/>
          <w:sz w:val="32"/>
          <w:szCs w:val="27"/>
          <w:lang w:val="en-US" w:eastAsia="zh-CN" w:bidi="ar"/>
        </w:rPr>
        <w:t>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27"/>
          <w:u w:val="single"/>
          <w:lang w:val="en-US" w:eastAsia="zh-CN" w:bidi="ar"/>
        </w:rPr>
        <w:t>双峰县红火蚁根除服务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1440"/>
        <w:jc w:val="left"/>
        <w:rPr>
          <w:sz w:val="32"/>
        </w:rPr>
      </w:pPr>
      <w:r>
        <w:rPr>
          <w:rFonts w:hint="eastAsia" w:ascii="仿宋" w:hAnsi="仿宋" w:eastAsia="仿宋" w:cs="仿宋"/>
          <w:b/>
          <w:i w:val="0"/>
          <w:iCs w:val="0"/>
          <w:caps w:val="0"/>
          <w:color w:val="000000"/>
          <w:spacing w:val="0"/>
          <w:kern w:val="0"/>
          <w:sz w:val="32"/>
          <w:szCs w:val="27"/>
          <w:lang w:val="en-US" w:eastAsia="zh-CN" w:bidi="ar"/>
        </w:rPr>
        <w:t>采购单位：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27"/>
          <w:u w:val="single"/>
          <w:lang w:val="en-US" w:eastAsia="zh-CN" w:bidi="ar"/>
        </w:rPr>
        <w:t>县农业农村局植保植检站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1440"/>
        <w:jc w:val="left"/>
        <w:rPr>
          <w:rFonts w:hint="default"/>
          <w:sz w:val="32"/>
          <w:lang w:val="en-US"/>
        </w:rPr>
      </w:pPr>
      <w:r>
        <w:rPr>
          <w:rFonts w:hint="eastAsia" w:ascii="仿宋" w:hAnsi="仿宋" w:eastAsia="仿宋" w:cs="仿宋"/>
          <w:b/>
          <w:i w:val="0"/>
          <w:iCs w:val="0"/>
          <w:caps w:val="0"/>
          <w:color w:val="000000"/>
          <w:spacing w:val="0"/>
          <w:kern w:val="0"/>
          <w:sz w:val="32"/>
          <w:szCs w:val="27"/>
          <w:lang w:val="en-US" w:eastAsia="zh-CN" w:bidi="ar"/>
        </w:rPr>
        <w:t>编制单位：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27"/>
          <w:u w:val="single"/>
          <w:lang w:val="en-US" w:eastAsia="zh-CN" w:bidi="ar"/>
        </w:rPr>
        <w:t> 县农业农村局植保植检站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1440"/>
        <w:jc w:val="left"/>
        <w:rPr>
          <w:sz w:val="32"/>
        </w:rPr>
      </w:pPr>
      <w:r>
        <w:rPr>
          <w:rFonts w:hint="eastAsia" w:ascii="仿宋" w:hAnsi="仿宋" w:eastAsia="仿宋" w:cs="仿宋"/>
          <w:b/>
          <w:i w:val="0"/>
          <w:iCs w:val="0"/>
          <w:caps w:val="0"/>
          <w:color w:val="000000"/>
          <w:spacing w:val="0"/>
          <w:kern w:val="0"/>
          <w:sz w:val="32"/>
          <w:szCs w:val="27"/>
          <w:lang w:val="en-US" w:eastAsia="zh-CN" w:bidi="ar"/>
        </w:rPr>
        <w:t>编制时间：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27"/>
          <w:u w:val="single"/>
          <w:lang w:val="en-US" w:eastAsia="zh-CN" w:bidi="ar"/>
        </w:rPr>
        <w:t>    2024年1月23日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0"/>
        <w:jc w:val="center"/>
        <w:rPr>
          <w:b/>
          <w:sz w:val="44"/>
        </w:rPr>
      </w:pPr>
      <w:r>
        <w:rPr>
          <w:rFonts w:hint="eastAsia" w:ascii="仿宋" w:hAnsi="仿宋" w:eastAsia="仿宋" w:cs="仿宋"/>
          <w:b/>
          <w:i w:val="0"/>
          <w:iCs w:val="0"/>
          <w:caps w:val="0"/>
          <w:color w:val="000000"/>
          <w:spacing w:val="0"/>
          <w:kern w:val="0"/>
          <w:sz w:val="44"/>
          <w:szCs w:val="27"/>
          <w:lang w:val="en-US" w:eastAsia="zh-CN" w:bidi="ar"/>
        </w:rPr>
        <w:t>编 制 说 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sz w:val="4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44"/>
          <w:szCs w:val="27"/>
          <w:lang w:val="en-US" w:eastAsia="zh-CN" w:bidi="ar"/>
        </w:rPr>
        <w:t>一、采购单位可以自行组织编制采购实施计划，也可以委托采购代理机构或者其他第三方机构编制。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sz w:val="4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44"/>
          <w:szCs w:val="27"/>
          <w:lang w:val="en-US" w:eastAsia="zh-CN" w:bidi="ar"/>
        </w:rPr>
        <w:t>二、编制的采购实施计划应当符合《财政部关于印发政府采购需求管理办法的通知》（财库〔2021〕22号）要求及政府采购的相关规定。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sz w:val="4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44"/>
          <w:szCs w:val="27"/>
          <w:lang w:val="en-US" w:eastAsia="zh-CN" w:bidi="ar"/>
        </w:rPr>
        <w:t>三、斜体字部分属于提醒内容，编制时应删除。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44"/>
          <w:szCs w:val="27"/>
          <w:lang w:val="en-US" w:eastAsia="zh-CN" w:bidi="ar"/>
        </w:rPr>
        <w:t>四、对不适用的内容应删除，并调整相应序号。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一、合同订立安排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（一）开展采购活动的时间安排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2024年12月底前完成验收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（二）采购组织形式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集中采购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委托代理安排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640" w:leftChars="0" w:right="0" w:rightChars="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自行编制采购实施计划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（四）采购项目项目预（概）算及最高限价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1080" w:firstLineChars="400"/>
        <w:jc w:val="left"/>
        <w:rPr>
          <w:rFonts w:hint="default"/>
          <w:color w:val="FF0000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kern w:val="0"/>
          <w:sz w:val="27"/>
          <w:szCs w:val="27"/>
          <w:lang w:val="en-US" w:eastAsia="zh-CN" w:bidi="ar"/>
        </w:rPr>
        <w:t>预（概）算：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kern w:val="0"/>
          <w:sz w:val="27"/>
          <w:szCs w:val="27"/>
          <w:u w:val="single"/>
          <w:lang w:val="en-US" w:eastAsia="zh-CN" w:bidi="ar"/>
        </w:rPr>
        <w:t>95000元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1080" w:firstLineChars="400"/>
        <w:jc w:val="left"/>
        <w:rPr>
          <w:color w:val="FF000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kern w:val="0"/>
          <w:sz w:val="27"/>
          <w:szCs w:val="27"/>
          <w:lang w:val="en-US" w:eastAsia="zh-CN" w:bidi="ar"/>
        </w:rPr>
        <w:t>最高限价：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kern w:val="0"/>
          <w:sz w:val="27"/>
          <w:szCs w:val="27"/>
          <w:u w:val="single"/>
          <w:lang w:val="en-US" w:eastAsia="zh-CN" w:bidi="ar"/>
        </w:rPr>
        <w:t>95000元。 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-10" w:leftChars="0" w:right="0" w:firstLine="640" w:firstLineChars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采购包划分与合同分包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2029"/>
        <w:gridCol w:w="4922"/>
        <w:gridCol w:w="1581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实施内容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建议价格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红火蚁根除服务（娄衡高速双峰服务区及周边共780亩）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红火蚁专业化防控服务（含药剂）5次；根除效果评估前9次疫区及周边的调查服务；根除评估后一年监测后续服务；红火蚁防控宣传；红火蚁疫情根除专家评审验收。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不超过9.5万元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（六）采购方式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（1）采购方式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□公开招标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□邀请招标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□竞争性谈判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□竞争性磋商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□询价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sym w:font="Wingdings 2" w:char="00A3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单一来源采购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□其他采购方式：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single"/>
          <w:lang w:val="en-US" w:eastAsia="zh-CN" w:bidi="ar"/>
        </w:rPr>
        <w:t>   电子卖场竞价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选择采购方式的理由：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single"/>
          <w:lang w:val="en-US" w:eastAsia="zh-CN" w:bidi="ar"/>
        </w:rPr>
        <w:t> 节约财政成本。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（七）供应商资格条件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投标人必须是在中华人民共和国境内注册登记的法人、其他组织或者自然人，且应当符合《政府采购法》第二十二条第一款的规定。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sym w:font="Wingdings 2" w:char="0052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公开方式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（八）评审规则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sym w:font="Wingdings 2" w:char="0052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最低评标价法，选择该评审规则的理由：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single"/>
          <w:lang w:val="en-US" w:eastAsia="zh-CN" w:bidi="ar"/>
        </w:rPr>
        <w:t> 节约财政成本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二、合同管理安排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（一）合同类型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sym w:font="Wingdings 2" w:char="0052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买卖合同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□建设工程合同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□技术合同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□物业服务合同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□委托合同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□其他：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single"/>
          <w:lang w:val="en-US" w:eastAsia="zh-CN" w:bidi="ar"/>
        </w:rPr>
        <w:t>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选择合同类型的理由：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single"/>
          <w:lang w:val="en-US" w:eastAsia="zh-CN" w:bidi="ar"/>
        </w:rPr>
        <w:t>   根据采购要求提供服务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（二）定价方式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sym w:font="Wingdings 2" w:char="0052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固定总价，要求：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single"/>
          <w:lang w:val="en-US" w:eastAsia="zh-CN" w:bidi="ar"/>
        </w:rPr>
        <w:t>  总价包括防治、监测、培训、验收等费用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□固定单价，要求：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single"/>
          <w:lang w:val="en-US" w:eastAsia="zh-CN" w:bidi="ar"/>
        </w:rPr>
        <w:t>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□成本补偿，要求：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single"/>
          <w:lang w:val="en-US" w:eastAsia="zh-CN" w:bidi="ar"/>
        </w:rPr>
        <w:t>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□绩效激励，要求：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single"/>
          <w:lang w:val="en-US" w:eastAsia="zh-CN" w:bidi="ar"/>
        </w:rPr>
        <w:t>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选择定价方式的理由：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single"/>
          <w:lang w:val="en-US" w:eastAsia="zh-CN" w:bidi="ar"/>
        </w:rPr>
        <w:t>  总价不超过预算总额  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（三）合同文本的主要条款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single"/>
          <w:lang w:val="en-US" w:eastAsia="zh-CN" w:bidi="ar"/>
        </w:rPr>
        <w:t>   按采购内容开展服务，2024年12月底前确保完成省站组织的专家验收。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（四）履约验收方案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（1）履约验收主体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√采购人：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single"/>
          <w:lang w:val="en-US" w:eastAsia="zh-CN" w:bidi="ar"/>
        </w:rPr>
        <w:t> 采购相关业务股室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□采购代理机构：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single"/>
          <w:lang w:val="en-US" w:eastAsia="zh-CN" w:bidi="ar"/>
        </w:rPr>
        <w:t>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□本项目的其他供应商：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single"/>
          <w:lang w:val="en-US" w:eastAsia="zh-CN" w:bidi="ar"/>
        </w:rPr>
        <w:t>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□第三方专业机构：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single"/>
          <w:lang w:val="en-US" w:eastAsia="zh-CN" w:bidi="ar"/>
        </w:rPr>
        <w:t>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□专家：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single"/>
          <w:lang w:val="en-US" w:eastAsia="zh-CN" w:bidi="ar"/>
        </w:rPr>
        <w:t>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□服务对象：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single"/>
          <w:lang w:val="en-US" w:eastAsia="zh-CN" w:bidi="ar"/>
        </w:rPr>
        <w:t>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□其他：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single"/>
          <w:lang w:val="en-US" w:eastAsia="zh-CN" w:bidi="ar"/>
        </w:rPr>
        <w:t>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（2）履约验收时间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single"/>
          <w:lang w:val="en-US" w:eastAsia="zh-CN" w:bidi="ar"/>
        </w:rPr>
        <w:t>    2024年12月底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（3）履约验收方式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single"/>
          <w:lang w:val="en-US" w:eastAsia="zh-CN" w:bidi="ar"/>
        </w:rPr>
        <w:t>    省站组织专家验收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（4）履约验收程序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single"/>
          <w:lang w:val="en-US" w:eastAsia="zh-CN" w:bidi="ar"/>
        </w:rPr>
        <w:t>   专家查看资料和现场，当场出具验收意见 。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（5）履约验收内容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资料和现场。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（6）履约验收验收标准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single"/>
          <w:lang w:val="en-US" w:eastAsia="zh-CN" w:bidi="ar"/>
        </w:rPr>
        <w:t>      红火蚁是否得到根除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（7）履约验收其他事项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single"/>
          <w:lang w:val="en-US" w:eastAsia="zh-CN" w:bidi="ar"/>
        </w:rPr>
        <w:t>        无                         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（五）风险管控措施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（1）国家政策变化应对措施：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single"/>
          <w:lang w:val="en-US" w:eastAsia="zh-CN" w:bidi="ar"/>
        </w:rPr>
        <w:t>      终止采购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（2）实施环境变化应对措施：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single"/>
          <w:lang w:val="en-US" w:eastAsia="zh-CN" w:bidi="ar"/>
        </w:rPr>
        <w:t>      终止采购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（3）重大技术变化应对措施：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single"/>
          <w:lang w:val="en-US" w:eastAsia="zh-CN" w:bidi="ar"/>
        </w:rPr>
        <w:t>     终止采购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（4）预算项目调整应对措施：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single"/>
          <w:lang w:val="en-US" w:eastAsia="zh-CN" w:bidi="ar"/>
        </w:rPr>
        <w:t>      终止采购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（5）因质疑投诉影响采购进度应对措施：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single"/>
          <w:lang w:val="en-US" w:eastAsia="zh-CN" w:bidi="ar"/>
        </w:rPr>
        <w:t>    终止采购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（6）采购失败应对措施：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single"/>
          <w:lang w:val="en-US" w:eastAsia="zh-CN" w:bidi="ar"/>
        </w:rPr>
        <w:t>         重新竞价采购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（7）不按规定签订或者履行合同应对措施：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single"/>
          <w:lang w:val="en-US" w:eastAsia="zh-CN" w:bidi="ar"/>
        </w:rPr>
        <w:t>   依法追究违约方责任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（8）出现损害国家利益和社会公共利益情形应对措施：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single"/>
          <w:lang w:val="en-US" w:eastAsia="zh-CN" w:bidi="ar"/>
        </w:rPr>
        <w:t>          终止采购                                  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013B98"/>
    <w:multiLevelType w:val="singleLevel"/>
    <w:tmpl w:val="9E013B98"/>
    <w:lvl w:ilvl="0" w:tentative="0">
      <w:start w:val="5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1">
    <w:nsid w:val="CC4E6F52"/>
    <w:multiLevelType w:val="singleLevel"/>
    <w:tmpl w:val="CC4E6F5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OWRkNmZhN2MzNTRkNTY4MTM4OTcyN2U1MTVkMWEifQ=="/>
    <w:docVar w:name="KSO_WPS_MARK_KEY" w:val="ab909d9e-5ed7-4713-a5ff-4e225724e918"/>
  </w:docVars>
  <w:rsids>
    <w:rsidRoot w:val="4A5A5E17"/>
    <w:rsid w:val="001F7964"/>
    <w:rsid w:val="082864D4"/>
    <w:rsid w:val="14BD2BB3"/>
    <w:rsid w:val="18ED3D9C"/>
    <w:rsid w:val="4A5A5E17"/>
    <w:rsid w:val="4EA367BD"/>
    <w:rsid w:val="5B595004"/>
    <w:rsid w:val="5CC5041A"/>
    <w:rsid w:val="6F413141"/>
    <w:rsid w:val="747861BF"/>
    <w:rsid w:val="79A9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PMingLiU" w:hAnsi="PMingLiU" w:eastAsia="PMingLiU" w:cs="PMingLiU"/>
      <w:sz w:val="32"/>
      <w:szCs w:val="32"/>
    </w:rPr>
  </w:style>
  <w:style w:type="character" w:customStyle="1" w:styleId="5">
    <w:name w:val="font21"/>
    <w:basedOn w:val="4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1240</Words>
  <Characters>1314</Characters>
  <Lines>0</Lines>
  <Paragraphs>0</Paragraphs>
  <TotalTime>10</TotalTime>
  <ScaleCrop>false</ScaleCrop>
  <LinksUpToDate>false</LinksUpToDate>
  <CharactersWithSpaces>2019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2022-01-12T01:54:00Z</dcterms:created>
  <dc:creator>WA</dc:creator>
  <cp:lastModifiedBy>Administrator</cp:lastModifiedBy>
  <dcterms:modified xsi:type="dcterms:W3CDTF">2024-02-04T01:12:42Z</dcterms:modified>
  <dc:title>政府采购项目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A00F151AB4534B9180EBEA11696B5CA9_13</vt:lpwstr>
  </property>
</Properties>
</file>