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left"/>
        <w:rPr>
          <w:rFonts w:hint="default" w:ascii="Times New Roman" w:hAnsi="Times New Roman" w:eastAsia="华文中宋" w:cs="Times New Roman"/>
          <w:kern w:val="0"/>
          <w:sz w:val="44"/>
          <w:szCs w:val="44"/>
        </w:rPr>
      </w:pPr>
      <w:r>
        <w:rPr>
          <w:rFonts w:hint="default" w:ascii="Times New Roman" w:hAnsi="Times New Roman" w:eastAsia="仿宋_GB2312" w:cs="Times New Roman"/>
          <w:kern w:val="0"/>
          <w:sz w:val="32"/>
          <w:szCs w:val="32"/>
        </w:rPr>
        <w:t>附件</w:t>
      </w:r>
      <w:r>
        <w:rPr>
          <w:rFonts w:hint="default" w:ascii="Times New Roman" w:hAnsi="Times New Roman" w:eastAsia="仿宋_GB2312" w:cs="Times New Roman"/>
          <w:kern w:val="0"/>
          <w:sz w:val="32"/>
          <w:szCs w:val="32"/>
          <w:lang w:val="en-US" w:eastAsia="zh-CN"/>
        </w:rPr>
        <w:t>3</w:t>
      </w:r>
      <w:r>
        <w:rPr>
          <w:rFonts w:hint="default" w:ascii="Times New Roman" w:hAnsi="Times New Roman" w:eastAsia="仿宋_GB2312" w:cs="Times New Roman"/>
          <w:kern w:val="0"/>
          <w:sz w:val="32"/>
          <w:szCs w:val="32"/>
        </w:rPr>
        <w:t>：</w:t>
      </w:r>
    </w:p>
    <w:p>
      <w:pPr>
        <w:widowControl/>
        <w:spacing w:line="360" w:lineRule="auto"/>
        <w:jc w:val="center"/>
        <w:rPr>
          <w:rFonts w:hint="default" w:ascii="Times New Roman" w:hAnsi="Times New Roman" w:eastAsia="华文中宋" w:cs="Times New Roman"/>
          <w:kern w:val="0"/>
          <w:sz w:val="44"/>
          <w:szCs w:val="44"/>
        </w:rPr>
      </w:pPr>
    </w:p>
    <w:p>
      <w:pPr>
        <w:widowControl/>
        <w:spacing w:line="360" w:lineRule="auto"/>
        <w:jc w:val="center"/>
        <w:rPr>
          <w:rFonts w:hint="default" w:ascii="Times New Roman" w:hAnsi="Times New Roman" w:eastAsia="华文中宋" w:cs="Times New Roman"/>
          <w:kern w:val="0"/>
          <w:sz w:val="44"/>
          <w:szCs w:val="44"/>
        </w:rPr>
      </w:pPr>
    </w:p>
    <w:p>
      <w:pPr>
        <w:pStyle w:val="2"/>
        <w:rPr>
          <w:rFonts w:hint="default" w:ascii="Times New Roman" w:hAnsi="Times New Roman" w:cs="Times New Roman"/>
        </w:rPr>
      </w:pPr>
    </w:p>
    <w:p>
      <w:pPr>
        <w:widowControl/>
        <w:jc w:val="center"/>
        <w:rPr>
          <w:rFonts w:hint="default" w:ascii="Times New Roman" w:hAnsi="Times New Roman" w:eastAsia="方正小标宋简体" w:cs="Times New Roman"/>
          <w:kern w:val="0"/>
          <w:sz w:val="44"/>
          <w:szCs w:val="44"/>
        </w:rPr>
      </w:pPr>
      <w:r>
        <w:rPr>
          <w:rFonts w:hint="default" w:ascii="Times New Roman" w:hAnsi="Times New Roman" w:eastAsia="方正小标宋简体" w:cs="Times New Roman"/>
          <w:color w:val="000000"/>
          <w:sz w:val="44"/>
          <w:szCs w:val="44"/>
          <w:lang w:val="en-US" w:eastAsia="zh-CN"/>
        </w:rPr>
        <w:t>广州市白云区2024年红火蚁防控项目评分体系与标准</w:t>
      </w:r>
    </w:p>
    <w:p>
      <w:pPr>
        <w:widowControl/>
        <w:spacing w:line="520" w:lineRule="exact"/>
        <w:ind w:firstLine="640" w:firstLineChars="200"/>
        <w:jc w:val="left"/>
        <w:rPr>
          <w:rFonts w:hint="default" w:ascii="Times New Roman" w:hAnsi="Times New Roman" w:eastAsia="仿宋_GB2312" w:cs="Times New Roman"/>
          <w:sz w:val="32"/>
          <w:szCs w:val="32"/>
        </w:rPr>
        <w:sectPr>
          <w:pgSz w:w="11906" w:h="16838"/>
          <w:pgMar w:top="1440" w:right="1797" w:bottom="1440" w:left="1797" w:header="851" w:footer="992" w:gutter="0"/>
          <w:cols w:space="720" w:num="1"/>
          <w:docGrid w:type="linesAndChars" w:linePitch="312" w:charSpace="0"/>
        </w:sectPr>
      </w:pPr>
    </w:p>
    <w:p>
      <w:pPr>
        <w:keepNext w:val="0"/>
        <w:keepLines w:val="0"/>
        <w:pageBreakBefore w:val="0"/>
        <w:widowControl/>
        <w:kinsoku/>
        <w:wordWrap/>
        <w:overflowPunct/>
        <w:topLinePunct w:val="0"/>
        <w:autoSpaceDE/>
        <w:autoSpaceDN/>
        <w:bidi w:val="0"/>
        <w:adjustRightInd/>
        <w:snapToGrid/>
        <w:spacing w:line="620" w:lineRule="exact"/>
        <w:jc w:val="center"/>
        <w:textAlignment w:val="auto"/>
        <w:rPr>
          <w:rFonts w:hint="default" w:ascii="Times New Roman" w:hAnsi="Times New Roman" w:eastAsia="方正小标宋简体" w:cs="Times New Roman"/>
          <w:kern w:val="0"/>
          <w:sz w:val="44"/>
          <w:szCs w:val="44"/>
        </w:rPr>
      </w:pPr>
      <w:r>
        <w:rPr>
          <w:rFonts w:hint="default" w:ascii="Times New Roman" w:hAnsi="Times New Roman" w:eastAsia="方正小标宋简体" w:cs="Times New Roman"/>
          <w:color w:val="000000"/>
          <w:sz w:val="44"/>
          <w:szCs w:val="44"/>
          <w:lang w:val="en-US" w:eastAsia="zh-CN"/>
        </w:rPr>
        <w:t>广州市白云区2024年红火蚁防控项目评分体系与标准</w:t>
      </w:r>
    </w:p>
    <w:p>
      <w:pPr>
        <w:pStyle w:val="4"/>
        <w:spacing w:line="560" w:lineRule="exact"/>
        <w:ind w:firstLine="640" w:firstLineChars="200"/>
        <w:rPr>
          <w:rFonts w:hint="default" w:ascii="Times New Roman" w:hAnsi="Times New Roman" w:eastAsia="仿宋_GB2312" w:cs="Times New Roman"/>
          <w:color w:val="000000"/>
          <w:sz w:val="32"/>
          <w:szCs w:val="32"/>
        </w:rPr>
      </w:pPr>
    </w:p>
    <w:p>
      <w:pPr>
        <w:pStyle w:val="4"/>
        <w:spacing w:line="56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 服务评价（</w:t>
      </w:r>
      <w:r>
        <w:rPr>
          <w:rFonts w:hint="default" w:ascii="Times New Roman" w:hAnsi="Times New Roman" w:eastAsia="仿宋_GB2312" w:cs="Times New Roman"/>
          <w:color w:val="000000"/>
          <w:sz w:val="32"/>
          <w:szCs w:val="32"/>
          <w:lang w:val="en-US" w:eastAsia="zh-CN"/>
        </w:rPr>
        <w:t>35</w:t>
      </w:r>
      <w:r>
        <w:rPr>
          <w:rFonts w:hint="default" w:ascii="Times New Roman" w:hAnsi="Times New Roman" w:eastAsia="仿宋_GB2312" w:cs="Times New Roman"/>
          <w:color w:val="000000"/>
          <w:sz w:val="32"/>
          <w:szCs w:val="32"/>
        </w:rPr>
        <w:t>分）：</w:t>
      </w:r>
    </w:p>
    <w:tbl>
      <w:tblPr>
        <w:tblStyle w:val="5"/>
        <w:tblW w:w="925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13"/>
        <w:gridCol w:w="792"/>
        <w:gridCol w:w="1500"/>
        <w:gridCol w:w="594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2" w:hRule="atLeast"/>
          <w:tblHeader/>
          <w:jc w:val="center"/>
        </w:trPr>
        <w:tc>
          <w:tcPr>
            <w:tcW w:w="1013" w:type="dxa"/>
            <w:tcBorders>
              <w:top w:val="single" w:color="auto" w:sz="4" w:space="0"/>
              <w:left w:val="single" w:color="auto" w:sz="4" w:space="0"/>
              <w:bottom w:val="single" w:color="auto" w:sz="4" w:space="0"/>
              <w:right w:val="single" w:color="auto" w:sz="4" w:space="0"/>
            </w:tcBorders>
            <w:noWrap w:val="0"/>
            <w:vAlign w:val="center"/>
          </w:tcPr>
          <w:p>
            <w:pPr>
              <w:pStyle w:val="4"/>
              <w:keepNext w:val="0"/>
              <w:keepLines w:val="0"/>
              <w:pageBreakBefore w:val="0"/>
              <w:widowControl w:val="0"/>
              <w:kinsoku/>
              <w:wordWrap/>
              <w:overflowPunct/>
              <w:topLinePunct w:val="0"/>
              <w:bidi w:val="0"/>
              <w:snapToGrid/>
              <w:spacing w:line="240" w:lineRule="auto"/>
              <w:ind w:left="0" w:leftChars="0" w:firstLine="0" w:firstLineChars="0"/>
              <w:jc w:val="center"/>
              <w:textAlignment w:val="auto"/>
              <w:rPr>
                <w:rFonts w:hint="default" w:ascii="Times New Roman" w:hAnsi="Times New Roman" w:eastAsia="黑体" w:cs="Times New Roman"/>
                <w:color w:val="000000"/>
                <w:sz w:val="21"/>
                <w:szCs w:val="21"/>
              </w:rPr>
            </w:pPr>
            <w:r>
              <w:rPr>
                <w:rFonts w:hint="default" w:ascii="Times New Roman" w:hAnsi="Times New Roman" w:eastAsia="黑体" w:cs="Times New Roman"/>
                <w:color w:val="000000"/>
                <w:sz w:val="21"/>
                <w:szCs w:val="21"/>
              </w:rPr>
              <w:t>序号</w:t>
            </w:r>
          </w:p>
        </w:tc>
        <w:tc>
          <w:tcPr>
            <w:tcW w:w="792" w:type="dxa"/>
            <w:tcBorders>
              <w:top w:val="single" w:color="auto" w:sz="4" w:space="0"/>
              <w:left w:val="single" w:color="auto" w:sz="4" w:space="0"/>
              <w:bottom w:val="single" w:color="auto" w:sz="4" w:space="0"/>
              <w:right w:val="single" w:color="auto" w:sz="4" w:space="0"/>
            </w:tcBorders>
            <w:noWrap w:val="0"/>
            <w:vAlign w:val="center"/>
          </w:tcPr>
          <w:p>
            <w:pPr>
              <w:pStyle w:val="4"/>
              <w:keepNext w:val="0"/>
              <w:keepLines w:val="0"/>
              <w:pageBreakBefore w:val="0"/>
              <w:widowControl w:val="0"/>
              <w:kinsoku/>
              <w:wordWrap/>
              <w:overflowPunct/>
              <w:topLinePunct w:val="0"/>
              <w:bidi w:val="0"/>
              <w:snapToGrid/>
              <w:spacing w:line="240" w:lineRule="auto"/>
              <w:ind w:left="0" w:leftChars="0" w:firstLine="0" w:firstLineChars="0"/>
              <w:jc w:val="center"/>
              <w:textAlignment w:val="auto"/>
              <w:rPr>
                <w:rFonts w:hint="default" w:ascii="Times New Roman" w:hAnsi="Times New Roman" w:eastAsia="黑体" w:cs="Times New Roman"/>
                <w:color w:val="000000"/>
                <w:sz w:val="21"/>
                <w:szCs w:val="21"/>
              </w:rPr>
            </w:pPr>
            <w:r>
              <w:rPr>
                <w:rFonts w:hint="default" w:ascii="Times New Roman" w:hAnsi="Times New Roman" w:eastAsia="黑体" w:cs="Times New Roman"/>
                <w:color w:val="000000"/>
                <w:sz w:val="21"/>
                <w:szCs w:val="21"/>
              </w:rPr>
              <w:t>分值</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pStyle w:val="4"/>
              <w:keepNext w:val="0"/>
              <w:keepLines w:val="0"/>
              <w:pageBreakBefore w:val="0"/>
              <w:widowControl w:val="0"/>
              <w:kinsoku/>
              <w:wordWrap/>
              <w:overflowPunct/>
              <w:topLinePunct w:val="0"/>
              <w:bidi w:val="0"/>
              <w:snapToGrid/>
              <w:spacing w:line="240" w:lineRule="auto"/>
              <w:ind w:firstLine="0"/>
              <w:jc w:val="center"/>
              <w:textAlignment w:val="auto"/>
              <w:rPr>
                <w:rFonts w:hint="default" w:ascii="Times New Roman" w:hAnsi="Times New Roman" w:eastAsia="黑体" w:cs="Times New Roman"/>
                <w:color w:val="000000"/>
                <w:sz w:val="21"/>
                <w:szCs w:val="21"/>
              </w:rPr>
            </w:pPr>
            <w:r>
              <w:rPr>
                <w:rFonts w:hint="default" w:ascii="Times New Roman" w:hAnsi="Times New Roman" w:eastAsia="黑体" w:cs="Times New Roman"/>
                <w:color w:val="000000"/>
                <w:sz w:val="21"/>
                <w:szCs w:val="21"/>
              </w:rPr>
              <w:t>评审因素</w:t>
            </w:r>
          </w:p>
        </w:tc>
        <w:tc>
          <w:tcPr>
            <w:tcW w:w="5949" w:type="dxa"/>
            <w:tcBorders>
              <w:top w:val="single" w:color="auto" w:sz="4" w:space="0"/>
              <w:left w:val="single" w:color="auto" w:sz="4" w:space="0"/>
              <w:bottom w:val="single" w:color="auto" w:sz="4" w:space="0"/>
              <w:right w:val="single" w:color="auto" w:sz="4" w:space="0"/>
            </w:tcBorders>
            <w:noWrap w:val="0"/>
            <w:vAlign w:val="center"/>
          </w:tcPr>
          <w:p>
            <w:pPr>
              <w:pStyle w:val="4"/>
              <w:keepNext w:val="0"/>
              <w:keepLines w:val="0"/>
              <w:pageBreakBefore w:val="0"/>
              <w:widowControl w:val="0"/>
              <w:kinsoku/>
              <w:wordWrap/>
              <w:overflowPunct/>
              <w:topLinePunct w:val="0"/>
              <w:bidi w:val="0"/>
              <w:snapToGrid/>
              <w:spacing w:line="240" w:lineRule="auto"/>
              <w:ind w:firstLine="0"/>
              <w:jc w:val="center"/>
              <w:textAlignment w:val="auto"/>
              <w:rPr>
                <w:rFonts w:hint="default" w:ascii="Times New Roman" w:hAnsi="Times New Roman" w:eastAsia="黑体" w:cs="Times New Roman"/>
                <w:color w:val="000000"/>
                <w:sz w:val="21"/>
                <w:szCs w:val="21"/>
              </w:rPr>
            </w:pPr>
            <w:r>
              <w:rPr>
                <w:rFonts w:hint="default" w:ascii="Times New Roman" w:hAnsi="Times New Roman" w:eastAsia="黑体" w:cs="Times New Roman"/>
                <w:color w:val="000000"/>
                <w:sz w:val="21"/>
                <w:szCs w:val="21"/>
              </w:rPr>
              <w:t>评分标准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013" w:type="dxa"/>
            <w:tcBorders>
              <w:top w:val="single" w:color="auto" w:sz="4" w:space="0"/>
              <w:left w:val="single" w:color="auto" w:sz="4" w:space="0"/>
              <w:bottom w:val="single" w:color="auto" w:sz="4" w:space="0"/>
              <w:right w:val="single" w:color="auto" w:sz="4" w:space="0"/>
            </w:tcBorders>
            <w:noWrap w:val="0"/>
            <w:vAlign w:val="center"/>
          </w:tcPr>
          <w:p>
            <w:pPr>
              <w:pStyle w:val="4"/>
              <w:keepNext w:val="0"/>
              <w:keepLines w:val="0"/>
              <w:pageBreakBefore w:val="0"/>
              <w:widowControl w:val="0"/>
              <w:kinsoku/>
              <w:wordWrap/>
              <w:overflowPunct/>
              <w:topLinePunct w:val="0"/>
              <w:bidi w:val="0"/>
              <w:snapToGrid/>
              <w:spacing w:line="240" w:lineRule="auto"/>
              <w:ind w:firstLine="0"/>
              <w:jc w:val="both"/>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1</w:t>
            </w:r>
          </w:p>
        </w:tc>
        <w:tc>
          <w:tcPr>
            <w:tcW w:w="792" w:type="dxa"/>
            <w:tcBorders>
              <w:top w:val="single" w:color="auto" w:sz="4" w:space="0"/>
              <w:left w:val="single" w:color="auto" w:sz="4" w:space="0"/>
              <w:bottom w:val="single" w:color="auto" w:sz="4" w:space="0"/>
              <w:right w:val="single" w:color="auto" w:sz="4" w:space="0"/>
            </w:tcBorders>
            <w:noWrap w:val="0"/>
            <w:vAlign w:val="center"/>
          </w:tcPr>
          <w:p>
            <w:pPr>
              <w:pStyle w:val="4"/>
              <w:keepNext w:val="0"/>
              <w:keepLines w:val="0"/>
              <w:pageBreakBefore w:val="0"/>
              <w:widowControl w:val="0"/>
              <w:kinsoku/>
              <w:wordWrap/>
              <w:overflowPunct/>
              <w:topLinePunct w:val="0"/>
              <w:bidi w:val="0"/>
              <w:snapToGrid/>
              <w:spacing w:line="240" w:lineRule="auto"/>
              <w:ind w:left="0" w:leftChars="0" w:firstLine="0" w:firstLineChars="0"/>
              <w:jc w:val="center"/>
              <w:textAlignment w:val="auto"/>
              <w:rPr>
                <w:rFonts w:hint="default" w:ascii="Times New Roman" w:hAnsi="Times New Roman" w:eastAsia="仿宋_GB2312" w:cs="Times New Roman"/>
                <w:color w:val="000000"/>
                <w:sz w:val="21"/>
                <w:szCs w:val="21"/>
                <w:lang w:val="en-US" w:eastAsia="zh-CN"/>
              </w:rPr>
            </w:pPr>
            <w:r>
              <w:rPr>
                <w:rFonts w:hint="default" w:ascii="Times New Roman" w:hAnsi="Times New Roman" w:eastAsia="仿宋_GB2312" w:cs="Times New Roman"/>
                <w:color w:val="000000"/>
                <w:sz w:val="21"/>
                <w:szCs w:val="21"/>
                <w:lang w:val="en-US" w:eastAsia="zh-CN"/>
              </w:rPr>
              <w:t>10</w:t>
            </w:r>
          </w:p>
        </w:tc>
        <w:tc>
          <w:tcPr>
            <w:tcW w:w="1500" w:type="dxa"/>
            <w:vMerge w:val="restart"/>
            <w:tcBorders>
              <w:top w:val="single" w:color="auto" w:sz="4" w:space="0"/>
              <w:left w:val="single" w:color="auto" w:sz="4" w:space="0"/>
              <w:right w:val="single" w:color="auto" w:sz="4" w:space="0"/>
            </w:tcBorders>
            <w:noWrap w:val="0"/>
            <w:vAlign w:val="center"/>
          </w:tcPr>
          <w:p>
            <w:pPr>
              <w:pStyle w:val="4"/>
              <w:keepNext w:val="0"/>
              <w:keepLines w:val="0"/>
              <w:pageBreakBefore w:val="0"/>
              <w:widowControl w:val="0"/>
              <w:kinsoku/>
              <w:wordWrap/>
              <w:overflowPunct/>
              <w:topLinePunct w:val="0"/>
              <w:bidi w:val="0"/>
              <w:snapToGrid/>
              <w:spacing w:line="240" w:lineRule="auto"/>
              <w:ind w:left="0" w:leftChars="0" w:firstLine="0" w:firstLineChars="0"/>
              <w:jc w:val="both"/>
              <w:textAlignment w:val="auto"/>
              <w:rPr>
                <w:rFonts w:hint="default" w:ascii="Times New Roman" w:hAnsi="Times New Roman" w:eastAsia="仿宋_GB2312" w:cs="Times New Roman"/>
                <w:color w:val="000000"/>
                <w:sz w:val="21"/>
                <w:szCs w:val="21"/>
                <w:lang w:val="zh-CN"/>
              </w:rPr>
            </w:pPr>
            <w:r>
              <w:rPr>
                <w:rFonts w:hint="default" w:ascii="Times New Roman" w:hAnsi="Times New Roman" w:eastAsia="仿宋_GB2312" w:cs="Times New Roman"/>
                <w:color w:val="000000"/>
                <w:sz w:val="21"/>
                <w:szCs w:val="21"/>
                <w:lang w:val="zh-CN"/>
              </w:rPr>
              <w:t>技术服务实施方案</w:t>
            </w:r>
          </w:p>
          <w:p>
            <w:pPr>
              <w:pStyle w:val="4"/>
              <w:keepNext w:val="0"/>
              <w:keepLines w:val="0"/>
              <w:pageBreakBefore w:val="0"/>
              <w:widowControl w:val="0"/>
              <w:kinsoku/>
              <w:wordWrap/>
              <w:overflowPunct/>
              <w:topLinePunct w:val="0"/>
              <w:bidi w:val="0"/>
              <w:snapToGrid/>
              <w:spacing w:line="240" w:lineRule="auto"/>
              <w:ind w:firstLine="420" w:firstLineChars="200"/>
              <w:jc w:val="left"/>
              <w:textAlignment w:val="auto"/>
              <w:rPr>
                <w:rFonts w:hint="default" w:ascii="Times New Roman" w:hAnsi="Times New Roman" w:eastAsia="仿宋_GB2312" w:cs="Times New Roman"/>
                <w:color w:val="000000"/>
                <w:kern w:val="2"/>
                <w:sz w:val="21"/>
                <w:szCs w:val="21"/>
                <w:lang w:val="en-US" w:eastAsia="zh-CN" w:bidi="ar-SA"/>
              </w:rPr>
            </w:pPr>
          </w:p>
        </w:tc>
        <w:tc>
          <w:tcPr>
            <w:tcW w:w="59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napToGrid/>
              <w:spacing w:line="240" w:lineRule="auto"/>
              <w:ind w:firstLine="422" w:firstLineChars="200"/>
              <w:textAlignment w:val="auto"/>
              <w:rPr>
                <w:rFonts w:hint="default" w:ascii="Times New Roman" w:hAnsi="Times New Roman" w:eastAsia="仿宋_GB2312" w:cs="Times New Roman"/>
                <w:b/>
                <w:bCs/>
                <w:color w:val="000000"/>
                <w:sz w:val="21"/>
                <w:szCs w:val="21"/>
                <w:lang w:val="zh-CN"/>
              </w:rPr>
            </w:pPr>
            <w:r>
              <w:rPr>
                <w:rFonts w:hint="default" w:ascii="Times New Roman" w:hAnsi="Times New Roman" w:eastAsia="仿宋_GB2312" w:cs="Times New Roman"/>
                <w:b/>
                <w:bCs/>
                <w:color w:val="000000"/>
                <w:sz w:val="21"/>
                <w:szCs w:val="21"/>
              </w:rPr>
              <w:t>工作目标及技术服务实施方案：</w:t>
            </w:r>
          </w:p>
          <w:p>
            <w:pPr>
              <w:pStyle w:val="4"/>
              <w:keepNext w:val="0"/>
              <w:keepLines w:val="0"/>
              <w:pageBreakBefore w:val="0"/>
              <w:widowControl w:val="0"/>
              <w:kinsoku/>
              <w:wordWrap/>
              <w:overflowPunct/>
              <w:topLinePunct w:val="0"/>
              <w:bidi w:val="0"/>
              <w:snapToGrid/>
              <w:spacing w:line="240" w:lineRule="auto"/>
              <w:ind w:firstLine="0"/>
              <w:jc w:val="both"/>
              <w:textAlignment w:val="auto"/>
              <w:rPr>
                <w:rFonts w:hint="default" w:ascii="Times New Roman" w:hAnsi="Times New Roman" w:eastAsia="仿宋_GB2312" w:cs="Times New Roman"/>
                <w:color w:val="000000"/>
                <w:sz w:val="21"/>
                <w:szCs w:val="21"/>
                <w:lang w:val="zh-CN"/>
              </w:rPr>
            </w:pPr>
            <w:r>
              <w:rPr>
                <w:rFonts w:hint="default" w:ascii="Times New Roman" w:hAnsi="Times New Roman" w:eastAsia="仿宋_GB2312" w:cs="Times New Roman"/>
                <w:color w:val="000000"/>
                <w:sz w:val="21"/>
                <w:szCs w:val="21"/>
                <w:lang w:val="zh-CN"/>
              </w:rPr>
              <w:t>根据</w:t>
            </w:r>
            <w:r>
              <w:rPr>
                <w:rFonts w:hint="default" w:ascii="Times New Roman" w:hAnsi="Times New Roman" w:eastAsia="仿宋_GB2312" w:cs="Times New Roman"/>
                <w:color w:val="000000"/>
                <w:sz w:val="21"/>
                <w:szCs w:val="21"/>
                <w:lang w:val="zh-CN" w:eastAsia="zh-CN"/>
              </w:rPr>
              <w:t>投标人</w:t>
            </w:r>
            <w:r>
              <w:rPr>
                <w:rFonts w:hint="default" w:ascii="Times New Roman" w:hAnsi="Times New Roman" w:eastAsia="仿宋_GB2312" w:cs="Times New Roman"/>
                <w:color w:val="000000"/>
                <w:sz w:val="21"/>
                <w:szCs w:val="21"/>
                <w:lang w:val="zh-CN"/>
              </w:rPr>
              <w:t>对本次项目的整体技术方案说明和组织实施服务作业的完整性、安全性、针对性、可行性、计划安排及重点与难点分析并提出合理化建议等进行</w:t>
            </w:r>
            <w:r>
              <w:rPr>
                <w:rFonts w:hint="default" w:ascii="Times New Roman" w:hAnsi="Times New Roman" w:eastAsia="仿宋_GB2312" w:cs="Times New Roman"/>
                <w:color w:val="000000"/>
                <w:sz w:val="21"/>
                <w:szCs w:val="21"/>
                <w:lang w:val="zh-CN" w:eastAsia="zh-CN"/>
              </w:rPr>
              <w:t>综合评价</w:t>
            </w:r>
            <w:r>
              <w:rPr>
                <w:rFonts w:hint="default" w:ascii="Times New Roman" w:hAnsi="Times New Roman" w:eastAsia="仿宋_GB2312" w:cs="Times New Roman"/>
                <w:color w:val="000000"/>
                <w:sz w:val="21"/>
                <w:szCs w:val="21"/>
                <w:lang w:val="zh-CN"/>
              </w:rPr>
              <w:t>。</w:t>
            </w:r>
          </w:p>
          <w:p>
            <w:pPr>
              <w:pStyle w:val="4"/>
              <w:keepNext w:val="0"/>
              <w:keepLines w:val="0"/>
              <w:pageBreakBefore w:val="0"/>
              <w:widowControl w:val="0"/>
              <w:kinsoku/>
              <w:wordWrap/>
              <w:overflowPunct/>
              <w:topLinePunct w:val="0"/>
              <w:bidi w:val="0"/>
              <w:snapToGrid/>
              <w:spacing w:line="240" w:lineRule="auto"/>
              <w:ind w:firstLine="0"/>
              <w:jc w:val="both"/>
              <w:textAlignment w:val="auto"/>
              <w:rPr>
                <w:rFonts w:hint="default" w:ascii="Times New Roman" w:hAnsi="Times New Roman" w:eastAsia="仿宋_GB2312" w:cs="Times New Roman"/>
                <w:color w:val="000000"/>
                <w:sz w:val="21"/>
                <w:szCs w:val="21"/>
                <w:lang w:val="zh-CN"/>
              </w:rPr>
            </w:pPr>
            <w:r>
              <w:rPr>
                <w:rFonts w:hint="default" w:ascii="Times New Roman" w:hAnsi="Times New Roman" w:eastAsia="仿宋_GB2312" w:cs="Times New Roman"/>
                <w:color w:val="000000"/>
                <w:sz w:val="21"/>
                <w:szCs w:val="21"/>
                <w:lang w:val="zh-CN"/>
              </w:rPr>
              <w:t>优</w:t>
            </w:r>
            <w:r>
              <w:rPr>
                <w:rFonts w:hint="default" w:ascii="Times New Roman" w:hAnsi="Times New Roman" w:eastAsia="仿宋_GB2312" w:cs="Times New Roman"/>
                <w:color w:val="000000"/>
                <w:sz w:val="21"/>
                <w:szCs w:val="21"/>
                <w:lang w:val="zh-CN" w:eastAsia="zh-CN"/>
              </w:rPr>
              <w:t>得1</w:t>
            </w:r>
            <w:r>
              <w:rPr>
                <w:rFonts w:hint="default" w:ascii="Times New Roman" w:hAnsi="Times New Roman" w:eastAsia="仿宋_GB2312" w:cs="Times New Roman"/>
                <w:color w:val="000000"/>
                <w:sz w:val="21"/>
                <w:szCs w:val="21"/>
                <w:lang w:val="en-US" w:eastAsia="zh-CN"/>
              </w:rPr>
              <w:t>0</w:t>
            </w:r>
            <w:r>
              <w:rPr>
                <w:rFonts w:hint="default" w:ascii="Times New Roman" w:hAnsi="Times New Roman" w:eastAsia="仿宋_GB2312" w:cs="Times New Roman"/>
                <w:color w:val="000000"/>
                <w:sz w:val="21"/>
                <w:szCs w:val="21"/>
                <w:lang w:val="zh-CN"/>
              </w:rPr>
              <w:t>分，良</w:t>
            </w:r>
            <w:r>
              <w:rPr>
                <w:rFonts w:hint="default" w:ascii="Times New Roman" w:hAnsi="Times New Roman" w:eastAsia="仿宋_GB2312" w:cs="Times New Roman"/>
                <w:color w:val="000000"/>
                <w:sz w:val="21"/>
                <w:szCs w:val="21"/>
                <w:lang w:val="zh-CN" w:eastAsia="zh-CN"/>
              </w:rPr>
              <w:t>得</w:t>
            </w:r>
            <w:r>
              <w:rPr>
                <w:rFonts w:hint="default" w:ascii="Times New Roman" w:hAnsi="Times New Roman" w:eastAsia="仿宋_GB2312" w:cs="Times New Roman"/>
                <w:color w:val="000000"/>
                <w:sz w:val="21"/>
                <w:szCs w:val="21"/>
                <w:lang w:val="en-US" w:eastAsia="zh-CN"/>
              </w:rPr>
              <w:t>7</w:t>
            </w:r>
            <w:r>
              <w:rPr>
                <w:rFonts w:hint="default" w:ascii="Times New Roman" w:hAnsi="Times New Roman" w:eastAsia="仿宋_GB2312" w:cs="Times New Roman"/>
                <w:color w:val="000000"/>
                <w:sz w:val="21"/>
                <w:szCs w:val="21"/>
                <w:lang w:val="zh-CN"/>
              </w:rPr>
              <w:t>分，</w:t>
            </w:r>
            <w:r>
              <w:rPr>
                <w:rFonts w:hint="default" w:ascii="Times New Roman" w:hAnsi="Times New Roman" w:eastAsia="仿宋_GB2312" w:cs="Times New Roman"/>
                <w:color w:val="000000"/>
                <w:sz w:val="21"/>
                <w:szCs w:val="21"/>
                <w:lang w:val="zh-CN" w:eastAsia="zh-CN"/>
              </w:rPr>
              <w:t>一般得</w:t>
            </w:r>
            <w:r>
              <w:rPr>
                <w:rFonts w:hint="default" w:ascii="Times New Roman" w:hAnsi="Times New Roman" w:eastAsia="仿宋_GB2312" w:cs="Times New Roman"/>
                <w:color w:val="000000"/>
                <w:sz w:val="21"/>
                <w:szCs w:val="21"/>
                <w:lang w:val="en-US" w:eastAsia="zh-CN"/>
              </w:rPr>
              <w:t>4</w:t>
            </w:r>
            <w:r>
              <w:rPr>
                <w:rFonts w:hint="default" w:ascii="Times New Roman" w:hAnsi="Times New Roman" w:eastAsia="仿宋_GB2312" w:cs="Times New Roman"/>
                <w:color w:val="000000"/>
                <w:sz w:val="21"/>
                <w:szCs w:val="21"/>
                <w:lang w:val="zh-CN" w:eastAsia="zh-CN"/>
              </w:rPr>
              <w:t>分。其他不得分。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013" w:type="dxa"/>
            <w:tcBorders>
              <w:top w:val="single" w:color="auto" w:sz="4" w:space="0"/>
              <w:left w:val="single" w:color="auto" w:sz="4" w:space="0"/>
              <w:bottom w:val="single" w:color="auto" w:sz="4" w:space="0"/>
              <w:right w:val="single" w:color="auto" w:sz="4" w:space="0"/>
            </w:tcBorders>
            <w:noWrap w:val="0"/>
            <w:vAlign w:val="center"/>
          </w:tcPr>
          <w:p>
            <w:pPr>
              <w:pStyle w:val="4"/>
              <w:keepNext w:val="0"/>
              <w:keepLines w:val="0"/>
              <w:pageBreakBefore w:val="0"/>
              <w:widowControl w:val="0"/>
              <w:kinsoku/>
              <w:wordWrap/>
              <w:overflowPunct/>
              <w:topLinePunct w:val="0"/>
              <w:bidi w:val="0"/>
              <w:snapToGrid/>
              <w:spacing w:line="240" w:lineRule="auto"/>
              <w:ind w:firstLine="0"/>
              <w:jc w:val="both"/>
              <w:textAlignment w:val="auto"/>
              <w:rPr>
                <w:rFonts w:hint="default" w:ascii="Times New Roman" w:hAnsi="Times New Roman" w:eastAsia="仿宋_GB2312" w:cs="Times New Roman"/>
                <w:color w:val="000000"/>
                <w:sz w:val="21"/>
                <w:szCs w:val="21"/>
                <w:lang w:eastAsia="zh-CN"/>
              </w:rPr>
            </w:pPr>
            <w:r>
              <w:rPr>
                <w:rFonts w:hint="default" w:ascii="Times New Roman" w:hAnsi="Times New Roman" w:eastAsia="仿宋_GB2312" w:cs="Times New Roman"/>
                <w:color w:val="000000"/>
                <w:sz w:val="21"/>
                <w:szCs w:val="21"/>
                <w:lang w:val="en-US" w:eastAsia="zh-CN"/>
              </w:rPr>
              <w:t>2</w:t>
            </w:r>
          </w:p>
        </w:tc>
        <w:tc>
          <w:tcPr>
            <w:tcW w:w="792" w:type="dxa"/>
            <w:tcBorders>
              <w:top w:val="single" w:color="auto" w:sz="4" w:space="0"/>
              <w:left w:val="single" w:color="auto" w:sz="4" w:space="0"/>
              <w:bottom w:val="single" w:color="auto" w:sz="4" w:space="0"/>
              <w:right w:val="single" w:color="auto" w:sz="4" w:space="0"/>
            </w:tcBorders>
            <w:noWrap w:val="0"/>
            <w:vAlign w:val="center"/>
          </w:tcPr>
          <w:p>
            <w:pPr>
              <w:pStyle w:val="4"/>
              <w:keepNext w:val="0"/>
              <w:keepLines w:val="0"/>
              <w:pageBreakBefore w:val="0"/>
              <w:widowControl w:val="0"/>
              <w:kinsoku/>
              <w:wordWrap/>
              <w:overflowPunct/>
              <w:topLinePunct w:val="0"/>
              <w:bidi w:val="0"/>
              <w:snapToGrid/>
              <w:spacing w:line="240" w:lineRule="auto"/>
              <w:ind w:left="0" w:leftChars="0" w:firstLine="0" w:firstLineChars="0"/>
              <w:jc w:val="center"/>
              <w:textAlignment w:val="auto"/>
              <w:rPr>
                <w:rFonts w:hint="default" w:ascii="Times New Roman" w:hAnsi="Times New Roman" w:eastAsia="仿宋_GB2312" w:cs="Times New Roman"/>
                <w:color w:val="000000"/>
                <w:sz w:val="21"/>
                <w:szCs w:val="21"/>
                <w:lang w:val="en-US" w:eastAsia="zh-CN"/>
              </w:rPr>
            </w:pPr>
            <w:r>
              <w:rPr>
                <w:rFonts w:hint="default" w:ascii="Times New Roman" w:hAnsi="Times New Roman" w:eastAsia="仿宋_GB2312" w:cs="Times New Roman"/>
                <w:color w:val="000000"/>
                <w:sz w:val="21"/>
                <w:szCs w:val="21"/>
                <w:lang w:val="en-US" w:eastAsia="zh-CN"/>
              </w:rPr>
              <w:t>8</w:t>
            </w:r>
          </w:p>
        </w:tc>
        <w:tc>
          <w:tcPr>
            <w:tcW w:w="1500" w:type="dxa"/>
            <w:vMerge w:val="continue"/>
            <w:tcBorders>
              <w:left w:val="single" w:color="auto" w:sz="4" w:space="0"/>
              <w:right w:val="single" w:color="auto" w:sz="4" w:space="0"/>
            </w:tcBorders>
            <w:noWrap w:val="0"/>
            <w:vAlign w:val="center"/>
          </w:tcPr>
          <w:p>
            <w:pPr>
              <w:pStyle w:val="4"/>
              <w:keepNext w:val="0"/>
              <w:keepLines w:val="0"/>
              <w:pageBreakBefore w:val="0"/>
              <w:widowControl w:val="0"/>
              <w:kinsoku/>
              <w:wordWrap/>
              <w:overflowPunct/>
              <w:topLinePunct w:val="0"/>
              <w:bidi w:val="0"/>
              <w:snapToGrid/>
              <w:spacing w:line="240" w:lineRule="auto"/>
              <w:ind w:left="0" w:leftChars="0" w:firstLine="0" w:firstLineChars="0"/>
              <w:jc w:val="both"/>
              <w:textAlignment w:val="auto"/>
              <w:rPr>
                <w:rFonts w:hint="default" w:ascii="Times New Roman" w:hAnsi="Times New Roman" w:eastAsia="仿宋_GB2312" w:cs="Times New Roman"/>
                <w:color w:val="000000"/>
                <w:sz w:val="21"/>
                <w:szCs w:val="21"/>
              </w:rPr>
            </w:pPr>
          </w:p>
        </w:tc>
        <w:tc>
          <w:tcPr>
            <w:tcW w:w="5949" w:type="dxa"/>
            <w:tcBorders>
              <w:top w:val="single" w:color="auto" w:sz="4" w:space="0"/>
              <w:left w:val="single" w:color="auto" w:sz="4" w:space="0"/>
              <w:bottom w:val="single" w:color="auto" w:sz="4" w:space="0"/>
              <w:right w:val="single" w:color="auto" w:sz="4" w:space="0"/>
            </w:tcBorders>
            <w:noWrap w:val="0"/>
            <w:vAlign w:val="center"/>
          </w:tcPr>
          <w:p>
            <w:pPr>
              <w:pStyle w:val="4"/>
              <w:keepNext w:val="0"/>
              <w:keepLines w:val="0"/>
              <w:pageBreakBefore w:val="0"/>
              <w:widowControl w:val="0"/>
              <w:kinsoku/>
              <w:wordWrap/>
              <w:overflowPunct/>
              <w:topLinePunct w:val="0"/>
              <w:bidi w:val="0"/>
              <w:snapToGrid/>
              <w:spacing w:line="240" w:lineRule="auto"/>
              <w:ind w:firstLine="0"/>
              <w:jc w:val="both"/>
              <w:textAlignment w:val="auto"/>
              <w:rPr>
                <w:rFonts w:hint="default" w:ascii="Times New Roman" w:hAnsi="Times New Roman" w:eastAsia="仿宋_GB2312" w:cs="Times New Roman"/>
                <w:b/>
                <w:bCs/>
                <w:color w:val="000000"/>
                <w:sz w:val="21"/>
                <w:szCs w:val="21"/>
                <w:lang w:val="en-US"/>
              </w:rPr>
            </w:pPr>
            <w:r>
              <w:rPr>
                <w:rFonts w:hint="default" w:ascii="Times New Roman" w:hAnsi="Times New Roman" w:eastAsia="仿宋_GB2312" w:cs="Times New Roman"/>
                <w:b/>
                <w:bCs/>
                <w:color w:val="000000"/>
                <w:sz w:val="21"/>
                <w:szCs w:val="21"/>
                <w:lang w:val="en-US" w:eastAsia="zh-CN"/>
              </w:rPr>
              <w:t>培训方案：</w:t>
            </w:r>
          </w:p>
          <w:p>
            <w:pPr>
              <w:pStyle w:val="4"/>
              <w:keepNext w:val="0"/>
              <w:keepLines w:val="0"/>
              <w:pageBreakBefore w:val="0"/>
              <w:widowControl w:val="0"/>
              <w:kinsoku/>
              <w:wordWrap/>
              <w:overflowPunct/>
              <w:topLinePunct w:val="0"/>
              <w:bidi w:val="0"/>
              <w:snapToGrid/>
              <w:spacing w:line="240" w:lineRule="auto"/>
              <w:ind w:firstLine="0"/>
              <w:jc w:val="both"/>
              <w:textAlignment w:val="auto"/>
              <w:rPr>
                <w:rFonts w:hint="default" w:ascii="Times New Roman" w:hAnsi="Times New Roman" w:eastAsia="仿宋_GB2312" w:cs="Times New Roman"/>
                <w:color w:val="000000"/>
                <w:sz w:val="21"/>
                <w:szCs w:val="21"/>
                <w:lang w:val="en-US"/>
              </w:rPr>
            </w:pPr>
            <w:r>
              <w:rPr>
                <w:rFonts w:hint="default" w:ascii="Times New Roman" w:hAnsi="Times New Roman" w:eastAsia="仿宋_GB2312" w:cs="Times New Roman"/>
                <w:color w:val="000000"/>
                <w:sz w:val="21"/>
                <w:szCs w:val="21"/>
                <w:lang w:val="en-US"/>
              </w:rPr>
              <w:t>根据</w:t>
            </w:r>
            <w:r>
              <w:rPr>
                <w:rFonts w:hint="default" w:ascii="Times New Roman" w:hAnsi="Times New Roman" w:eastAsia="仿宋_GB2312" w:cs="Times New Roman"/>
                <w:color w:val="000000"/>
                <w:sz w:val="21"/>
                <w:szCs w:val="21"/>
                <w:lang w:val="en-US" w:eastAsia="zh-CN"/>
              </w:rPr>
              <w:t>投标人</w:t>
            </w:r>
            <w:r>
              <w:rPr>
                <w:rFonts w:hint="default" w:ascii="Times New Roman" w:hAnsi="Times New Roman" w:eastAsia="仿宋_GB2312" w:cs="Times New Roman"/>
                <w:color w:val="000000"/>
                <w:sz w:val="21"/>
                <w:szCs w:val="21"/>
                <w:lang w:val="en-US"/>
              </w:rPr>
              <w:t>提供的</w:t>
            </w:r>
            <w:r>
              <w:rPr>
                <w:rFonts w:hint="default" w:ascii="Times New Roman" w:hAnsi="Times New Roman" w:eastAsia="仿宋_GB2312" w:cs="Times New Roman"/>
                <w:color w:val="000000"/>
                <w:sz w:val="21"/>
                <w:szCs w:val="21"/>
                <w:lang w:val="en-US" w:eastAsia="zh-CN"/>
              </w:rPr>
              <w:t>红火蚁防控</w:t>
            </w:r>
            <w:r>
              <w:rPr>
                <w:rFonts w:hint="default" w:ascii="Times New Roman" w:hAnsi="Times New Roman" w:eastAsia="仿宋_GB2312" w:cs="Times New Roman"/>
                <w:color w:val="000000"/>
                <w:sz w:val="21"/>
                <w:szCs w:val="21"/>
                <w:lang w:val="en-US"/>
              </w:rPr>
              <w:t>培训计划和内容全面、详尽，经验丰富，针对性和操作性强，提供专用于红火蚁智能</w:t>
            </w:r>
            <w:r>
              <w:rPr>
                <w:rFonts w:hint="default" w:ascii="Times New Roman" w:hAnsi="Times New Roman" w:eastAsia="仿宋_GB2312" w:cs="Times New Roman"/>
                <w:color w:val="000000"/>
                <w:sz w:val="21"/>
                <w:szCs w:val="21"/>
                <w:lang w:val="en-US" w:eastAsia="zh-CN"/>
              </w:rPr>
              <w:t>全民防控</w:t>
            </w:r>
            <w:r>
              <w:rPr>
                <w:rFonts w:hint="default" w:ascii="Times New Roman" w:hAnsi="Times New Roman" w:eastAsia="仿宋_GB2312" w:cs="Times New Roman"/>
                <w:color w:val="000000"/>
                <w:sz w:val="21"/>
                <w:szCs w:val="21"/>
                <w:lang w:val="en-US"/>
              </w:rPr>
              <w:t>软件实操指引详细、清晰，实施及用药安全培训等进行综合评价。</w:t>
            </w:r>
          </w:p>
          <w:p>
            <w:pPr>
              <w:pStyle w:val="4"/>
              <w:keepNext w:val="0"/>
              <w:keepLines w:val="0"/>
              <w:pageBreakBefore w:val="0"/>
              <w:widowControl w:val="0"/>
              <w:kinsoku/>
              <w:wordWrap/>
              <w:overflowPunct/>
              <w:topLinePunct w:val="0"/>
              <w:bidi w:val="0"/>
              <w:snapToGrid/>
              <w:spacing w:line="240" w:lineRule="auto"/>
              <w:ind w:firstLine="0"/>
              <w:jc w:val="both"/>
              <w:textAlignment w:val="auto"/>
              <w:rPr>
                <w:rFonts w:hint="default" w:ascii="Times New Roman" w:hAnsi="Times New Roman" w:eastAsia="仿宋_GB2312" w:cs="Times New Roman"/>
                <w:color w:val="000000"/>
                <w:sz w:val="21"/>
                <w:szCs w:val="21"/>
                <w:lang w:val="en-US"/>
              </w:rPr>
            </w:pPr>
            <w:r>
              <w:rPr>
                <w:rFonts w:hint="default" w:ascii="Times New Roman" w:hAnsi="Times New Roman" w:eastAsia="仿宋_GB2312" w:cs="Times New Roman"/>
                <w:color w:val="000000"/>
                <w:sz w:val="21"/>
                <w:szCs w:val="21"/>
                <w:lang w:val="en-US" w:eastAsia="zh-CN"/>
              </w:rPr>
              <w:t>优得8分，良得4分，一般得2分。其他不得分。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013" w:type="dxa"/>
            <w:tcBorders>
              <w:top w:val="single" w:color="auto" w:sz="4" w:space="0"/>
              <w:left w:val="single" w:color="auto" w:sz="4" w:space="0"/>
              <w:bottom w:val="single" w:color="auto" w:sz="4" w:space="0"/>
              <w:right w:val="single" w:color="auto" w:sz="4" w:space="0"/>
            </w:tcBorders>
            <w:noWrap w:val="0"/>
            <w:vAlign w:val="center"/>
          </w:tcPr>
          <w:p>
            <w:pPr>
              <w:pStyle w:val="4"/>
              <w:keepNext w:val="0"/>
              <w:keepLines w:val="0"/>
              <w:pageBreakBefore w:val="0"/>
              <w:widowControl w:val="0"/>
              <w:kinsoku/>
              <w:wordWrap/>
              <w:overflowPunct/>
              <w:topLinePunct w:val="0"/>
              <w:bidi w:val="0"/>
              <w:snapToGrid/>
              <w:spacing w:line="240" w:lineRule="auto"/>
              <w:ind w:firstLine="0"/>
              <w:jc w:val="both"/>
              <w:textAlignment w:val="auto"/>
              <w:rPr>
                <w:rFonts w:hint="default" w:ascii="Times New Roman" w:hAnsi="Times New Roman" w:eastAsia="仿宋_GB2312" w:cs="Times New Roman"/>
                <w:color w:val="000000"/>
                <w:sz w:val="21"/>
                <w:szCs w:val="21"/>
                <w:lang w:val="en-US" w:eastAsia="zh-CN"/>
              </w:rPr>
            </w:pPr>
            <w:r>
              <w:rPr>
                <w:rFonts w:hint="default" w:ascii="Times New Roman" w:hAnsi="Times New Roman" w:eastAsia="仿宋_GB2312" w:cs="Times New Roman"/>
                <w:color w:val="000000"/>
                <w:sz w:val="21"/>
                <w:szCs w:val="21"/>
                <w:lang w:val="en-US" w:eastAsia="zh-CN"/>
              </w:rPr>
              <w:t>3</w:t>
            </w:r>
          </w:p>
        </w:tc>
        <w:tc>
          <w:tcPr>
            <w:tcW w:w="792" w:type="dxa"/>
            <w:tcBorders>
              <w:top w:val="single" w:color="auto" w:sz="4" w:space="0"/>
              <w:left w:val="single" w:color="auto" w:sz="4" w:space="0"/>
              <w:bottom w:val="single" w:color="auto" w:sz="4" w:space="0"/>
              <w:right w:val="single" w:color="auto" w:sz="4" w:space="0"/>
            </w:tcBorders>
            <w:noWrap w:val="0"/>
            <w:vAlign w:val="center"/>
          </w:tcPr>
          <w:p>
            <w:pPr>
              <w:pStyle w:val="4"/>
              <w:keepNext w:val="0"/>
              <w:keepLines w:val="0"/>
              <w:pageBreakBefore w:val="0"/>
              <w:widowControl w:val="0"/>
              <w:kinsoku/>
              <w:wordWrap/>
              <w:overflowPunct/>
              <w:topLinePunct w:val="0"/>
              <w:bidi w:val="0"/>
              <w:snapToGrid/>
              <w:spacing w:line="240" w:lineRule="auto"/>
              <w:ind w:left="0" w:leftChars="0" w:firstLine="0" w:firstLineChars="0"/>
              <w:jc w:val="center"/>
              <w:textAlignment w:val="auto"/>
              <w:rPr>
                <w:rFonts w:hint="default" w:ascii="Times New Roman" w:hAnsi="Times New Roman" w:eastAsia="仿宋_GB2312" w:cs="Times New Roman"/>
                <w:color w:val="000000"/>
                <w:sz w:val="21"/>
                <w:szCs w:val="21"/>
                <w:lang w:val="en-US" w:eastAsia="zh-CN"/>
              </w:rPr>
            </w:pPr>
            <w:r>
              <w:rPr>
                <w:rFonts w:hint="default" w:ascii="Times New Roman" w:hAnsi="Times New Roman" w:eastAsia="仿宋_GB2312" w:cs="Times New Roman"/>
                <w:color w:val="000000"/>
                <w:sz w:val="21"/>
                <w:szCs w:val="21"/>
                <w:lang w:val="en-US" w:eastAsia="zh-CN"/>
              </w:rPr>
              <w:t>8</w:t>
            </w:r>
          </w:p>
        </w:tc>
        <w:tc>
          <w:tcPr>
            <w:tcW w:w="1500" w:type="dxa"/>
            <w:vMerge w:val="continue"/>
            <w:tcBorders>
              <w:left w:val="single" w:color="auto" w:sz="4" w:space="0"/>
              <w:bottom w:val="single" w:color="auto" w:sz="4" w:space="0"/>
              <w:right w:val="single" w:color="auto" w:sz="4" w:space="0"/>
            </w:tcBorders>
            <w:noWrap w:val="0"/>
            <w:vAlign w:val="center"/>
          </w:tcPr>
          <w:p>
            <w:pPr>
              <w:pStyle w:val="4"/>
              <w:keepNext w:val="0"/>
              <w:keepLines w:val="0"/>
              <w:pageBreakBefore w:val="0"/>
              <w:widowControl w:val="0"/>
              <w:kinsoku/>
              <w:wordWrap/>
              <w:overflowPunct/>
              <w:topLinePunct w:val="0"/>
              <w:bidi w:val="0"/>
              <w:snapToGrid/>
              <w:spacing w:line="240" w:lineRule="auto"/>
              <w:ind w:firstLine="420" w:firstLineChars="200"/>
              <w:jc w:val="left"/>
              <w:textAlignment w:val="auto"/>
              <w:rPr>
                <w:rFonts w:hint="default" w:ascii="Times New Roman" w:hAnsi="Times New Roman" w:eastAsia="仿宋_GB2312" w:cs="Times New Roman"/>
                <w:color w:val="000000"/>
                <w:kern w:val="2"/>
                <w:sz w:val="21"/>
                <w:szCs w:val="21"/>
                <w:lang w:val="en-US" w:eastAsia="zh-CN" w:bidi="ar-SA"/>
              </w:rPr>
            </w:pPr>
          </w:p>
        </w:tc>
        <w:tc>
          <w:tcPr>
            <w:tcW w:w="5949" w:type="dxa"/>
            <w:tcBorders>
              <w:top w:val="single" w:color="auto" w:sz="4" w:space="0"/>
              <w:left w:val="single" w:color="auto" w:sz="4" w:space="0"/>
              <w:bottom w:val="single" w:color="auto" w:sz="4" w:space="0"/>
              <w:right w:val="single" w:color="auto" w:sz="4" w:space="0"/>
            </w:tcBorders>
            <w:noWrap w:val="0"/>
            <w:vAlign w:val="center"/>
          </w:tcPr>
          <w:p>
            <w:pPr>
              <w:pStyle w:val="4"/>
              <w:keepNext w:val="0"/>
              <w:keepLines w:val="0"/>
              <w:pageBreakBefore w:val="0"/>
              <w:widowControl w:val="0"/>
              <w:kinsoku/>
              <w:wordWrap/>
              <w:overflowPunct/>
              <w:topLinePunct w:val="0"/>
              <w:bidi w:val="0"/>
              <w:snapToGrid/>
              <w:spacing w:line="240" w:lineRule="auto"/>
              <w:ind w:firstLine="0"/>
              <w:jc w:val="left"/>
              <w:textAlignment w:val="auto"/>
              <w:rPr>
                <w:rFonts w:hint="default" w:ascii="Times New Roman" w:hAnsi="Times New Roman" w:eastAsia="仿宋_GB2312" w:cs="Times New Roman"/>
                <w:color w:val="000000"/>
                <w:sz w:val="21"/>
                <w:szCs w:val="21"/>
                <w:lang w:val="en-US" w:eastAsia="zh-CN"/>
              </w:rPr>
            </w:pPr>
            <w:r>
              <w:rPr>
                <w:rFonts w:hint="default" w:ascii="Times New Roman" w:hAnsi="Times New Roman" w:eastAsia="仿宋_GB2312" w:cs="Times New Roman"/>
                <w:b/>
                <w:bCs/>
                <w:color w:val="000000"/>
                <w:sz w:val="21"/>
                <w:szCs w:val="21"/>
                <w:lang w:val="en-US" w:eastAsia="zh-CN"/>
              </w:rPr>
              <w:t>售后服务方案：</w:t>
            </w:r>
          </w:p>
          <w:p>
            <w:pPr>
              <w:pStyle w:val="4"/>
              <w:keepNext w:val="0"/>
              <w:keepLines w:val="0"/>
              <w:pageBreakBefore w:val="0"/>
              <w:widowControl w:val="0"/>
              <w:kinsoku/>
              <w:wordWrap/>
              <w:overflowPunct/>
              <w:topLinePunct w:val="0"/>
              <w:bidi w:val="0"/>
              <w:snapToGrid/>
              <w:spacing w:line="240" w:lineRule="auto"/>
              <w:ind w:firstLine="0"/>
              <w:jc w:val="left"/>
              <w:textAlignment w:val="auto"/>
              <w:rPr>
                <w:rFonts w:hint="default" w:ascii="Times New Roman" w:hAnsi="Times New Roman" w:eastAsia="仿宋_GB2312" w:cs="Times New Roman"/>
                <w:color w:val="000000"/>
                <w:sz w:val="21"/>
                <w:szCs w:val="21"/>
                <w:lang w:val="en-US"/>
              </w:rPr>
            </w:pPr>
            <w:r>
              <w:rPr>
                <w:rFonts w:hint="default" w:ascii="Times New Roman" w:hAnsi="Times New Roman" w:eastAsia="仿宋_GB2312" w:cs="Times New Roman"/>
                <w:color w:val="000000"/>
                <w:sz w:val="21"/>
                <w:szCs w:val="21"/>
                <w:lang w:val="en-US"/>
              </w:rPr>
              <w:t>根据供应商提供的售后服务方案及售后服务评价体系（包括：售后服务计划、服务响应时间、服务响应方式完善、问题整改的速度</w:t>
            </w:r>
            <w:r>
              <w:rPr>
                <w:rFonts w:hint="default" w:ascii="Times New Roman" w:hAnsi="Times New Roman" w:eastAsia="仿宋_GB2312" w:cs="Times New Roman"/>
                <w:color w:val="000000"/>
                <w:sz w:val="21"/>
                <w:szCs w:val="21"/>
                <w:lang w:val="en-US" w:eastAsia="zh-CN"/>
              </w:rPr>
              <w:t>等</w:t>
            </w:r>
            <w:r>
              <w:rPr>
                <w:rFonts w:hint="default" w:ascii="Times New Roman" w:hAnsi="Times New Roman" w:eastAsia="仿宋_GB2312" w:cs="Times New Roman"/>
                <w:color w:val="000000"/>
                <w:sz w:val="21"/>
                <w:szCs w:val="21"/>
                <w:lang w:val="en-US"/>
              </w:rPr>
              <w:t>进行评价。</w:t>
            </w:r>
          </w:p>
          <w:p>
            <w:pPr>
              <w:pStyle w:val="4"/>
              <w:keepNext w:val="0"/>
              <w:keepLines w:val="0"/>
              <w:pageBreakBefore w:val="0"/>
              <w:widowControl w:val="0"/>
              <w:kinsoku/>
              <w:wordWrap/>
              <w:overflowPunct/>
              <w:topLinePunct w:val="0"/>
              <w:bidi w:val="0"/>
              <w:snapToGrid/>
              <w:spacing w:line="240" w:lineRule="auto"/>
              <w:ind w:firstLine="0"/>
              <w:jc w:val="left"/>
              <w:textAlignment w:val="auto"/>
              <w:rPr>
                <w:rFonts w:hint="default" w:ascii="Times New Roman" w:hAnsi="Times New Roman" w:eastAsia="仿宋_GB2312" w:cs="Times New Roman"/>
                <w:color w:val="000000"/>
                <w:sz w:val="21"/>
                <w:szCs w:val="21"/>
                <w:lang w:val="en-US"/>
              </w:rPr>
            </w:pPr>
            <w:r>
              <w:rPr>
                <w:rFonts w:hint="default" w:ascii="Times New Roman" w:hAnsi="Times New Roman" w:eastAsia="仿宋_GB2312" w:cs="Times New Roman"/>
                <w:color w:val="000000"/>
                <w:sz w:val="21"/>
                <w:szCs w:val="21"/>
                <w:lang w:val="en-US"/>
              </w:rPr>
              <w:t>（1）售后服务体系完善、方案完整、可行性高，服务响应速度快的得</w:t>
            </w:r>
            <w:r>
              <w:rPr>
                <w:rFonts w:hint="default" w:ascii="Times New Roman" w:hAnsi="Times New Roman" w:eastAsia="仿宋_GB2312" w:cs="Times New Roman"/>
                <w:color w:val="000000"/>
                <w:sz w:val="21"/>
                <w:szCs w:val="21"/>
                <w:lang w:val="en-US" w:eastAsia="zh-CN"/>
              </w:rPr>
              <w:t>8</w:t>
            </w:r>
            <w:r>
              <w:rPr>
                <w:rFonts w:hint="default" w:ascii="Times New Roman" w:hAnsi="Times New Roman" w:eastAsia="仿宋_GB2312" w:cs="Times New Roman"/>
                <w:color w:val="000000"/>
                <w:sz w:val="21"/>
                <w:szCs w:val="21"/>
              </w:rPr>
              <w:t>分</w:t>
            </w:r>
            <w:r>
              <w:rPr>
                <w:rFonts w:hint="default" w:ascii="Times New Roman" w:hAnsi="Times New Roman" w:eastAsia="仿宋_GB2312" w:cs="Times New Roman"/>
                <w:color w:val="000000"/>
                <w:sz w:val="21"/>
                <w:szCs w:val="21"/>
                <w:lang w:val="en-US"/>
              </w:rPr>
              <w:t>；</w:t>
            </w:r>
          </w:p>
          <w:p>
            <w:pPr>
              <w:pStyle w:val="4"/>
              <w:keepNext w:val="0"/>
              <w:keepLines w:val="0"/>
              <w:pageBreakBefore w:val="0"/>
              <w:widowControl w:val="0"/>
              <w:kinsoku/>
              <w:wordWrap/>
              <w:overflowPunct/>
              <w:topLinePunct w:val="0"/>
              <w:bidi w:val="0"/>
              <w:snapToGrid/>
              <w:spacing w:line="240" w:lineRule="auto"/>
              <w:ind w:firstLine="0"/>
              <w:jc w:val="left"/>
              <w:textAlignment w:val="auto"/>
              <w:rPr>
                <w:rFonts w:hint="default" w:ascii="Times New Roman" w:hAnsi="Times New Roman" w:eastAsia="仿宋_GB2312" w:cs="Times New Roman"/>
                <w:color w:val="000000"/>
                <w:sz w:val="21"/>
                <w:szCs w:val="21"/>
                <w:lang w:val="en-US"/>
              </w:rPr>
            </w:pPr>
            <w:r>
              <w:rPr>
                <w:rFonts w:hint="default" w:ascii="Times New Roman" w:hAnsi="Times New Roman" w:eastAsia="仿宋_GB2312" w:cs="Times New Roman"/>
                <w:color w:val="000000"/>
                <w:sz w:val="21"/>
                <w:szCs w:val="21"/>
              </w:rPr>
              <w:t>（</w:t>
            </w:r>
            <w:r>
              <w:rPr>
                <w:rFonts w:hint="default" w:ascii="Times New Roman" w:hAnsi="Times New Roman" w:eastAsia="仿宋_GB2312" w:cs="Times New Roman"/>
                <w:color w:val="000000"/>
                <w:sz w:val="21"/>
                <w:szCs w:val="21"/>
                <w:lang w:val="en-US" w:eastAsia="zh-CN"/>
              </w:rPr>
              <w:t>2</w:t>
            </w:r>
            <w:r>
              <w:rPr>
                <w:rFonts w:hint="default" w:ascii="Times New Roman" w:hAnsi="Times New Roman" w:eastAsia="仿宋_GB2312" w:cs="Times New Roman"/>
                <w:color w:val="000000"/>
                <w:sz w:val="21"/>
                <w:szCs w:val="21"/>
              </w:rPr>
              <w:t>）</w:t>
            </w:r>
            <w:r>
              <w:rPr>
                <w:rFonts w:hint="default" w:ascii="Times New Roman" w:hAnsi="Times New Roman" w:eastAsia="仿宋_GB2312" w:cs="Times New Roman"/>
                <w:color w:val="000000"/>
                <w:sz w:val="21"/>
                <w:szCs w:val="21"/>
                <w:lang w:val="en-US"/>
              </w:rPr>
              <w:t>售后服务体系基本完善、方案基本完整、可行性一般</w:t>
            </w:r>
            <w:r>
              <w:rPr>
                <w:rFonts w:hint="default" w:ascii="Times New Roman" w:hAnsi="Times New Roman" w:eastAsia="仿宋_GB2312" w:cs="Times New Roman"/>
                <w:color w:val="000000"/>
                <w:sz w:val="21"/>
                <w:szCs w:val="21"/>
              </w:rPr>
              <w:t>，</w:t>
            </w:r>
            <w:r>
              <w:rPr>
                <w:rFonts w:hint="default" w:ascii="Times New Roman" w:hAnsi="Times New Roman" w:eastAsia="仿宋_GB2312" w:cs="Times New Roman"/>
                <w:color w:val="000000"/>
                <w:sz w:val="21"/>
                <w:szCs w:val="21"/>
                <w:lang w:val="en-US"/>
              </w:rPr>
              <w:t>服务响应速度一般的</w:t>
            </w:r>
            <w:r>
              <w:rPr>
                <w:rFonts w:hint="default" w:ascii="Times New Roman" w:hAnsi="Times New Roman" w:eastAsia="仿宋_GB2312" w:cs="Times New Roman"/>
                <w:color w:val="000000"/>
                <w:sz w:val="21"/>
                <w:szCs w:val="21"/>
                <w:lang w:val="en-US" w:eastAsia="zh-CN"/>
              </w:rPr>
              <w:t>4</w:t>
            </w:r>
            <w:r>
              <w:rPr>
                <w:rFonts w:hint="default" w:ascii="Times New Roman" w:hAnsi="Times New Roman" w:eastAsia="仿宋_GB2312" w:cs="Times New Roman"/>
                <w:color w:val="000000"/>
                <w:sz w:val="21"/>
                <w:szCs w:val="21"/>
                <w:lang w:val="en-US"/>
              </w:rPr>
              <w:t>分；</w:t>
            </w:r>
          </w:p>
          <w:p>
            <w:pPr>
              <w:pStyle w:val="4"/>
              <w:keepNext w:val="0"/>
              <w:keepLines w:val="0"/>
              <w:pageBreakBefore w:val="0"/>
              <w:widowControl w:val="0"/>
              <w:kinsoku/>
              <w:wordWrap/>
              <w:overflowPunct/>
              <w:topLinePunct w:val="0"/>
              <w:bidi w:val="0"/>
              <w:snapToGrid/>
              <w:spacing w:line="240" w:lineRule="auto"/>
              <w:ind w:firstLine="0"/>
              <w:jc w:val="left"/>
              <w:textAlignment w:val="auto"/>
              <w:rPr>
                <w:rFonts w:hint="default" w:ascii="Times New Roman" w:hAnsi="Times New Roman" w:eastAsia="仿宋_GB2312" w:cs="Times New Roman"/>
                <w:color w:val="000000"/>
                <w:sz w:val="21"/>
                <w:szCs w:val="21"/>
                <w:lang w:val="en-US"/>
              </w:rPr>
            </w:pPr>
            <w:r>
              <w:rPr>
                <w:rFonts w:hint="default" w:ascii="Times New Roman" w:hAnsi="Times New Roman" w:eastAsia="仿宋_GB2312" w:cs="Times New Roman"/>
                <w:color w:val="000000"/>
                <w:sz w:val="21"/>
                <w:szCs w:val="21"/>
                <w:lang w:val="en-US"/>
              </w:rPr>
              <w:t>（</w:t>
            </w:r>
            <w:r>
              <w:rPr>
                <w:rFonts w:hint="default" w:ascii="Times New Roman" w:hAnsi="Times New Roman" w:eastAsia="仿宋_GB2312" w:cs="Times New Roman"/>
                <w:color w:val="000000"/>
                <w:sz w:val="21"/>
                <w:szCs w:val="21"/>
                <w:lang w:val="en-US" w:eastAsia="zh-CN"/>
              </w:rPr>
              <w:t>3</w:t>
            </w:r>
            <w:r>
              <w:rPr>
                <w:rFonts w:hint="default" w:ascii="Times New Roman" w:hAnsi="Times New Roman" w:eastAsia="仿宋_GB2312" w:cs="Times New Roman"/>
                <w:color w:val="000000"/>
                <w:sz w:val="21"/>
                <w:szCs w:val="21"/>
                <w:lang w:val="en-US"/>
              </w:rPr>
              <w:t>）售后服务体系不完善，方案内容不齐全，服务响应速度慢的得</w:t>
            </w:r>
            <w:r>
              <w:rPr>
                <w:rFonts w:hint="default" w:ascii="Times New Roman" w:hAnsi="Times New Roman" w:eastAsia="仿宋_GB2312" w:cs="Times New Roman"/>
                <w:color w:val="000000"/>
                <w:sz w:val="21"/>
                <w:szCs w:val="21"/>
                <w:lang w:val="en-US" w:eastAsia="zh-CN"/>
              </w:rPr>
              <w:t>2</w:t>
            </w:r>
            <w:r>
              <w:rPr>
                <w:rFonts w:hint="default" w:ascii="Times New Roman" w:hAnsi="Times New Roman" w:eastAsia="仿宋_GB2312" w:cs="Times New Roman"/>
                <w:color w:val="000000"/>
                <w:sz w:val="21"/>
                <w:szCs w:val="21"/>
                <w:lang w:val="en-US"/>
              </w:rPr>
              <w:t>分。</w:t>
            </w:r>
          </w:p>
          <w:p>
            <w:pPr>
              <w:pStyle w:val="4"/>
              <w:keepNext w:val="0"/>
              <w:keepLines w:val="0"/>
              <w:pageBreakBefore w:val="0"/>
              <w:widowControl w:val="0"/>
              <w:kinsoku/>
              <w:wordWrap/>
              <w:overflowPunct/>
              <w:topLinePunct w:val="0"/>
              <w:bidi w:val="0"/>
              <w:snapToGrid/>
              <w:spacing w:line="240" w:lineRule="auto"/>
              <w:ind w:firstLine="420" w:firstLineChars="200"/>
              <w:jc w:val="left"/>
              <w:textAlignment w:val="auto"/>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sz w:val="21"/>
                <w:szCs w:val="21"/>
                <w:lang w:val="en-US"/>
              </w:rPr>
              <w:t>未提供不得分。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1" w:hRule="atLeast"/>
          <w:jc w:val="center"/>
        </w:trPr>
        <w:tc>
          <w:tcPr>
            <w:tcW w:w="1013" w:type="dxa"/>
            <w:tcBorders>
              <w:top w:val="single" w:color="auto" w:sz="4" w:space="0"/>
              <w:left w:val="single" w:color="auto" w:sz="4" w:space="0"/>
              <w:bottom w:val="single" w:color="auto" w:sz="4" w:space="0"/>
              <w:right w:val="single" w:color="auto" w:sz="4" w:space="0"/>
            </w:tcBorders>
            <w:noWrap w:val="0"/>
            <w:vAlign w:val="center"/>
          </w:tcPr>
          <w:p>
            <w:pPr>
              <w:pStyle w:val="4"/>
              <w:keepNext w:val="0"/>
              <w:keepLines w:val="0"/>
              <w:pageBreakBefore w:val="0"/>
              <w:widowControl w:val="0"/>
              <w:kinsoku/>
              <w:wordWrap/>
              <w:overflowPunct/>
              <w:topLinePunct w:val="0"/>
              <w:bidi w:val="0"/>
              <w:snapToGrid/>
              <w:spacing w:line="240" w:lineRule="auto"/>
              <w:ind w:firstLine="0"/>
              <w:jc w:val="both"/>
              <w:textAlignment w:val="auto"/>
              <w:rPr>
                <w:rFonts w:hint="default" w:ascii="Times New Roman" w:hAnsi="Times New Roman" w:eastAsia="仿宋_GB2312" w:cs="Times New Roman"/>
                <w:color w:val="000000"/>
                <w:sz w:val="21"/>
                <w:szCs w:val="21"/>
                <w:lang w:eastAsia="zh-CN"/>
              </w:rPr>
            </w:pPr>
            <w:r>
              <w:rPr>
                <w:rFonts w:hint="default" w:ascii="Times New Roman" w:hAnsi="Times New Roman" w:eastAsia="仿宋_GB2312" w:cs="Times New Roman"/>
                <w:color w:val="000000"/>
                <w:sz w:val="21"/>
                <w:szCs w:val="21"/>
                <w:lang w:val="en-US" w:eastAsia="zh-CN"/>
              </w:rPr>
              <w:t>4</w:t>
            </w:r>
          </w:p>
        </w:tc>
        <w:tc>
          <w:tcPr>
            <w:tcW w:w="792" w:type="dxa"/>
            <w:tcBorders>
              <w:top w:val="single" w:color="auto" w:sz="4" w:space="0"/>
              <w:left w:val="single" w:color="auto" w:sz="4" w:space="0"/>
              <w:bottom w:val="single" w:color="auto" w:sz="4" w:space="0"/>
              <w:right w:val="single" w:color="auto" w:sz="4" w:space="0"/>
            </w:tcBorders>
            <w:noWrap w:val="0"/>
            <w:vAlign w:val="center"/>
          </w:tcPr>
          <w:p>
            <w:pPr>
              <w:pStyle w:val="4"/>
              <w:keepNext w:val="0"/>
              <w:keepLines w:val="0"/>
              <w:pageBreakBefore w:val="0"/>
              <w:widowControl w:val="0"/>
              <w:kinsoku/>
              <w:wordWrap/>
              <w:overflowPunct/>
              <w:topLinePunct w:val="0"/>
              <w:bidi w:val="0"/>
              <w:snapToGrid/>
              <w:spacing w:line="240" w:lineRule="auto"/>
              <w:ind w:left="0" w:leftChars="0" w:firstLine="210" w:firstLineChars="100"/>
              <w:jc w:val="center"/>
              <w:textAlignment w:val="auto"/>
              <w:rPr>
                <w:rFonts w:hint="default" w:ascii="Times New Roman" w:hAnsi="Times New Roman" w:eastAsia="仿宋_GB2312" w:cs="Times New Roman"/>
                <w:color w:val="000000"/>
                <w:sz w:val="21"/>
                <w:szCs w:val="21"/>
                <w:lang w:val="en-US" w:eastAsia="zh-CN"/>
              </w:rPr>
            </w:pPr>
            <w:r>
              <w:rPr>
                <w:rFonts w:hint="default" w:ascii="Times New Roman" w:hAnsi="Times New Roman" w:eastAsia="仿宋_GB2312" w:cs="Times New Roman"/>
                <w:color w:val="000000"/>
                <w:sz w:val="21"/>
                <w:szCs w:val="21"/>
                <w:lang w:val="en-US" w:eastAsia="zh-CN"/>
              </w:rPr>
              <w:t>9</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pStyle w:val="4"/>
              <w:keepNext w:val="0"/>
              <w:keepLines w:val="0"/>
              <w:pageBreakBefore w:val="0"/>
              <w:widowControl w:val="0"/>
              <w:kinsoku/>
              <w:wordWrap/>
              <w:overflowPunct/>
              <w:topLinePunct w:val="0"/>
              <w:bidi w:val="0"/>
              <w:snapToGrid/>
              <w:spacing w:line="240" w:lineRule="auto"/>
              <w:ind w:left="0" w:leftChars="0" w:firstLine="0" w:firstLineChars="0"/>
              <w:jc w:val="both"/>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lang w:val="en-US" w:eastAsia="zh-CN"/>
              </w:rPr>
              <w:t>互联网大数据采集与分析系统</w:t>
            </w:r>
          </w:p>
        </w:tc>
        <w:tc>
          <w:tcPr>
            <w:tcW w:w="5949" w:type="dxa"/>
            <w:tcBorders>
              <w:top w:val="single" w:color="auto" w:sz="4" w:space="0"/>
              <w:left w:val="single" w:color="auto" w:sz="4" w:space="0"/>
              <w:bottom w:val="single" w:color="auto" w:sz="4" w:space="0"/>
              <w:right w:val="single" w:color="auto" w:sz="4" w:space="0"/>
            </w:tcBorders>
            <w:noWrap w:val="0"/>
            <w:vAlign w:val="center"/>
          </w:tcPr>
          <w:p>
            <w:pPr>
              <w:pStyle w:val="4"/>
              <w:keepNext w:val="0"/>
              <w:keepLines w:val="0"/>
              <w:pageBreakBefore w:val="0"/>
              <w:widowControl w:val="0"/>
              <w:kinsoku/>
              <w:wordWrap/>
              <w:overflowPunct/>
              <w:topLinePunct w:val="0"/>
              <w:bidi w:val="0"/>
              <w:snapToGrid/>
              <w:spacing w:line="240" w:lineRule="auto"/>
              <w:ind w:firstLine="0"/>
              <w:jc w:val="both"/>
              <w:textAlignment w:val="auto"/>
              <w:rPr>
                <w:rFonts w:hint="default" w:ascii="Times New Roman" w:hAnsi="Times New Roman" w:eastAsia="仿宋_GB2312" w:cs="Times New Roman"/>
                <w:color w:val="000000"/>
                <w:sz w:val="21"/>
                <w:szCs w:val="21"/>
                <w:lang w:val="en-US" w:eastAsia="zh-CN"/>
              </w:rPr>
            </w:pPr>
            <w:r>
              <w:rPr>
                <w:rFonts w:hint="default" w:ascii="Times New Roman" w:hAnsi="Times New Roman" w:eastAsia="仿宋_GB2312" w:cs="Times New Roman"/>
                <w:color w:val="000000"/>
                <w:sz w:val="21"/>
                <w:szCs w:val="21"/>
                <w:lang w:val="en-US" w:eastAsia="zh-CN"/>
              </w:rPr>
              <w:t>投标人能提供红火蚁疫情监测防控、红火蚁现场拍摄、上传数据分析软件等红火蚁数字化、信息化系统计算机软件著作权登记证书，每提供一个得3分，此项最高得9分。</w:t>
            </w:r>
          </w:p>
          <w:p>
            <w:pPr>
              <w:pStyle w:val="4"/>
              <w:keepNext w:val="0"/>
              <w:keepLines w:val="0"/>
              <w:pageBreakBefore w:val="0"/>
              <w:widowControl w:val="0"/>
              <w:kinsoku/>
              <w:wordWrap/>
              <w:overflowPunct/>
              <w:topLinePunct w:val="0"/>
              <w:bidi w:val="0"/>
              <w:snapToGrid/>
              <w:spacing w:line="240" w:lineRule="auto"/>
              <w:ind w:firstLine="0"/>
              <w:jc w:val="both"/>
              <w:textAlignment w:val="auto"/>
              <w:rPr>
                <w:rFonts w:hint="default" w:ascii="Times New Roman" w:hAnsi="Times New Roman" w:eastAsia="仿宋_GB2312" w:cs="Times New Roman"/>
                <w:color w:val="000000"/>
                <w:sz w:val="21"/>
                <w:szCs w:val="21"/>
                <w:lang w:val="zh-CN"/>
              </w:rPr>
            </w:pPr>
            <w:r>
              <w:rPr>
                <w:rFonts w:hint="default" w:ascii="Times New Roman" w:hAnsi="Times New Roman" w:eastAsia="仿宋_GB2312" w:cs="Times New Roman"/>
                <w:color w:val="000000"/>
                <w:sz w:val="21"/>
                <w:szCs w:val="21"/>
                <w:lang w:val="en-US" w:eastAsia="zh-CN"/>
              </w:rPr>
              <w:t>注：须提供相关软件开发著作权登记证书，如非开发商则提供使用授权书，且加盖投标人公章，不提供不得分。</w:t>
            </w:r>
          </w:p>
        </w:tc>
      </w:tr>
    </w:tbl>
    <w:p>
      <w:pPr>
        <w:pStyle w:val="4"/>
        <w:spacing w:line="560" w:lineRule="exact"/>
        <w:ind w:firstLine="640" w:firstLineChars="200"/>
        <w:rPr>
          <w:rFonts w:hint="default" w:ascii="Times New Roman" w:hAnsi="Times New Roman" w:eastAsia="仿宋_GB2312" w:cs="Times New Roman"/>
          <w:color w:val="000000"/>
          <w:sz w:val="32"/>
          <w:szCs w:val="32"/>
        </w:rPr>
      </w:pPr>
    </w:p>
    <w:p>
      <w:pPr>
        <w:pStyle w:val="3"/>
        <w:rPr>
          <w:rFonts w:hint="default" w:ascii="Times New Roman" w:hAnsi="Times New Roman" w:eastAsia="仿宋_GB2312" w:cs="Times New Roman"/>
          <w:color w:val="000000"/>
          <w:sz w:val="32"/>
          <w:szCs w:val="32"/>
        </w:rPr>
      </w:pPr>
    </w:p>
    <w:p>
      <w:pPr>
        <w:rPr>
          <w:rFonts w:hint="default" w:ascii="Times New Roman" w:hAnsi="Times New Roman" w:eastAsia="仿宋_GB2312" w:cs="Times New Roman"/>
          <w:color w:val="000000"/>
          <w:sz w:val="32"/>
          <w:szCs w:val="32"/>
        </w:rPr>
      </w:pPr>
    </w:p>
    <w:p>
      <w:pPr>
        <w:pStyle w:val="4"/>
        <w:spacing w:line="560" w:lineRule="exact"/>
        <w:ind w:left="0" w:leftChars="0" w:firstLine="0" w:firstLineChars="0"/>
        <w:rPr>
          <w:rFonts w:hint="default" w:ascii="Times New Roman" w:hAnsi="Times New Roman" w:eastAsia="仿宋_GB2312" w:cs="Times New Roman"/>
          <w:color w:val="000000"/>
          <w:sz w:val="32"/>
          <w:szCs w:val="32"/>
        </w:rPr>
      </w:pPr>
    </w:p>
    <w:p>
      <w:pPr>
        <w:pStyle w:val="4"/>
        <w:spacing w:line="56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 商务评价（</w:t>
      </w:r>
      <w:r>
        <w:rPr>
          <w:rFonts w:hint="default" w:ascii="Times New Roman" w:hAnsi="Times New Roman" w:eastAsia="仿宋_GB2312" w:cs="Times New Roman"/>
          <w:color w:val="000000"/>
          <w:sz w:val="32"/>
          <w:szCs w:val="32"/>
          <w:lang w:val="en-US" w:eastAsia="zh-CN"/>
        </w:rPr>
        <w:t>35</w:t>
      </w:r>
      <w:r>
        <w:rPr>
          <w:rFonts w:hint="default" w:ascii="Times New Roman" w:hAnsi="Times New Roman" w:eastAsia="仿宋_GB2312" w:cs="Times New Roman"/>
          <w:color w:val="000000"/>
          <w:sz w:val="32"/>
          <w:szCs w:val="32"/>
        </w:rPr>
        <w:t>分）：</w:t>
      </w:r>
    </w:p>
    <w:tbl>
      <w:tblPr>
        <w:tblStyle w:val="5"/>
        <w:tblW w:w="88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5"/>
        <w:gridCol w:w="778"/>
        <w:gridCol w:w="1666"/>
        <w:gridCol w:w="55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blHeader/>
          <w:jc w:val="center"/>
        </w:trPr>
        <w:tc>
          <w:tcPr>
            <w:tcW w:w="865" w:type="dxa"/>
            <w:noWrap w:val="0"/>
            <w:vAlign w:val="center"/>
          </w:tcPr>
          <w:p>
            <w:pPr>
              <w:pStyle w:val="4"/>
              <w:keepNext w:val="0"/>
              <w:keepLines w:val="0"/>
              <w:pageBreakBefore w:val="0"/>
              <w:widowControl w:val="0"/>
              <w:kinsoku/>
              <w:wordWrap/>
              <w:overflowPunct/>
              <w:topLinePunct w:val="0"/>
              <w:bidi w:val="0"/>
              <w:snapToGrid/>
              <w:spacing w:line="240" w:lineRule="auto"/>
              <w:ind w:left="0" w:leftChars="0" w:firstLine="0" w:firstLineChars="0"/>
              <w:jc w:val="center"/>
              <w:textAlignment w:val="auto"/>
              <w:rPr>
                <w:rFonts w:hint="default" w:ascii="Times New Roman" w:hAnsi="Times New Roman" w:eastAsia="黑体" w:cs="Times New Roman"/>
                <w:color w:val="000000"/>
                <w:sz w:val="21"/>
                <w:szCs w:val="21"/>
              </w:rPr>
            </w:pPr>
            <w:r>
              <w:rPr>
                <w:rFonts w:hint="default" w:ascii="Times New Roman" w:hAnsi="Times New Roman" w:eastAsia="黑体" w:cs="Times New Roman"/>
                <w:color w:val="000000"/>
                <w:sz w:val="21"/>
                <w:szCs w:val="21"/>
              </w:rPr>
              <w:t>序号</w:t>
            </w:r>
          </w:p>
        </w:tc>
        <w:tc>
          <w:tcPr>
            <w:tcW w:w="778" w:type="dxa"/>
            <w:noWrap w:val="0"/>
            <w:vAlign w:val="center"/>
          </w:tcPr>
          <w:p>
            <w:pPr>
              <w:pStyle w:val="4"/>
              <w:keepNext w:val="0"/>
              <w:keepLines w:val="0"/>
              <w:pageBreakBefore w:val="0"/>
              <w:widowControl w:val="0"/>
              <w:kinsoku/>
              <w:wordWrap/>
              <w:overflowPunct/>
              <w:topLinePunct w:val="0"/>
              <w:bidi w:val="0"/>
              <w:snapToGrid/>
              <w:spacing w:line="240" w:lineRule="auto"/>
              <w:ind w:left="0" w:leftChars="0" w:firstLine="0" w:firstLineChars="0"/>
              <w:jc w:val="center"/>
              <w:textAlignment w:val="auto"/>
              <w:rPr>
                <w:rFonts w:hint="default" w:ascii="Times New Roman" w:hAnsi="Times New Roman" w:eastAsia="黑体" w:cs="Times New Roman"/>
                <w:color w:val="000000"/>
                <w:sz w:val="21"/>
                <w:szCs w:val="21"/>
              </w:rPr>
            </w:pPr>
            <w:r>
              <w:rPr>
                <w:rFonts w:hint="default" w:ascii="Times New Roman" w:hAnsi="Times New Roman" w:eastAsia="黑体" w:cs="Times New Roman"/>
                <w:color w:val="000000"/>
                <w:sz w:val="21"/>
                <w:szCs w:val="21"/>
              </w:rPr>
              <w:t>分值</w:t>
            </w:r>
          </w:p>
        </w:tc>
        <w:tc>
          <w:tcPr>
            <w:tcW w:w="1666" w:type="dxa"/>
            <w:noWrap w:val="0"/>
            <w:vAlign w:val="center"/>
          </w:tcPr>
          <w:p>
            <w:pPr>
              <w:pStyle w:val="4"/>
              <w:keepNext w:val="0"/>
              <w:keepLines w:val="0"/>
              <w:pageBreakBefore w:val="0"/>
              <w:widowControl w:val="0"/>
              <w:kinsoku/>
              <w:wordWrap/>
              <w:overflowPunct/>
              <w:topLinePunct w:val="0"/>
              <w:bidi w:val="0"/>
              <w:snapToGrid/>
              <w:spacing w:line="240" w:lineRule="auto"/>
              <w:ind w:firstLine="0"/>
              <w:jc w:val="center"/>
              <w:textAlignment w:val="auto"/>
              <w:rPr>
                <w:rFonts w:hint="default" w:ascii="Times New Roman" w:hAnsi="Times New Roman" w:eastAsia="黑体" w:cs="Times New Roman"/>
                <w:color w:val="000000"/>
                <w:sz w:val="21"/>
                <w:szCs w:val="21"/>
              </w:rPr>
            </w:pPr>
            <w:r>
              <w:rPr>
                <w:rFonts w:hint="default" w:ascii="Times New Roman" w:hAnsi="Times New Roman" w:eastAsia="黑体" w:cs="Times New Roman"/>
                <w:color w:val="000000"/>
                <w:sz w:val="21"/>
                <w:szCs w:val="21"/>
              </w:rPr>
              <w:t>评议内容</w:t>
            </w:r>
          </w:p>
        </w:tc>
        <w:tc>
          <w:tcPr>
            <w:tcW w:w="5548" w:type="dxa"/>
            <w:noWrap w:val="0"/>
            <w:vAlign w:val="center"/>
          </w:tcPr>
          <w:p>
            <w:pPr>
              <w:pStyle w:val="4"/>
              <w:keepNext w:val="0"/>
              <w:keepLines w:val="0"/>
              <w:pageBreakBefore w:val="0"/>
              <w:widowControl w:val="0"/>
              <w:kinsoku/>
              <w:wordWrap/>
              <w:overflowPunct/>
              <w:topLinePunct w:val="0"/>
              <w:bidi w:val="0"/>
              <w:snapToGrid/>
              <w:spacing w:line="240" w:lineRule="auto"/>
              <w:ind w:firstLine="0"/>
              <w:jc w:val="center"/>
              <w:textAlignment w:val="auto"/>
              <w:rPr>
                <w:rFonts w:hint="default" w:ascii="Times New Roman" w:hAnsi="Times New Roman" w:eastAsia="黑体" w:cs="Times New Roman"/>
                <w:color w:val="000000"/>
                <w:sz w:val="21"/>
                <w:szCs w:val="21"/>
              </w:rPr>
            </w:pPr>
            <w:r>
              <w:rPr>
                <w:rFonts w:hint="default" w:ascii="Times New Roman" w:hAnsi="Times New Roman" w:eastAsia="黑体" w:cs="Times New Roman"/>
                <w:color w:val="000000"/>
                <w:sz w:val="21"/>
                <w:szCs w:val="21"/>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65" w:type="dxa"/>
            <w:noWrap w:val="0"/>
            <w:vAlign w:val="center"/>
          </w:tcPr>
          <w:p>
            <w:pPr>
              <w:pStyle w:val="4"/>
              <w:keepNext w:val="0"/>
              <w:keepLines w:val="0"/>
              <w:pageBreakBefore w:val="0"/>
              <w:widowControl w:val="0"/>
              <w:kinsoku/>
              <w:wordWrap/>
              <w:overflowPunct/>
              <w:topLinePunct w:val="0"/>
              <w:bidi w:val="0"/>
              <w:snapToGrid/>
              <w:spacing w:line="240" w:lineRule="auto"/>
              <w:ind w:firstLine="0"/>
              <w:jc w:val="left"/>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1</w:t>
            </w:r>
          </w:p>
        </w:tc>
        <w:tc>
          <w:tcPr>
            <w:tcW w:w="778" w:type="dxa"/>
            <w:noWrap w:val="0"/>
            <w:vAlign w:val="center"/>
          </w:tcPr>
          <w:p>
            <w:pPr>
              <w:pStyle w:val="4"/>
              <w:keepNext w:val="0"/>
              <w:keepLines w:val="0"/>
              <w:pageBreakBefore w:val="0"/>
              <w:widowControl w:val="0"/>
              <w:kinsoku/>
              <w:wordWrap/>
              <w:overflowPunct/>
              <w:topLinePunct w:val="0"/>
              <w:bidi w:val="0"/>
              <w:snapToGrid/>
              <w:spacing w:line="240" w:lineRule="auto"/>
              <w:ind w:left="0" w:leftChars="0" w:firstLine="0" w:firstLineChars="0"/>
              <w:jc w:val="center"/>
              <w:textAlignment w:val="auto"/>
              <w:rPr>
                <w:rFonts w:hint="default" w:ascii="Times New Roman" w:hAnsi="Times New Roman" w:eastAsia="仿宋_GB2312" w:cs="Times New Roman"/>
                <w:color w:val="000000"/>
                <w:sz w:val="21"/>
                <w:szCs w:val="21"/>
                <w:lang w:eastAsia="zh-CN"/>
              </w:rPr>
            </w:pPr>
            <w:r>
              <w:rPr>
                <w:rFonts w:hint="default" w:ascii="Times New Roman" w:hAnsi="Times New Roman" w:eastAsia="仿宋_GB2312" w:cs="Times New Roman"/>
                <w:color w:val="000000"/>
                <w:sz w:val="21"/>
                <w:szCs w:val="21"/>
                <w:lang w:val="en-US" w:eastAsia="zh-CN"/>
              </w:rPr>
              <w:t>5</w:t>
            </w:r>
          </w:p>
        </w:tc>
        <w:tc>
          <w:tcPr>
            <w:tcW w:w="1666" w:type="dxa"/>
            <w:noWrap w:val="0"/>
            <w:vAlign w:val="center"/>
          </w:tcPr>
          <w:p>
            <w:pPr>
              <w:pStyle w:val="4"/>
              <w:keepNext w:val="0"/>
              <w:keepLines w:val="0"/>
              <w:pageBreakBefore w:val="0"/>
              <w:widowControl w:val="0"/>
              <w:kinsoku/>
              <w:wordWrap/>
              <w:overflowPunct/>
              <w:topLinePunct w:val="0"/>
              <w:bidi w:val="0"/>
              <w:snapToGrid/>
              <w:spacing w:line="240" w:lineRule="auto"/>
              <w:ind w:left="0" w:leftChars="0" w:firstLine="0" w:firstLineChars="0"/>
              <w:jc w:val="left"/>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lang w:val="en-US" w:eastAsia="zh-CN"/>
              </w:rPr>
              <w:t>项目服务人员情况</w:t>
            </w:r>
          </w:p>
        </w:tc>
        <w:tc>
          <w:tcPr>
            <w:tcW w:w="5548" w:type="dxa"/>
            <w:noWrap w:val="0"/>
            <w:vAlign w:val="center"/>
          </w:tcPr>
          <w:p>
            <w:pPr>
              <w:pStyle w:val="4"/>
              <w:keepNext w:val="0"/>
              <w:keepLines w:val="0"/>
              <w:pageBreakBefore w:val="0"/>
              <w:widowControl w:val="0"/>
              <w:kinsoku/>
              <w:wordWrap/>
              <w:overflowPunct/>
              <w:topLinePunct w:val="0"/>
              <w:bidi w:val="0"/>
              <w:snapToGrid/>
              <w:spacing w:line="240" w:lineRule="auto"/>
              <w:ind w:firstLine="0"/>
              <w:jc w:val="left"/>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项目负责人具有植物保护、农学等专业系列职称，高级</w:t>
            </w:r>
            <w:r>
              <w:rPr>
                <w:rFonts w:hint="default" w:ascii="Times New Roman" w:hAnsi="Times New Roman" w:eastAsia="仿宋_GB2312" w:cs="Times New Roman"/>
                <w:color w:val="000000"/>
                <w:sz w:val="21"/>
                <w:szCs w:val="21"/>
                <w:lang w:val="en-US" w:eastAsia="zh-CN"/>
              </w:rPr>
              <w:t>1</w:t>
            </w:r>
            <w:r>
              <w:rPr>
                <w:rFonts w:hint="default" w:ascii="Times New Roman" w:hAnsi="Times New Roman" w:eastAsia="仿宋_GB2312" w:cs="Times New Roman"/>
                <w:color w:val="000000"/>
                <w:sz w:val="21"/>
                <w:szCs w:val="21"/>
              </w:rPr>
              <w:t>分</w:t>
            </w:r>
            <w:r>
              <w:rPr>
                <w:rFonts w:hint="default" w:ascii="Times New Roman" w:hAnsi="Times New Roman" w:eastAsia="仿宋_GB2312" w:cs="Times New Roman"/>
                <w:color w:val="000000"/>
                <w:sz w:val="21"/>
                <w:szCs w:val="21"/>
                <w:lang w:eastAsia="zh-CN"/>
              </w:rPr>
              <w:t>。</w:t>
            </w:r>
            <w:r>
              <w:rPr>
                <w:rFonts w:hint="default" w:ascii="Times New Roman" w:hAnsi="Times New Roman" w:eastAsia="仿宋_GB2312" w:cs="Times New Roman"/>
                <w:color w:val="000000"/>
                <w:sz w:val="21"/>
                <w:szCs w:val="21"/>
                <w:lang w:val="zh-CN"/>
              </w:rPr>
              <w:t>（注：提供项目负责人的职称证书、所在单位</w:t>
            </w:r>
            <w:r>
              <w:rPr>
                <w:rFonts w:hint="default" w:ascii="Times New Roman" w:hAnsi="Times New Roman" w:eastAsia="仿宋_GB2312" w:cs="Times New Roman"/>
                <w:color w:val="000000"/>
                <w:sz w:val="21"/>
                <w:szCs w:val="21"/>
                <w:lang w:val="en-US" w:eastAsia="zh-CN"/>
              </w:rPr>
              <w:t>近3个月</w:t>
            </w:r>
            <w:r>
              <w:rPr>
                <w:rFonts w:hint="default" w:ascii="Times New Roman" w:hAnsi="Times New Roman" w:eastAsia="仿宋_GB2312" w:cs="Times New Roman"/>
                <w:color w:val="000000"/>
                <w:sz w:val="21"/>
                <w:szCs w:val="21"/>
                <w:lang w:val="zh-CN"/>
              </w:rPr>
              <w:t>社保证明）</w:t>
            </w:r>
          </w:p>
          <w:p>
            <w:pPr>
              <w:pStyle w:val="4"/>
              <w:keepNext w:val="0"/>
              <w:keepLines w:val="0"/>
              <w:pageBreakBefore w:val="0"/>
              <w:widowControl w:val="0"/>
              <w:kinsoku/>
              <w:wordWrap/>
              <w:overflowPunct/>
              <w:topLinePunct w:val="0"/>
              <w:bidi w:val="0"/>
              <w:snapToGrid/>
              <w:spacing w:line="240" w:lineRule="auto"/>
              <w:ind w:firstLine="0"/>
              <w:jc w:val="left"/>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lang w:val="zh-CN"/>
              </w:rPr>
              <w:t>技术和管理人员：具有植物保护、农业昆虫与害虫防治、农药学等相关专业中级以上职称或硕士研究生毕业以上学位</w:t>
            </w:r>
            <w:r>
              <w:rPr>
                <w:rFonts w:hint="default" w:ascii="Times New Roman" w:hAnsi="Times New Roman" w:eastAsia="仿宋_GB2312" w:cs="Times New Roman"/>
                <w:color w:val="000000"/>
                <w:sz w:val="21"/>
                <w:szCs w:val="21"/>
                <w:lang w:eastAsia="zh-CN"/>
              </w:rPr>
              <w:t>的人员超过</w:t>
            </w:r>
            <w:r>
              <w:rPr>
                <w:rFonts w:hint="default" w:ascii="Times New Roman" w:hAnsi="Times New Roman" w:eastAsia="仿宋_GB2312" w:cs="Times New Roman"/>
                <w:color w:val="000000"/>
                <w:sz w:val="21"/>
                <w:szCs w:val="21"/>
                <w:lang w:val="en-US" w:eastAsia="zh-CN"/>
              </w:rPr>
              <w:t>5人（包含5人）得4分；2-4人的得3分</w:t>
            </w:r>
            <w:r>
              <w:rPr>
                <w:rFonts w:hint="default" w:ascii="Times New Roman" w:hAnsi="Times New Roman" w:eastAsia="仿宋_GB2312" w:cs="Times New Roman"/>
                <w:color w:val="000000"/>
                <w:sz w:val="21"/>
                <w:szCs w:val="21"/>
                <w:lang w:eastAsia="zh-CN"/>
              </w:rPr>
              <w:t>；低于</w:t>
            </w:r>
            <w:r>
              <w:rPr>
                <w:rFonts w:hint="default" w:ascii="Times New Roman" w:hAnsi="Times New Roman" w:eastAsia="仿宋_GB2312" w:cs="Times New Roman"/>
                <w:color w:val="000000"/>
                <w:sz w:val="21"/>
                <w:szCs w:val="21"/>
                <w:lang w:val="en-US" w:eastAsia="zh-CN"/>
              </w:rPr>
              <w:t>2人的不得分。</w:t>
            </w:r>
          </w:p>
          <w:p>
            <w:pPr>
              <w:pStyle w:val="4"/>
              <w:keepNext w:val="0"/>
              <w:keepLines w:val="0"/>
              <w:pageBreakBefore w:val="0"/>
              <w:widowControl w:val="0"/>
              <w:kinsoku/>
              <w:wordWrap/>
              <w:overflowPunct/>
              <w:topLinePunct w:val="0"/>
              <w:bidi w:val="0"/>
              <w:snapToGrid/>
              <w:spacing w:line="240" w:lineRule="auto"/>
              <w:ind w:firstLine="0"/>
              <w:jc w:val="left"/>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lang w:val="en-US" w:eastAsia="zh-CN"/>
              </w:rPr>
              <w:t>注：须提供人员相关资格证书资料复印件和近3个月社保证明材料。加盖服务方公章，未提供不得分。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65" w:type="dxa"/>
            <w:noWrap w:val="0"/>
            <w:vAlign w:val="center"/>
          </w:tcPr>
          <w:p>
            <w:pPr>
              <w:pStyle w:val="4"/>
              <w:keepNext w:val="0"/>
              <w:keepLines w:val="0"/>
              <w:pageBreakBefore w:val="0"/>
              <w:widowControl w:val="0"/>
              <w:kinsoku/>
              <w:wordWrap/>
              <w:overflowPunct/>
              <w:topLinePunct w:val="0"/>
              <w:bidi w:val="0"/>
              <w:snapToGrid/>
              <w:spacing w:line="240" w:lineRule="auto"/>
              <w:ind w:firstLine="0"/>
              <w:jc w:val="left"/>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2</w:t>
            </w:r>
          </w:p>
        </w:tc>
        <w:tc>
          <w:tcPr>
            <w:tcW w:w="778" w:type="dxa"/>
            <w:noWrap w:val="0"/>
            <w:vAlign w:val="center"/>
          </w:tcPr>
          <w:p>
            <w:pPr>
              <w:pStyle w:val="4"/>
              <w:keepNext w:val="0"/>
              <w:keepLines w:val="0"/>
              <w:pageBreakBefore w:val="0"/>
              <w:widowControl w:val="0"/>
              <w:kinsoku/>
              <w:wordWrap/>
              <w:overflowPunct/>
              <w:topLinePunct w:val="0"/>
              <w:bidi w:val="0"/>
              <w:snapToGrid/>
              <w:spacing w:line="240" w:lineRule="auto"/>
              <w:ind w:left="0" w:leftChars="0" w:firstLine="0" w:firstLineChars="0"/>
              <w:jc w:val="center"/>
              <w:textAlignment w:val="auto"/>
              <w:rPr>
                <w:rFonts w:hint="default" w:ascii="Times New Roman" w:hAnsi="Times New Roman" w:eastAsia="仿宋_GB2312" w:cs="Times New Roman"/>
                <w:color w:val="000000"/>
                <w:sz w:val="21"/>
                <w:szCs w:val="21"/>
                <w:lang w:val="en-US" w:eastAsia="zh-CN"/>
              </w:rPr>
            </w:pPr>
            <w:r>
              <w:rPr>
                <w:rFonts w:hint="default" w:ascii="Times New Roman" w:hAnsi="Times New Roman" w:eastAsia="仿宋_GB2312" w:cs="Times New Roman"/>
                <w:color w:val="000000"/>
                <w:sz w:val="21"/>
                <w:szCs w:val="21"/>
                <w:lang w:val="en-US" w:eastAsia="zh-CN"/>
              </w:rPr>
              <w:t>10</w:t>
            </w:r>
          </w:p>
        </w:tc>
        <w:tc>
          <w:tcPr>
            <w:tcW w:w="1666" w:type="dxa"/>
            <w:noWrap w:val="0"/>
            <w:vAlign w:val="center"/>
          </w:tcPr>
          <w:p>
            <w:pPr>
              <w:pStyle w:val="4"/>
              <w:keepNext w:val="0"/>
              <w:keepLines w:val="0"/>
              <w:pageBreakBefore w:val="0"/>
              <w:widowControl w:val="0"/>
              <w:kinsoku/>
              <w:wordWrap/>
              <w:overflowPunct/>
              <w:topLinePunct w:val="0"/>
              <w:bidi w:val="0"/>
              <w:snapToGrid/>
              <w:spacing w:line="240" w:lineRule="auto"/>
              <w:ind w:left="0" w:leftChars="0" w:firstLine="0" w:firstLineChars="0"/>
              <w:jc w:val="left"/>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同类业绩经验</w:t>
            </w:r>
          </w:p>
        </w:tc>
        <w:tc>
          <w:tcPr>
            <w:tcW w:w="5548" w:type="dxa"/>
            <w:noWrap w:val="0"/>
            <w:vAlign w:val="center"/>
          </w:tcPr>
          <w:p>
            <w:pPr>
              <w:pStyle w:val="4"/>
              <w:keepNext w:val="0"/>
              <w:keepLines w:val="0"/>
              <w:pageBreakBefore w:val="0"/>
              <w:widowControl w:val="0"/>
              <w:kinsoku/>
              <w:wordWrap/>
              <w:overflowPunct/>
              <w:topLinePunct w:val="0"/>
              <w:bidi w:val="0"/>
              <w:snapToGrid/>
              <w:spacing w:line="240" w:lineRule="auto"/>
              <w:ind w:firstLine="0"/>
              <w:jc w:val="left"/>
              <w:textAlignment w:val="auto"/>
              <w:rPr>
                <w:rFonts w:hint="default" w:ascii="Times New Roman" w:hAnsi="Times New Roman" w:eastAsia="仿宋_GB2312" w:cs="Times New Roman"/>
                <w:color w:val="000000"/>
                <w:sz w:val="21"/>
                <w:szCs w:val="21"/>
                <w:lang w:val="en-US" w:eastAsia="zh-CN"/>
              </w:rPr>
            </w:pPr>
            <w:r>
              <w:rPr>
                <w:rFonts w:hint="default" w:ascii="Times New Roman" w:hAnsi="Times New Roman" w:eastAsia="仿宋_GB2312" w:cs="Times New Roman"/>
                <w:color w:val="000000"/>
                <w:sz w:val="21"/>
                <w:szCs w:val="21"/>
                <w:lang w:val="en-US" w:eastAsia="zh-CN"/>
              </w:rPr>
              <w:t>投标人提供近三年（2021年1月1日至本项目开标之日，以合同签订日期为准）的类似</w:t>
            </w:r>
            <w:r>
              <w:rPr>
                <w:rFonts w:hint="default" w:ascii="Times New Roman" w:hAnsi="Times New Roman" w:eastAsia="仿宋_GB2312" w:cs="Times New Roman"/>
                <w:color w:val="000000"/>
                <w:sz w:val="21"/>
                <w:szCs w:val="21"/>
              </w:rPr>
              <w:t>红火蚁等外来物种</w:t>
            </w:r>
            <w:r>
              <w:rPr>
                <w:rFonts w:hint="default" w:ascii="Times New Roman" w:hAnsi="Times New Roman" w:eastAsia="仿宋_GB2312" w:cs="Times New Roman"/>
                <w:color w:val="000000"/>
                <w:sz w:val="21"/>
                <w:szCs w:val="21"/>
                <w:lang w:eastAsia="zh-CN"/>
              </w:rPr>
              <w:t>监测</w:t>
            </w:r>
            <w:r>
              <w:rPr>
                <w:rFonts w:hint="default" w:ascii="Times New Roman" w:hAnsi="Times New Roman" w:eastAsia="仿宋_GB2312" w:cs="Times New Roman"/>
                <w:color w:val="000000"/>
                <w:sz w:val="21"/>
                <w:szCs w:val="21"/>
              </w:rPr>
              <w:t>调查、</w:t>
            </w:r>
            <w:r>
              <w:rPr>
                <w:rFonts w:hint="default" w:ascii="Times New Roman" w:hAnsi="Times New Roman" w:eastAsia="仿宋_GB2312" w:cs="Times New Roman"/>
                <w:color w:val="000000"/>
                <w:sz w:val="21"/>
                <w:szCs w:val="21"/>
                <w:lang w:eastAsia="zh-CN"/>
              </w:rPr>
              <w:t>防控</w:t>
            </w:r>
            <w:r>
              <w:rPr>
                <w:rFonts w:hint="default" w:ascii="Times New Roman" w:hAnsi="Times New Roman" w:eastAsia="仿宋_GB2312" w:cs="Times New Roman"/>
                <w:color w:val="000000"/>
                <w:sz w:val="21"/>
                <w:szCs w:val="21"/>
              </w:rPr>
              <w:t>、研究等项目</w:t>
            </w:r>
            <w:r>
              <w:rPr>
                <w:rFonts w:hint="default" w:ascii="Times New Roman" w:hAnsi="Times New Roman" w:eastAsia="仿宋_GB2312" w:cs="Times New Roman"/>
                <w:color w:val="000000"/>
                <w:sz w:val="21"/>
                <w:szCs w:val="21"/>
                <w:lang w:val="en-US" w:eastAsia="zh-CN"/>
              </w:rPr>
              <w:t>业绩情况，投标人提供的项目业绩服务内容需红火蚁防控方面内容。每提供一份得2分，最高得10分，未提供或提供材料无效不得分。</w:t>
            </w:r>
          </w:p>
          <w:p>
            <w:pPr>
              <w:pStyle w:val="4"/>
              <w:keepNext w:val="0"/>
              <w:keepLines w:val="0"/>
              <w:pageBreakBefore w:val="0"/>
              <w:widowControl w:val="0"/>
              <w:kinsoku/>
              <w:wordWrap/>
              <w:overflowPunct/>
              <w:topLinePunct w:val="0"/>
              <w:bidi w:val="0"/>
              <w:snapToGrid/>
              <w:spacing w:line="240" w:lineRule="auto"/>
              <w:ind w:firstLine="0"/>
              <w:jc w:val="left"/>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lang w:val="en-US" w:eastAsia="zh-CN"/>
              </w:rPr>
              <w:t>注：提供中标通知书和合同复印件加盖服务方公章作为评分依据，否则不得分。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4" w:hRule="atLeast"/>
          <w:jc w:val="center"/>
        </w:trPr>
        <w:tc>
          <w:tcPr>
            <w:tcW w:w="865" w:type="dxa"/>
            <w:noWrap w:val="0"/>
            <w:vAlign w:val="center"/>
          </w:tcPr>
          <w:p>
            <w:pPr>
              <w:pStyle w:val="4"/>
              <w:keepNext w:val="0"/>
              <w:keepLines w:val="0"/>
              <w:pageBreakBefore w:val="0"/>
              <w:widowControl w:val="0"/>
              <w:kinsoku/>
              <w:wordWrap/>
              <w:overflowPunct/>
              <w:topLinePunct w:val="0"/>
              <w:bidi w:val="0"/>
              <w:snapToGrid/>
              <w:spacing w:line="240" w:lineRule="auto"/>
              <w:ind w:firstLine="420" w:firstLineChars="200"/>
              <w:jc w:val="both"/>
              <w:textAlignment w:val="auto"/>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sz w:val="21"/>
                <w:szCs w:val="21"/>
                <w:lang w:val="en-US" w:eastAsia="zh-CN"/>
              </w:rPr>
              <w:t>3</w:t>
            </w:r>
          </w:p>
        </w:tc>
        <w:tc>
          <w:tcPr>
            <w:tcW w:w="778" w:type="dxa"/>
            <w:noWrap w:val="0"/>
            <w:vAlign w:val="center"/>
          </w:tcPr>
          <w:p>
            <w:pPr>
              <w:pStyle w:val="4"/>
              <w:keepNext w:val="0"/>
              <w:keepLines w:val="0"/>
              <w:pageBreakBefore w:val="0"/>
              <w:widowControl w:val="0"/>
              <w:kinsoku/>
              <w:wordWrap/>
              <w:overflowPunct/>
              <w:topLinePunct w:val="0"/>
              <w:bidi w:val="0"/>
              <w:snapToGrid/>
              <w:spacing w:line="240" w:lineRule="auto"/>
              <w:ind w:left="0" w:leftChars="0" w:firstLine="0" w:firstLineChars="0"/>
              <w:jc w:val="center"/>
              <w:textAlignment w:val="auto"/>
              <w:rPr>
                <w:rFonts w:hint="default" w:ascii="Times New Roman" w:hAnsi="Times New Roman" w:eastAsia="仿宋_GB2312" w:cs="Times New Roman"/>
                <w:color w:val="000000"/>
                <w:kern w:val="2"/>
                <w:sz w:val="21"/>
                <w:szCs w:val="21"/>
                <w:lang w:eastAsia="zh-CN" w:bidi="ar-SA"/>
              </w:rPr>
            </w:pPr>
            <w:r>
              <w:rPr>
                <w:rFonts w:hint="default" w:ascii="Times New Roman" w:hAnsi="Times New Roman" w:eastAsia="仿宋_GB2312" w:cs="Times New Roman"/>
                <w:color w:val="000000"/>
                <w:sz w:val="21"/>
                <w:szCs w:val="21"/>
                <w:lang w:eastAsia="zh-CN"/>
              </w:rPr>
              <w:t>10</w:t>
            </w:r>
          </w:p>
        </w:tc>
        <w:tc>
          <w:tcPr>
            <w:tcW w:w="1666" w:type="dxa"/>
            <w:noWrap w:val="0"/>
            <w:vAlign w:val="center"/>
          </w:tcPr>
          <w:p>
            <w:pPr>
              <w:pStyle w:val="4"/>
              <w:keepNext w:val="0"/>
              <w:keepLines w:val="0"/>
              <w:pageBreakBefore w:val="0"/>
              <w:widowControl w:val="0"/>
              <w:kinsoku/>
              <w:wordWrap/>
              <w:overflowPunct/>
              <w:topLinePunct w:val="0"/>
              <w:bidi w:val="0"/>
              <w:snapToGrid/>
              <w:spacing w:line="240" w:lineRule="auto"/>
              <w:ind w:left="0" w:leftChars="0" w:firstLine="0" w:firstLineChars="0"/>
              <w:jc w:val="both"/>
              <w:textAlignment w:val="auto"/>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sz w:val="21"/>
                <w:szCs w:val="21"/>
                <w:lang w:val="en-US" w:eastAsia="zh-CN"/>
              </w:rPr>
              <w:t>红火蚁防控技术保障</w:t>
            </w:r>
          </w:p>
        </w:tc>
        <w:tc>
          <w:tcPr>
            <w:tcW w:w="5548" w:type="dxa"/>
            <w:noWrap w:val="0"/>
            <w:vAlign w:val="center"/>
          </w:tcPr>
          <w:p>
            <w:pPr>
              <w:pStyle w:val="4"/>
              <w:keepNext w:val="0"/>
              <w:keepLines w:val="0"/>
              <w:pageBreakBefore w:val="0"/>
              <w:widowControl w:val="0"/>
              <w:kinsoku/>
              <w:wordWrap/>
              <w:overflowPunct/>
              <w:topLinePunct w:val="0"/>
              <w:bidi w:val="0"/>
              <w:snapToGrid/>
              <w:spacing w:line="240" w:lineRule="auto"/>
              <w:ind w:firstLine="0"/>
              <w:jc w:val="both"/>
              <w:textAlignment w:val="auto"/>
              <w:rPr>
                <w:rFonts w:hint="default" w:ascii="Times New Roman" w:hAnsi="Times New Roman" w:eastAsia="仿宋_GB2312" w:cs="Times New Roman"/>
                <w:color w:val="000000"/>
                <w:sz w:val="21"/>
                <w:szCs w:val="21"/>
                <w:lang w:val="en-US" w:eastAsia="zh-CN"/>
              </w:rPr>
            </w:pPr>
            <w:r>
              <w:rPr>
                <w:rFonts w:hint="default" w:ascii="Times New Roman" w:hAnsi="Times New Roman" w:eastAsia="仿宋_GB2312" w:cs="Times New Roman"/>
                <w:color w:val="000000"/>
                <w:sz w:val="21"/>
                <w:szCs w:val="21"/>
                <w:lang w:val="en-US" w:eastAsia="zh-CN"/>
              </w:rPr>
              <w:t>投标人</w:t>
            </w:r>
            <w:r>
              <w:rPr>
                <w:rFonts w:hint="default" w:ascii="Times New Roman" w:hAnsi="Times New Roman" w:eastAsia="仿宋_GB2312" w:cs="Times New Roman"/>
                <w:color w:val="000000"/>
                <w:sz w:val="21"/>
                <w:szCs w:val="21"/>
                <w:lang w:val="en-US"/>
              </w:rPr>
              <w:t>获得红火蚁领域</w:t>
            </w:r>
            <w:r>
              <w:rPr>
                <w:rFonts w:hint="default" w:ascii="Times New Roman" w:hAnsi="Times New Roman" w:eastAsia="仿宋_GB2312" w:cs="Times New Roman"/>
                <w:color w:val="000000"/>
                <w:sz w:val="21"/>
                <w:szCs w:val="21"/>
                <w:lang w:val="en-US" w:eastAsia="zh-CN"/>
              </w:rPr>
              <w:t>省级或以上</w:t>
            </w:r>
            <w:r>
              <w:rPr>
                <w:rFonts w:hint="default" w:ascii="Times New Roman" w:hAnsi="Times New Roman" w:eastAsia="仿宋_GB2312" w:cs="Times New Roman"/>
                <w:color w:val="000000"/>
                <w:sz w:val="21"/>
                <w:szCs w:val="21"/>
                <w:lang w:val="en-US"/>
              </w:rPr>
              <w:t>相关知识产权资质、科技成果、农业技术推广奖等</w:t>
            </w:r>
            <w:r>
              <w:rPr>
                <w:rFonts w:hint="default" w:ascii="Times New Roman" w:hAnsi="Times New Roman" w:eastAsia="仿宋_GB2312" w:cs="Times New Roman"/>
                <w:color w:val="000000"/>
                <w:sz w:val="21"/>
                <w:szCs w:val="21"/>
                <w:lang w:val="en-US" w:eastAsia="zh-CN"/>
              </w:rPr>
              <w:t>进行</w:t>
            </w:r>
            <w:r>
              <w:rPr>
                <w:rFonts w:hint="default" w:ascii="Times New Roman" w:hAnsi="Times New Roman" w:eastAsia="仿宋_GB2312" w:cs="Times New Roman"/>
                <w:color w:val="000000"/>
                <w:sz w:val="21"/>
                <w:szCs w:val="21"/>
                <w:lang w:val="en-US"/>
              </w:rPr>
              <w:t>评价</w:t>
            </w:r>
            <w:r>
              <w:rPr>
                <w:rFonts w:hint="default" w:ascii="Times New Roman" w:hAnsi="Times New Roman" w:eastAsia="仿宋_GB2312" w:cs="Times New Roman"/>
                <w:color w:val="000000"/>
                <w:sz w:val="21"/>
                <w:szCs w:val="21"/>
                <w:lang w:val="en-US" w:eastAsia="zh-CN"/>
              </w:rPr>
              <w:t>，</w:t>
            </w:r>
            <w:r>
              <w:rPr>
                <w:rFonts w:hint="default" w:ascii="Times New Roman" w:hAnsi="Times New Roman" w:eastAsia="仿宋_GB2312" w:cs="Times New Roman"/>
                <w:color w:val="000000"/>
                <w:sz w:val="21"/>
                <w:szCs w:val="21"/>
              </w:rPr>
              <w:t>每个</w:t>
            </w:r>
            <w:r>
              <w:rPr>
                <w:rFonts w:hint="default" w:ascii="Times New Roman" w:hAnsi="Times New Roman" w:eastAsia="仿宋_GB2312" w:cs="Times New Roman"/>
                <w:color w:val="000000"/>
                <w:sz w:val="21"/>
                <w:szCs w:val="21"/>
                <w:lang w:val="en-US" w:eastAsia="zh-CN"/>
              </w:rPr>
              <w:t>得</w:t>
            </w:r>
            <w:r>
              <w:rPr>
                <w:rFonts w:hint="eastAsia" w:ascii="Times New Roman" w:hAnsi="Times New Roman" w:eastAsia="仿宋_GB2312" w:cs="Times New Roman"/>
                <w:color w:val="000000"/>
                <w:sz w:val="21"/>
                <w:szCs w:val="21"/>
                <w:lang w:val="en-US" w:eastAsia="zh-CN"/>
              </w:rPr>
              <w:t>2</w:t>
            </w:r>
            <w:r>
              <w:rPr>
                <w:rFonts w:hint="default" w:ascii="Times New Roman" w:hAnsi="Times New Roman" w:eastAsia="仿宋_GB2312" w:cs="Times New Roman"/>
                <w:color w:val="000000"/>
                <w:sz w:val="21"/>
                <w:szCs w:val="21"/>
                <w:lang w:val="en-US" w:eastAsia="zh-CN"/>
              </w:rPr>
              <w:t>分，最高得</w:t>
            </w:r>
            <w:r>
              <w:rPr>
                <w:rFonts w:hint="default" w:ascii="Times New Roman" w:hAnsi="Times New Roman" w:eastAsia="仿宋_GB2312" w:cs="Times New Roman"/>
                <w:color w:val="000000"/>
                <w:sz w:val="21"/>
                <w:szCs w:val="21"/>
                <w:lang w:eastAsia="zh-CN"/>
              </w:rPr>
              <w:t>10</w:t>
            </w:r>
            <w:r>
              <w:rPr>
                <w:rFonts w:hint="default" w:ascii="Times New Roman" w:hAnsi="Times New Roman" w:eastAsia="仿宋_GB2312" w:cs="Times New Roman"/>
                <w:color w:val="000000"/>
                <w:sz w:val="21"/>
                <w:szCs w:val="21"/>
                <w:lang w:val="en-US" w:eastAsia="zh-CN"/>
              </w:rPr>
              <w:t>分。</w:t>
            </w:r>
          </w:p>
          <w:p>
            <w:pPr>
              <w:pStyle w:val="4"/>
              <w:keepNext w:val="0"/>
              <w:keepLines w:val="0"/>
              <w:pageBreakBefore w:val="0"/>
              <w:widowControl w:val="0"/>
              <w:kinsoku/>
              <w:wordWrap/>
              <w:overflowPunct/>
              <w:topLinePunct w:val="0"/>
              <w:bidi w:val="0"/>
              <w:snapToGrid/>
              <w:spacing w:line="240" w:lineRule="auto"/>
              <w:ind w:firstLine="420" w:firstLineChars="200"/>
              <w:jc w:val="both"/>
              <w:textAlignment w:val="auto"/>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sz w:val="21"/>
                <w:szCs w:val="21"/>
                <w:lang w:val="en-US" w:eastAsia="zh-CN"/>
              </w:rPr>
              <w:t>注</w:t>
            </w:r>
            <w:r>
              <w:rPr>
                <w:rFonts w:hint="default" w:ascii="Times New Roman" w:hAnsi="Times New Roman" w:eastAsia="仿宋_GB2312" w:cs="Times New Roman"/>
                <w:color w:val="000000"/>
                <w:sz w:val="21"/>
                <w:szCs w:val="21"/>
                <w:lang w:val="en-US"/>
              </w:rPr>
              <w:t>：提供证书复印件并加盖服务商单位公章，不提供不得分。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4" w:hRule="atLeast"/>
          <w:jc w:val="center"/>
        </w:trPr>
        <w:tc>
          <w:tcPr>
            <w:tcW w:w="865" w:type="dxa"/>
            <w:noWrap w:val="0"/>
            <w:vAlign w:val="center"/>
          </w:tcPr>
          <w:p>
            <w:pPr>
              <w:pStyle w:val="4"/>
              <w:keepNext w:val="0"/>
              <w:keepLines w:val="0"/>
              <w:pageBreakBefore w:val="0"/>
              <w:widowControl w:val="0"/>
              <w:kinsoku/>
              <w:wordWrap/>
              <w:overflowPunct/>
              <w:topLinePunct w:val="0"/>
              <w:bidi w:val="0"/>
              <w:snapToGrid/>
              <w:spacing w:line="240" w:lineRule="auto"/>
              <w:ind w:firstLine="420" w:firstLineChars="200"/>
              <w:jc w:val="both"/>
              <w:textAlignment w:val="auto"/>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sz w:val="21"/>
                <w:szCs w:val="21"/>
                <w:lang w:val="en-US" w:eastAsia="zh-CN"/>
              </w:rPr>
              <w:t>4</w:t>
            </w:r>
          </w:p>
        </w:tc>
        <w:tc>
          <w:tcPr>
            <w:tcW w:w="778" w:type="dxa"/>
            <w:noWrap w:val="0"/>
            <w:vAlign w:val="center"/>
          </w:tcPr>
          <w:p>
            <w:pPr>
              <w:pStyle w:val="4"/>
              <w:keepNext w:val="0"/>
              <w:keepLines w:val="0"/>
              <w:pageBreakBefore w:val="0"/>
              <w:widowControl w:val="0"/>
              <w:kinsoku/>
              <w:wordWrap/>
              <w:overflowPunct/>
              <w:topLinePunct w:val="0"/>
              <w:bidi w:val="0"/>
              <w:snapToGrid/>
              <w:spacing w:line="240" w:lineRule="auto"/>
              <w:ind w:left="0" w:leftChars="0" w:firstLine="210" w:firstLineChars="100"/>
              <w:jc w:val="both"/>
              <w:textAlignment w:val="auto"/>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sz w:val="21"/>
                <w:szCs w:val="21"/>
                <w:lang w:val="en-US" w:eastAsia="zh-CN"/>
              </w:rPr>
              <w:t>5</w:t>
            </w:r>
          </w:p>
        </w:tc>
        <w:tc>
          <w:tcPr>
            <w:tcW w:w="1666" w:type="dxa"/>
            <w:noWrap w:val="0"/>
            <w:vAlign w:val="center"/>
          </w:tcPr>
          <w:p>
            <w:pPr>
              <w:pStyle w:val="4"/>
              <w:keepNext w:val="0"/>
              <w:keepLines w:val="0"/>
              <w:pageBreakBefore w:val="0"/>
              <w:widowControl w:val="0"/>
              <w:kinsoku/>
              <w:wordWrap/>
              <w:overflowPunct/>
              <w:topLinePunct w:val="0"/>
              <w:bidi w:val="0"/>
              <w:snapToGrid/>
              <w:spacing w:line="240" w:lineRule="auto"/>
              <w:ind w:left="0" w:leftChars="0" w:firstLine="0" w:firstLineChars="0"/>
              <w:jc w:val="both"/>
              <w:textAlignment w:val="auto"/>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sz w:val="21"/>
                <w:szCs w:val="21"/>
                <w:lang w:val="en-US" w:eastAsia="zh-CN"/>
              </w:rPr>
              <w:t>红火蚁数字化、信息化系统技术水平</w:t>
            </w:r>
          </w:p>
        </w:tc>
        <w:tc>
          <w:tcPr>
            <w:tcW w:w="5548" w:type="dxa"/>
            <w:noWrap w:val="0"/>
            <w:vAlign w:val="center"/>
          </w:tcPr>
          <w:p>
            <w:pPr>
              <w:pStyle w:val="4"/>
              <w:keepNext w:val="0"/>
              <w:keepLines w:val="0"/>
              <w:pageBreakBefore w:val="0"/>
              <w:widowControl w:val="0"/>
              <w:kinsoku/>
              <w:wordWrap/>
              <w:overflowPunct/>
              <w:topLinePunct w:val="0"/>
              <w:bidi w:val="0"/>
              <w:snapToGrid/>
              <w:spacing w:line="240" w:lineRule="auto"/>
              <w:ind w:firstLine="0"/>
              <w:jc w:val="both"/>
              <w:textAlignment w:val="auto"/>
              <w:rPr>
                <w:rFonts w:hint="default" w:ascii="Times New Roman" w:hAnsi="Times New Roman" w:eastAsia="仿宋_GB2312" w:cs="Times New Roman"/>
                <w:color w:val="000000"/>
                <w:sz w:val="21"/>
                <w:szCs w:val="21"/>
                <w:lang w:val="en-US" w:eastAsia="zh-CN"/>
              </w:rPr>
            </w:pPr>
            <w:r>
              <w:rPr>
                <w:rFonts w:hint="default" w:ascii="Times New Roman" w:hAnsi="Times New Roman" w:eastAsia="仿宋_GB2312" w:cs="Times New Roman"/>
                <w:color w:val="000000"/>
                <w:sz w:val="21"/>
                <w:szCs w:val="21"/>
                <w:lang w:val="en-US" w:eastAsia="zh-CN"/>
              </w:rPr>
              <w:t>投标人能提供根据的红火蚁数字化、信息化系统获得农业</w:t>
            </w:r>
            <w:r>
              <w:rPr>
                <w:rFonts w:hint="eastAsia" w:ascii="Times New Roman" w:hAnsi="Times New Roman" w:eastAsia="仿宋_GB2312" w:cs="Times New Roman"/>
                <w:color w:val="000000"/>
                <w:sz w:val="21"/>
                <w:szCs w:val="21"/>
                <w:lang w:val="en-US" w:eastAsia="zh-CN"/>
              </w:rPr>
              <w:t>农村</w:t>
            </w:r>
            <w:r>
              <w:rPr>
                <w:rFonts w:hint="default" w:ascii="Times New Roman" w:hAnsi="Times New Roman" w:eastAsia="仿宋_GB2312" w:cs="Times New Roman"/>
                <w:color w:val="000000"/>
                <w:sz w:val="21"/>
                <w:szCs w:val="21"/>
                <w:lang w:val="en-US" w:eastAsia="zh-CN"/>
              </w:rPr>
              <w:t>部门荣誉证书，国家级得5分，省级的得3分，市级的得1分。</w:t>
            </w:r>
          </w:p>
          <w:p>
            <w:pPr>
              <w:pStyle w:val="4"/>
              <w:keepNext w:val="0"/>
              <w:keepLines w:val="0"/>
              <w:pageBreakBefore w:val="0"/>
              <w:widowControl w:val="0"/>
              <w:kinsoku/>
              <w:wordWrap/>
              <w:overflowPunct/>
              <w:topLinePunct w:val="0"/>
              <w:bidi w:val="0"/>
              <w:snapToGrid/>
              <w:spacing w:line="240" w:lineRule="auto"/>
              <w:ind w:firstLine="0"/>
              <w:jc w:val="both"/>
              <w:textAlignment w:val="auto"/>
              <w:rPr>
                <w:rFonts w:hint="default" w:ascii="Times New Roman" w:hAnsi="Times New Roman" w:eastAsia="仿宋_GB2312" w:cs="Times New Roman"/>
                <w:color w:val="000000"/>
                <w:sz w:val="21"/>
                <w:szCs w:val="21"/>
                <w:lang w:val="en-US" w:eastAsia="zh-CN"/>
              </w:rPr>
            </w:pPr>
            <w:r>
              <w:rPr>
                <w:rFonts w:hint="default" w:ascii="Times New Roman" w:hAnsi="Times New Roman" w:eastAsia="仿宋_GB2312" w:cs="Times New Roman"/>
                <w:color w:val="000000"/>
                <w:sz w:val="21"/>
                <w:szCs w:val="21"/>
                <w:lang w:val="en-US" w:eastAsia="zh-CN"/>
              </w:rPr>
              <w:t>注：提供证书复印件并加盖公章，未提供不得分。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4" w:hRule="atLeast"/>
          <w:jc w:val="center"/>
        </w:trPr>
        <w:tc>
          <w:tcPr>
            <w:tcW w:w="865" w:type="dxa"/>
            <w:noWrap w:val="0"/>
            <w:vAlign w:val="center"/>
          </w:tcPr>
          <w:p>
            <w:pPr>
              <w:pStyle w:val="4"/>
              <w:keepNext w:val="0"/>
              <w:keepLines w:val="0"/>
              <w:pageBreakBefore w:val="0"/>
              <w:widowControl w:val="0"/>
              <w:kinsoku/>
              <w:wordWrap/>
              <w:overflowPunct/>
              <w:topLinePunct w:val="0"/>
              <w:bidi w:val="0"/>
              <w:snapToGrid/>
              <w:spacing w:line="240" w:lineRule="auto"/>
              <w:ind w:firstLine="420" w:firstLineChars="200"/>
              <w:jc w:val="both"/>
              <w:textAlignment w:val="auto"/>
              <w:rPr>
                <w:rFonts w:hint="default" w:ascii="Times New Roman" w:hAnsi="Times New Roman" w:eastAsia="仿宋_GB2312" w:cs="Times New Roman"/>
                <w:color w:val="000000"/>
                <w:sz w:val="21"/>
                <w:szCs w:val="21"/>
                <w:lang w:val="en-US" w:eastAsia="zh-CN"/>
              </w:rPr>
            </w:pPr>
            <w:r>
              <w:rPr>
                <w:rFonts w:hint="default" w:ascii="Times New Roman" w:hAnsi="Times New Roman" w:eastAsia="仿宋_GB2312" w:cs="Times New Roman"/>
                <w:color w:val="000000"/>
                <w:sz w:val="21"/>
                <w:szCs w:val="21"/>
                <w:lang w:val="en-US" w:eastAsia="zh-CN"/>
              </w:rPr>
              <w:t>5</w:t>
            </w:r>
          </w:p>
        </w:tc>
        <w:tc>
          <w:tcPr>
            <w:tcW w:w="778" w:type="dxa"/>
            <w:noWrap w:val="0"/>
            <w:vAlign w:val="center"/>
          </w:tcPr>
          <w:p>
            <w:pPr>
              <w:pStyle w:val="4"/>
              <w:keepNext w:val="0"/>
              <w:keepLines w:val="0"/>
              <w:pageBreakBefore w:val="0"/>
              <w:widowControl w:val="0"/>
              <w:kinsoku/>
              <w:wordWrap/>
              <w:overflowPunct/>
              <w:topLinePunct w:val="0"/>
              <w:bidi w:val="0"/>
              <w:snapToGrid/>
              <w:spacing w:line="240" w:lineRule="auto"/>
              <w:ind w:left="0" w:leftChars="0" w:firstLine="210" w:firstLineChars="100"/>
              <w:jc w:val="both"/>
              <w:textAlignment w:val="auto"/>
              <w:rPr>
                <w:rFonts w:hint="default" w:ascii="Times New Roman" w:hAnsi="Times New Roman" w:eastAsia="仿宋_GB2312" w:cs="Times New Roman"/>
                <w:color w:val="000000"/>
                <w:sz w:val="21"/>
                <w:szCs w:val="21"/>
                <w:lang w:val="en-US" w:eastAsia="zh-CN"/>
              </w:rPr>
            </w:pPr>
            <w:r>
              <w:rPr>
                <w:rFonts w:hint="default" w:ascii="Times New Roman" w:hAnsi="Times New Roman" w:eastAsia="仿宋_GB2312" w:cs="Times New Roman"/>
                <w:color w:val="000000"/>
                <w:sz w:val="21"/>
                <w:szCs w:val="21"/>
                <w:lang w:val="en-US" w:eastAsia="zh-CN"/>
              </w:rPr>
              <w:t>5</w:t>
            </w:r>
          </w:p>
        </w:tc>
        <w:tc>
          <w:tcPr>
            <w:tcW w:w="1666" w:type="dxa"/>
            <w:noWrap w:val="0"/>
            <w:vAlign w:val="center"/>
          </w:tcPr>
          <w:p>
            <w:pPr>
              <w:pStyle w:val="4"/>
              <w:keepNext w:val="0"/>
              <w:keepLines w:val="0"/>
              <w:pageBreakBefore w:val="0"/>
              <w:widowControl w:val="0"/>
              <w:kinsoku/>
              <w:wordWrap/>
              <w:overflowPunct/>
              <w:topLinePunct w:val="0"/>
              <w:bidi w:val="0"/>
              <w:snapToGrid/>
              <w:spacing w:line="240" w:lineRule="auto"/>
              <w:ind w:left="0" w:leftChars="0" w:firstLine="0" w:firstLineChars="0"/>
              <w:jc w:val="left"/>
              <w:textAlignment w:val="auto"/>
              <w:rPr>
                <w:rFonts w:hint="default" w:ascii="Times New Roman" w:hAnsi="Times New Roman" w:eastAsia="仿宋_GB2312" w:cs="Times New Roman"/>
                <w:color w:val="000000"/>
                <w:sz w:val="21"/>
                <w:szCs w:val="21"/>
                <w:lang w:val="en-US" w:eastAsia="zh-CN"/>
              </w:rPr>
            </w:pPr>
            <w:r>
              <w:rPr>
                <w:rFonts w:hint="default" w:ascii="Times New Roman" w:hAnsi="Times New Roman" w:eastAsia="仿宋_GB2312" w:cs="Times New Roman"/>
                <w:color w:val="000000"/>
                <w:sz w:val="21"/>
                <w:szCs w:val="21"/>
              </w:rPr>
              <w:t>服务响应便利性</w:t>
            </w:r>
          </w:p>
        </w:tc>
        <w:tc>
          <w:tcPr>
            <w:tcW w:w="5548" w:type="dxa"/>
            <w:noWrap w:val="0"/>
            <w:vAlign w:val="center"/>
          </w:tcPr>
          <w:p>
            <w:pPr>
              <w:pStyle w:val="4"/>
              <w:keepNext w:val="0"/>
              <w:keepLines w:val="0"/>
              <w:pageBreakBefore w:val="0"/>
              <w:widowControl w:val="0"/>
              <w:kinsoku/>
              <w:wordWrap/>
              <w:overflowPunct/>
              <w:topLinePunct w:val="0"/>
              <w:bidi w:val="0"/>
              <w:snapToGrid/>
              <w:spacing w:line="240" w:lineRule="auto"/>
              <w:ind w:firstLine="0"/>
              <w:jc w:val="both"/>
              <w:textAlignment w:val="auto"/>
              <w:rPr>
                <w:rFonts w:hint="default" w:ascii="Times New Roman" w:hAnsi="Times New Roman" w:eastAsia="仿宋_GB2312" w:cs="Times New Roman"/>
                <w:color w:val="000000"/>
                <w:sz w:val="21"/>
                <w:szCs w:val="21"/>
                <w:lang w:val="en-US"/>
              </w:rPr>
            </w:pPr>
            <w:r>
              <w:rPr>
                <w:rFonts w:hint="default" w:ascii="Times New Roman" w:hAnsi="Times New Roman" w:eastAsia="仿宋_GB2312" w:cs="Times New Roman"/>
                <w:color w:val="000000"/>
                <w:sz w:val="21"/>
                <w:szCs w:val="21"/>
                <w:lang w:val="en-US"/>
              </w:rPr>
              <w:t>1、投标人在项目所在地（广州市）内具有</w:t>
            </w:r>
            <w:r>
              <w:rPr>
                <w:rFonts w:hint="default" w:ascii="Times New Roman" w:hAnsi="Times New Roman" w:eastAsia="仿宋_GB2312" w:cs="Times New Roman"/>
                <w:color w:val="000000"/>
                <w:sz w:val="21"/>
                <w:szCs w:val="21"/>
                <w:lang w:val="en-US" w:eastAsia="zh-CN"/>
              </w:rPr>
              <w:t>固定</w:t>
            </w:r>
            <w:r>
              <w:rPr>
                <w:rFonts w:hint="default" w:ascii="Times New Roman" w:hAnsi="Times New Roman" w:eastAsia="仿宋_GB2312" w:cs="Times New Roman"/>
                <w:color w:val="000000"/>
                <w:sz w:val="21"/>
                <w:szCs w:val="21"/>
                <w:lang w:val="en-US"/>
              </w:rPr>
              <w:t>办公场所及</w:t>
            </w:r>
            <w:r>
              <w:rPr>
                <w:rFonts w:hint="default" w:ascii="Times New Roman" w:hAnsi="Times New Roman" w:eastAsia="仿宋_GB2312" w:cs="Times New Roman"/>
                <w:color w:val="000000"/>
                <w:sz w:val="21"/>
                <w:szCs w:val="21"/>
                <w:lang w:val="en-US" w:eastAsia="zh-CN"/>
              </w:rPr>
              <w:t>售后服务点</w:t>
            </w:r>
            <w:r>
              <w:rPr>
                <w:rFonts w:hint="default" w:ascii="Times New Roman" w:hAnsi="Times New Roman" w:eastAsia="仿宋_GB2312" w:cs="Times New Roman"/>
                <w:color w:val="000000"/>
                <w:sz w:val="21"/>
                <w:szCs w:val="21"/>
                <w:lang w:val="en-US"/>
              </w:rPr>
              <w:t>，得</w:t>
            </w:r>
            <w:r>
              <w:rPr>
                <w:rFonts w:hint="default" w:ascii="Times New Roman" w:hAnsi="Times New Roman" w:eastAsia="仿宋_GB2312" w:cs="Times New Roman"/>
                <w:color w:val="000000"/>
                <w:sz w:val="21"/>
                <w:szCs w:val="21"/>
                <w:lang w:val="en-US" w:eastAsia="zh-CN"/>
              </w:rPr>
              <w:t>5</w:t>
            </w:r>
            <w:r>
              <w:rPr>
                <w:rFonts w:hint="default" w:ascii="Times New Roman" w:hAnsi="Times New Roman" w:eastAsia="仿宋_GB2312" w:cs="Times New Roman"/>
                <w:color w:val="000000"/>
                <w:sz w:val="21"/>
                <w:szCs w:val="21"/>
                <w:lang w:val="en-US"/>
              </w:rPr>
              <w:t>分；</w:t>
            </w:r>
          </w:p>
          <w:p>
            <w:pPr>
              <w:pStyle w:val="4"/>
              <w:keepNext w:val="0"/>
              <w:keepLines w:val="0"/>
              <w:pageBreakBefore w:val="0"/>
              <w:widowControl w:val="0"/>
              <w:kinsoku/>
              <w:wordWrap/>
              <w:overflowPunct/>
              <w:topLinePunct w:val="0"/>
              <w:bidi w:val="0"/>
              <w:snapToGrid/>
              <w:spacing w:line="240" w:lineRule="auto"/>
              <w:ind w:firstLine="0"/>
              <w:jc w:val="both"/>
              <w:textAlignment w:val="auto"/>
              <w:rPr>
                <w:rFonts w:hint="default" w:ascii="Times New Roman" w:hAnsi="Times New Roman" w:eastAsia="仿宋_GB2312" w:cs="Times New Roman"/>
                <w:color w:val="000000"/>
                <w:sz w:val="21"/>
                <w:szCs w:val="21"/>
                <w:lang w:val="en-US"/>
              </w:rPr>
            </w:pPr>
            <w:r>
              <w:rPr>
                <w:rFonts w:hint="default" w:ascii="Times New Roman" w:hAnsi="Times New Roman" w:eastAsia="仿宋_GB2312" w:cs="Times New Roman"/>
                <w:color w:val="000000"/>
                <w:sz w:val="21"/>
                <w:szCs w:val="21"/>
                <w:lang w:val="en-US"/>
              </w:rPr>
              <w:t>2、投标人在项目所在地（广州市）以外、广东省内具有</w:t>
            </w:r>
            <w:r>
              <w:rPr>
                <w:rFonts w:hint="default" w:ascii="Times New Roman" w:hAnsi="Times New Roman" w:eastAsia="仿宋_GB2312" w:cs="Times New Roman"/>
                <w:color w:val="000000"/>
                <w:sz w:val="21"/>
                <w:szCs w:val="21"/>
                <w:lang w:val="en-US" w:eastAsia="zh-CN"/>
              </w:rPr>
              <w:t>固定</w:t>
            </w:r>
            <w:r>
              <w:rPr>
                <w:rFonts w:hint="default" w:ascii="Times New Roman" w:hAnsi="Times New Roman" w:eastAsia="仿宋_GB2312" w:cs="Times New Roman"/>
                <w:color w:val="000000"/>
                <w:sz w:val="21"/>
                <w:szCs w:val="21"/>
                <w:lang w:val="en-US"/>
              </w:rPr>
              <w:t>办公场所及</w:t>
            </w:r>
            <w:r>
              <w:rPr>
                <w:rFonts w:hint="default" w:ascii="Times New Roman" w:hAnsi="Times New Roman" w:eastAsia="仿宋_GB2312" w:cs="Times New Roman"/>
                <w:color w:val="000000"/>
                <w:sz w:val="21"/>
                <w:szCs w:val="21"/>
                <w:lang w:val="en-US" w:eastAsia="zh-CN"/>
              </w:rPr>
              <w:t>售后服务点</w:t>
            </w:r>
            <w:r>
              <w:rPr>
                <w:rFonts w:hint="default" w:ascii="Times New Roman" w:hAnsi="Times New Roman" w:eastAsia="仿宋_GB2312" w:cs="Times New Roman"/>
                <w:color w:val="000000"/>
                <w:sz w:val="21"/>
                <w:szCs w:val="21"/>
                <w:lang w:val="en-US"/>
              </w:rPr>
              <w:t>，得</w:t>
            </w:r>
            <w:r>
              <w:rPr>
                <w:rFonts w:hint="eastAsia" w:ascii="Times New Roman" w:hAnsi="Times New Roman" w:eastAsia="仿宋_GB2312" w:cs="Times New Roman"/>
                <w:color w:val="000000"/>
                <w:sz w:val="21"/>
                <w:szCs w:val="21"/>
                <w:lang w:val="en-US" w:eastAsia="zh-CN"/>
              </w:rPr>
              <w:t>3</w:t>
            </w:r>
            <w:r>
              <w:rPr>
                <w:rFonts w:hint="default" w:ascii="Times New Roman" w:hAnsi="Times New Roman" w:eastAsia="仿宋_GB2312" w:cs="Times New Roman"/>
                <w:color w:val="000000"/>
                <w:sz w:val="21"/>
                <w:szCs w:val="21"/>
                <w:lang w:val="en-US"/>
              </w:rPr>
              <w:t>分；</w:t>
            </w:r>
          </w:p>
          <w:p>
            <w:pPr>
              <w:pStyle w:val="4"/>
              <w:keepNext w:val="0"/>
              <w:keepLines w:val="0"/>
              <w:pageBreakBefore w:val="0"/>
              <w:widowControl w:val="0"/>
              <w:kinsoku/>
              <w:wordWrap/>
              <w:overflowPunct/>
              <w:topLinePunct w:val="0"/>
              <w:bidi w:val="0"/>
              <w:snapToGrid/>
              <w:spacing w:line="240" w:lineRule="auto"/>
              <w:ind w:firstLine="0"/>
              <w:jc w:val="both"/>
              <w:textAlignment w:val="auto"/>
              <w:rPr>
                <w:rFonts w:hint="default" w:ascii="Times New Roman" w:hAnsi="Times New Roman" w:eastAsia="仿宋_GB2312" w:cs="Times New Roman"/>
                <w:color w:val="000000"/>
                <w:sz w:val="21"/>
                <w:szCs w:val="21"/>
                <w:lang w:val="en-US"/>
              </w:rPr>
            </w:pPr>
            <w:r>
              <w:rPr>
                <w:rFonts w:hint="default" w:ascii="Times New Roman" w:hAnsi="Times New Roman" w:eastAsia="仿宋_GB2312" w:cs="Times New Roman"/>
                <w:color w:val="000000"/>
                <w:sz w:val="21"/>
                <w:szCs w:val="21"/>
                <w:lang w:val="en-US"/>
              </w:rPr>
              <w:t>3、投标人在广东省以外具有</w:t>
            </w:r>
            <w:r>
              <w:rPr>
                <w:rFonts w:hint="default" w:ascii="Times New Roman" w:hAnsi="Times New Roman" w:eastAsia="仿宋_GB2312" w:cs="Times New Roman"/>
                <w:color w:val="000000"/>
                <w:sz w:val="21"/>
                <w:szCs w:val="21"/>
                <w:lang w:val="en-US" w:eastAsia="zh-CN"/>
              </w:rPr>
              <w:t>固定</w:t>
            </w:r>
            <w:r>
              <w:rPr>
                <w:rFonts w:hint="default" w:ascii="Times New Roman" w:hAnsi="Times New Roman" w:eastAsia="仿宋_GB2312" w:cs="Times New Roman"/>
                <w:color w:val="000000"/>
                <w:sz w:val="21"/>
                <w:szCs w:val="21"/>
                <w:lang w:val="en-US"/>
              </w:rPr>
              <w:t>办公场所及</w:t>
            </w:r>
            <w:r>
              <w:rPr>
                <w:rFonts w:hint="default" w:ascii="Times New Roman" w:hAnsi="Times New Roman" w:eastAsia="仿宋_GB2312" w:cs="Times New Roman"/>
                <w:color w:val="000000"/>
                <w:sz w:val="21"/>
                <w:szCs w:val="21"/>
                <w:lang w:val="en-US" w:eastAsia="zh-CN"/>
              </w:rPr>
              <w:t>售后服务点</w:t>
            </w:r>
            <w:r>
              <w:rPr>
                <w:rFonts w:hint="default" w:ascii="Times New Roman" w:hAnsi="Times New Roman" w:eastAsia="仿宋_GB2312" w:cs="Times New Roman"/>
                <w:color w:val="000000"/>
                <w:sz w:val="21"/>
                <w:szCs w:val="21"/>
                <w:lang w:val="en-US"/>
              </w:rPr>
              <w:t>，得1分。</w:t>
            </w:r>
          </w:p>
          <w:p>
            <w:pPr>
              <w:pStyle w:val="4"/>
              <w:keepNext w:val="0"/>
              <w:keepLines w:val="0"/>
              <w:pageBreakBefore w:val="0"/>
              <w:widowControl w:val="0"/>
              <w:kinsoku/>
              <w:wordWrap/>
              <w:overflowPunct/>
              <w:topLinePunct w:val="0"/>
              <w:bidi w:val="0"/>
              <w:snapToGrid/>
              <w:spacing w:line="240" w:lineRule="auto"/>
              <w:ind w:firstLine="0"/>
              <w:jc w:val="both"/>
              <w:textAlignment w:val="auto"/>
              <w:rPr>
                <w:rFonts w:hint="default" w:ascii="Times New Roman" w:hAnsi="Times New Roman" w:eastAsia="仿宋_GB2312" w:cs="Times New Roman"/>
                <w:color w:val="000000"/>
                <w:sz w:val="21"/>
                <w:szCs w:val="21"/>
                <w:lang w:val="en-US" w:eastAsia="zh-CN"/>
              </w:rPr>
            </w:pPr>
            <w:r>
              <w:rPr>
                <w:rFonts w:hint="default" w:ascii="Times New Roman" w:hAnsi="Times New Roman" w:eastAsia="仿宋_GB2312" w:cs="Times New Roman"/>
                <w:color w:val="000000"/>
                <w:sz w:val="21"/>
                <w:szCs w:val="21"/>
                <w:lang w:val="en-US"/>
              </w:rPr>
              <w:t>注：以营业执照或事业单位法人证书或经备案的租赁合同上载明的地址或住所为准。</w:t>
            </w:r>
          </w:p>
        </w:tc>
      </w:tr>
    </w:tbl>
    <w:p>
      <w:pPr>
        <w:pStyle w:val="4"/>
        <w:keepNext w:val="0"/>
        <w:keepLines w:val="0"/>
        <w:pageBreakBefore w:val="0"/>
        <w:widowControl w:val="0"/>
        <w:numPr>
          <w:ilvl w:val="0"/>
          <w:numId w:val="0"/>
        </w:numPr>
        <w:kinsoku/>
        <w:wordWrap/>
        <w:overflowPunct/>
        <w:topLinePunct w:val="0"/>
        <w:bidi w:val="0"/>
        <w:snapToGrid/>
        <w:spacing w:line="240" w:lineRule="auto"/>
        <w:ind w:firstLine="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val="en-US" w:eastAsia="zh-CN"/>
        </w:rPr>
        <w:t xml:space="preserve">   3. </w:t>
      </w:r>
      <w:r>
        <w:rPr>
          <w:rFonts w:hint="default" w:ascii="Times New Roman" w:hAnsi="Times New Roman" w:eastAsia="仿宋_GB2312" w:cs="Times New Roman"/>
          <w:color w:val="000000"/>
          <w:sz w:val="32"/>
          <w:szCs w:val="32"/>
        </w:rPr>
        <w:t>价格评价：</w:t>
      </w:r>
    </w:p>
    <w:tbl>
      <w:tblPr>
        <w:tblStyle w:val="5"/>
        <w:tblW w:w="89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900"/>
        <w:gridCol w:w="6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88" w:type="dxa"/>
            <w:noWrap w:val="0"/>
            <w:vAlign w:val="center"/>
          </w:tcPr>
          <w:p>
            <w:pPr>
              <w:pStyle w:val="4"/>
              <w:keepNext w:val="0"/>
              <w:keepLines w:val="0"/>
              <w:pageBreakBefore w:val="0"/>
              <w:widowControl w:val="0"/>
              <w:kinsoku/>
              <w:wordWrap/>
              <w:overflowPunct/>
              <w:topLinePunct w:val="0"/>
              <w:bidi w:val="0"/>
              <w:snapToGrid/>
              <w:spacing w:line="240" w:lineRule="auto"/>
              <w:ind w:left="0" w:leftChars="0" w:firstLine="0" w:firstLineChars="0"/>
              <w:jc w:val="both"/>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评审项目</w:t>
            </w:r>
          </w:p>
        </w:tc>
        <w:tc>
          <w:tcPr>
            <w:tcW w:w="900" w:type="dxa"/>
            <w:noWrap w:val="0"/>
            <w:vAlign w:val="center"/>
          </w:tcPr>
          <w:p>
            <w:pPr>
              <w:pStyle w:val="4"/>
              <w:keepNext w:val="0"/>
              <w:keepLines w:val="0"/>
              <w:pageBreakBefore w:val="0"/>
              <w:widowControl w:val="0"/>
              <w:kinsoku/>
              <w:wordWrap/>
              <w:overflowPunct/>
              <w:topLinePunct w:val="0"/>
              <w:bidi w:val="0"/>
              <w:snapToGrid/>
              <w:spacing w:line="240" w:lineRule="auto"/>
              <w:ind w:left="0" w:leftChars="0" w:firstLine="210" w:firstLineChars="100"/>
              <w:jc w:val="both"/>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分值</w:t>
            </w:r>
          </w:p>
        </w:tc>
        <w:tc>
          <w:tcPr>
            <w:tcW w:w="6855" w:type="dxa"/>
            <w:noWrap w:val="0"/>
            <w:vAlign w:val="center"/>
          </w:tcPr>
          <w:p>
            <w:pPr>
              <w:pStyle w:val="4"/>
              <w:keepNext w:val="0"/>
              <w:keepLines w:val="0"/>
              <w:pageBreakBefore w:val="0"/>
              <w:widowControl w:val="0"/>
              <w:kinsoku/>
              <w:wordWrap/>
              <w:overflowPunct/>
              <w:topLinePunct w:val="0"/>
              <w:bidi w:val="0"/>
              <w:snapToGrid/>
              <w:spacing w:line="240" w:lineRule="auto"/>
              <w:ind w:firstLine="0"/>
              <w:jc w:val="center"/>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88" w:type="dxa"/>
            <w:noWrap w:val="0"/>
            <w:vAlign w:val="center"/>
          </w:tcPr>
          <w:p>
            <w:pPr>
              <w:pStyle w:val="4"/>
              <w:keepNext w:val="0"/>
              <w:keepLines w:val="0"/>
              <w:pageBreakBefore w:val="0"/>
              <w:widowControl w:val="0"/>
              <w:kinsoku/>
              <w:wordWrap/>
              <w:overflowPunct/>
              <w:topLinePunct w:val="0"/>
              <w:bidi w:val="0"/>
              <w:snapToGrid/>
              <w:spacing w:line="240" w:lineRule="auto"/>
              <w:jc w:val="both"/>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价格</w:t>
            </w:r>
          </w:p>
        </w:tc>
        <w:tc>
          <w:tcPr>
            <w:tcW w:w="900" w:type="dxa"/>
            <w:noWrap w:val="0"/>
            <w:vAlign w:val="center"/>
          </w:tcPr>
          <w:p>
            <w:pPr>
              <w:pStyle w:val="4"/>
              <w:keepNext w:val="0"/>
              <w:keepLines w:val="0"/>
              <w:pageBreakBefore w:val="0"/>
              <w:widowControl w:val="0"/>
              <w:kinsoku/>
              <w:wordWrap/>
              <w:overflowPunct/>
              <w:topLinePunct w:val="0"/>
              <w:bidi w:val="0"/>
              <w:snapToGrid/>
              <w:spacing w:line="240" w:lineRule="auto"/>
              <w:ind w:left="0" w:leftChars="0" w:firstLine="0" w:firstLineChars="0"/>
              <w:jc w:val="center"/>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lang w:val="en-US" w:eastAsia="zh-CN"/>
              </w:rPr>
              <w:t>30</w:t>
            </w:r>
            <w:r>
              <w:rPr>
                <w:rFonts w:hint="default" w:ascii="Times New Roman" w:hAnsi="Times New Roman" w:eastAsia="仿宋_GB2312" w:cs="Times New Roman"/>
                <w:color w:val="000000"/>
                <w:sz w:val="21"/>
                <w:szCs w:val="21"/>
              </w:rPr>
              <w:t>分</w:t>
            </w:r>
          </w:p>
        </w:tc>
        <w:tc>
          <w:tcPr>
            <w:tcW w:w="6855" w:type="dxa"/>
            <w:noWrap w:val="0"/>
            <w:vAlign w:val="center"/>
          </w:tcPr>
          <w:p>
            <w:pPr>
              <w:pStyle w:val="4"/>
              <w:keepNext w:val="0"/>
              <w:keepLines w:val="0"/>
              <w:pageBreakBefore w:val="0"/>
              <w:widowControl w:val="0"/>
              <w:kinsoku/>
              <w:wordWrap/>
              <w:overflowPunct/>
              <w:topLinePunct w:val="0"/>
              <w:bidi w:val="0"/>
              <w:snapToGrid/>
              <w:spacing w:line="240" w:lineRule="auto"/>
              <w:ind w:firstLine="0"/>
              <w:jc w:val="left"/>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价格分是以满足招标文件要求且投标价格最低的投标报价为评标基准价，其他投标人的价格分则按比例算出。</w:t>
            </w:r>
          </w:p>
          <w:p>
            <w:pPr>
              <w:pStyle w:val="4"/>
              <w:keepNext w:val="0"/>
              <w:keepLines w:val="0"/>
              <w:pageBreakBefore w:val="0"/>
              <w:widowControl w:val="0"/>
              <w:kinsoku/>
              <w:wordWrap/>
              <w:overflowPunct/>
              <w:topLinePunct w:val="0"/>
              <w:bidi w:val="0"/>
              <w:snapToGrid/>
              <w:spacing w:line="240" w:lineRule="auto"/>
              <w:ind w:firstLine="0"/>
              <w:jc w:val="left"/>
              <w:textAlignment w:val="auto"/>
              <w:rPr>
                <w:rFonts w:hint="default" w:ascii="Times New Roman" w:hAnsi="Times New Roman" w:eastAsia="仿宋_GB2312" w:cs="Times New Roman"/>
                <w:color w:val="000000"/>
                <w:sz w:val="21"/>
                <w:szCs w:val="21"/>
                <w:lang w:val="en-US"/>
              </w:rPr>
            </w:pPr>
            <w:r>
              <w:rPr>
                <w:rFonts w:hint="default" w:ascii="Times New Roman" w:hAnsi="Times New Roman" w:eastAsia="仿宋_GB2312" w:cs="Times New Roman"/>
                <w:color w:val="000000"/>
                <w:sz w:val="21"/>
                <w:szCs w:val="21"/>
              </w:rPr>
              <w:t>价格分＝（评标基准价/投标报价）×</w:t>
            </w:r>
            <w:r>
              <w:rPr>
                <w:rFonts w:hint="default" w:ascii="Times New Roman" w:hAnsi="Times New Roman" w:eastAsia="仿宋_GB2312" w:cs="Times New Roman"/>
                <w:color w:val="000000"/>
                <w:sz w:val="21"/>
                <w:szCs w:val="21"/>
                <w:lang w:val="en-US" w:eastAsia="zh-CN"/>
              </w:rPr>
              <w:t>30</w:t>
            </w:r>
          </w:p>
        </w:tc>
      </w:tr>
    </w:tbl>
    <w:p>
      <w:pPr>
        <w:pStyle w:val="4"/>
        <w:spacing w:line="560" w:lineRule="exact"/>
        <w:ind w:left="0" w:leftChars="0" w:firstLine="0" w:firstLineChars="0"/>
        <w:rPr>
          <w:rFonts w:hint="default" w:ascii="Times New Roman" w:hAnsi="Times New Roman" w:eastAsia="仿宋_GB2312" w:cs="Times New Roman"/>
          <w:color w:val="000000"/>
          <w:sz w:val="32"/>
          <w:szCs w:val="32"/>
        </w:rPr>
      </w:pPr>
    </w:p>
    <w:p>
      <w:pPr>
        <w:pStyle w:val="4"/>
        <w:spacing w:line="560" w:lineRule="exact"/>
        <w:ind w:left="0" w:leftChars="0"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4.综合比较与评价：</w:t>
      </w:r>
    </w:p>
    <w:p>
      <w:pPr>
        <w:pStyle w:val="4"/>
        <w:spacing w:line="56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xml:space="preserve">根据每个投标人在上述各评审阶段中的得分，采用下面公式算出每个投标人的综合得分： </w:t>
      </w:r>
    </w:p>
    <w:p>
      <w:pPr>
        <w:pStyle w:val="4"/>
        <w:spacing w:line="56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W＝（C</w:t>
      </w:r>
      <w:r>
        <w:rPr>
          <w:rFonts w:hint="default" w:ascii="Times New Roman" w:hAnsi="Times New Roman" w:eastAsia="仿宋_GB2312" w:cs="Times New Roman"/>
          <w:color w:val="000000"/>
          <w:sz w:val="32"/>
          <w:szCs w:val="32"/>
          <w:vertAlign w:val="subscript"/>
        </w:rPr>
        <w:t>min</w:t>
      </w:r>
      <w:r>
        <w:rPr>
          <w:rFonts w:hint="default" w:ascii="Times New Roman" w:hAnsi="Times New Roman" w:eastAsia="仿宋_GB2312" w:cs="Times New Roman"/>
          <w:color w:val="000000"/>
          <w:sz w:val="32"/>
          <w:szCs w:val="32"/>
        </w:rPr>
        <w:t>/C)×</w:t>
      </w:r>
      <w:r>
        <w:rPr>
          <w:rFonts w:hint="default" w:ascii="Times New Roman" w:hAnsi="Times New Roman" w:eastAsia="仿宋_GB2312" w:cs="Times New Roman"/>
          <w:color w:val="000000"/>
          <w:sz w:val="32"/>
          <w:szCs w:val="32"/>
          <w:lang w:val="en-US" w:eastAsia="zh-CN"/>
        </w:rPr>
        <w:t>30</w:t>
      </w:r>
      <w:r>
        <w:rPr>
          <w:rFonts w:hint="default" w:ascii="Times New Roman" w:hAnsi="Times New Roman" w:eastAsia="仿宋_GB2312" w:cs="Times New Roman"/>
          <w:color w:val="000000"/>
          <w:sz w:val="32"/>
          <w:szCs w:val="32"/>
        </w:rPr>
        <w:t xml:space="preserve"> ＋ T ＋ M</w:t>
      </w:r>
    </w:p>
    <w:p>
      <w:pPr>
        <w:pStyle w:val="4"/>
        <w:spacing w:line="56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其中：</w:t>
      </w:r>
    </w:p>
    <w:p>
      <w:pPr>
        <w:pStyle w:val="4"/>
        <w:spacing w:line="56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W  某个投标人的综合得分；</w:t>
      </w:r>
    </w:p>
    <w:p>
      <w:pPr>
        <w:pStyle w:val="4"/>
        <w:spacing w:line="56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C   某个投标人的实际投标价格；</w:t>
      </w:r>
    </w:p>
    <w:p>
      <w:pPr>
        <w:pStyle w:val="4"/>
        <w:spacing w:line="56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C</w:t>
      </w:r>
      <w:r>
        <w:rPr>
          <w:rFonts w:hint="default" w:ascii="Times New Roman" w:hAnsi="Times New Roman" w:eastAsia="仿宋_GB2312" w:cs="Times New Roman"/>
          <w:color w:val="000000"/>
          <w:sz w:val="32"/>
          <w:szCs w:val="32"/>
          <w:vertAlign w:val="subscript"/>
        </w:rPr>
        <w:t>min</w:t>
      </w:r>
      <w:r>
        <w:rPr>
          <w:rFonts w:hint="default" w:ascii="Times New Roman" w:hAnsi="Times New Roman" w:eastAsia="仿宋_GB2312" w:cs="Times New Roman"/>
          <w:color w:val="000000"/>
          <w:sz w:val="32"/>
          <w:szCs w:val="32"/>
        </w:rPr>
        <w:t xml:space="preserve"> 满足招标文件要求且投标价格最低的投标报价；</w:t>
      </w:r>
    </w:p>
    <w:p>
      <w:pPr>
        <w:pStyle w:val="4"/>
        <w:spacing w:line="56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T   某个投标人的服务评审得分；</w:t>
      </w:r>
    </w:p>
    <w:p>
      <w:pPr>
        <w:pStyle w:val="4"/>
        <w:spacing w:line="56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M  某个投标人的商务评审得分；</w:t>
      </w:r>
    </w:p>
    <w:p>
      <w:pPr>
        <w:pStyle w:val="4"/>
        <w:spacing w:line="56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注： T、M均为所有评委评分的算术平均值。</w:t>
      </w:r>
    </w:p>
    <w:p>
      <w:pPr>
        <w:pStyle w:val="4"/>
        <w:spacing w:line="560" w:lineRule="exact"/>
        <w:ind w:firstLine="48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（三）推荐中标候选人名单</w:t>
      </w:r>
    </w:p>
    <w:p>
      <w:pPr>
        <w:pStyle w:val="4"/>
        <w:spacing w:line="560" w:lineRule="exact"/>
        <w:ind w:firstLine="480"/>
        <w:rPr>
          <w:rFonts w:hint="default" w:ascii="Times New Roman" w:hAnsi="Times New Roman" w:cs="Times New Roman"/>
          <w:color w:val="000000"/>
          <w:szCs w:val="20"/>
        </w:rPr>
      </w:pPr>
      <w:r>
        <w:rPr>
          <w:rFonts w:hint="default" w:ascii="Times New Roman" w:hAnsi="Times New Roman" w:eastAsia="仿宋_GB2312" w:cs="Times New Roman"/>
          <w:color w:val="000000"/>
          <w:sz w:val="32"/>
          <w:szCs w:val="32"/>
          <w:lang w:eastAsia="zh-CN"/>
        </w:rPr>
        <w:t>评审小组</w:t>
      </w:r>
      <w:r>
        <w:rPr>
          <w:rFonts w:hint="default" w:ascii="Times New Roman" w:hAnsi="Times New Roman" w:eastAsia="仿宋_GB2312" w:cs="Times New Roman"/>
          <w:color w:val="000000"/>
          <w:sz w:val="32"/>
          <w:szCs w:val="32"/>
        </w:rPr>
        <w:t>根据最终评审的结果，推荐综合得分最高的投标人为第一中标候选人，综合得分次高的投标人为第二中标候选人。</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C02D52"/>
    <w:rsid w:val="2CC02D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99"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2"/>
    <w:basedOn w:val="1"/>
    <w:next w:val="1"/>
    <w:unhideWhenUsed/>
    <w:qFormat/>
    <w:uiPriority w:val="0"/>
    <w:pPr>
      <w:spacing w:before="100" w:beforeAutospacing="1" w:after="100" w:afterAutospacing="1"/>
      <w:jc w:val="left"/>
      <w:outlineLvl w:val="1"/>
    </w:pPr>
    <w:rPr>
      <w:rFonts w:hint="eastAsia" w:ascii="宋体" w:hAnsi="宋体" w:eastAsia="宋体" w:cs="Times New Roman"/>
      <w:b/>
      <w:kern w:val="0"/>
      <w:sz w:val="36"/>
      <w:szCs w:val="36"/>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index 8"/>
    <w:basedOn w:val="1"/>
    <w:next w:val="1"/>
    <w:semiHidden/>
    <w:qFormat/>
    <w:uiPriority w:val="99"/>
    <w:pPr>
      <w:widowControl w:val="0"/>
      <w:spacing w:line="240" w:lineRule="auto"/>
      <w:ind w:left="2940"/>
      <w:jc w:val="both"/>
    </w:pPr>
    <w:rPr>
      <w:rFonts w:ascii="方正仿宋_GBK" w:hAnsi="Calibri" w:eastAsia="方正仿宋_GBK" w:cs="方正仿宋_GBK"/>
      <w:kern w:val="2"/>
      <w:sz w:val="32"/>
      <w:szCs w:val="32"/>
      <w:lang w:val="en-US"/>
    </w:rPr>
  </w:style>
  <w:style w:type="paragraph" w:styleId="4">
    <w:name w:val="Normal Indent"/>
    <w:basedOn w:val="1"/>
    <w:next w:val="3"/>
    <w:qFormat/>
    <w:uiPriority w:val="0"/>
    <w:pPr>
      <w:autoSpaceDE w:val="0"/>
      <w:autoSpaceDN w:val="0"/>
      <w:adjustRightInd w:val="0"/>
      <w:ind w:firstLine="420" w:firstLineChars="200"/>
      <w:jc w:val="left"/>
    </w:pPr>
    <w:rPr>
      <w:rFonts w:ascii="Calibri" w:hAnsi="Calibri" w:eastAsia="宋体" w:cs="Times New Roma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区农林局</Company>
  <Pages>1</Pages>
  <Words>0</Words>
  <Characters>0</Characters>
  <Lines>0</Lines>
  <Paragraphs>0</Paragraphs>
  <TotalTime>0</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2024-04-03T02:55:00Z</dcterms:created>
  <dc:creator>区农业农村局</dc:creator>
  <cp:lastModifiedBy>区农业农村局</cp:lastModifiedBy>
  <dcterms:modified xsi:type="dcterms:W3CDTF">2024-04-03T02:56:04Z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AFB5C744C2AB4E8197ECB6F4D1757095</vt:lpwstr>
  </property>
</Properties>
</file>