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仿宋" w:hAnsi="仿宋" w:eastAsia="仿宋" w:cs="仿宋"/>
          <w:b w:val="0"/>
          <w:bCs/>
          <w:sz w:val="28"/>
          <w:szCs w:val="28"/>
          <w:lang w:val="en-US" w:eastAsia="zh-CN"/>
        </w:rPr>
      </w:pPr>
      <w:bookmarkStart w:id="0" w:name="_GoBack"/>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3</w:t>
      </w:r>
    </w:p>
    <w:bookmarkEnd w:id="0"/>
    <w:p>
      <w:pPr>
        <w:pStyle w:val="3"/>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信用声明函</w:t>
      </w:r>
      <w:r>
        <w:rPr>
          <w:rFonts w:hint="eastAsia" w:ascii="方正小标宋简体" w:hAnsi="方正小标宋简体" w:eastAsia="方正小标宋简体" w:cs="方正小标宋简体"/>
          <w:b w:val="0"/>
          <w:bCs/>
          <w:sz w:val="36"/>
          <w:szCs w:val="36"/>
          <w:lang w:eastAsia="zh-CN"/>
        </w:rPr>
        <w:t>（格式）</w:t>
      </w:r>
    </w:p>
    <w:p>
      <w:pPr>
        <w:pStyle w:val="3"/>
        <w:jc w:val="center"/>
        <w:rPr>
          <w:rFonts w:ascii="Times New Roman" w:hAnsi="Times New Roman"/>
          <w:b/>
          <w:sz w:val="30"/>
          <w:szCs w:val="30"/>
        </w:rPr>
      </w:pPr>
    </w:p>
    <w:p>
      <w:pPr>
        <w:pStyle w:val="3"/>
        <w:jc w:val="center"/>
        <w:rPr>
          <w:rFonts w:ascii="Times New Roman" w:hAnsi="Times New Roman"/>
          <w:b/>
          <w:sz w:val="30"/>
          <w:szCs w:val="30"/>
        </w:rPr>
      </w:pPr>
    </w:p>
    <w:p>
      <w:pPr>
        <w:tabs>
          <w:tab w:val="left" w:pos="7200"/>
        </w:tabs>
        <w:spacing w:line="360" w:lineRule="auto"/>
        <w:rPr>
          <w:rFonts w:hAnsi="宋体"/>
          <w:szCs w:val="21"/>
        </w:rPr>
      </w:pPr>
      <w:r>
        <w:rPr>
          <w:rFonts w:hint="eastAsia" w:hAnsi="宋体"/>
          <w:szCs w:val="21"/>
        </w:rPr>
        <w:t>致：</w:t>
      </w:r>
      <w:r>
        <w:rPr>
          <w:rFonts w:hint="eastAsia" w:hAnsi="宋体"/>
          <w:szCs w:val="21"/>
          <w:u w:val="single"/>
          <w:lang w:eastAsia="zh-CN"/>
        </w:rPr>
        <w:t>南宁市疾病预防控制中心</w:t>
      </w:r>
    </w:p>
    <w:p>
      <w:pPr>
        <w:tabs>
          <w:tab w:val="left" w:pos="7200"/>
        </w:tabs>
        <w:spacing w:line="360" w:lineRule="auto"/>
        <w:ind w:firstLine="420" w:firstLineChars="200"/>
        <w:rPr>
          <w:rFonts w:hAnsi="宋体"/>
          <w:szCs w:val="21"/>
        </w:rPr>
      </w:pPr>
      <w:r>
        <w:rPr>
          <w:rFonts w:hint="eastAsia" w:hAnsi="宋体"/>
          <w:szCs w:val="21"/>
        </w:rPr>
        <w:t xml:space="preserve">我方愿意参加贵方组织的(项目名称) </w:t>
      </w:r>
      <w:r>
        <w:rPr>
          <w:rFonts w:hint="eastAsia" w:hAnsi="宋体"/>
          <w:szCs w:val="21"/>
          <w:u w:val="single"/>
          <w:lang w:val="en-US" w:eastAsia="zh-CN"/>
        </w:rPr>
        <w:t xml:space="preserve">      </w:t>
      </w:r>
      <w:r>
        <w:rPr>
          <w:rFonts w:hint="eastAsia" w:hAnsi="宋体"/>
          <w:szCs w:val="21"/>
        </w:rPr>
        <w:t>（项目编号：</w:t>
      </w:r>
      <w:r>
        <w:rPr>
          <w:rFonts w:hint="eastAsia" w:hAnsi="宋体"/>
          <w:szCs w:val="21"/>
          <w:u w:val="single"/>
          <w:lang w:val="en-US" w:eastAsia="zh-CN"/>
        </w:rPr>
        <w:t xml:space="preserve">    </w:t>
      </w:r>
      <w:r>
        <w:rPr>
          <w:rFonts w:hint="eastAsia" w:hAnsi="宋体"/>
          <w:szCs w:val="21"/>
        </w:rPr>
        <w:t>）项目的投标，为便于贵方公正、择优地确定中标人及其投标服务成果和服务，我方就本次投标有关事项郑重声明如下：</w:t>
      </w:r>
    </w:p>
    <w:p>
      <w:pPr>
        <w:tabs>
          <w:tab w:val="left" w:pos="7200"/>
        </w:tabs>
        <w:spacing w:line="360" w:lineRule="auto"/>
        <w:ind w:firstLine="420" w:firstLineChars="200"/>
        <w:rPr>
          <w:rFonts w:hAnsi="宋体"/>
          <w:szCs w:val="21"/>
        </w:rPr>
      </w:pPr>
      <w:r>
        <w:rPr>
          <w:rFonts w:hint="eastAsia" w:hAnsi="宋体"/>
          <w:szCs w:val="21"/>
        </w:rPr>
        <w:t>1、我方承诺已经符合《中华人民共和国政府采购法》中规定的参加政府采购活动的供应商应当具备的条件：</w:t>
      </w:r>
    </w:p>
    <w:p>
      <w:pPr>
        <w:tabs>
          <w:tab w:val="left" w:pos="7200"/>
        </w:tabs>
        <w:spacing w:line="360" w:lineRule="auto"/>
        <w:ind w:firstLine="420" w:firstLineChars="200"/>
        <w:rPr>
          <w:rFonts w:hAnsi="宋体"/>
          <w:szCs w:val="21"/>
        </w:rPr>
      </w:pPr>
      <w:r>
        <w:rPr>
          <w:rFonts w:hint="eastAsia" w:hAnsi="宋体"/>
          <w:szCs w:val="21"/>
        </w:rPr>
        <w:t>（1）具有独立承担民事责任的能力；</w:t>
      </w:r>
    </w:p>
    <w:p>
      <w:pPr>
        <w:tabs>
          <w:tab w:val="left" w:pos="7200"/>
        </w:tabs>
        <w:spacing w:line="360" w:lineRule="auto"/>
        <w:ind w:firstLine="420" w:firstLineChars="200"/>
        <w:rPr>
          <w:rFonts w:hAnsi="宋体"/>
          <w:szCs w:val="21"/>
        </w:rPr>
      </w:pPr>
      <w:r>
        <w:rPr>
          <w:rFonts w:hint="eastAsia" w:hAnsi="宋体"/>
          <w:szCs w:val="21"/>
        </w:rPr>
        <w:t>（2）具有良好的商业信誉和健全的财务会计制度；</w:t>
      </w:r>
    </w:p>
    <w:p>
      <w:pPr>
        <w:tabs>
          <w:tab w:val="left" w:pos="7200"/>
        </w:tabs>
        <w:spacing w:line="360" w:lineRule="auto"/>
        <w:ind w:firstLine="420" w:firstLineChars="200"/>
        <w:rPr>
          <w:rFonts w:hAnsi="宋体"/>
          <w:szCs w:val="21"/>
        </w:rPr>
      </w:pPr>
      <w:r>
        <w:rPr>
          <w:rFonts w:hint="eastAsia" w:hAnsi="宋体"/>
          <w:szCs w:val="21"/>
        </w:rPr>
        <w:t>（3）具有履行合同所必需的设备和专业技术能力；</w:t>
      </w:r>
    </w:p>
    <w:p>
      <w:pPr>
        <w:tabs>
          <w:tab w:val="left" w:pos="7200"/>
        </w:tabs>
        <w:spacing w:line="360" w:lineRule="auto"/>
        <w:ind w:firstLine="420" w:firstLineChars="200"/>
        <w:rPr>
          <w:rFonts w:hAnsi="宋体"/>
          <w:szCs w:val="21"/>
        </w:rPr>
      </w:pPr>
      <w:r>
        <w:rPr>
          <w:rFonts w:hint="eastAsia" w:hAnsi="宋体"/>
          <w:szCs w:val="21"/>
        </w:rPr>
        <w:t>（4）有依法缴纳税收和社会保障资金的良好记录；</w:t>
      </w:r>
    </w:p>
    <w:p>
      <w:pPr>
        <w:tabs>
          <w:tab w:val="left" w:pos="7200"/>
        </w:tabs>
        <w:spacing w:line="360" w:lineRule="auto"/>
        <w:ind w:firstLine="420" w:firstLineChars="200"/>
        <w:rPr>
          <w:rFonts w:hAnsi="宋体"/>
          <w:szCs w:val="21"/>
        </w:rPr>
      </w:pPr>
      <w:r>
        <w:rPr>
          <w:rFonts w:hint="eastAsia" w:hAnsi="宋体"/>
          <w:szCs w:val="21"/>
        </w:rPr>
        <w:t>（5）参加政府采购活动前三年内，在经营活动中没有重大违法记录；</w:t>
      </w:r>
    </w:p>
    <w:p>
      <w:pPr>
        <w:tabs>
          <w:tab w:val="left" w:pos="7200"/>
        </w:tabs>
        <w:spacing w:line="360" w:lineRule="auto"/>
        <w:ind w:firstLine="420" w:firstLineChars="200"/>
        <w:rPr>
          <w:rFonts w:hAnsi="宋体"/>
          <w:szCs w:val="21"/>
        </w:rPr>
      </w:pPr>
      <w:r>
        <w:rPr>
          <w:rFonts w:hint="eastAsia" w:hAnsi="宋体"/>
          <w:szCs w:val="21"/>
        </w:rPr>
        <w:t>（6）法律、行政法规规定的其他条件。</w:t>
      </w:r>
    </w:p>
    <w:p>
      <w:pPr>
        <w:tabs>
          <w:tab w:val="left" w:pos="7200"/>
        </w:tabs>
        <w:spacing w:line="360" w:lineRule="auto"/>
        <w:ind w:firstLine="420" w:firstLineChars="200"/>
        <w:rPr>
          <w:rFonts w:hAnsi="宋体"/>
          <w:szCs w:val="21"/>
        </w:rPr>
      </w:pPr>
      <w:r>
        <w:rPr>
          <w:rFonts w:hint="eastAsia" w:hAnsi="宋体"/>
          <w:szCs w:val="21"/>
        </w:rPr>
        <w:t>2. 经查询，在“信用中国”和“中国政府采购网”网站我方未被列入失信被执行人、重大税收违法案件当事人名单、政府采购严重违法失信行为记录名单。</w:t>
      </w:r>
    </w:p>
    <w:p>
      <w:pPr>
        <w:spacing w:line="440" w:lineRule="exact"/>
        <w:ind w:firstLine="420" w:firstLineChars="200"/>
        <w:jc w:val="left"/>
        <w:rPr>
          <w:rFonts w:hAnsi="Courier New"/>
          <w:szCs w:val="21"/>
        </w:rPr>
      </w:pPr>
    </w:p>
    <w:p>
      <w:pPr>
        <w:pStyle w:val="3"/>
        <w:spacing w:line="600" w:lineRule="exact"/>
        <w:rPr>
          <w:rFonts w:ascii="Times New Roman" w:hAnsi="Times New Roman"/>
          <w:szCs w:val="21"/>
        </w:rPr>
      </w:pPr>
      <w:r>
        <w:rPr>
          <w:rFonts w:hint="eastAsia" w:ascii="Times New Roman" w:hAnsi="Times New Roman"/>
          <w:szCs w:val="21"/>
        </w:rPr>
        <w:t>供应商（盖单位公章）：</w:t>
      </w:r>
    </w:p>
    <w:p>
      <w:pPr>
        <w:pStyle w:val="3"/>
        <w:spacing w:line="600" w:lineRule="exact"/>
        <w:rPr>
          <w:rFonts w:ascii="Times New Roman" w:hAnsi="Times New Roman"/>
          <w:szCs w:val="21"/>
          <w:u w:val="single"/>
        </w:rPr>
      </w:pPr>
    </w:p>
    <w:p>
      <w:pPr>
        <w:pStyle w:val="3"/>
        <w:spacing w:line="600" w:lineRule="exact"/>
        <w:jc w:val="left"/>
        <w:rPr>
          <w:rFonts w:hAnsi="宋体"/>
          <w:b/>
          <w:szCs w:val="21"/>
        </w:rPr>
      </w:pPr>
      <w:r>
        <w:rPr>
          <w:rFonts w:hint="eastAsia" w:ascii="Times New Roman" w:hAnsi="Times New Roman"/>
          <w:szCs w:val="21"/>
        </w:rPr>
        <w:t>法定代表人或其委托代理人（签字或盖章）：</w:t>
      </w:r>
    </w:p>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ascii="宋体" w:hAnsi="宋体"/>
          <w:sz w:val="28"/>
          <w:szCs w:val="28"/>
        </w:rPr>
      </w:pPr>
      <w:r>
        <w:rPr>
          <w:rFonts w:hint="eastAsia" w:ascii="宋体" w:hAnsi="宋体"/>
          <w:sz w:val="28"/>
          <w:szCs w:val="28"/>
        </w:rPr>
        <w:t>附：</w:t>
      </w:r>
    </w:p>
    <w:p>
      <w:pPr>
        <w:pStyle w:val="3"/>
        <w:spacing w:line="480" w:lineRule="auto"/>
        <w:jc w:val="center"/>
        <w:rPr>
          <w:rFonts w:hAnsi="宋体"/>
          <w:b/>
          <w:sz w:val="36"/>
          <w:szCs w:val="36"/>
        </w:rPr>
      </w:pPr>
      <w:r>
        <w:rPr>
          <w:rFonts w:hint="eastAsia" w:hAnsi="宋体"/>
          <w:b/>
          <w:sz w:val="36"/>
          <w:szCs w:val="36"/>
        </w:rPr>
        <w:t>声   明</w:t>
      </w:r>
    </w:p>
    <w:p>
      <w:pPr>
        <w:snapToGrid w:val="0"/>
        <w:spacing w:line="400" w:lineRule="exact"/>
        <w:rPr>
          <w:rFonts w:ascii="宋体" w:hAnsi="宋体"/>
          <w:sz w:val="24"/>
        </w:rPr>
      </w:pPr>
    </w:p>
    <w:p>
      <w:pPr>
        <w:snapToGrid w:val="0"/>
        <w:spacing w:line="400" w:lineRule="exact"/>
        <w:rPr>
          <w:rFonts w:hint="eastAsia" w:ascii="宋体" w:hAnsi="宋体" w:eastAsia="宋体"/>
          <w:sz w:val="24"/>
          <w:lang w:eastAsia="zh-CN"/>
        </w:rPr>
      </w:pPr>
      <w:r>
        <w:rPr>
          <w:rFonts w:hint="eastAsia" w:ascii="宋体" w:hAnsi="宋体"/>
          <w:sz w:val="24"/>
        </w:rPr>
        <w:t>致：</w:t>
      </w:r>
      <w:r>
        <w:rPr>
          <w:rFonts w:hint="eastAsia" w:ascii="宋体" w:hAnsi="宋体"/>
          <w:sz w:val="24"/>
          <w:u w:val="single"/>
          <w:lang w:eastAsia="zh-CN"/>
        </w:rPr>
        <w:t>南宁市疾病预防控制中心</w:t>
      </w:r>
    </w:p>
    <w:p>
      <w:pPr>
        <w:pStyle w:val="3"/>
        <w:spacing w:line="400" w:lineRule="exact"/>
        <w:ind w:firstLine="480" w:firstLineChars="200"/>
        <w:rPr>
          <w:rFonts w:hAnsi="宋体"/>
          <w:sz w:val="24"/>
          <w:szCs w:val="24"/>
        </w:rPr>
      </w:pPr>
    </w:p>
    <w:p>
      <w:pPr>
        <w:pStyle w:val="3"/>
        <w:spacing w:line="400" w:lineRule="exact"/>
        <w:ind w:firstLine="480" w:firstLineChars="200"/>
        <w:rPr>
          <w:rFonts w:hAnsi="宋体"/>
          <w:sz w:val="24"/>
          <w:szCs w:val="24"/>
        </w:rPr>
      </w:pPr>
      <w:r>
        <w:rPr>
          <w:rFonts w:hint="eastAsia" w:hAnsi="宋体"/>
          <w:sz w:val="24"/>
          <w:szCs w:val="24"/>
        </w:rPr>
        <w:t>我单位郑重声明，在参加政府采购活动前3年内在经营活动中没有重大违法记录（重大违法记录是指供应商因违法经营受到刑事处罚或者责令停产停业、吊销许可证或者执照、较大数额罚款等行政处罚）。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rPr>
          <w:rFonts w:ascii="宋体" w:hAnsi="宋体"/>
          <w:sz w:val="24"/>
        </w:rPr>
      </w:pPr>
    </w:p>
    <w:p>
      <w:pPr>
        <w:snapToGrid w:val="0"/>
        <w:spacing w:line="400" w:lineRule="exact"/>
        <w:ind w:firstLine="4200" w:firstLineChars="1750"/>
        <w:rPr>
          <w:rFonts w:ascii="宋体" w:hAnsi="宋体" w:cs="Courier New"/>
          <w:sz w:val="24"/>
        </w:rPr>
      </w:pPr>
      <w:r>
        <w:rPr>
          <w:rFonts w:hint="eastAsia" w:ascii="宋体" w:hAnsi="宋体" w:cs="Courier New"/>
          <w:sz w:val="24"/>
        </w:rPr>
        <w:t xml:space="preserve">法定代表人或委托代理人签名：               </w:t>
      </w:r>
    </w:p>
    <w:p>
      <w:pPr>
        <w:snapToGrid w:val="0"/>
        <w:spacing w:line="400" w:lineRule="exact"/>
        <w:ind w:firstLine="4200" w:firstLineChars="1750"/>
        <w:jc w:val="left"/>
        <w:rPr>
          <w:rFonts w:ascii="宋体" w:hAnsi="宋体" w:cs="Courier New"/>
          <w:sz w:val="24"/>
        </w:rPr>
      </w:pPr>
      <w:r>
        <w:rPr>
          <w:rFonts w:hint="eastAsia" w:ascii="宋体" w:hAnsi="宋体" w:cs="Courier New"/>
          <w:sz w:val="24"/>
        </w:rPr>
        <w:t xml:space="preserve">供应商盖章：                 </w:t>
      </w:r>
    </w:p>
    <w:p>
      <w:pPr>
        <w:spacing w:line="400" w:lineRule="exact"/>
        <w:ind w:firstLine="4200" w:firstLineChars="1750"/>
        <w:rPr>
          <w:rFonts w:ascii="宋体" w:hAnsi="宋体" w:cs="Courier New"/>
          <w:sz w:val="24"/>
        </w:rPr>
      </w:pPr>
      <w:r>
        <w:rPr>
          <w:rFonts w:hint="eastAsia" w:ascii="宋体" w:hAnsi="宋体" w:cs="Courier New"/>
          <w:sz w:val="24"/>
        </w:rPr>
        <w:t xml:space="preserve">日期：       </w:t>
      </w:r>
    </w:p>
    <w:p/>
    <w:sectPr>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YzZmZmVhYTQyYWRkNTlkOTkyZDRlMTRiNjYyMzYifQ=="/>
  </w:docVars>
  <w:rsids>
    <w:rsidRoot w:val="008032BA"/>
    <w:rsid w:val="008032BA"/>
    <w:rsid w:val="012515C4"/>
    <w:rsid w:val="06691F53"/>
    <w:rsid w:val="0BF24799"/>
    <w:rsid w:val="165F3863"/>
    <w:rsid w:val="24B75A9E"/>
    <w:rsid w:val="279F1F64"/>
    <w:rsid w:val="2E7563C5"/>
    <w:rsid w:val="328E671A"/>
    <w:rsid w:val="47433CC0"/>
    <w:rsid w:val="4B1D5FE2"/>
    <w:rsid w:val="5FAA191C"/>
    <w:rsid w:val="7D34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lang w:val="zh-CN"/>
    </w:rPr>
  </w:style>
  <w:style w:type="paragraph" w:styleId="3">
    <w:name w:val="Plain Text"/>
    <w:basedOn w:val="1"/>
    <w:qFormat/>
    <w:uiPriority w:val="99"/>
    <w:rPr>
      <w:rFonts w:ascii="宋体" w:hAnsi="Courier New"/>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514</Characters>
  <Lines>0</Lines>
  <Paragraphs>0</Paragraphs>
  <TotalTime>2</TotalTime>
  <ScaleCrop>false</ScaleCrop>
  <LinksUpToDate>false</LinksUpToDate>
  <CharactersWithSpaces>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2022-08-01T02:06:00Z</dcterms:created>
  <dc:creator>总务王刚</dc:creator>
  <cp:lastModifiedBy>总务王刚</cp:lastModifiedBy>
  <cp:lastPrinted>2023-03-10T08:06:41Z</cp:lastPrinted>
  <dcterms:modified xsi:type="dcterms:W3CDTF">2023-03-10T08:06:49Z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08B30847EEBF4557B775C4F34FCF47ED</vt:lpwstr>
  </property>
</Properties>
</file>