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400" w:lineRule="exact"/>
        <w:ind w:firstLine="3036" w:firstLineChars="945"/>
        <w:rPr>
          <w:rFonts w:hAnsi="宋体" w:cs="宋体"/>
          <w:sz w:val="32"/>
          <w:szCs w:val="32"/>
        </w:rPr>
      </w:pPr>
      <w:r>
        <w:rPr>
          <w:rFonts w:hint="eastAsia" w:ascii="黑体" w:hAnsi="黑体" w:eastAsia="黑体" w:cs="宋体"/>
          <w:b/>
          <w:sz w:val="32"/>
          <w:szCs w:val="32"/>
        </w:rPr>
        <w:t>第四部分  采购需求</w:t>
      </w:r>
    </w:p>
    <w:p>
      <w:pPr>
        <w:spacing w:line="440" w:lineRule="exact"/>
        <w:ind w:firstLine="482" w:firstLineChars="200"/>
        <w:rPr>
          <w:rFonts w:ascii="宋体" w:hAnsi="宋体" w:cs="宋体"/>
          <w:kern w:val="0"/>
          <w:sz w:val="24"/>
          <w:szCs w:val="24"/>
        </w:rPr>
      </w:pPr>
      <w:r>
        <w:rPr>
          <w:rFonts w:hint="eastAsia" w:ascii="宋体" w:hAnsi="宋体" w:cs="宋体"/>
          <w:b/>
          <w:kern w:val="0"/>
          <w:sz w:val="24"/>
          <w:szCs w:val="24"/>
        </w:rPr>
        <w:t>项目名称：</w:t>
      </w:r>
      <w:r>
        <w:rPr>
          <w:rFonts w:hint="eastAsia" w:ascii="宋体" w:hAnsi="宋体" w:cs="宋体"/>
          <w:bCs/>
          <w:sz w:val="24"/>
          <w:szCs w:val="24"/>
        </w:rPr>
        <w:t>林业有害生物防治服务(打孔注药)</w:t>
      </w:r>
    </w:p>
    <w:p>
      <w:pPr>
        <w:spacing w:line="440" w:lineRule="exact"/>
        <w:ind w:firstLine="482" w:firstLineChars="200"/>
        <w:rPr>
          <w:rFonts w:hint="default" w:ascii="宋体" w:hAnsi="宋体" w:eastAsia="宋体" w:cs="宋体"/>
          <w:bCs/>
          <w:sz w:val="24"/>
          <w:szCs w:val="24"/>
          <w:lang w:val="en-US" w:eastAsia="zh-CN"/>
        </w:rPr>
      </w:pPr>
      <w:r>
        <w:rPr>
          <w:rFonts w:hint="eastAsia" w:ascii="宋体" w:hAnsi="宋体" w:cs="宋体"/>
          <w:b/>
          <w:kern w:val="0"/>
          <w:sz w:val="24"/>
          <w:szCs w:val="24"/>
        </w:rPr>
        <w:t>项目编号：</w:t>
      </w:r>
      <w:bookmarkStart w:id="0" w:name="page50"/>
      <w:bookmarkEnd w:id="0"/>
      <w:r>
        <w:rPr>
          <w:rFonts w:hint="eastAsia" w:ascii="宋体" w:hAnsi="宋体" w:cs="宋体"/>
          <w:bCs/>
          <w:sz w:val="24"/>
          <w:szCs w:val="24"/>
        </w:rPr>
        <w:t xml:space="preserve"> 铜鼓采购中心-2023-0</w:t>
      </w:r>
      <w:r>
        <w:rPr>
          <w:rFonts w:hint="eastAsia" w:ascii="宋体" w:hAnsi="宋体" w:cs="宋体"/>
          <w:bCs/>
          <w:sz w:val="24"/>
          <w:szCs w:val="24"/>
          <w:lang w:val="en-US" w:eastAsia="zh-CN"/>
        </w:rPr>
        <w:t>36</w:t>
      </w:r>
    </w:p>
    <w:tbl>
      <w:tblPr>
        <w:tblStyle w:val="3"/>
        <w:tblW w:w="8713" w:type="dxa"/>
        <w:tblInd w:w="246" w:type="dxa"/>
        <w:tblLayout w:type="fixed"/>
        <w:tblCellMar>
          <w:top w:w="0" w:type="dxa"/>
          <w:left w:w="0" w:type="dxa"/>
          <w:bottom w:w="0" w:type="dxa"/>
          <w:right w:w="0" w:type="dxa"/>
        </w:tblCellMar>
      </w:tblPr>
      <w:tblGrid>
        <w:gridCol w:w="607"/>
        <w:gridCol w:w="2372"/>
        <w:gridCol w:w="852"/>
        <w:gridCol w:w="993"/>
        <w:gridCol w:w="1984"/>
        <w:gridCol w:w="1905"/>
      </w:tblGrid>
      <w:tr>
        <w:trPr>
          <w:trHeight w:val="636" w:hRule="atLeast"/>
        </w:trPr>
        <w:tc>
          <w:tcPr>
            <w:tcW w:w="6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rFonts w:ascii="宋体" w:hAnsi="宋体" w:cs="宋体"/>
                <w:b/>
                <w:sz w:val="24"/>
              </w:rPr>
            </w:pPr>
            <w:r>
              <w:rPr>
                <w:rFonts w:hint="eastAsia" w:ascii="宋体" w:hAnsi="宋体" w:cs="宋体"/>
                <w:b/>
                <w:sz w:val="24"/>
              </w:rPr>
              <w:t>序号</w:t>
            </w: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rFonts w:ascii="宋体" w:hAnsi="宋体" w:cs="宋体"/>
                <w:b/>
                <w:sz w:val="24"/>
              </w:rPr>
            </w:pPr>
            <w:r>
              <w:rPr>
                <w:rFonts w:hint="eastAsia" w:ascii="宋体" w:hAnsi="宋体" w:cs="宋体"/>
                <w:b/>
                <w:sz w:val="24"/>
              </w:rPr>
              <w:t>项目内容</w:t>
            </w:r>
          </w:p>
        </w:tc>
        <w:tc>
          <w:tcPr>
            <w:tcW w:w="8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rFonts w:ascii="宋体" w:hAnsi="宋体" w:cs="宋体"/>
                <w:b/>
                <w:sz w:val="24"/>
              </w:rPr>
            </w:pPr>
            <w:r>
              <w:rPr>
                <w:rFonts w:hint="eastAsia" w:ascii="宋体" w:hAnsi="宋体" w:cs="宋体"/>
                <w:b/>
                <w:sz w:val="24"/>
              </w:rPr>
              <w:t>数量</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rFonts w:ascii="宋体" w:hAnsi="宋体" w:cs="宋体"/>
                <w:b/>
                <w:sz w:val="24"/>
              </w:rPr>
            </w:pPr>
            <w:r>
              <w:rPr>
                <w:rFonts w:hint="eastAsia" w:ascii="宋体" w:hAnsi="宋体" w:cs="宋体"/>
                <w:b/>
                <w:sz w:val="24"/>
              </w:rPr>
              <w:t>单位</w:t>
            </w:r>
          </w:p>
        </w:tc>
        <w:tc>
          <w:tcPr>
            <w:tcW w:w="1984"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ascii="宋体" w:hAnsi="宋体" w:cs="宋体"/>
                <w:b/>
                <w:sz w:val="24"/>
              </w:rPr>
            </w:pPr>
            <w:r>
              <w:rPr>
                <w:rFonts w:hint="eastAsia" w:ascii="宋体" w:hAnsi="宋体" w:cs="宋体"/>
                <w:b/>
                <w:sz w:val="24"/>
              </w:rPr>
              <w:t xml:space="preserve"> 预算金额（元）</w:t>
            </w:r>
          </w:p>
        </w:tc>
        <w:tc>
          <w:tcPr>
            <w:tcW w:w="19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500" w:lineRule="exact"/>
              <w:jc w:val="center"/>
              <w:rPr>
                <w:rFonts w:ascii="宋体" w:hAnsi="宋体" w:cs="宋体"/>
                <w:b/>
                <w:sz w:val="24"/>
              </w:rPr>
            </w:pPr>
            <w:r>
              <w:rPr>
                <w:rFonts w:hint="eastAsia" w:ascii="宋体" w:hAnsi="宋体" w:cs="宋体"/>
                <w:b/>
                <w:sz w:val="24"/>
              </w:rPr>
              <w:t>技术参数要求</w:t>
            </w:r>
          </w:p>
        </w:tc>
      </w:tr>
      <w:tr>
        <w:tblPrEx>
          <w:tblCellMar>
            <w:top w:w="0" w:type="dxa"/>
            <w:left w:w="0" w:type="dxa"/>
            <w:bottom w:w="0" w:type="dxa"/>
            <w:right w:w="0" w:type="dxa"/>
          </w:tblCellMar>
        </w:tblPrEx>
        <w:trPr>
          <w:trHeight w:val="701" w:hRule="atLeast"/>
        </w:trPr>
        <w:tc>
          <w:tcPr>
            <w:tcW w:w="6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420" w:lineRule="exact"/>
              <w:jc w:val="center"/>
              <w:rPr>
                <w:rFonts w:ascii="宋体" w:hAnsi="宋体" w:cs="宋体"/>
                <w:bCs/>
                <w:kern w:val="0"/>
                <w:sz w:val="24"/>
                <w:szCs w:val="24"/>
              </w:rPr>
            </w:pPr>
            <w:r>
              <w:rPr>
                <w:rFonts w:hint="eastAsia" w:ascii="宋体" w:hAnsi="宋体" w:cs="宋体"/>
                <w:bCs/>
                <w:kern w:val="0"/>
                <w:sz w:val="24"/>
                <w:szCs w:val="24"/>
              </w:rPr>
              <w:t>1</w:t>
            </w: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20" w:lineRule="exact"/>
              <w:jc w:val="center"/>
              <w:rPr>
                <w:rFonts w:hint="default" w:ascii="宋体" w:hAnsi="宋体" w:eastAsia="宋体" w:cs="宋体"/>
                <w:bCs/>
                <w:kern w:val="0"/>
                <w:sz w:val="24"/>
                <w:szCs w:val="24"/>
                <w:lang w:val="en-US" w:eastAsia="zh-CN"/>
              </w:rPr>
            </w:pPr>
            <w:r>
              <w:rPr>
                <w:rFonts w:hint="eastAsia" w:ascii="宋体" w:hAnsi="宋体" w:cs="宋体"/>
                <w:bCs/>
                <w:sz w:val="24"/>
                <w:szCs w:val="24"/>
              </w:rPr>
              <w:t>林业有害生物防治服务(打孔注药)</w:t>
            </w:r>
          </w:p>
        </w:tc>
        <w:tc>
          <w:tcPr>
            <w:tcW w:w="8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textAlignment w:val="center"/>
              <w:rPr>
                <w:rFonts w:ascii="宋体" w:hAnsi="宋体" w:cs="宋体"/>
                <w:bCs/>
                <w:kern w:val="0"/>
                <w:sz w:val="24"/>
                <w:szCs w:val="24"/>
              </w:rPr>
            </w:pPr>
            <w:r>
              <w:rPr>
                <w:rFonts w:hint="eastAsia" w:ascii="宋体" w:hAnsi="宋体" w:cs="宋体"/>
                <w:bCs/>
                <w:kern w:val="0"/>
                <w:sz w:val="24"/>
                <w:szCs w:val="24"/>
              </w:rPr>
              <w:t>1</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textAlignment w:val="center"/>
              <w:rPr>
                <w:rFonts w:ascii="宋体" w:hAnsi="宋体" w:cs="宋体"/>
                <w:bCs/>
                <w:kern w:val="0"/>
                <w:sz w:val="24"/>
                <w:szCs w:val="24"/>
              </w:rPr>
            </w:pPr>
            <w:r>
              <w:rPr>
                <w:rFonts w:hint="eastAsia" w:ascii="宋体" w:hAnsi="宋体" w:cs="宋体"/>
                <w:bCs/>
                <w:kern w:val="0"/>
                <w:sz w:val="24"/>
                <w:szCs w:val="24"/>
              </w:rPr>
              <w:t>项</w:t>
            </w:r>
          </w:p>
        </w:tc>
        <w:tc>
          <w:tcPr>
            <w:tcW w:w="1984" w:type="dxa"/>
            <w:tcBorders>
              <w:top w:val="single" w:color="000000" w:sz="4" w:space="0"/>
              <w:left w:val="single" w:color="auto" w:sz="4" w:space="0"/>
              <w:bottom w:val="single" w:color="000000" w:sz="4" w:space="0"/>
              <w:right w:val="single" w:color="000000" w:sz="4" w:space="0"/>
            </w:tcBorders>
            <w:vAlign w:val="center"/>
          </w:tcPr>
          <w:p>
            <w:pPr>
              <w:snapToGrid w:val="0"/>
              <w:spacing w:line="0" w:lineRule="atLeast"/>
              <w:jc w:val="center"/>
              <w:rPr>
                <w:rFonts w:ascii="宋体" w:hAnsi="宋体" w:cs="宋体"/>
                <w:bCs/>
                <w:kern w:val="0"/>
                <w:sz w:val="24"/>
                <w:szCs w:val="24"/>
              </w:rPr>
            </w:pPr>
            <w:r>
              <w:rPr>
                <w:rFonts w:hint="eastAsia" w:ascii="宋体" w:hAnsi="宋体" w:cs="宋体"/>
                <w:bCs/>
                <w:kern w:val="0"/>
                <w:sz w:val="24"/>
                <w:szCs w:val="24"/>
                <w:lang w:val="en-US" w:eastAsia="zh-CN"/>
              </w:rPr>
              <w:t>150000</w:t>
            </w:r>
            <w:r>
              <w:rPr>
                <w:rFonts w:hint="eastAsia" w:ascii="宋体" w:hAnsi="宋体" w:cs="宋体"/>
                <w:bCs/>
                <w:kern w:val="0"/>
                <w:sz w:val="24"/>
                <w:szCs w:val="24"/>
              </w:rPr>
              <w:t>.00</w:t>
            </w:r>
          </w:p>
        </w:tc>
        <w:tc>
          <w:tcPr>
            <w:tcW w:w="19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0" w:lineRule="atLeast"/>
              <w:jc w:val="center"/>
              <w:rPr>
                <w:rFonts w:ascii="宋体" w:hAnsi="宋体" w:cs="宋体"/>
                <w:bCs/>
                <w:kern w:val="0"/>
                <w:sz w:val="24"/>
                <w:szCs w:val="24"/>
              </w:rPr>
            </w:pPr>
            <w:r>
              <w:rPr>
                <w:rFonts w:hint="eastAsia" w:ascii="宋体" w:hAnsi="宋体" w:cs="宋体"/>
                <w:bCs/>
                <w:kern w:val="0"/>
                <w:sz w:val="24"/>
                <w:szCs w:val="24"/>
              </w:rPr>
              <w:t>详见如下</w:t>
            </w:r>
          </w:p>
        </w:tc>
      </w:tr>
    </w:tbl>
    <w:p>
      <w:pPr>
        <w:widowControl/>
        <w:spacing w:line="360" w:lineRule="auto"/>
        <w:jc w:val="left"/>
        <w:rPr>
          <w:rFonts w:ascii="宋体" w:hAnsi="宋体"/>
          <w:b/>
          <w:szCs w:val="21"/>
        </w:rPr>
      </w:pPr>
      <w:r>
        <w:rPr>
          <w:rFonts w:hint="eastAsia" w:ascii="宋体" w:hAnsi="宋体"/>
          <w:b/>
          <w:sz w:val="24"/>
          <w:szCs w:val="24"/>
        </w:rPr>
        <w:t>一、采购货物清单及技术要求</w:t>
      </w:r>
      <w:r>
        <w:rPr>
          <w:rFonts w:hint="eastAsia" w:ascii="宋体" w:hAnsi="宋体"/>
          <w:b/>
          <w:szCs w:val="21"/>
        </w:rPr>
        <w:t xml:space="preserve"> </w:t>
      </w:r>
    </w:p>
    <w:p>
      <w:pPr>
        <w:spacing w:line="440" w:lineRule="exact"/>
        <w:ind w:firstLine="480" w:firstLineChars="200"/>
        <w:rPr>
          <w:rFonts w:hint="eastAsia" w:ascii="宋体" w:hAnsi="宋体"/>
          <w:sz w:val="24"/>
          <w:szCs w:val="24"/>
        </w:rPr>
      </w:pPr>
      <w:r>
        <w:rPr>
          <w:rFonts w:hint="eastAsia" w:ascii="宋体" w:hAnsi="宋体"/>
          <w:sz w:val="24"/>
          <w:szCs w:val="24"/>
        </w:rPr>
        <w:t>防治实施范围：松树打孔注药(防治松材线虫病)，棋坪镇、温泉镇、排埠镇、大塅镇、高桥乡等。包工包料包注射</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2240"/>
        <w:gridCol w:w="1466"/>
        <w:gridCol w:w="3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32" w:type="dxa"/>
            <w:noWrap w:val="0"/>
            <w:vAlign w:val="top"/>
          </w:tcPr>
          <w:p>
            <w:pPr>
              <w:spacing w:line="440" w:lineRule="exact"/>
              <w:ind w:firstLine="480" w:firstLineChars="200"/>
              <w:rPr>
                <w:rFonts w:hint="eastAsia" w:ascii="宋体" w:hAnsi="宋体"/>
                <w:sz w:val="24"/>
                <w:szCs w:val="24"/>
              </w:rPr>
            </w:pPr>
            <w:r>
              <w:rPr>
                <w:rFonts w:hint="eastAsia" w:ascii="宋体" w:hAnsi="宋体"/>
                <w:sz w:val="24"/>
                <w:szCs w:val="24"/>
              </w:rPr>
              <w:t>序号</w:t>
            </w:r>
          </w:p>
        </w:tc>
        <w:tc>
          <w:tcPr>
            <w:tcW w:w="2377" w:type="dxa"/>
            <w:noWrap w:val="0"/>
            <w:vAlign w:val="top"/>
          </w:tcPr>
          <w:p>
            <w:pPr>
              <w:spacing w:line="440" w:lineRule="exact"/>
              <w:ind w:firstLine="480" w:firstLineChars="200"/>
              <w:rPr>
                <w:rFonts w:hint="eastAsia" w:ascii="宋体" w:hAnsi="宋体"/>
                <w:sz w:val="24"/>
                <w:szCs w:val="24"/>
              </w:rPr>
            </w:pPr>
            <w:r>
              <w:rPr>
                <w:rFonts w:hint="eastAsia" w:ascii="宋体" w:hAnsi="宋体"/>
                <w:sz w:val="24"/>
                <w:szCs w:val="24"/>
              </w:rPr>
              <w:t>采购内容</w:t>
            </w:r>
          </w:p>
        </w:tc>
        <w:tc>
          <w:tcPr>
            <w:tcW w:w="1525" w:type="dxa"/>
            <w:noWrap w:val="0"/>
            <w:vAlign w:val="top"/>
          </w:tcPr>
          <w:p>
            <w:pPr>
              <w:spacing w:line="440" w:lineRule="exact"/>
              <w:ind w:firstLine="480" w:firstLineChars="200"/>
              <w:rPr>
                <w:rFonts w:hint="eastAsia" w:ascii="宋体" w:hAnsi="宋体"/>
                <w:sz w:val="24"/>
                <w:szCs w:val="24"/>
              </w:rPr>
            </w:pPr>
            <w:r>
              <w:rPr>
                <w:rFonts w:hint="eastAsia" w:ascii="宋体" w:hAnsi="宋体"/>
                <w:sz w:val="24"/>
                <w:szCs w:val="24"/>
              </w:rPr>
              <w:t>单位</w:t>
            </w:r>
          </w:p>
        </w:tc>
        <w:tc>
          <w:tcPr>
            <w:tcW w:w="3334" w:type="dxa"/>
            <w:noWrap w:val="0"/>
            <w:vAlign w:val="top"/>
          </w:tcPr>
          <w:p>
            <w:pPr>
              <w:spacing w:line="440" w:lineRule="exact"/>
              <w:ind w:firstLine="480" w:firstLineChars="200"/>
              <w:rPr>
                <w:rFonts w:hint="eastAsia" w:ascii="宋体" w:hAnsi="宋体"/>
                <w:sz w:val="24"/>
                <w:szCs w:val="24"/>
              </w:rPr>
            </w:pPr>
            <w:r>
              <w:rPr>
                <w:rFonts w:hint="eastAsia" w:ascii="宋体" w:hAnsi="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32" w:type="dxa"/>
            <w:noWrap w:val="0"/>
            <w:vAlign w:val="top"/>
          </w:tcPr>
          <w:p>
            <w:pPr>
              <w:spacing w:line="440" w:lineRule="exact"/>
              <w:ind w:firstLine="480" w:firstLineChars="200"/>
              <w:rPr>
                <w:rFonts w:hint="eastAsia" w:ascii="宋体" w:hAnsi="宋体"/>
                <w:sz w:val="24"/>
                <w:szCs w:val="24"/>
              </w:rPr>
            </w:pPr>
            <w:r>
              <w:rPr>
                <w:rFonts w:hint="eastAsia" w:ascii="宋体" w:hAnsi="宋体"/>
                <w:sz w:val="24"/>
                <w:szCs w:val="24"/>
              </w:rPr>
              <w:t>1</w:t>
            </w:r>
          </w:p>
        </w:tc>
        <w:tc>
          <w:tcPr>
            <w:tcW w:w="2377" w:type="dxa"/>
            <w:noWrap w:val="0"/>
            <w:vAlign w:val="top"/>
          </w:tcPr>
          <w:p>
            <w:pPr>
              <w:spacing w:line="440" w:lineRule="exact"/>
              <w:rPr>
                <w:rFonts w:hint="eastAsia" w:ascii="宋体" w:hAnsi="宋体"/>
                <w:sz w:val="24"/>
                <w:szCs w:val="24"/>
              </w:rPr>
            </w:pPr>
            <w:r>
              <w:rPr>
                <w:rFonts w:hint="eastAsia" w:ascii="宋体" w:hAnsi="宋体"/>
                <w:sz w:val="24"/>
                <w:szCs w:val="24"/>
              </w:rPr>
              <w:t>松树注射剂（2%甲维盐）</w:t>
            </w:r>
          </w:p>
        </w:tc>
        <w:tc>
          <w:tcPr>
            <w:tcW w:w="1525" w:type="dxa"/>
            <w:noWrap w:val="0"/>
            <w:vAlign w:val="top"/>
          </w:tcPr>
          <w:p>
            <w:pPr>
              <w:spacing w:line="440" w:lineRule="exact"/>
              <w:ind w:firstLine="480" w:firstLineChars="200"/>
              <w:rPr>
                <w:rFonts w:hint="eastAsia" w:ascii="宋体" w:hAnsi="宋体"/>
                <w:sz w:val="24"/>
                <w:szCs w:val="24"/>
              </w:rPr>
            </w:pPr>
            <w:r>
              <w:rPr>
                <w:rFonts w:hint="eastAsia" w:ascii="宋体" w:hAnsi="宋体"/>
                <w:sz w:val="24"/>
                <w:szCs w:val="24"/>
              </w:rPr>
              <w:t>瓶</w:t>
            </w:r>
          </w:p>
        </w:tc>
        <w:tc>
          <w:tcPr>
            <w:tcW w:w="3334" w:type="dxa"/>
            <w:noWrap w:val="0"/>
            <w:vAlign w:val="top"/>
          </w:tcPr>
          <w:p>
            <w:pPr>
              <w:spacing w:line="440" w:lineRule="exact"/>
              <w:ind w:firstLine="720" w:firstLineChars="300"/>
              <w:rPr>
                <w:rFonts w:hint="eastAsia" w:ascii="宋体" w:hAnsi="宋体"/>
                <w:sz w:val="24"/>
                <w:szCs w:val="24"/>
              </w:rPr>
            </w:pPr>
            <w:r>
              <w:rPr>
                <w:rFonts w:hint="eastAsia" w:ascii="宋体" w:hAnsi="宋体"/>
                <w:sz w:val="24"/>
                <w:szCs w:val="24"/>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32" w:type="dxa"/>
            <w:noWrap w:val="0"/>
            <w:vAlign w:val="top"/>
          </w:tcPr>
          <w:p>
            <w:pPr>
              <w:spacing w:line="440" w:lineRule="exact"/>
              <w:ind w:firstLine="480" w:firstLineChars="200"/>
              <w:rPr>
                <w:rFonts w:hint="eastAsia" w:ascii="宋体" w:hAnsi="宋体"/>
                <w:sz w:val="24"/>
                <w:szCs w:val="24"/>
              </w:rPr>
            </w:pPr>
            <w:r>
              <w:rPr>
                <w:rFonts w:hint="eastAsia" w:ascii="宋体" w:hAnsi="宋体"/>
                <w:sz w:val="24"/>
                <w:szCs w:val="24"/>
              </w:rPr>
              <w:t>3</w:t>
            </w:r>
          </w:p>
        </w:tc>
        <w:tc>
          <w:tcPr>
            <w:tcW w:w="2377" w:type="dxa"/>
            <w:noWrap w:val="0"/>
            <w:vAlign w:val="top"/>
          </w:tcPr>
          <w:p>
            <w:pPr>
              <w:spacing w:line="440" w:lineRule="exact"/>
              <w:rPr>
                <w:rFonts w:hint="eastAsia" w:ascii="宋体" w:hAnsi="宋体"/>
                <w:sz w:val="24"/>
                <w:szCs w:val="24"/>
              </w:rPr>
            </w:pPr>
            <w:r>
              <w:rPr>
                <w:rFonts w:hint="eastAsia" w:ascii="宋体" w:hAnsi="宋体"/>
                <w:sz w:val="24"/>
                <w:szCs w:val="24"/>
              </w:rPr>
              <w:t>防治松树数量</w:t>
            </w:r>
          </w:p>
        </w:tc>
        <w:tc>
          <w:tcPr>
            <w:tcW w:w="1525" w:type="dxa"/>
            <w:noWrap w:val="0"/>
            <w:vAlign w:val="top"/>
          </w:tcPr>
          <w:p>
            <w:pPr>
              <w:spacing w:line="440" w:lineRule="exact"/>
              <w:ind w:firstLine="480" w:firstLineChars="200"/>
              <w:rPr>
                <w:rFonts w:hint="eastAsia" w:ascii="宋体" w:hAnsi="宋体"/>
                <w:sz w:val="24"/>
                <w:szCs w:val="24"/>
              </w:rPr>
            </w:pPr>
            <w:r>
              <w:rPr>
                <w:rFonts w:hint="eastAsia" w:ascii="宋体" w:hAnsi="宋体"/>
                <w:sz w:val="24"/>
                <w:szCs w:val="24"/>
              </w:rPr>
              <w:t>株</w:t>
            </w:r>
          </w:p>
        </w:tc>
        <w:tc>
          <w:tcPr>
            <w:tcW w:w="3334" w:type="dxa"/>
            <w:noWrap w:val="0"/>
            <w:vAlign w:val="top"/>
          </w:tcPr>
          <w:p>
            <w:pPr>
              <w:spacing w:line="440" w:lineRule="exact"/>
              <w:rPr>
                <w:rFonts w:hint="eastAsia" w:ascii="宋体" w:hAnsi="宋体"/>
                <w:sz w:val="24"/>
                <w:szCs w:val="24"/>
              </w:rPr>
            </w:pPr>
            <w:r>
              <w:rPr>
                <w:rFonts w:hint="eastAsia" w:ascii="宋体" w:hAnsi="宋体"/>
                <w:sz w:val="24"/>
                <w:szCs w:val="24"/>
              </w:rPr>
              <w:t>约6000（以实际数量为准）</w:t>
            </w:r>
          </w:p>
        </w:tc>
      </w:tr>
    </w:tbl>
    <w:p>
      <w:pPr>
        <w:spacing w:line="440" w:lineRule="exact"/>
        <w:ind w:firstLine="420" w:firstLineChars="200"/>
        <w:rPr>
          <w:rFonts w:hint="eastAsia" w:ascii="宋体" w:hAnsi="宋体"/>
          <w:szCs w:val="21"/>
        </w:rPr>
      </w:pPr>
      <w:r>
        <w:rPr>
          <w:rFonts w:hint="eastAsia" w:ascii="宋体" w:hAnsi="宋体"/>
          <w:szCs w:val="21"/>
        </w:rPr>
        <w:t>技术参数要求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58"/>
        <w:gridCol w:w="6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7" w:type="dxa"/>
            <w:noWrap w:val="0"/>
            <w:vAlign w:val="center"/>
          </w:tcPr>
          <w:p>
            <w:pPr>
              <w:spacing w:line="440" w:lineRule="exact"/>
              <w:ind w:firstLine="240" w:firstLineChars="100"/>
              <w:rPr>
                <w:rFonts w:hint="eastAsia" w:ascii="宋体" w:hAnsi="宋体"/>
                <w:sz w:val="24"/>
                <w:szCs w:val="24"/>
              </w:rPr>
            </w:pPr>
            <w:r>
              <w:rPr>
                <w:rFonts w:hint="eastAsia" w:ascii="宋体" w:hAnsi="宋体"/>
                <w:sz w:val="24"/>
                <w:szCs w:val="24"/>
              </w:rPr>
              <w:t>序号</w:t>
            </w:r>
          </w:p>
        </w:tc>
        <w:tc>
          <w:tcPr>
            <w:tcW w:w="1509" w:type="dxa"/>
            <w:noWrap w:val="0"/>
            <w:vAlign w:val="center"/>
          </w:tcPr>
          <w:p>
            <w:pPr>
              <w:spacing w:line="440" w:lineRule="exact"/>
              <w:rPr>
                <w:rFonts w:hint="eastAsia" w:ascii="宋体" w:hAnsi="宋体"/>
                <w:sz w:val="24"/>
                <w:szCs w:val="24"/>
              </w:rPr>
            </w:pPr>
            <w:r>
              <w:rPr>
                <w:rFonts w:hint="eastAsia" w:ascii="宋体" w:hAnsi="宋体"/>
                <w:sz w:val="24"/>
                <w:szCs w:val="24"/>
              </w:rPr>
              <w:t>产品名称</w:t>
            </w:r>
          </w:p>
        </w:tc>
        <w:tc>
          <w:tcPr>
            <w:tcW w:w="6592" w:type="dxa"/>
            <w:noWrap w:val="0"/>
            <w:vAlign w:val="center"/>
          </w:tcPr>
          <w:p>
            <w:pPr>
              <w:spacing w:line="440" w:lineRule="exact"/>
              <w:ind w:firstLine="1200" w:firstLineChars="500"/>
              <w:rPr>
                <w:rFonts w:hint="eastAsia" w:ascii="宋体" w:hAnsi="宋体"/>
                <w:sz w:val="24"/>
                <w:szCs w:val="24"/>
              </w:rPr>
            </w:pPr>
            <w:r>
              <w:rPr>
                <w:rFonts w:hint="eastAsia" w:ascii="宋体" w:hAnsi="宋体"/>
                <w:sz w:val="24"/>
                <w:szCs w:val="24"/>
              </w:rPr>
              <w:t>松树注干剂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7" w:type="dxa"/>
            <w:noWrap w:val="0"/>
            <w:vAlign w:val="center"/>
          </w:tcPr>
          <w:p>
            <w:pPr>
              <w:spacing w:line="440" w:lineRule="exact"/>
              <w:ind w:firstLine="480" w:firstLineChars="200"/>
              <w:rPr>
                <w:rFonts w:hint="eastAsia" w:ascii="宋体" w:hAnsi="宋体"/>
                <w:sz w:val="24"/>
                <w:szCs w:val="24"/>
              </w:rPr>
            </w:pPr>
            <w:r>
              <w:rPr>
                <w:rFonts w:hint="eastAsia" w:ascii="宋体" w:hAnsi="宋体"/>
                <w:sz w:val="24"/>
                <w:szCs w:val="24"/>
              </w:rPr>
              <w:t>1</w:t>
            </w:r>
          </w:p>
        </w:tc>
        <w:tc>
          <w:tcPr>
            <w:tcW w:w="1509" w:type="dxa"/>
            <w:noWrap w:val="0"/>
            <w:vAlign w:val="center"/>
          </w:tcPr>
          <w:p>
            <w:pPr>
              <w:spacing w:line="440" w:lineRule="exact"/>
              <w:rPr>
                <w:rFonts w:hint="eastAsia" w:ascii="宋体" w:hAnsi="宋体"/>
                <w:sz w:val="24"/>
                <w:szCs w:val="24"/>
              </w:rPr>
            </w:pPr>
            <w:r>
              <w:rPr>
                <w:rFonts w:hint="eastAsia" w:ascii="宋体" w:hAnsi="宋体"/>
                <w:sz w:val="24"/>
                <w:szCs w:val="24"/>
              </w:rPr>
              <w:t>资格材料</w:t>
            </w:r>
          </w:p>
        </w:tc>
        <w:tc>
          <w:tcPr>
            <w:tcW w:w="6592" w:type="dxa"/>
            <w:noWrap w:val="0"/>
            <w:vAlign w:val="center"/>
          </w:tcPr>
          <w:p>
            <w:pPr>
              <w:spacing w:line="440" w:lineRule="exact"/>
              <w:rPr>
                <w:rFonts w:hint="eastAsia" w:ascii="宋体" w:hAnsi="宋体"/>
                <w:sz w:val="24"/>
                <w:szCs w:val="24"/>
              </w:rPr>
            </w:pPr>
            <w:r>
              <w:rPr>
                <w:rFonts w:hint="eastAsia" w:ascii="宋体" w:hAnsi="宋体"/>
                <w:sz w:val="24"/>
                <w:szCs w:val="24"/>
              </w:rPr>
              <w:t>提供农药三证复印件，复印件上加盖生产厂家公章鲜章，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7" w:type="dxa"/>
            <w:noWrap w:val="0"/>
            <w:vAlign w:val="center"/>
          </w:tcPr>
          <w:p>
            <w:pPr>
              <w:spacing w:line="440" w:lineRule="exact"/>
              <w:ind w:firstLine="480" w:firstLineChars="200"/>
              <w:rPr>
                <w:rFonts w:hint="eastAsia" w:ascii="宋体" w:hAnsi="宋体"/>
                <w:sz w:val="24"/>
                <w:szCs w:val="24"/>
              </w:rPr>
            </w:pPr>
            <w:r>
              <w:rPr>
                <w:rFonts w:hint="eastAsia" w:ascii="宋体" w:hAnsi="宋体"/>
                <w:sz w:val="24"/>
                <w:szCs w:val="24"/>
              </w:rPr>
              <w:t>2</w:t>
            </w:r>
          </w:p>
        </w:tc>
        <w:tc>
          <w:tcPr>
            <w:tcW w:w="1509" w:type="dxa"/>
            <w:noWrap w:val="0"/>
            <w:vAlign w:val="center"/>
          </w:tcPr>
          <w:p>
            <w:pPr>
              <w:spacing w:line="440" w:lineRule="exact"/>
              <w:rPr>
                <w:rFonts w:hint="eastAsia" w:ascii="宋体" w:hAnsi="宋体"/>
                <w:sz w:val="24"/>
                <w:szCs w:val="24"/>
              </w:rPr>
            </w:pPr>
            <w:r>
              <w:rPr>
                <w:rFonts w:hint="eastAsia" w:ascii="宋体" w:hAnsi="宋体"/>
                <w:sz w:val="24"/>
                <w:szCs w:val="24"/>
              </w:rPr>
              <w:t>有效成分含量</w:t>
            </w:r>
          </w:p>
        </w:tc>
        <w:tc>
          <w:tcPr>
            <w:tcW w:w="6592" w:type="dxa"/>
            <w:noWrap w:val="0"/>
            <w:vAlign w:val="center"/>
          </w:tcPr>
          <w:p>
            <w:pPr>
              <w:spacing w:line="440" w:lineRule="exact"/>
              <w:rPr>
                <w:rFonts w:hint="eastAsia" w:ascii="宋体" w:hAnsi="宋体"/>
                <w:sz w:val="24"/>
                <w:szCs w:val="24"/>
              </w:rPr>
            </w:pPr>
            <w:r>
              <w:rPr>
                <w:rFonts w:hint="eastAsia" w:ascii="宋体" w:hAnsi="宋体"/>
                <w:sz w:val="24"/>
                <w:szCs w:val="24"/>
              </w:rPr>
              <w:t>甲氨基阿维菌素苯甲酸盐≥2%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7" w:type="dxa"/>
            <w:noWrap w:val="0"/>
            <w:vAlign w:val="center"/>
          </w:tcPr>
          <w:p>
            <w:pPr>
              <w:spacing w:line="440" w:lineRule="exact"/>
              <w:ind w:firstLine="480" w:firstLineChars="200"/>
              <w:rPr>
                <w:rFonts w:hint="eastAsia" w:ascii="宋体" w:hAnsi="宋体"/>
                <w:sz w:val="24"/>
                <w:szCs w:val="24"/>
              </w:rPr>
            </w:pPr>
            <w:r>
              <w:rPr>
                <w:rFonts w:hint="eastAsia" w:ascii="宋体" w:hAnsi="宋体"/>
                <w:sz w:val="24"/>
                <w:szCs w:val="24"/>
              </w:rPr>
              <w:t>3</w:t>
            </w:r>
          </w:p>
        </w:tc>
        <w:tc>
          <w:tcPr>
            <w:tcW w:w="1509" w:type="dxa"/>
            <w:noWrap w:val="0"/>
            <w:vAlign w:val="center"/>
          </w:tcPr>
          <w:p>
            <w:pPr>
              <w:spacing w:line="440" w:lineRule="exact"/>
              <w:rPr>
                <w:rFonts w:hint="eastAsia" w:ascii="宋体" w:hAnsi="宋体"/>
                <w:sz w:val="24"/>
                <w:szCs w:val="24"/>
              </w:rPr>
            </w:pPr>
            <w:r>
              <w:rPr>
                <w:rFonts w:hint="eastAsia" w:ascii="宋体" w:hAnsi="宋体"/>
                <w:sz w:val="24"/>
                <w:szCs w:val="24"/>
              </w:rPr>
              <w:t>产品规格</w:t>
            </w:r>
          </w:p>
        </w:tc>
        <w:tc>
          <w:tcPr>
            <w:tcW w:w="6592" w:type="dxa"/>
            <w:noWrap w:val="0"/>
            <w:vAlign w:val="center"/>
          </w:tcPr>
          <w:p>
            <w:pPr>
              <w:spacing w:line="440" w:lineRule="exact"/>
              <w:rPr>
                <w:rFonts w:hint="eastAsia" w:ascii="宋体" w:hAnsi="宋体"/>
                <w:sz w:val="24"/>
                <w:szCs w:val="24"/>
              </w:rPr>
            </w:pPr>
            <w:r>
              <w:rPr>
                <w:rFonts w:hint="eastAsia" w:ascii="宋体" w:hAnsi="宋体"/>
                <w:sz w:val="24"/>
                <w:szCs w:val="24"/>
              </w:rPr>
              <w:t xml:space="preserve">50毫升/瓶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7" w:type="dxa"/>
            <w:noWrap w:val="0"/>
            <w:vAlign w:val="center"/>
          </w:tcPr>
          <w:p>
            <w:pPr>
              <w:spacing w:line="440" w:lineRule="exact"/>
              <w:ind w:firstLine="480" w:firstLineChars="200"/>
              <w:rPr>
                <w:rFonts w:hint="eastAsia" w:ascii="宋体" w:hAnsi="宋体"/>
                <w:sz w:val="24"/>
                <w:szCs w:val="24"/>
              </w:rPr>
            </w:pPr>
            <w:r>
              <w:rPr>
                <w:rFonts w:hint="eastAsia" w:ascii="宋体" w:hAnsi="宋体"/>
                <w:sz w:val="24"/>
                <w:szCs w:val="24"/>
              </w:rPr>
              <w:t>4</w:t>
            </w:r>
          </w:p>
        </w:tc>
        <w:tc>
          <w:tcPr>
            <w:tcW w:w="1509" w:type="dxa"/>
            <w:noWrap w:val="0"/>
            <w:vAlign w:val="center"/>
          </w:tcPr>
          <w:p>
            <w:pPr>
              <w:spacing w:line="440" w:lineRule="exact"/>
              <w:rPr>
                <w:rFonts w:hint="eastAsia" w:ascii="宋体" w:hAnsi="宋体"/>
                <w:sz w:val="24"/>
                <w:szCs w:val="24"/>
              </w:rPr>
            </w:pPr>
            <w:r>
              <w:rPr>
                <w:rFonts w:hint="eastAsia" w:ascii="宋体" w:hAnsi="宋体"/>
                <w:sz w:val="24"/>
                <w:szCs w:val="24"/>
              </w:rPr>
              <w:t>施用方式</w:t>
            </w:r>
          </w:p>
        </w:tc>
        <w:tc>
          <w:tcPr>
            <w:tcW w:w="6592" w:type="dxa"/>
            <w:noWrap w:val="0"/>
            <w:vAlign w:val="center"/>
          </w:tcPr>
          <w:p>
            <w:pPr>
              <w:spacing w:line="440" w:lineRule="exact"/>
              <w:rPr>
                <w:rFonts w:hint="eastAsia" w:ascii="宋体" w:hAnsi="宋体"/>
                <w:sz w:val="24"/>
                <w:szCs w:val="24"/>
              </w:rPr>
            </w:pPr>
            <w:r>
              <w:rPr>
                <w:rFonts w:hint="eastAsia" w:ascii="宋体" w:hAnsi="宋体"/>
                <w:sz w:val="24"/>
                <w:szCs w:val="24"/>
              </w:rPr>
              <w:t>打孔注射（打孔注药）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67" w:type="dxa"/>
            <w:noWrap w:val="0"/>
            <w:vAlign w:val="center"/>
          </w:tcPr>
          <w:p>
            <w:pPr>
              <w:spacing w:line="440" w:lineRule="exact"/>
              <w:ind w:firstLine="480" w:firstLineChars="200"/>
              <w:rPr>
                <w:rFonts w:hint="eastAsia" w:ascii="宋体" w:hAnsi="宋体"/>
                <w:sz w:val="24"/>
                <w:szCs w:val="24"/>
              </w:rPr>
            </w:pPr>
            <w:r>
              <w:rPr>
                <w:rFonts w:hint="eastAsia" w:ascii="宋体" w:hAnsi="宋体"/>
                <w:sz w:val="24"/>
                <w:szCs w:val="24"/>
              </w:rPr>
              <w:t>5</w:t>
            </w:r>
          </w:p>
        </w:tc>
        <w:tc>
          <w:tcPr>
            <w:tcW w:w="1509" w:type="dxa"/>
            <w:noWrap w:val="0"/>
            <w:vAlign w:val="center"/>
          </w:tcPr>
          <w:p>
            <w:pPr>
              <w:spacing w:line="440" w:lineRule="exact"/>
              <w:rPr>
                <w:rFonts w:hint="eastAsia" w:ascii="宋体" w:hAnsi="宋体"/>
                <w:sz w:val="24"/>
                <w:szCs w:val="24"/>
              </w:rPr>
            </w:pPr>
            <w:r>
              <w:rPr>
                <w:rFonts w:hint="eastAsia" w:ascii="宋体" w:hAnsi="宋体"/>
                <w:sz w:val="24"/>
                <w:szCs w:val="24"/>
              </w:rPr>
              <w:t>质量要求</w:t>
            </w:r>
          </w:p>
        </w:tc>
        <w:tc>
          <w:tcPr>
            <w:tcW w:w="6592" w:type="dxa"/>
            <w:noWrap w:val="0"/>
            <w:vAlign w:val="center"/>
          </w:tcPr>
          <w:p>
            <w:pPr>
              <w:spacing w:line="440" w:lineRule="exact"/>
              <w:ind w:firstLine="480" w:firstLineChars="200"/>
              <w:rPr>
                <w:rFonts w:hint="eastAsia" w:ascii="宋体" w:hAnsi="宋体"/>
                <w:sz w:val="24"/>
                <w:szCs w:val="24"/>
              </w:rPr>
            </w:pPr>
            <w:r>
              <w:rPr>
                <w:rFonts w:hint="eastAsia" w:ascii="宋体" w:hAnsi="宋体"/>
                <w:sz w:val="24"/>
                <w:szCs w:val="24"/>
              </w:rPr>
              <w:t>提供售后服务质量承诺书（加盖供应商公章鲜章），承诺书须针对该项目松树注射效果在第二年注药区域内松木成活率达到99%，每少一个百分点扣除工程款2%。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867" w:type="dxa"/>
            <w:noWrap w:val="0"/>
            <w:vAlign w:val="center"/>
          </w:tcPr>
          <w:p>
            <w:pPr>
              <w:spacing w:line="440" w:lineRule="exact"/>
              <w:ind w:firstLine="480" w:firstLineChars="200"/>
              <w:rPr>
                <w:rFonts w:hint="eastAsia" w:ascii="宋体" w:hAnsi="宋体"/>
                <w:sz w:val="24"/>
                <w:szCs w:val="24"/>
              </w:rPr>
            </w:pPr>
            <w:r>
              <w:rPr>
                <w:rFonts w:hint="eastAsia" w:ascii="宋体" w:hAnsi="宋体"/>
                <w:sz w:val="24"/>
                <w:szCs w:val="24"/>
              </w:rPr>
              <w:t>5</w:t>
            </w:r>
          </w:p>
        </w:tc>
        <w:tc>
          <w:tcPr>
            <w:tcW w:w="1509" w:type="dxa"/>
            <w:noWrap w:val="0"/>
            <w:vAlign w:val="center"/>
          </w:tcPr>
          <w:p>
            <w:pPr>
              <w:spacing w:line="440" w:lineRule="exact"/>
              <w:rPr>
                <w:rFonts w:hint="eastAsia" w:ascii="宋体" w:hAnsi="宋体"/>
                <w:sz w:val="24"/>
                <w:szCs w:val="24"/>
              </w:rPr>
            </w:pPr>
            <w:r>
              <w:rPr>
                <w:rFonts w:hint="eastAsia" w:ascii="宋体" w:hAnsi="宋体"/>
                <w:sz w:val="24"/>
                <w:szCs w:val="24"/>
              </w:rPr>
              <w:t>参标要求</w:t>
            </w:r>
          </w:p>
        </w:tc>
        <w:tc>
          <w:tcPr>
            <w:tcW w:w="6592" w:type="dxa"/>
            <w:noWrap w:val="0"/>
            <w:vAlign w:val="center"/>
          </w:tcPr>
          <w:p>
            <w:pPr>
              <w:spacing w:line="440" w:lineRule="exact"/>
              <w:ind w:firstLine="480" w:firstLineChars="200"/>
              <w:rPr>
                <w:rFonts w:hint="eastAsia" w:ascii="宋体" w:hAnsi="宋体"/>
                <w:sz w:val="24"/>
                <w:szCs w:val="24"/>
              </w:rPr>
            </w:pPr>
            <w:r>
              <w:rPr>
                <w:rFonts w:hint="eastAsia" w:ascii="宋体" w:hAnsi="宋体"/>
                <w:sz w:val="24"/>
                <w:szCs w:val="24"/>
              </w:rPr>
              <w:t>供应商在“信用中国”网站（www.creditchina.gov.cn）、中国政府采购网（www.ccgp.gov.cn）、“中国执行信息公开网”（http://zxgk.court.gov.cn/）信用记录、中国农药信息网（http://www.chinapesticide.org.cn/）中“ 农业部办公厅关于农药监督抽查结果的通报”中，未被列入失信被执行人名单、重大税收违法案件、当事人名单、政府采购严重违法失信行为、通报中的生产企业和经营企业记录名单；未被江西省林学会列入“林业有害生物防治组织失信名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urceHanSansCN-Regular">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Dg5NDUzN2FlNTA4YmQzN2QxMWYzNmEwNGI3ZjEifQ=="/>
  </w:docVars>
  <w:rsids>
    <w:rsidRoot w:val="773558C8"/>
    <w:rsid w:val="77355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TML Definition"/>
    <w:basedOn w:val="4"/>
    <w:uiPriority w:val="0"/>
  </w:style>
  <w:style w:type="character" w:styleId="7">
    <w:name w:val="HTML Typewriter"/>
    <w:basedOn w:val="4"/>
    <w:uiPriority w:val="0"/>
    <w:rPr>
      <w:rFonts w:hint="default" w:ascii="monospace" w:hAnsi="monospace" w:eastAsia="monospace" w:cs="monospace"/>
      <w:sz w:val="20"/>
    </w:rPr>
  </w:style>
  <w:style w:type="character" w:styleId="8">
    <w:name w:val="HTML Acronym"/>
    <w:basedOn w:val="4"/>
    <w:uiPriority w:val="0"/>
    <w:rPr>
      <w:bdr w:val="none" w:color="auto" w:sz="0" w:space="0"/>
    </w:rPr>
  </w:style>
  <w:style w:type="character" w:styleId="9">
    <w:name w:val="HTML Variable"/>
    <w:basedOn w:val="4"/>
    <w:uiPriority w:val="0"/>
  </w:style>
  <w:style w:type="character" w:styleId="10">
    <w:name w:val="Hyperlink"/>
    <w:basedOn w:val="4"/>
    <w:uiPriority w:val="0"/>
    <w:rPr>
      <w:color w:val="0000FF"/>
      <w:u w:val="none"/>
    </w:rPr>
  </w:style>
  <w:style w:type="character" w:styleId="11">
    <w:name w:val="HTML Code"/>
    <w:basedOn w:val="4"/>
    <w:uiPriority w:val="0"/>
    <w:rPr>
      <w:rFonts w:ascii="monospace" w:hAnsi="monospace" w:eastAsia="monospace" w:cs="monospace"/>
      <w:sz w:val="20"/>
      <w:bdr w:val="none" w:color="auto" w:sz="0" w:space="0"/>
    </w:rPr>
  </w:style>
  <w:style w:type="character" w:styleId="12">
    <w:name w:val="HTML Cite"/>
    <w:basedOn w:val="4"/>
    <w:uiPriority w:val="0"/>
  </w:style>
  <w:style w:type="character" w:styleId="13">
    <w:name w:val="HTML Keyboard"/>
    <w:basedOn w:val="4"/>
    <w:uiPriority w:val="0"/>
    <w:rPr>
      <w:rFonts w:hint="default" w:ascii="monospace" w:hAnsi="monospace" w:eastAsia="monospace" w:cs="monospace"/>
      <w:sz w:val="20"/>
    </w:rPr>
  </w:style>
  <w:style w:type="character" w:styleId="14">
    <w:name w:val="HTML Sample"/>
    <w:basedOn w:val="4"/>
    <w:uiPriority w:val="0"/>
    <w:rPr>
      <w:rFonts w:hint="default" w:ascii="monospace" w:hAnsi="monospace" w:eastAsia="monospace" w:cs="monospace"/>
    </w:rPr>
  </w:style>
  <w:style w:type="character" w:customStyle="1" w:styleId="15">
    <w:name w:val="layui-this"/>
    <w:basedOn w:val="4"/>
    <w:uiPriority w:val="0"/>
    <w:rPr>
      <w:bdr w:val="single" w:color="EEEEEE" w:sz="6" w:space="0"/>
      <w:shd w:val="clear" w:fill="FFFFFF"/>
    </w:rPr>
  </w:style>
  <w:style w:type="character" w:customStyle="1" w:styleId="16">
    <w:name w:val="first-child"/>
    <w:basedOn w:val="4"/>
    <w:uiPriority w:val="0"/>
    <w:rPr>
      <w:bdr w:val="none" w:color="auto" w:sz="0" w:space="0"/>
    </w:rPr>
  </w:style>
  <w:style w:type="paragraph" w:customStyle="1" w:styleId="17">
    <w:name w:val="纯文本 New New New New New New New New"/>
    <w:basedOn w:val="18"/>
    <w:next w:val="1"/>
    <w:qFormat/>
    <w:uiPriority w:val="0"/>
    <w:rPr>
      <w:rFonts w:ascii="宋体" w:hAnsi="Courier New"/>
    </w:rPr>
  </w:style>
  <w:style w:type="paragraph" w:customStyle="1" w:styleId="18">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2023-12-13T06:49:00Z</dcterms:created>
  <dc:creator>Administrator</dc:creator>
  <cp:lastModifiedBy>Administrator</cp:lastModifiedBy>
  <dcterms:modified xsi:type="dcterms:W3CDTF">2023-12-13T06:56:29Z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297C42D5A40E4DCB878E0419A8B7A6DA_11</vt:lpwstr>
  </property>
</Properties>
</file>