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067" w:rsidRPr="005D4F53" w:rsidRDefault="00526EEB" w:rsidP="00526EEB">
      <w:pPr>
        <w:jc w:val="center"/>
        <w:rPr>
          <w:rFonts w:ascii="微软雅黑" w:eastAsia="微软雅黑" w:hAnsi="微软雅黑"/>
          <w:sz w:val="30"/>
          <w:szCs w:val="30"/>
        </w:rPr>
      </w:pPr>
      <w:r w:rsidRPr="005D4F53">
        <w:rPr>
          <w:rFonts w:ascii="微软雅黑" w:eastAsia="微软雅黑" w:hAnsi="微软雅黑" w:hint="eastAsia"/>
          <w:sz w:val="30"/>
          <w:szCs w:val="30"/>
        </w:rPr>
        <w:t>综合有害生物防治综合评价打分细则</w:t>
      </w:r>
    </w:p>
    <w:tbl>
      <w:tblPr>
        <w:tblStyle w:val="a5"/>
        <w:tblW w:w="11052" w:type="dxa"/>
        <w:jc w:val="center"/>
        <w:tblLook w:val="04A0" w:firstRow="1" w:lastRow="0" w:firstColumn="1" w:lastColumn="0" w:noHBand="0" w:noVBand="1"/>
      </w:tblPr>
      <w:tblGrid>
        <w:gridCol w:w="421"/>
        <w:gridCol w:w="708"/>
        <w:gridCol w:w="5066"/>
        <w:gridCol w:w="746"/>
        <w:gridCol w:w="709"/>
        <w:gridCol w:w="709"/>
        <w:gridCol w:w="850"/>
        <w:gridCol w:w="1134"/>
        <w:gridCol w:w="709"/>
      </w:tblGrid>
      <w:tr w:rsidR="00052A5B" w:rsidRPr="00052A5B" w:rsidTr="00FC0058">
        <w:trPr>
          <w:jc w:val="center"/>
        </w:trPr>
        <w:tc>
          <w:tcPr>
            <w:tcW w:w="421" w:type="dxa"/>
            <w:vAlign w:val="center"/>
          </w:tcPr>
          <w:p w:rsidR="00052A5B" w:rsidRPr="00052A5B" w:rsidRDefault="00052A5B" w:rsidP="005D4F53">
            <w:pPr>
              <w:spacing w:line="300" w:lineRule="exact"/>
              <w:jc w:val="center"/>
              <w:rPr>
                <w:rFonts w:ascii="微软雅黑" w:eastAsia="微软雅黑" w:hAnsi="微软雅黑"/>
                <w:sz w:val="20"/>
                <w:szCs w:val="20"/>
              </w:rPr>
            </w:pPr>
            <w:r w:rsidRPr="00052A5B">
              <w:rPr>
                <w:rFonts w:ascii="微软雅黑" w:eastAsia="微软雅黑" w:hAnsi="微软雅黑" w:hint="eastAsia"/>
                <w:sz w:val="20"/>
                <w:szCs w:val="20"/>
              </w:rPr>
              <w:t>序号</w:t>
            </w:r>
          </w:p>
        </w:tc>
        <w:tc>
          <w:tcPr>
            <w:tcW w:w="708" w:type="dxa"/>
            <w:vAlign w:val="center"/>
          </w:tcPr>
          <w:p w:rsidR="00052A5B" w:rsidRPr="00052A5B" w:rsidRDefault="00052A5B" w:rsidP="005D4F53">
            <w:pPr>
              <w:spacing w:line="300" w:lineRule="exact"/>
              <w:jc w:val="center"/>
              <w:rPr>
                <w:rFonts w:ascii="微软雅黑" w:eastAsia="微软雅黑" w:hAnsi="微软雅黑"/>
                <w:sz w:val="20"/>
                <w:szCs w:val="20"/>
              </w:rPr>
            </w:pPr>
            <w:r w:rsidRPr="00052A5B">
              <w:rPr>
                <w:rFonts w:ascii="微软雅黑" w:eastAsia="微软雅黑" w:hAnsi="微软雅黑" w:hint="eastAsia"/>
                <w:sz w:val="20"/>
                <w:szCs w:val="20"/>
              </w:rPr>
              <w:t>项目</w:t>
            </w:r>
          </w:p>
        </w:tc>
        <w:tc>
          <w:tcPr>
            <w:tcW w:w="5066" w:type="dxa"/>
            <w:vAlign w:val="center"/>
          </w:tcPr>
          <w:p w:rsidR="00052A5B" w:rsidRPr="00052A5B" w:rsidRDefault="00052A5B" w:rsidP="005D4F53">
            <w:pPr>
              <w:spacing w:line="300" w:lineRule="exact"/>
              <w:jc w:val="center"/>
              <w:rPr>
                <w:rFonts w:ascii="微软雅黑" w:eastAsia="微软雅黑" w:hAnsi="微软雅黑"/>
                <w:sz w:val="20"/>
                <w:szCs w:val="20"/>
              </w:rPr>
            </w:pPr>
            <w:r w:rsidRPr="00052A5B">
              <w:rPr>
                <w:rFonts w:ascii="微软雅黑" w:eastAsia="微软雅黑" w:hAnsi="微软雅黑"/>
                <w:sz w:val="20"/>
                <w:szCs w:val="20"/>
              </w:rPr>
              <w:t>得分细则</w:t>
            </w:r>
          </w:p>
        </w:tc>
        <w:tc>
          <w:tcPr>
            <w:tcW w:w="746" w:type="dxa"/>
            <w:vAlign w:val="center"/>
          </w:tcPr>
          <w:p w:rsidR="00052A5B" w:rsidRPr="00052A5B" w:rsidRDefault="00052A5B" w:rsidP="005D4F53">
            <w:pPr>
              <w:spacing w:line="300" w:lineRule="exact"/>
              <w:jc w:val="center"/>
              <w:rPr>
                <w:rFonts w:ascii="微软雅黑" w:eastAsia="微软雅黑" w:hAnsi="微软雅黑"/>
                <w:sz w:val="20"/>
                <w:szCs w:val="20"/>
              </w:rPr>
            </w:pPr>
            <w:r w:rsidRPr="00052A5B">
              <w:rPr>
                <w:rFonts w:ascii="微软雅黑" w:eastAsia="微软雅黑" w:hAnsi="微软雅黑" w:hint="eastAsia"/>
                <w:sz w:val="20"/>
                <w:szCs w:val="20"/>
              </w:rPr>
              <w:t>权重</w:t>
            </w:r>
          </w:p>
        </w:tc>
        <w:tc>
          <w:tcPr>
            <w:tcW w:w="709" w:type="dxa"/>
            <w:vAlign w:val="center"/>
          </w:tcPr>
          <w:p w:rsidR="00052A5B" w:rsidRPr="00052A5B" w:rsidRDefault="00052A5B" w:rsidP="005D4F53">
            <w:pPr>
              <w:spacing w:line="300" w:lineRule="exact"/>
              <w:jc w:val="center"/>
              <w:rPr>
                <w:rFonts w:ascii="微软雅黑" w:eastAsia="微软雅黑" w:hAnsi="微软雅黑"/>
                <w:sz w:val="20"/>
                <w:szCs w:val="20"/>
              </w:rPr>
            </w:pPr>
          </w:p>
        </w:tc>
        <w:tc>
          <w:tcPr>
            <w:tcW w:w="709" w:type="dxa"/>
          </w:tcPr>
          <w:p w:rsidR="00052A5B" w:rsidRPr="00052A5B" w:rsidRDefault="00052A5B" w:rsidP="005D4F53">
            <w:pPr>
              <w:spacing w:line="300" w:lineRule="exact"/>
              <w:jc w:val="center"/>
              <w:rPr>
                <w:rFonts w:ascii="微软雅黑" w:eastAsia="微软雅黑" w:hAnsi="微软雅黑"/>
                <w:sz w:val="20"/>
                <w:szCs w:val="20"/>
              </w:rPr>
            </w:pPr>
          </w:p>
        </w:tc>
        <w:tc>
          <w:tcPr>
            <w:tcW w:w="850" w:type="dxa"/>
          </w:tcPr>
          <w:p w:rsidR="00052A5B" w:rsidRPr="00052A5B" w:rsidRDefault="00052A5B" w:rsidP="005D4F53">
            <w:pPr>
              <w:spacing w:line="300" w:lineRule="exact"/>
              <w:jc w:val="center"/>
              <w:rPr>
                <w:rFonts w:ascii="微软雅黑" w:eastAsia="微软雅黑" w:hAnsi="微软雅黑"/>
                <w:sz w:val="20"/>
                <w:szCs w:val="20"/>
              </w:rPr>
            </w:pPr>
          </w:p>
        </w:tc>
        <w:tc>
          <w:tcPr>
            <w:tcW w:w="1134" w:type="dxa"/>
            <w:vAlign w:val="center"/>
          </w:tcPr>
          <w:p w:rsidR="00052A5B" w:rsidRPr="00052A5B" w:rsidRDefault="00052A5B" w:rsidP="005D4F53">
            <w:pPr>
              <w:spacing w:line="300" w:lineRule="exact"/>
              <w:jc w:val="center"/>
              <w:rPr>
                <w:rFonts w:ascii="微软雅黑" w:eastAsia="微软雅黑" w:hAnsi="微软雅黑"/>
                <w:sz w:val="20"/>
                <w:szCs w:val="20"/>
              </w:rPr>
            </w:pPr>
            <w:r w:rsidRPr="00052A5B">
              <w:rPr>
                <w:rFonts w:ascii="微软雅黑" w:eastAsia="微软雅黑" w:hAnsi="微软雅黑" w:hint="eastAsia"/>
                <w:sz w:val="20"/>
                <w:szCs w:val="20"/>
              </w:rPr>
              <w:t>评分部门/评分人</w:t>
            </w:r>
          </w:p>
        </w:tc>
        <w:tc>
          <w:tcPr>
            <w:tcW w:w="709" w:type="dxa"/>
            <w:vAlign w:val="center"/>
          </w:tcPr>
          <w:p w:rsidR="00052A5B" w:rsidRPr="00052A5B" w:rsidRDefault="00052A5B" w:rsidP="005D4F53">
            <w:pPr>
              <w:spacing w:line="300" w:lineRule="exact"/>
              <w:jc w:val="center"/>
              <w:rPr>
                <w:rFonts w:ascii="微软雅黑" w:eastAsia="微软雅黑" w:hAnsi="微软雅黑"/>
                <w:sz w:val="20"/>
                <w:szCs w:val="20"/>
              </w:rPr>
            </w:pPr>
            <w:r w:rsidRPr="00052A5B">
              <w:rPr>
                <w:rFonts w:ascii="微软雅黑" w:eastAsia="微软雅黑" w:hAnsi="微软雅黑" w:hint="eastAsia"/>
                <w:sz w:val="20"/>
                <w:szCs w:val="20"/>
              </w:rPr>
              <w:t>备注</w:t>
            </w:r>
          </w:p>
        </w:tc>
      </w:tr>
      <w:tr w:rsidR="00052A5B" w:rsidRPr="00052A5B" w:rsidTr="00FC0058">
        <w:trPr>
          <w:trHeight w:val="545"/>
          <w:jc w:val="center"/>
        </w:trPr>
        <w:tc>
          <w:tcPr>
            <w:tcW w:w="421" w:type="dxa"/>
            <w:vMerge w:val="restart"/>
            <w:vAlign w:val="center"/>
          </w:tcPr>
          <w:p w:rsidR="00052A5B" w:rsidRPr="00052A5B" w:rsidRDefault="00052A5B" w:rsidP="005D4F53">
            <w:pPr>
              <w:spacing w:line="300" w:lineRule="exact"/>
              <w:jc w:val="center"/>
              <w:rPr>
                <w:rFonts w:ascii="微软雅黑" w:eastAsia="微软雅黑" w:hAnsi="微软雅黑"/>
                <w:sz w:val="20"/>
                <w:szCs w:val="20"/>
              </w:rPr>
            </w:pPr>
            <w:r w:rsidRPr="00052A5B">
              <w:rPr>
                <w:rFonts w:ascii="微软雅黑" w:eastAsia="微软雅黑" w:hAnsi="微软雅黑" w:hint="eastAsia"/>
                <w:sz w:val="20"/>
                <w:szCs w:val="20"/>
              </w:rPr>
              <w:t>1</w:t>
            </w:r>
          </w:p>
        </w:tc>
        <w:tc>
          <w:tcPr>
            <w:tcW w:w="708" w:type="dxa"/>
            <w:vMerge w:val="restart"/>
            <w:vAlign w:val="center"/>
          </w:tcPr>
          <w:p w:rsidR="00052A5B" w:rsidRPr="00052A5B" w:rsidRDefault="00052A5B" w:rsidP="005D4F53">
            <w:pPr>
              <w:spacing w:line="300" w:lineRule="exact"/>
              <w:jc w:val="center"/>
              <w:rPr>
                <w:rFonts w:ascii="微软雅黑" w:eastAsia="微软雅黑" w:hAnsi="微软雅黑"/>
                <w:sz w:val="20"/>
                <w:szCs w:val="20"/>
              </w:rPr>
            </w:pPr>
            <w:r w:rsidRPr="00052A5B">
              <w:rPr>
                <w:rFonts w:ascii="微软雅黑" w:eastAsia="微软雅黑" w:hAnsi="微软雅黑" w:hint="eastAsia"/>
                <w:sz w:val="20"/>
                <w:szCs w:val="20"/>
              </w:rPr>
              <w:t>资质</w:t>
            </w:r>
          </w:p>
        </w:tc>
        <w:tc>
          <w:tcPr>
            <w:tcW w:w="5066" w:type="dxa"/>
          </w:tcPr>
          <w:p w:rsidR="00052A5B" w:rsidRPr="00052A5B" w:rsidRDefault="00052A5B" w:rsidP="00920B37">
            <w:pPr>
              <w:spacing w:line="300" w:lineRule="exact"/>
              <w:jc w:val="left"/>
              <w:rPr>
                <w:rFonts w:ascii="微软雅黑" w:eastAsia="微软雅黑" w:hAnsi="微软雅黑"/>
                <w:sz w:val="20"/>
                <w:szCs w:val="20"/>
              </w:rPr>
            </w:pPr>
            <w:r w:rsidRPr="00052A5B">
              <w:rPr>
                <w:rFonts w:ascii="微软雅黑" w:eastAsia="微软雅黑" w:hAnsi="微软雅黑" w:hint="eastAsia"/>
                <w:sz w:val="20"/>
                <w:szCs w:val="20"/>
              </w:rPr>
              <w:t>（1</w:t>
            </w:r>
            <w:r w:rsidRPr="00052A5B">
              <w:rPr>
                <w:rFonts w:ascii="微软雅黑" w:eastAsia="微软雅黑" w:hAnsi="微软雅黑"/>
                <w:sz w:val="20"/>
                <w:szCs w:val="20"/>
              </w:rPr>
              <w:t>）营</w:t>
            </w:r>
            <w:r w:rsidRPr="00052A5B">
              <w:rPr>
                <w:rFonts w:ascii="微软雅黑" w:eastAsia="微软雅黑" w:hAnsi="微软雅黑" w:hint="eastAsia"/>
                <w:sz w:val="20"/>
                <w:szCs w:val="20"/>
              </w:rPr>
              <w:t>业执照、统一信用代码证，服务能力等级证书（A级优先）、农药登记证等齐全且在有效期内。</w:t>
            </w:r>
          </w:p>
        </w:tc>
        <w:tc>
          <w:tcPr>
            <w:tcW w:w="746" w:type="dxa"/>
            <w:vAlign w:val="center"/>
          </w:tcPr>
          <w:p w:rsidR="00052A5B" w:rsidRPr="00052A5B" w:rsidRDefault="00052A5B" w:rsidP="005D4F53">
            <w:pPr>
              <w:spacing w:line="300" w:lineRule="exact"/>
              <w:jc w:val="center"/>
              <w:rPr>
                <w:rFonts w:ascii="微软雅黑" w:eastAsia="微软雅黑" w:hAnsi="微软雅黑"/>
                <w:sz w:val="20"/>
                <w:szCs w:val="20"/>
              </w:rPr>
            </w:pPr>
            <w:r w:rsidRPr="00052A5B">
              <w:rPr>
                <w:rFonts w:ascii="微软雅黑" w:eastAsia="微软雅黑" w:hAnsi="微软雅黑" w:hint="eastAsia"/>
                <w:sz w:val="20"/>
                <w:szCs w:val="20"/>
              </w:rPr>
              <w:t>8</w:t>
            </w:r>
            <w:r w:rsidRPr="00052A5B">
              <w:rPr>
                <w:rFonts w:ascii="微软雅黑" w:eastAsia="微软雅黑" w:hAnsi="微软雅黑"/>
                <w:sz w:val="20"/>
                <w:szCs w:val="20"/>
              </w:rPr>
              <w:t>%</w:t>
            </w:r>
          </w:p>
        </w:tc>
        <w:tc>
          <w:tcPr>
            <w:tcW w:w="709" w:type="dxa"/>
          </w:tcPr>
          <w:p w:rsidR="00052A5B" w:rsidRPr="00052A5B" w:rsidRDefault="00052A5B" w:rsidP="005D4F53">
            <w:pPr>
              <w:spacing w:line="300" w:lineRule="exact"/>
              <w:jc w:val="center"/>
              <w:rPr>
                <w:rFonts w:ascii="微软雅黑" w:eastAsia="微软雅黑" w:hAnsi="微软雅黑"/>
                <w:sz w:val="20"/>
                <w:szCs w:val="20"/>
              </w:rPr>
            </w:pPr>
          </w:p>
        </w:tc>
        <w:tc>
          <w:tcPr>
            <w:tcW w:w="709" w:type="dxa"/>
          </w:tcPr>
          <w:p w:rsidR="00052A5B" w:rsidRPr="00052A5B" w:rsidRDefault="00052A5B" w:rsidP="005D4F53">
            <w:pPr>
              <w:spacing w:line="300" w:lineRule="exact"/>
              <w:jc w:val="center"/>
              <w:rPr>
                <w:rFonts w:ascii="微软雅黑" w:eastAsia="微软雅黑" w:hAnsi="微软雅黑"/>
                <w:sz w:val="20"/>
                <w:szCs w:val="20"/>
              </w:rPr>
            </w:pPr>
          </w:p>
        </w:tc>
        <w:tc>
          <w:tcPr>
            <w:tcW w:w="850" w:type="dxa"/>
          </w:tcPr>
          <w:p w:rsidR="00052A5B" w:rsidRPr="00052A5B" w:rsidRDefault="00052A5B" w:rsidP="005D4F53">
            <w:pPr>
              <w:spacing w:line="300" w:lineRule="exact"/>
              <w:jc w:val="center"/>
              <w:rPr>
                <w:rFonts w:ascii="微软雅黑" w:eastAsia="微软雅黑" w:hAnsi="微软雅黑"/>
                <w:sz w:val="20"/>
                <w:szCs w:val="20"/>
              </w:rPr>
            </w:pPr>
          </w:p>
        </w:tc>
        <w:tc>
          <w:tcPr>
            <w:tcW w:w="1134" w:type="dxa"/>
            <w:vMerge w:val="restart"/>
          </w:tcPr>
          <w:p w:rsidR="00052A5B" w:rsidRPr="00052A5B" w:rsidRDefault="00052A5B" w:rsidP="005D4F53">
            <w:pPr>
              <w:spacing w:line="300" w:lineRule="exact"/>
              <w:jc w:val="center"/>
              <w:rPr>
                <w:rFonts w:ascii="微软雅黑" w:eastAsia="微软雅黑" w:hAnsi="微软雅黑"/>
                <w:sz w:val="20"/>
                <w:szCs w:val="20"/>
              </w:rPr>
            </w:pPr>
          </w:p>
        </w:tc>
        <w:tc>
          <w:tcPr>
            <w:tcW w:w="709" w:type="dxa"/>
            <w:vMerge w:val="restart"/>
          </w:tcPr>
          <w:p w:rsidR="00052A5B" w:rsidRPr="00052A5B" w:rsidRDefault="00052A5B" w:rsidP="005D4F53">
            <w:pPr>
              <w:spacing w:line="300" w:lineRule="exact"/>
              <w:jc w:val="center"/>
              <w:rPr>
                <w:rFonts w:ascii="微软雅黑" w:eastAsia="微软雅黑" w:hAnsi="微软雅黑"/>
                <w:sz w:val="20"/>
                <w:szCs w:val="20"/>
              </w:rPr>
            </w:pPr>
          </w:p>
        </w:tc>
      </w:tr>
      <w:tr w:rsidR="00052A5B" w:rsidRPr="00052A5B" w:rsidTr="00FC0058">
        <w:trPr>
          <w:trHeight w:val="543"/>
          <w:jc w:val="center"/>
        </w:trPr>
        <w:tc>
          <w:tcPr>
            <w:tcW w:w="421" w:type="dxa"/>
            <w:vMerge/>
            <w:vAlign w:val="center"/>
          </w:tcPr>
          <w:p w:rsidR="00052A5B" w:rsidRPr="00052A5B" w:rsidRDefault="00052A5B" w:rsidP="005D4F53">
            <w:pPr>
              <w:spacing w:line="300" w:lineRule="exact"/>
              <w:jc w:val="center"/>
              <w:rPr>
                <w:rFonts w:ascii="微软雅黑" w:eastAsia="微软雅黑" w:hAnsi="微软雅黑"/>
                <w:sz w:val="20"/>
                <w:szCs w:val="20"/>
              </w:rPr>
            </w:pPr>
          </w:p>
        </w:tc>
        <w:tc>
          <w:tcPr>
            <w:tcW w:w="708" w:type="dxa"/>
            <w:vMerge/>
            <w:vAlign w:val="center"/>
          </w:tcPr>
          <w:p w:rsidR="00052A5B" w:rsidRPr="00052A5B" w:rsidRDefault="00052A5B" w:rsidP="005D4F53">
            <w:pPr>
              <w:spacing w:line="300" w:lineRule="exact"/>
              <w:jc w:val="center"/>
              <w:rPr>
                <w:rFonts w:ascii="微软雅黑" w:eastAsia="微软雅黑" w:hAnsi="微软雅黑"/>
                <w:sz w:val="20"/>
                <w:szCs w:val="20"/>
              </w:rPr>
            </w:pPr>
          </w:p>
        </w:tc>
        <w:tc>
          <w:tcPr>
            <w:tcW w:w="5066" w:type="dxa"/>
          </w:tcPr>
          <w:p w:rsidR="00052A5B" w:rsidRPr="00052A5B" w:rsidRDefault="00052A5B" w:rsidP="00920B37">
            <w:pPr>
              <w:spacing w:line="300" w:lineRule="exact"/>
              <w:jc w:val="left"/>
              <w:rPr>
                <w:rFonts w:ascii="微软雅黑" w:eastAsia="微软雅黑" w:hAnsi="微软雅黑"/>
                <w:sz w:val="20"/>
                <w:szCs w:val="20"/>
              </w:rPr>
            </w:pPr>
            <w:r w:rsidRPr="00052A5B">
              <w:rPr>
                <w:rFonts w:ascii="微软雅黑" w:eastAsia="微软雅黑" w:hAnsi="微软雅黑"/>
                <w:sz w:val="20"/>
                <w:szCs w:val="20"/>
              </w:rPr>
              <w:t>（</w:t>
            </w:r>
            <w:r w:rsidRPr="00052A5B">
              <w:rPr>
                <w:rFonts w:ascii="微软雅黑" w:eastAsia="微软雅黑" w:hAnsi="微软雅黑" w:hint="eastAsia"/>
                <w:sz w:val="20"/>
                <w:szCs w:val="20"/>
              </w:rPr>
              <w:t>2）杀虫人员需具备劳动部门或行业主管部门下发的资格证书和健康证，省级以上政府部门颁发的资质证明。</w:t>
            </w:r>
          </w:p>
        </w:tc>
        <w:tc>
          <w:tcPr>
            <w:tcW w:w="746" w:type="dxa"/>
            <w:vAlign w:val="center"/>
          </w:tcPr>
          <w:p w:rsidR="00052A5B" w:rsidRPr="00052A5B" w:rsidRDefault="00052A5B" w:rsidP="005D4F53">
            <w:pPr>
              <w:spacing w:line="300" w:lineRule="exact"/>
              <w:jc w:val="center"/>
              <w:rPr>
                <w:rFonts w:ascii="微软雅黑" w:eastAsia="微软雅黑" w:hAnsi="微软雅黑"/>
                <w:sz w:val="20"/>
                <w:szCs w:val="20"/>
              </w:rPr>
            </w:pPr>
            <w:r w:rsidRPr="00052A5B">
              <w:rPr>
                <w:rFonts w:ascii="微软雅黑" w:eastAsia="微软雅黑" w:hAnsi="微软雅黑" w:hint="eastAsia"/>
                <w:sz w:val="20"/>
                <w:szCs w:val="20"/>
              </w:rPr>
              <w:t>8</w:t>
            </w:r>
            <w:r w:rsidRPr="00052A5B">
              <w:rPr>
                <w:rFonts w:ascii="微软雅黑" w:eastAsia="微软雅黑" w:hAnsi="微软雅黑"/>
                <w:sz w:val="20"/>
                <w:szCs w:val="20"/>
              </w:rPr>
              <w:t>%</w:t>
            </w:r>
          </w:p>
        </w:tc>
        <w:tc>
          <w:tcPr>
            <w:tcW w:w="709" w:type="dxa"/>
          </w:tcPr>
          <w:p w:rsidR="00052A5B" w:rsidRPr="00052A5B" w:rsidRDefault="00052A5B" w:rsidP="005D4F53">
            <w:pPr>
              <w:spacing w:line="300" w:lineRule="exact"/>
              <w:jc w:val="center"/>
              <w:rPr>
                <w:rFonts w:ascii="微软雅黑" w:eastAsia="微软雅黑" w:hAnsi="微软雅黑"/>
                <w:sz w:val="20"/>
                <w:szCs w:val="20"/>
              </w:rPr>
            </w:pPr>
          </w:p>
        </w:tc>
        <w:tc>
          <w:tcPr>
            <w:tcW w:w="709" w:type="dxa"/>
          </w:tcPr>
          <w:p w:rsidR="00052A5B" w:rsidRPr="00052A5B" w:rsidRDefault="00052A5B" w:rsidP="005D4F53">
            <w:pPr>
              <w:spacing w:line="300" w:lineRule="exact"/>
              <w:jc w:val="center"/>
              <w:rPr>
                <w:rFonts w:ascii="微软雅黑" w:eastAsia="微软雅黑" w:hAnsi="微软雅黑"/>
                <w:sz w:val="20"/>
                <w:szCs w:val="20"/>
              </w:rPr>
            </w:pPr>
          </w:p>
        </w:tc>
        <w:tc>
          <w:tcPr>
            <w:tcW w:w="850" w:type="dxa"/>
          </w:tcPr>
          <w:p w:rsidR="00052A5B" w:rsidRPr="00052A5B" w:rsidRDefault="00052A5B" w:rsidP="005D4F53">
            <w:pPr>
              <w:spacing w:line="300" w:lineRule="exact"/>
              <w:jc w:val="center"/>
              <w:rPr>
                <w:rFonts w:ascii="微软雅黑" w:eastAsia="微软雅黑" w:hAnsi="微软雅黑"/>
                <w:sz w:val="20"/>
                <w:szCs w:val="20"/>
              </w:rPr>
            </w:pPr>
          </w:p>
        </w:tc>
        <w:tc>
          <w:tcPr>
            <w:tcW w:w="1134" w:type="dxa"/>
            <w:vMerge/>
          </w:tcPr>
          <w:p w:rsidR="00052A5B" w:rsidRPr="00052A5B" w:rsidRDefault="00052A5B" w:rsidP="005D4F53">
            <w:pPr>
              <w:spacing w:line="300" w:lineRule="exact"/>
              <w:jc w:val="center"/>
              <w:rPr>
                <w:rFonts w:ascii="微软雅黑" w:eastAsia="微软雅黑" w:hAnsi="微软雅黑"/>
                <w:sz w:val="20"/>
                <w:szCs w:val="20"/>
              </w:rPr>
            </w:pPr>
          </w:p>
        </w:tc>
        <w:tc>
          <w:tcPr>
            <w:tcW w:w="709" w:type="dxa"/>
            <w:vMerge/>
          </w:tcPr>
          <w:p w:rsidR="00052A5B" w:rsidRPr="00052A5B" w:rsidRDefault="00052A5B" w:rsidP="005D4F53">
            <w:pPr>
              <w:spacing w:line="300" w:lineRule="exact"/>
              <w:jc w:val="center"/>
              <w:rPr>
                <w:rFonts w:ascii="微软雅黑" w:eastAsia="微软雅黑" w:hAnsi="微软雅黑"/>
                <w:sz w:val="20"/>
                <w:szCs w:val="20"/>
              </w:rPr>
            </w:pPr>
          </w:p>
        </w:tc>
      </w:tr>
      <w:tr w:rsidR="00052A5B" w:rsidRPr="00052A5B" w:rsidTr="00FC0058">
        <w:trPr>
          <w:trHeight w:val="543"/>
          <w:jc w:val="center"/>
        </w:trPr>
        <w:tc>
          <w:tcPr>
            <w:tcW w:w="421" w:type="dxa"/>
            <w:vMerge/>
            <w:vAlign w:val="center"/>
          </w:tcPr>
          <w:p w:rsidR="00052A5B" w:rsidRPr="00052A5B" w:rsidRDefault="00052A5B" w:rsidP="005D4F53">
            <w:pPr>
              <w:spacing w:line="300" w:lineRule="exact"/>
              <w:jc w:val="center"/>
              <w:rPr>
                <w:rFonts w:ascii="微软雅黑" w:eastAsia="微软雅黑" w:hAnsi="微软雅黑"/>
                <w:sz w:val="20"/>
                <w:szCs w:val="20"/>
              </w:rPr>
            </w:pPr>
          </w:p>
        </w:tc>
        <w:tc>
          <w:tcPr>
            <w:tcW w:w="708" w:type="dxa"/>
            <w:vMerge/>
            <w:vAlign w:val="center"/>
          </w:tcPr>
          <w:p w:rsidR="00052A5B" w:rsidRPr="00052A5B" w:rsidRDefault="00052A5B" w:rsidP="005D4F53">
            <w:pPr>
              <w:spacing w:line="300" w:lineRule="exact"/>
              <w:jc w:val="center"/>
              <w:rPr>
                <w:rFonts w:ascii="微软雅黑" w:eastAsia="微软雅黑" w:hAnsi="微软雅黑"/>
                <w:sz w:val="20"/>
                <w:szCs w:val="20"/>
              </w:rPr>
            </w:pPr>
          </w:p>
        </w:tc>
        <w:tc>
          <w:tcPr>
            <w:tcW w:w="5066" w:type="dxa"/>
          </w:tcPr>
          <w:p w:rsidR="00052A5B" w:rsidRPr="00052A5B" w:rsidRDefault="00052A5B" w:rsidP="00920B37">
            <w:pPr>
              <w:spacing w:line="300" w:lineRule="exact"/>
              <w:jc w:val="left"/>
              <w:rPr>
                <w:rFonts w:ascii="微软雅黑" w:eastAsia="微软雅黑" w:hAnsi="微软雅黑"/>
                <w:sz w:val="20"/>
                <w:szCs w:val="20"/>
              </w:rPr>
            </w:pPr>
            <w:r w:rsidRPr="00052A5B">
              <w:rPr>
                <w:rFonts w:ascii="微软雅黑" w:eastAsia="微软雅黑" w:hAnsi="微软雅黑"/>
                <w:sz w:val="20"/>
                <w:szCs w:val="20"/>
              </w:rPr>
              <w:t>（</w:t>
            </w:r>
            <w:r w:rsidRPr="00052A5B">
              <w:rPr>
                <w:rFonts w:ascii="微软雅黑" w:eastAsia="微软雅黑" w:hAnsi="微软雅黑" w:hint="eastAsia"/>
                <w:sz w:val="20"/>
                <w:szCs w:val="20"/>
              </w:rPr>
              <w:t>3）提供大于合同额</w:t>
            </w:r>
            <w:r w:rsidRPr="00052A5B">
              <w:rPr>
                <w:rFonts w:ascii="微软雅黑" w:eastAsia="微软雅黑" w:hAnsi="微软雅黑"/>
                <w:sz w:val="20"/>
                <w:szCs w:val="20"/>
              </w:rPr>
              <w:t>20</w:t>
            </w:r>
            <w:r w:rsidRPr="00052A5B">
              <w:rPr>
                <w:rFonts w:ascii="微软雅黑" w:eastAsia="微软雅黑" w:hAnsi="微软雅黑" w:hint="eastAsia"/>
                <w:sz w:val="20"/>
                <w:szCs w:val="20"/>
              </w:rPr>
              <w:t>倍的且保险范围涵盖服务工厂所在地的公共责任保险单原件或复印件。</w:t>
            </w:r>
          </w:p>
        </w:tc>
        <w:tc>
          <w:tcPr>
            <w:tcW w:w="746" w:type="dxa"/>
            <w:vAlign w:val="center"/>
          </w:tcPr>
          <w:p w:rsidR="00052A5B" w:rsidRPr="00052A5B" w:rsidRDefault="00052A5B" w:rsidP="005D4F53">
            <w:pPr>
              <w:spacing w:line="300" w:lineRule="exact"/>
              <w:jc w:val="center"/>
              <w:rPr>
                <w:rFonts w:ascii="微软雅黑" w:eastAsia="微软雅黑" w:hAnsi="微软雅黑"/>
                <w:sz w:val="20"/>
                <w:szCs w:val="20"/>
              </w:rPr>
            </w:pPr>
            <w:r w:rsidRPr="00052A5B">
              <w:rPr>
                <w:rFonts w:ascii="微软雅黑" w:eastAsia="微软雅黑" w:hAnsi="微软雅黑" w:hint="eastAsia"/>
                <w:sz w:val="20"/>
                <w:szCs w:val="20"/>
              </w:rPr>
              <w:t>8</w:t>
            </w:r>
            <w:r w:rsidRPr="00052A5B">
              <w:rPr>
                <w:rFonts w:ascii="微软雅黑" w:eastAsia="微软雅黑" w:hAnsi="微软雅黑"/>
                <w:sz w:val="20"/>
                <w:szCs w:val="20"/>
              </w:rPr>
              <w:t>%</w:t>
            </w:r>
          </w:p>
        </w:tc>
        <w:tc>
          <w:tcPr>
            <w:tcW w:w="709" w:type="dxa"/>
          </w:tcPr>
          <w:p w:rsidR="00052A5B" w:rsidRPr="00052A5B" w:rsidRDefault="00052A5B" w:rsidP="005D4F53">
            <w:pPr>
              <w:spacing w:line="300" w:lineRule="exact"/>
              <w:jc w:val="center"/>
              <w:rPr>
                <w:rFonts w:ascii="微软雅黑" w:eastAsia="微软雅黑" w:hAnsi="微软雅黑"/>
                <w:sz w:val="20"/>
                <w:szCs w:val="20"/>
              </w:rPr>
            </w:pPr>
          </w:p>
        </w:tc>
        <w:tc>
          <w:tcPr>
            <w:tcW w:w="709" w:type="dxa"/>
          </w:tcPr>
          <w:p w:rsidR="00052A5B" w:rsidRPr="00052A5B" w:rsidRDefault="00052A5B" w:rsidP="005D4F53">
            <w:pPr>
              <w:spacing w:line="300" w:lineRule="exact"/>
              <w:jc w:val="center"/>
              <w:rPr>
                <w:rFonts w:ascii="微软雅黑" w:eastAsia="微软雅黑" w:hAnsi="微软雅黑"/>
                <w:sz w:val="20"/>
                <w:szCs w:val="20"/>
              </w:rPr>
            </w:pPr>
          </w:p>
        </w:tc>
        <w:tc>
          <w:tcPr>
            <w:tcW w:w="850" w:type="dxa"/>
          </w:tcPr>
          <w:p w:rsidR="00052A5B" w:rsidRPr="00052A5B" w:rsidRDefault="00052A5B" w:rsidP="005D4F53">
            <w:pPr>
              <w:spacing w:line="300" w:lineRule="exact"/>
              <w:jc w:val="center"/>
              <w:rPr>
                <w:rFonts w:ascii="微软雅黑" w:eastAsia="微软雅黑" w:hAnsi="微软雅黑"/>
                <w:sz w:val="20"/>
                <w:szCs w:val="20"/>
              </w:rPr>
            </w:pPr>
          </w:p>
        </w:tc>
        <w:tc>
          <w:tcPr>
            <w:tcW w:w="1134" w:type="dxa"/>
            <w:vMerge/>
          </w:tcPr>
          <w:p w:rsidR="00052A5B" w:rsidRPr="00052A5B" w:rsidRDefault="00052A5B" w:rsidP="005D4F53">
            <w:pPr>
              <w:spacing w:line="300" w:lineRule="exact"/>
              <w:jc w:val="center"/>
              <w:rPr>
                <w:rFonts w:ascii="微软雅黑" w:eastAsia="微软雅黑" w:hAnsi="微软雅黑"/>
                <w:sz w:val="20"/>
                <w:szCs w:val="20"/>
              </w:rPr>
            </w:pPr>
          </w:p>
        </w:tc>
        <w:tc>
          <w:tcPr>
            <w:tcW w:w="709" w:type="dxa"/>
            <w:vMerge/>
          </w:tcPr>
          <w:p w:rsidR="00052A5B" w:rsidRPr="00052A5B" w:rsidRDefault="00052A5B" w:rsidP="005D4F53">
            <w:pPr>
              <w:spacing w:line="300" w:lineRule="exact"/>
              <w:jc w:val="center"/>
              <w:rPr>
                <w:rFonts w:ascii="微软雅黑" w:eastAsia="微软雅黑" w:hAnsi="微软雅黑"/>
                <w:sz w:val="20"/>
                <w:szCs w:val="20"/>
              </w:rPr>
            </w:pPr>
          </w:p>
        </w:tc>
      </w:tr>
      <w:tr w:rsidR="00052A5B" w:rsidRPr="00052A5B" w:rsidTr="00FC0058">
        <w:trPr>
          <w:trHeight w:val="543"/>
          <w:jc w:val="center"/>
        </w:trPr>
        <w:tc>
          <w:tcPr>
            <w:tcW w:w="421" w:type="dxa"/>
            <w:vMerge/>
            <w:vAlign w:val="center"/>
          </w:tcPr>
          <w:p w:rsidR="00052A5B" w:rsidRPr="00052A5B" w:rsidRDefault="00052A5B" w:rsidP="005D4F53">
            <w:pPr>
              <w:spacing w:line="300" w:lineRule="exact"/>
              <w:jc w:val="center"/>
              <w:rPr>
                <w:rFonts w:ascii="微软雅黑" w:eastAsia="微软雅黑" w:hAnsi="微软雅黑"/>
                <w:sz w:val="20"/>
                <w:szCs w:val="20"/>
              </w:rPr>
            </w:pPr>
          </w:p>
        </w:tc>
        <w:tc>
          <w:tcPr>
            <w:tcW w:w="708" w:type="dxa"/>
            <w:vMerge/>
            <w:vAlign w:val="center"/>
          </w:tcPr>
          <w:p w:rsidR="00052A5B" w:rsidRPr="00052A5B" w:rsidRDefault="00052A5B" w:rsidP="005D4F53">
            <w:pPr>
              <w:spacing w:line="300" w:lineRule="exact"/>
              <w:jc w:val="center"/>
              <w:rPr>
                <w:rFonts w:ascii="微软雅黑" w:eastAsia="微软雅黑" w:hAnsi="微软雅黑"/>
                <w:sz w:val="20"/>
                <w:szCs w:val="20"/>
              </w:rPr>
            </w:pPr>
          </w:p>
        </w:tc>
        <w:tc>
          <w:tcPr>
            <w:tcW w:w="5066" w:type="dxa"/>
            <w:vAlign w:val="center"/>
          </w:tcPr>
          <w:p w:rsidR="00052A5B" w:rsidRPr="00052A5B" w:rsidRDefault="00052A5B" w:rsidP="005D4F53">
            <w:pPr>
              <w:spacing w:line="300" w:lineRule="exact"/>
              <w:jc w:val="left"/>
              <w:rPr>
                <w:rFonts w:ascii="微软雅黑" w:eastAsia="微软雅黑" w:hAnsi="微软雅黑"/>
                <w:sz w:val="20"/>
                <w:szCs w:val="20"/>
              </w:rPr>
            </w:pPr>
            <w:r w:rsidRPr="00052A5B">
              <w:rPr>
                <w:rFonts w:ascii="微软雅黑" w:eastAsia="微软雅黑" w:hAnsi="微软雅黑" w:hint="eastAsia"/>
                <w:sz w:val="20"/>
                <w:szCs w:val="20"/>
              </w:rPr>
              <w:t>（4）服务方能参与行业规则设定的可优先考虑</w:t>
            </w:r>
            <w:r w:rsidRPr="00052A5B">
              <w:rPr>
                <w:rFonts w:ascii="微软雅黑" w:eastAsia="微软雅黑" w:hAnsi="微软雅黑"/>
                <w:sz w:val="20"/>
                <w:szCs w:val="20"/>
              </w:rPr>
              <w:t>。</w:t>
            </w:r>
          </w:p>
        </w:tc>
        <w:tc>
          <w:tcPr>
            <w:tcW w:w="746" w:type="dxa"/>
            <w:vAlign w:val="center"/>
          </w:tcPr>
          <w:p w:rsidR="00052A5B" w:rsidRPr="00052A5B" w:rsidRDefault="00052A5B" w:rsidP="005D4F53">
            <w:pPr>
              <w:spacing w:line="300" w:lineRule="exact"/>
              <w:jc w:val="center"/>
              <w:rPr>
                <w:rFonts w:ascii="微软雅黑" w:eastAsia="微软雅黑" w:hAnsi="微软雅黑"/>
                <w:sz w:val="20"/>
                <w:szCs w:val="20"/>
              </w:rPr>
            </w:pPr>
            <w:r w:rsidRPr="00052A5B">
              <w:rPr>
                <w:rFonts w:ascii="微软雅黑" w:eastAsia="微软雅黑" w:hAnsi="微软雅黑" w:hint="eastAsia"/>
                <w:sz w:val="20"/>
                <w:szCs w:val="20"/>
              </w:rPr>
              <w:t>6</w:t>
            </w:r>
            <w:r w:rsidRPr="00052A5B">
              <w:rPr>
                <w:rFonts w:ascii="微软雅黑" w:eastAsia="微软雅黑" w:hAnsi="微软雅黑"/>
                <w:sz w:val="20"/>
                <w:szCs w:val="20"/>
              </w:rPr>
              <w:t>%</w:t>
            </w:r>
          </w:p>
        </w:tc>
        <w:tc>
          <w:tcPr>
            <w:tcW w:w="709" w:type="dxa"/>
          </w:tcPr>
          <w:p w:rsidR="00052A5B" w:rsidRPr="00052A5B" w:rsidRDefault="00052A5B" w:rsidP="005D4F53">
            <w:pPr>
              <w:spacing w:line="300" w:lineRule="exact"/>
              <w:jc w:val="center"/>
              <w:rPr>
                <w:rFonts w:ascii="微软雅黑" w:eastAsia="微软雅黑" w:hAnsi="微软雅黑"/>
                <w:sz w:val="20"/>
                <w:szCs w:val="20"/>
              </w:rPr>
            </w:pPr>
          </w:p>
        </w:tc>
        <w:tc>
          <w:tcPr>
            <w:tcW w:w="709" w:type="dxa"/>
          </w:tcPr>
          <w:p w:rsidR="00052A5B" w:rsidRPr="00052A5B" w:rsidRDefault="00052A5B" w:rsidP="005D4F53">
            <w:pPr>
              <w:spacing w:line="300" w:lineRule="exact"/>
              <w:jc w:val="center"/>
              <w:rPr>
                <w:rFonts w:ascii="微软雅黑" w:eastAsia="微软雅黑" w:hAnsi="微软雅黑"/>
                <w:sz w:val="20"/>
                <w:szCs w:val="20"/>
              </w:rPr>
            </w:pPr>
          </w:p>
        </w:tc>
        <w:tc>
          <w:tcPr>
            <w:tcW w:w="850" w:type="dxa"/>
          </w:tcPr>
          <w:p w:rsidR="00052A5B" w:rsidRPr="00052A5B" w:rsidRDefault="00052A5B" w:rsidP="005D4F53">
            <w:pPr>
              <w:spacing w:line="300" w:lineRule="exact"/>
              <w:jc w:val="center"/>
              <w:rPr>
                <w:rFonts w:ascii="微软雅黑" w:eastAsia="微软雅黑" w:hAnsi="微软雅黑"/>
                <w:sz w:val="20"/>
                <w:szCs w:val="20"/>
              </w:rPr>
            </w:pPr>
          </w:p>
        </w:tc>
        <w:tc>
          <w:tcPr>
            <w:tcW w:w="1134" w:type="dxa"/>
            <w:vMerge/>
          </w:tcPr>
          <w:p w:rsidR="00052A5B" w:rsidRPr="00052A5B" w:rsidRDefault="00052A5B" w:rsidP="005D4F53">
            <w:pPr>
              <w:spacing w:line="300" w:lineRule="exact"/>
              <w:jc w:val="center"/>
              <w:rPr>
                <w:rFonts w:ascii="微软雅黑" w:eastAsia="微软雅黑" w:hAnsi="微软雅黑"/>
                <w:sz w:val="20"/>
                <w:szCs w:val="20"/>
              </w:rPr>
            </w:pPr>
          </w:p>
        </w:tc>
        <w:tc>
          <w:tcPr>
            <w:tcW w:w="709" w:type="dxa"/>
            <w:vMerge/>
          </w:tcPr>
          <w:p w:rsidR="00052A5B" w:rsidRPr="00052A5B" w:rsidRDefault="00052A5B" w:rsidP="005D4F53">
            <w:pPr>
              <w:spacing w:line="300" w:lineRule="exact"/>
              <w:jc w:val="center"/>
              <w:rPr>
                <w:rFonts w:ascii="微软雅黑" w:eastAsia="微软雅黑" w:hAnsi="微软雅黑"/>
                <w:sz w:val="20"/>
                <w:szCs w:val="20"/>
              </w:rPr>
            </w:pPr>
          </w:p>
        </w:tc>
      </w:tr>
      <w:tr w:rsidR="00052A5B" w:rsidRPr="00052A5B" w:rsidTr="00FC0058">
        <w:trPr>
          <w:trHeight w:val="543"/>
          <w:jc w:val="center"/>
        </w:trPr>
        <w:tc>
          <w:tcPr>
            <w:tcW w:w="421" w:type="dxa"/>
            <w:vMerge w:val="restart"/>
            <w:vAlign w:val="center"/>
          </w:tcPr>
          <w:p w:rsidR="00052A5B" w:rsidRPr="00052A5B" w:rsidRDefault="00052A5B" w:rsidP="005D4F53">
            <w:pPr>
              <w:spacing w:line="300" w:lineRule="exact"/>
              <w:jc w:val="center"/>
              <w:rPr>
                <w:rFonts w:ascii="微软雅黑" w:eastAsia="微软雅黑" w:hAnsi="微软雅黑"/>
                <w:sz w:val="20"/>
                <w:szCs w:val="20"/>
              </w:rPr>
            </w:pPr>
            <w:r w:rsidRPr="00052A5B">
              <w:rPr>
                <w:rFonts w:ascii="微软雅黑" w:eastAsia="微软雅黑" w:hAnsi="微软雅黑" w:hint="eastAsia"/>
                <w:sz w:val="20"/>
                <w:szCs w:val="20"/>
              </w:rPr>
              <w:t>2</w:t>
            </w:r>
          </w:p>
        </w:tc>
        <w:tc>
          <w:tcPr>
            <w:tcW w:w="708" w:type="dxa"/>
            <w:vMerge w:val="restart"/>
            <w:vAlign w:val="center"/>
          </w:tcPr>
          <w:p w:rsidR="00052A5B" w:rsidRPr="00052A5B" w:rsidRDefault="00052A5B" w:rsidP="005D4F53">
            <w:pPr>
              <w:spacing w:line="300" w:lineRule="exact"/>
              <w:jc w:val="center"/>
              <w:rPr>
                <w:rFonts w:ascii="微软雅黑" w:eastAsia="微软雅黑" w:hAnsi="微软雅黑"/>
                <w:sz w:val="20"/>
                <w:szCs w:val="20"/>
              </w:rPr>
            </w:pPr>
            <w:r w:rsidRPr="00052A5B">
              <w:rPr>
                <w:rFonts w:ascii="微软雅黑" w:eastAsia="微软雅黑" w:hAnsi="微软雅黑" w:hint="eastAsia"/>
                <w:sz w:val="20"/>
                <w:szCs w:val="20"/>
              </w:rPr>
              <w:t>服务</w:t>
            </w:r>
          </w:p>
        </w:tc>
        <w:tc>
          <w:tcPr>
            <w:tcW w:w="5066" w:type="dxa"/>
            <w:vAlign w:val="center"/>
          </w:tcPr>
          <w:p w:rsidR="00052A5B" w:rsidRPr="00052A5B" w:rsidRDefault="00052A5B" w:rsidP="00920B37">
            <w:pPr>
              <w:spacing w:line="300" w:lineRule="exact"/>
              <w:rPr>
                <w:rFonts w:ascii="微软雅黑" w:eastAsia="微软雅黑" w:hAnsi="微软雅黑"/>
                <w:sz w:val="20"/>
                <w:szCs w:val="20"/>
              </w:rPr>
            </w:pPr>
            <w:r w:rsidRPr="00052A5B">
              <w:rPr>
                <w:rFonts w:ascii="微软雅黑" w:eastAsia="微软雅黑" w:hAnsi="微软雅黑"/>
                <w:sz w:val="20"/>
                <w:szCs w:val="20"/>
              </w:rPr>
              <w:t>（</w:t>
            </w:r>
            <w:r w:rsidRPr="00052A5B">
              <w:rPr>
                <w:rFonts w:ascii="微软雅黑" w:eastAsia="微软雅黑" w:hAnsi="微软雅黑" w:hint="eastAsia"/>
                <w:sz w:val="20"/>
                <w:szCs w:val="20"/>
              </w:rPr>
              <w:t>1）人员：全职工作于投标方，专门负责我司服务，中级及以上资质，从业年限8年以上。</w:t>
            </w:r>
          </w:p>
        </w:tc>
        <w:tc>
          <w:tcPr>
            <w:tcW w:w="746" w:type="dxa"/>
            <w:vAlign w:val="center"/>
          </w:tcPr>
          <w:p w:rsidR="00052A5B" w:rsidRPr="00052A5B" w:rsidRDefault="00052A5B" w:rsidP="005D4F53">
            <w:pPr>
              <w:spacing w:line="300" w:lineRule="exact"/>
              <w:jc w:val="center"/>
              <w:rPr>
                <w:rFonts w:ascii="微软雅黑" w:eastAsia="微软雅黑" w:hAnsi="微软雅黑"/>
                <w:sz w:val="20"/>
                <w:szCs w:val="20"/>
              </w:rPr>
            </w:pPr>
            <w:r w:rsidRPr="00052A5B">
              <w:rPr>
                <w:rFonts w:ascii="微软雅黑" w:eastAsia="微软雅黑" w:hAnsi="微软雅黑" w:hint="eastAsia"/>
                <w:sz w:val="20"/>
                <w:szCs w:val="20"/>
              </w:rPr>
              <w:t>6</w:t>
            </w:r>
            <w:r w:rsidRPr="00052A5B">
              <w:rPr>
                <w:rFonts w:ascii="微软雅黑" w:eastAsia="微软雅黑" w:hAnsi="微软雅黑"/>
                <w:sz w:val="20"/>
                <w:szCs w:val="20"/>
              </w:rPr>
              <w:t>%</w:t>
            </w:r>
          </w:p>
        </w:tc>
        <w:tc>
          <w:tcPr>
            <w:tcW w:w="709" w:type="dxa"/>
          </w:tcPr>
          <w:p w:rsidR="00052A5B" w:rsidRPr="00052A5B" w:rsidRDefault="00052A5B" w:rsidP="005D4F53">
            <w:pPr>
              <w:spacing w:line="300" w:lineRule="exact"/>
              <w:jc w:val="center"/>
              <w:rPr>
                <w:rFonts w:ascii="微软雅黑" w:eastAsia="微软雅黑" w:hAnsi="微软雅黑"/>
                <w:sz w:val="20"/>
                <w:szCs w:val="20"/>
              </w:rPr>
            </w:pPr>
          </w:p>
        </w:tc>
        <w:tc>
          <w:tcPr>
            <w:tcW w:w="709" w:type="dxa"/>
          </w:tcPr>
          <w:p w:rsidR="00052A5B" w:rsidRPr="00052A5B" w:rsidRDefault="00052A5B" w:rsidP="005D4F53">
            <w:pPr>
              <w:spacing w:line="300" w:lineRule="exact"/>
              <w:jc w:val="center"/>
              <w:rPr>
                <w:rFonts w:ascii="微软雅黑" w:eastAsia="微软雅黑" w:hAnsi="微软雅黑"/>
                <w:sz w:val="20"/>
                <w:szCs w:val="20"/>
              </w:rPr>
            </w:pPr>
          </w:p>
        </w:tc>
        <w:tc>
          <w:tcPr>
            <w:tcW w:w="850" w:type="dxa"/>
          </w:tcPr>
          <w:p w:rsidR="00052A5B" w:rsidRPr="00052A5B" w:rsidRDefault="00052A5B" w:rsidP="005D4F53">
            <w:pPr>
              <w:spacing w:line="300" w:lineRule="exact"/>
              <w:jc w:val="center"/>
              <w:rPr>
                <w:rFonts w:ascii="微软雅黑" w:eastAsia="微软雅黑" w:hAnsi="微软雅黑"/>
                <w:sz w:val="20"/>
                <w:szCs w:val="20"/>
              </w:rPr>
            </w:pPr>
          </w:p>
        </w:tc>
        <w:tc>
          <w:tcPr>
            <w:tcW w:w="1134" w:type="dxa"/>
            <w:vMerge w:val="restart"/>
          </w:tcPr>
          <w:p w:rsidR="00052A5B" w:rsidRPr="00052A5B" w:rsidRDefault="00052A5B" w:rsidP="005D4F53">
            <w:pPr>
              <w:spacing w:line="300" w:lineRule="exact"/>
              <w:jc w:val="center"/>
              <w:rPr>
                <w:rFonts w:ascii="微软雅黑" w:eastAsia="微软雅黑" w:hAnsi="微软雅黑"/>
                <w:sz w:val="20"/>
                <w:szCs w:val="20"/>
              </w:rPr>
            </w:pPr>
          </w:p>
        </w:tc>
        <w:tc>
          <w:tcPr>
            <w:tcW w:w="709" w:type="dxa"/>
            <w:vMerge w:val="restart"/>
          </w:tcPr>
          <w:p w:rsidR="00052A5B" w:rsidRPr="00052A5B" w:rsidRDefault="00052A5B" w:rsidP="005D4F53">
            <w:pPr>
              <w:spacing w:line="300" w:lineRule="exact"/>
              <w:jc w:val="center"/>
              <w:rPr>
                <w:rFonts w:ascii="微软雅黑" w:eastAsia="微软雅黑" w:hAnsi="微软雅黑"/>
                <w:sz w:val="20"/>
                <w:szCs w:val="20"/>
              </w:rPr>
            </w:pPr>
          </w:p>
        </w:tc>
      </w:tr>
      <w:tr w:rsidR="00052A5B" w:rsidRPr="00052A5B" w:rsidTr="00FC0058">
        <w:trPr>
          <w:trHeight w:val="543"/>
          <w:jc w:val="center"/>
        </w:trPr>
        <w:tc>
          <w:tcPr>
            <w:tcW w:w="421" w:type="dxa"/>
            <w:vMerge/>
            <w:vAlign w:val="center"/>
          </w:tcPr>
          <w:p w:rsidR="00052A5B" w:rsidRPr="00052A5B" w:rsidRDefault="00052A5B" w:rsidP="005D4F53">
            <w:pPr>
              <w:spacing w:line="300" w:lineRule="exact"/>
              <w:jc w:val="center"/>
              <w:rPr>
                <w:rFonts w:ascii="微软雅黑" w:eastAsia="微软雅黑" w:hAnsi="微软雅黑"/>
                <w:sz w:val="20"/>
                <w:szCs w:val="20"/>
              </w:rPr>
            </w:pPr>
          </w:p>
        </w:tc>
        <w:tc>
          <w:tcPr>
            <w:tcW w:w="708" w:type="dxa"/>
            <w:vMerge/>
            <w:vAlign w:val="center"/>
          </w:tcPr>
          <w:p w:rsidR="00052A5B" w:rsidRPr="00052A5B" w:rsidRDefault="00052A5B" w:rsidP="005D4F53">
            <w:pPr>
              <w:spacing w:line="300" w:lineRule="exact"/>
              <w:jc w:val="center"/>
              <w:rPr>
                <w:rFonts w:ascii="微软雅黑" w:eastAsia="微软雅黑" w:hAnsi="微软雅黑"/>
                <w:sz w:val="20"/>
                <w:szCs w:val="20"/>
              </w:rPr>
            </w:pPr>
          </w:p>
        </w:tc>
        <w:tc>
          <w:tcPr>
            <w:tcW w:w="5066" w:type="dxa"/>
            <w:vAlign w:val="center"/>
          </w:tcPr>
          <w:p w:rsidR="00052A5B" w:rsidRPr="00052A5B" w:rsidRDefault="00052A5B" w:rsidP="00920B37">
            <w:pPr>
              <w:spacing w:line="300" w:lineRule="exact"/>
              <w:rPr>
                <w:rFonts w:ascii="微软雅黑" w:eastAsia="微软雅黑" w:hAnsi="微软雅黑"/>
                <w:sz w:val="20"/>
                <w:szCs w:val="20"/>
              </w:rPr>
            </w:pPr>
            <w:r w:rsidRPr="00052A5B">
              <w:rPr>
                <w:rFonts w:ascii="微软雅黑" w:eastAsia="微软雅黑" w:hAnsi="微软雅黑"/>
                <w:sz w:val="20"/>
                <w:szCs w:val="20"/>
              </w:rPr>
              <w:t>（</w:t>
            </w:r>
            <w:r w:rsidRPr="00052A5B">
              <w:rPr>
                <w:rFonts w:ascii="微软雅黑" w:eastAsia="微软雅黑" w:hAnsi="微软雅黑" w:hint="eastAsia"/>
                <w:sz w:val="20"/>
                <w:szCs w:val="20"/>
              </w:rPr>
              <w:t>2）耗材：</w:t>
            </w:r>
            <w:r w:rsidRPr="00052A5B">
              <w:rPr>
                <w:rFonts w:ascii="微软雅黑" w:eastAsia="微软雅黑" w:hAnsi="微软雅黑" w:cs="宋体" w:hint="eastAsia"/>
                <w:kern w:val="0"/>
                <w:sz w:val="20"/>
                <w:szCs w:val="20"/>
              </w:rPr>
              <w:t>粘鼠板、捕蝇灯纸等虫鼠害监控耗材，服务方需按照我司日常管控实际用量保证不间断供应。</w:t>
            </w:r>
          </w:p>
        </w:tc>
        <w:tc>
          <w:tcPr>
            <w:tcW w:w="746" w:type="dxa"/>
            <w:vAlign w:val="center"/>
          </w:tcPr>
          <w:p w:rsidR="00052A5B" w:rsidRPr="00052A5B" w:rsidRDefault="00FC0058" w:rsidP="005D4F53">
            <w:pPr>
              <w:spacing w:line="300" w:lineRule="exact"/>
              <w:jc w:val="center"/>
              <w:rPr>
                <w:rFonts w:ascii="微软雅黑" w:eastAsia="微软雅黑" w:hAnsi="微软雅黑"/>
                <w:sz w:val="20"/>
                <w:szCs w:val="20"/>
              </w:rPr>
            </w:pPr>
            <w:r>
              <w:rPr>
                <w:rFonts w:ascii="微软雅黑" w:eastAsia="微软雅黑" w:hAnsi="微软雅黑"/>
                <w:sz w:val="20"/>
                <w:szCs w:val="20"/>
              </w:rPr>
              <w:t>6</w:t>
            </w:r>
            <w:r w:rsidR="00052A5B" w:rsidRPr="00052A5B">
              <w:rPr>
                <w:rFonts w:ascii="微软雅黑" w:eastAsia="微软雅黑" w:hAnsi="微软雅黑"/>
                <w:sz w:val="20"/>
                <w:szCs w:val="20"/>
              </w:rPr>
              <w:t>%</w:t>
            </w:r>
          </w:p>
        </w:tc>
        <w:tc>
          <w:tcPr>
            <w:tcW w:w="709" w:type="dxa"/>
          </w:tcPr>
          <w:p w:rsidR="00052A5B" w:rsidRPr="00052A5B" w:rsidRDefault="00052A5B" w:rsidP="005D4F53">
            <w:pPr>
              <w:spacing w:line="300" w:lineRule="exact"/>
              <w:jc w:val="center"/>
              <w:rPr>
                <w:rFonts w:ascii="微软雅黑" w:eastAsia="微软雅黑" w:hAnsi="微软雅黑"/>
                <w:sz w:val="20"/>
                <w:szCs w:val="20"/>
              </w:rPr>
            </w:pPr>
          </w:p>
        </w:tc>
        <w:tc>
          <w:tcPr>
            <w:tcW w:w="709" w:type="dxa"/>
          </w:tcPr>
          <w:p w:rsidR="00052A5B" w:rsidRPr="00052A5B" w:rsidRDefault="00052A5B" w:rsidP="005D4F53">
            <w:pPr>
              <w:spacing w:line="300" w:lineRule="exact"/>
              <w:jc w:val="center"/>
              <w:rPr>
                <w:rFonts w:ascii="微软雅黑" w:eastAsia="微软雅黑" w:hAnsi="微软雅黑"/>
                <w:sz w:val="20"/>
                <w:szCs w:val="20"/>
              </w:rPr>
            </w:pPr>
          </w:p>
        </w:tc>
        <w:tc>
          <w:tcPr>
            <w:tcW w:w="850" w:type="dxa"/>
          </w:tcPr>
          <w:p w:rsidR="00052A5B" w:rsidRPr="00052A5B" w:rsidRDefault="00052A5B" w:rsidP="005D4F53">
            <w:pPr>
              <w:spacing w:line="300" w:lineRule="exact"/>
              <w:jc w:val="center"/>
              <w:rPr>
                <w:rFonts w:ascii="微软雅黑" w:eastAsia="微软雅黑" w:hAnsi="微软雅黑"/>
                <w:sz w:val="20"/>
                <w:szCs w:val="20"/>
              </w:rPr>
            </w:pPr>
          </w:p>
        </w:tc>
        <w:tc>
          <w:tcPr>
            <w:tcW w:w="1134" w:type="dxa"/>
            <w:vMerge/>
          </w:tcPr>
          <w:p w:rsidR="00052A5B" w:rsidRPr="00052A5B" w:rsidRDefault="00052A5B" w:rsidP="005D4F53">
            <w:pPr>
              <w:spacing w:line="300" w:lineRule="exact"/>
              <w:jc w:val="center"/>
              <w:rPr>
                <w:rFonts w:ascii="微软雅黑" w:eastAsia="微软雅黑" w:hAnsi="微软雅黑"/>
                <w:sz w:val="20"/>
                <w:szCs w:val="20"/>
              </w:rPr>
            </w:pPr>
          </w:p>
        </w:tc>
        <w:tc>
          <w:tcPr>
            <w:tcW w:w="709" w:type="dxa"/>
            <w:vMerge/>
          </w:tcPr>
          <w:p w:rsidR="00052A5B" w:rsidRPr="00052A5B" w:rsidRDefault="00052A5B" w:rsidP="005D4F53">
            <w:pPr>
              <w:spacing w:line="300" w:lineRule="exact"/>
              <w:jc w:val="center"/>
              <w:rPr>
                <w:rFonts w:ascii="微软雅黑" w:eastAsia="微软雅黑" w:hAnsi="微软雅黑"/>
                <w:sz w:val="20"/>
                <w:szCs w:val="20"/>
              </w:rPr>
            </w:pPr>
          </w:p>
        </w:tc>
      </w:tr>
      <w:tr w:rsidR="00052A5B" w:rsidRPr="00052A5B" w:rsidTr="00FC0058">
        <w:trPr>
          <w:trHeight w:val="543"/>
          <w:jc w:val="center"/>
        </w:trPr>
        <w:tc>
          <w:tcPr>
            <w:tcW w:w="421" w:type="dxa"/>
            <w:vMerge/>
            <w:vAlign w:val="center"/>
          </w:tcPr>
          <w:p w:rsidR="00052A5B" w:rsidRPr="00052A5B" w:rsidRDefault="00052A5B" w:rsidP="005D4F53">
            <w:pPr>
              <w:spacing w:line="300" w:lineRule="exact"/>
              <w:jc w:val="center"/>
              <w:rPr>
                <w:rFonts w:ascii="微软雅黑" w:eastAsia="微软雅黑" w:hAnsi="微软雅黑"/>
                <w:sz w:val="20"/>
                <w:szCs w:val="20"/>
              </w:rPr>
            </w:pPr>
          </w:p>
        </w:tc>
        <w:tc>
          <w:tcPr>
            <w:tcW w:w="708" w:type="dxa"/>
            <w:vMerge/>
            <w:vAlign w:val="center"/>
          </w:tcPr>
          <w:p w:rsidR="00052A5B" w:rsidRPr="00052A5B" w:rsidRDefault="00052A5B" w:rsidP="005D4F53">
            <w:pPr>
              <w:spacing w:line="300" w:lineRule="exact"/>
              <w:jc w:val="center"/>
              <w:rPr>
                <w:rFonts w:ascii="微软雅黑" w:eastAsia="微软雅黑" w:hAnsi="微软雅黑"/>
                <w:sz w:val="20"/>
                <w:szCs w:val="20"/>
              </w:rPr>
            </w:pPr>
          </w:p>
        </w:tc>
        <w:tc>
          <w:tcPr>
            <w:tcW w:w="5066" w:type="dxa"/>
            <w:vAlign w:val="center"/>
          </w:tcPr>
          <w:p w:rsidR="00052A5B" w:rsidRPr="00052A5B" w:rsidRDefault="00052A5B" w:rsidP="005D4F53">
            <w:pPr>
              <w:spacing w:line="300" w:lineRule="exact"/>
              <w:jc w:val="left"/>
              <w:rPr>
                <w:rFonts w:ascii="微软雅黑" w:eastAsia="微软雅黑" w:hAnsi="微软雅黑"/>
                <w:sz w:val="20"/>
                <w:szCs w:val="20"/>
              </w:rPr>
            </w:pPr>
            <w:r w:rsidRPr="00052A5B">
              <w:rPr>
                <w:rFonts w:ascii="微软雅黑" w:eastAsia="微软雅黑" w:hAnsi="微软雅黑"/>
                <w:sz w:val="20"/>
                <w:szCs w:val="20"/>
              </w:rPr>
              <w:t>（</w:t>
            </w:r>
            <w:r w:rsidRPr="00052A5B">
              <w:rPr>
                <w:rFonts w:ascii="微软雅黑" w:eastAsia="微软雅黑" w:hAnsi="微软雅黑" w:hint="eastAsia"/>
                <w:sz w:val="20"/>
                <w:szCs w:val="20"/>
              </w:rPr>
              <w:t>3）服务时间：每次服务不少于5人日，</w:t>
            </w:r>
            <w:r w:rsidRPr="00052A5B">
              <w:rPr>
                <w:rFonts w:ascii="微软雅黑" w:eastAsia="微软雅黑" w:hAnsi="微软雅黑" w:cs="宋体" w:hint="eastAsia"/>
                <w:kern w:val="0"/>
                <w:sz w:val="20"/>
                <w:szCs w:val="20"/>
              </w:rPr>
              <w:t>两次服务的时间间隔不超过30天。</w:t>
            </w:r>
          </w:p>
        </w:tc>
        <w:tc>
          <w:tcPr>
            <w:tcW w:w="746" w:type="dxa"/>
            <w:vAlign w:val="center"/>
          </w:tcPr>
          <w:p w:rsidR="00052A5B" w:rsidRPr="00052A5B" w:rsidRDefault="00052A5B" w:rsidP="005D4F53">
            <w:pPr>
              <w:spacing w:line="300" w:lineRule="exact"/>
              <w:jc w:val="center"/>
              <w:rPr>
                <w:rFonts w:ascii="微软雅黑" w:eastAsia="微软雅黑" w:hAnsi="微软雅黑"/>
                <w:sz w:val="20"/>
                <w:szCs w:val="20"/>
              </w:rPr>
            </w:pPr>
            <w:r w:rsidRPr="00052A5B">
              <w:rPr>
                <w:rFonts w:ascii="微软雅黑" w:eastAsia="微软雅黑" w:hAnsi="微软雅黑"/>
                <w:sz w:val="20"/>
                <w:szCs w:val="20"/>
              </w:rPr>
              <w:t>6%</w:t>
            </w:r>
          </w:p>
        </w:tc>
        <w:tc>
          <w:tcPr>
            <w:tcW w:w="709" w:type="dxa"/>
          </w:tcPr>
          <w:p w:rsidR="00052A5B" w:rsidRPr="00052A5B" w:rsidRDefault="00052A5B" w:rsidP="005D4F53">
            <w:pPr>
              <w:spacing w:line="300" w:lineRule="exact"/>
              <w:jc w:val="center"/>
              <w:rPr>
                <w:rFonts w:ascii="微软雅黑" w:eastAsia="微软雅黑" w:hAnsi="微软雅黑"/>
                <w:sz w:val="20"/>
                <w:szCs w:val="20"/>
              </w:rPr>
            </w:pPr>
          </w:p>
        </w:tc>
        <w:tc>
          <w:tcPr>
            <w:tcW w:w="709" w:type="dxa"/>
          </w:tcPr>
          <w:p w:rsidR="00052A5B" w:rsidRPr="00052A5B" w:rsidRDefault="00052A5B" w:rsidP="005D4F53">
            <w:pPr>
              <w:spacing w:line="300" w:lineRule="exact"/>
              <w:jc w:val="center"/>
              <w:rPr>
                <w:rFonts w:ascii="微软雅黑" w:eastAsia="微软雅黑" w:hAnsi="微软雅黑"/>
                <w:sz w:val="20"/>
                <w:szCs w:val="20"/>
              </w:rPr>
            </w:pPr>
          </w:p>
        </w:tc>
        <w:tc>
          <w:tcPr>
            <w:tcW w:w="850" w:type="dxa"/>
          </w:tcPr>
          <w:p w:rsidR="00052A5B" w:rsidRPr="00052A5B" w:rsidRDefault="00052A5B" w:rsidP="005D4F53">
            <w:pPr>
              <w:spacing w:line="300" w:lineRule="exact"/>
              <w:jc w:val="center"/>
              <w:rPr>
                <w:rFonts w:ascii="微软雅黑" w:eastAsia="微软雅黑" w:hAnsi="微软雅黑"/>
                <w:sz w:val="20"/>
                <w:szCs w:val="20"/>
              </w:rPr>
            </w:pPr>
          </w:p>
        </w:tc>
        <w:tc>
          <w:tcPr>
            <w:tcW w:w="1134" w:type="dxa"/>
            <w:vMerge/>
          </w:tcPr>
          <w:p w:rsidR="00052A5B" w:rsidRPr="00052A5B" w:rsidRDefault="00052A5B" w:rsidP="005D4F53">
            <w:pPr>
              <w:spacing w:line="300" w:lineRule="exact"/>
              <w:jc w:val="center"/>
              <w:rPr>
                <w:rFonts w:ascii="微软雅黑" w:eastAsia="微软雅黑" w:hAnsi="微软雅黑"/>
                <w:sz w:val="20"/>
                <w:szCs w:val="20"/>
              </w:rPr>
            </w:pPr>
          </w:p>
        </w:tc>
        <w:tc>
          <w:tcPr>
            <w:tcW w:w="709" w:type="dxa"/>
            <w:vMerge/>
          </w:tcPr>
          <w:p w:rsidR="00052A5B" w:rsidRPr="00052A5B" w:rsidRDefault="00052A5B" w:rsidP="005D4F53">
            <w:pPr>
              <w:spacing w:line="300" w:lineRule="exact"/>
              <w:jc w:val="center"/>
              <w:rPr>
                <w:rFonts w:ascii="微软雅黑" w:eastAsia="微软雅黑" w:hAnsi="微软雅黑"/>
                <w:sz w:val="20"/>
                <w:szCs w:val="20"/>
              </w:rPr>
            </w:pPr>
          </w:p>
        </w:tc>
      </w:tr>
      <w:tr w:rsidR="00052A5B" w:rsidRPr="00052A5B" w:rsidTr="00FC0058">
        <w:trPr>
          <w:trHeight w:val="543"/>
          <w:jc w:val="center"/>
        </w:trPr>
        <w:tc>
          <w:tcPr>
            <w:tcW w:w="421" w:type="dxa"/>
            <w:vMerge/>
            <w:vAlign w:val="center"/>
          </w:tcPr>
          <w:p w:rsidR="00052A5B" w:rsidRPr="00052A5B" w:rsidRDefault="00052A5B" w:rsidP="005D4F53">
            <w:pPr>
              <w:spacing w:line="300" w:lineRule="exact"/>
              <w:jc w:val="center"/>
              <w:rPr>
                <w:rFonts w:ascii="微软雅黑" w:eastAsia="微软雅黑" w:hAnsi="微软雅黑"/>
                <w:sz w:val="20"/>
                <w:szCs w:val="20"/>
              </w:rPr>
            </w:pPr>
          </w:p>
        </w:tc>
        <w:tc>
          <w:tcPr>
            <w:tcW w:w="708" w:type="dxa"/>
            <w:vMerge/>
            <w:vAlign w:val="center"/>
          </w:tcPr>
          <w:p w:rsidR="00052A5B" w:rsidRPr="00052A5B" w:rsidRDefault="00052A5B" w:rsidP="005D4F53">
            <w:pPr>
              <w:spacing w:line="300" w:lineRule="exact"/>
              <w:jc w:val="center"/>
              <w:rPr>
                <w:rFonts w:ascii="微软雅黑" w:eastAsia="微软雅黑" w:hAnsi="微软雅黑"/>
                <w:sz w:val="20"/>
                <w:szCs w:val="20"/>
              </w:rPr>
            </w:pPr>
          </w:p>
        </w:tc>
        <w:tc>
          <w:tcPr>
            <w:tcW w:w="5066" w:type="dxa"/>
            <w:vAlign w:val="center"/>
          </w:tcPr>
          <w:p w:rsidR="00FC0058" w:rsidRDefault="00052A5B" w:rsidP="00FC0058">
            <w:pPr>
              <w:spacing w:line="300" w:lineRule="exact"/>
              <w:jc w:val="left"/>
              <w:rPr>
                <w:rFonts w:ascii="微软雅黑" w:eastAsia="微软雅黑" w:hAnsi="微软雅黑"/>
                <w:sz w:val="20"/>
                <w:szCs w:val="20"/>
              </w:rPr>
            </w:pPr>
            <w:r w:rsidRPr="00052A5B">
              <w:rPr>
                <w:rFonts w:ascii="微软雅黑" w:eastAsia="微软雅黑" w:hAnsi="微软雅黑"/>
                <w:sz w:val="20"/>
                <w:szCs w:val="20"/>
              </w:rPr>
              <w:t>（</w:t>
            </w:r>
            <w:r w:rsidRPr="00052A5B">
              <w:rPr>
                <w:rFonts w:ascii="微软雅黑" w:eastAsia="微软雅黑" w:hAnsi="微软雅黑" w:hint="eastAsia"/>
                <w:sz w:val="20"/>
                <w:szCs w:val="20"/>
              </w:rPr>
              <w:t>4）文件记录：</w:t>
            </w:r>
            <w:r w:rsidR="00FC0058">
              <w:rPr>
                <w:rFonts w:ascii="微软雅黑" w:eastAsia="微软雅黑" w:hAnsi="微软雅黑" w:hint="eastAsia"/>
                <w:sz w:val="20"/>
                <w:szCs w:val="20"/>
              </w:rPr>
              <w:t>是否提供一套完整的服务文件目录，以及服务记录，服务报告，分析报告。</w:t>
            </w:r>
          </w:p>
          <w:p w:rsidR="00052A5B" w:rsidRPr="00052A5B" w:rsidRDefault="00052A5B" w:rsidP="00FC0058">
            <w:pPr>
              <w:spacing w:line="300" w:lineRule="exact"/>
              <w:jc w:val="left"/>
              <w:rPr>
                <w:rFonts w:ascii="微软雅黑" w:eastAsia="微软雅黑" w:hAnsi="微软雅黑"/>
                <w:sz w:val="20"/>
                <w:szCs w:val="20"/>
              </w:rPr>
            </w:pPr>
            <w:r w:rsidRPr="00052A5B">
              <w:rPr>
                <w:rFonts w:ascii="微软雅黑" w:eastAsia="微软雅黑" w:hAnsi="微软雅黑" w:hint="eastAsia"/>
                <w:sz w:val="20"/>
                <w:szCs w:val="20"/>
              </w:rPr>
              <w:t>系统建立相应的服务文件与记录，每次服务人员离开我司前完成并整理好服务记录，服务结束后2周内需提供服务报告，虫鼠害监控设施位置调整后一周内及时更新平面布置图。</w:t>
            </w:r>
          </w:p>
        </w:tc>
        <w:tc>
          <w:tcPr>
            <w:tcW w:w="746" w:type="dxa"/>
            <w:vAlign w:val="center"/>
          </w:tcPr>
          <w:p w:rsidR="00052A5B" w:rsidRPr="00052A5B" w:rsidRDefault="00DE5B95" w:rsidP="005D4F53">
            <w:pPr>
              <w:spacing w:line="300" w:lineRule="exact"/>
              <w:jc w:val="center"/>
              <w:rPr>
                <w:rFonts w:ascii="微软雅黑" w:eastAsia="微软雅黑" w:hAnsi="微软雅黑"/>
                <w:sz w:val="20"/>
                <w:szCs w:val="20"/>
              </w:rPr>
            </w:pPr>
            <w:r>
              <w:rPr>
                <w:rFonts w:ascii="微软雅黑" w:eastAsia="微软雅黑" w:hAnsi="微软雅黑"/>
                <w:sz w:val="20"/>
                <w:szCs w:val="20"/>
              </w:rPr>
              <w:t>10</w:t>
            </w:r>
            <w:r w:rsidR="00052A5B" w:rsidRPr="00052A5B">
              <w:rPr>
                <w:rFonts w:ascii="微软雅黑" w:eastAsia="微软雅黑" w:hAnsi="微软雅黑"/>
                <w:sz w:val="20"/>
                <w:szCs w:val="20"/>
              </w:rPr>
              <w:t>%</w:t>
            </w:r>
          </w:p>
        </w:tc>
        <w:tc>
          <w:tcPr>
            <w:tcW w:w="709" w:type="dxa"/>
          </w:tcPr>
          <w:p w:rsidR="00052A5B" w:rsidRPr="00052A5B" w:rsidRDefault="00052A5B" w:rsidP="005D4F53">
            <w:pPr>
              <w:spacing w:line="300" w:lineRule="exact"/>
              <w:jc w:val="center"/>
              <w:rPr>
                <w:rFonts w:ascii="微软雅黑" w:eastAsia="微软雅黑" w:hAnsi="微软雅黑"/>
                <w:sz w:val="20"/>
                <w:szCs w:val="20"/>
              </w:rPr>
            </w:pPr>
          </w:p>
        </w:tc>
        <w:tc>
          <w:tcPr>
            <w:tcW w:w="709" w:type="dxa"/>
          </w:tcPr>
          <w:p w:rsidR="00052A5B" w:rsidRPr="00052A5B" w:rsidRDefault="00052A5B" w:rsidP="005D4F53">
            <w:pPr>
              <w:spacing w:line="300" w:lineRule="exact"/>
              <w:jc w:val="center"/>
              <w:rPr>
                <w:rFonts w:ascii="微软雅黑" w:eastAsia="微软雅黑" w:hAnsi="微软雅黑"/>
                <w:sz w:val="20"/>
                <w:szCs w:val="20"/>
              </w:rPr>
            </w:pPr>
          </w:p>
        </w:tc>
        <w:tc>
          <w:tcPr>
            <w:tcW w:w="850" w:type="dxa"/>
          </w:tcPr>
          <w:p w:rsidR="00052A5B" w:rsidRPr="00052A5B" w:rsidRDefault="00052A5B" w:rsidP="005D4F53">
            <w:pPr>
              <w:spacing w:line="300" w:lineRule="exact"/>
              <w:jc w:val="center"/>
              <w:rPr>
                <w:rFonts w:ascii="微软雅黑" w:eastAsia="微软雅黑" w:hAnsi="微软雅黑"/>
                <w:sz w:val="20"/>
                <w:szCs w:val="20"/>
              </w:rPr>
            </w:pPr>
          </w:p>
        </w:tc>
        <w:tc>
          <w:tcPr>
            <w:tcW w:w="1134" w:type="dxa"/>
            <w:vMerge/>
          </w:tcPr>
          <w:p w:rsidR="00052A5B" w:rsidRPr="00052A5B" w:rsidRDefault="00052A5B" w:rsidP="005D4F53">
            <w:pPr>
              <w:spacing w:line="300" w:lineRule="exact"/>
              <w:jc w:val="center"/>
              <w:rPr>
                <w:rFonts w:ascii="微软雅黑" w:eastAsia="微软雅黑" w:hAnsi="微软雅黑"/>
                <w:sz w:val="20"/>
                <w:szCs w:val="20"/>
              </w:rPr>
            </w:pPr>
          </w:p>
        </w:tc>
        <w:tc>
          <w:tcPr>
            <w:tcW w:w="709" w:type="dxa"/>
            <w:vMerge/>
          </w:tcPr>
          <w:p w:rsidR="00052A5B" w:rsidRPr="00052A5B" w:rsidRDefault="00052A5B" w:rsidP="005D4F53">
            <w:pPr>
              <w:spacing w:line="300" w:lineRule="exact"/>
              <w:jc w:val="center"/>
              <w:rPr>
                <w:rFonts w:ascii="微软雅黑" w:eastAsia="微软雅黑" w:hAnsi="微软雅黑"/>
                <w:sz w:val="20"/>
                <w:szCs w:val="20"/>
              </w:rPr>
            </w:pPr>
          </w:p>
        </w:tc>
      </w:tr>
      <w:tr w:rsidR="00052A5B" w:rsidRPr="00052A5B" w:rsidTr="00FC0058">
        <w:trPr>
          <w:trHeight w:val="543"/>
          <w:jc w:val="center"/>
        </w:trPr>
        <w:tc>
          <w:tcPr>
            <w:tcW w:w="421" w:type="dxa"/>
            <w:vMerge/>
            <w:vAlign w:val="center"/>
          </w:tcPr>
          <w:p w:rsidR="00052A5B" w:rsidRPr="00052A5B" w:rsidRDefault="00052A5B" w:rsidP="005D4F53">
            <w:pPr>
              <w:spacing w:line="300" w:lineRule="exact"/>
              <w:jc w:val="center"/>
              <w:rPr>
                <w:rFonts w:ascii="微软雅黑" w:eastAsia="微软雅黑" w:hAnsi="微软雅黑"/>
                <w:sz w:val="20"/>
                <w:szCs w:val="20"/>
              </w:rPr>
            </w:pPr>
          </w:p>
        </w:tc>
        <w:tc>
          <w:tcPr>
            <w:tcW w:w="708" w:type="dxa"/>
            <w:vMerge/>
            <w:vAlign w:val="center"/>
          </w:tcPr>
          <w:p w:rsidR="00052A5B" w:rsidRPr="00052A5B" w:rsidRDefault="00052A5B" w:rsidP="005D4F53">
            <w:pPr>
              <w:spacing w:line="300" w:lineRule="exact"/>
              <w:jc w:val="center"/>
              <w:rPr>
                <w:rFonts w:ascii="微软雅黑" w:eastAsia="微软雅黑" w:hAnsi="微软雅黑"/>
                <w:sz w:val="20"/>
                <w:szCs w:val="20"/>
              </w:rPr>
            </w:pPr>
          </w:p>
        </w:tc>
        <w:tc>
          <w:tcPr>
            <w:tcW w:w="5066" w:type="dxa"/>
            <w:vAlign w:val="center"/>
          </w:tcPr>
          <w:p w:rsidR="00052A5B" w:rsidRPr="00052A5B" w:rsidRDefault="00052A5B" w:rsidP="005D4F53">
            <w:pPr>
              <w:spacing w:line="300" w:lineRule="exact"/>
              <w:jc w:val="left"/>
              <w:rPr>
                <w:rFonts w:ascii="微软雅黑" w:eastAsia="微软雅黑" w:hAnsi="微软雅黑"/>
                <w:sz w:val="20"/>
                <w:szCs w:val="20"/>
              </w:rPr>
            </w:pPr>
            <w:r w:rsidRPr="00052A5B">
              <w:rPr>
                <w:rFonts w:ascii="微软雅黑" w:eastAsia="微软雅黑" w:hAnsi="微软雅黑" w:hint="eastAsia"/>
                <w:sz w:val="20"/>
                <w:szCs w:val="20"/>
              </w:rPr>
              <w:t>（5）风险排查与培训：每年需安排专业人员入厂进行至少一次系统的风险排查，并为我司虫鼠害管控相关人员进行专业培训，办理培训证书。</w:t>
            </w:r>
          </w:p>
        </w:tc>
        <w:tc>
          <w:tcPr>
            <w:tcW w:w="746" w:type="dxa"/>
            <w:vAlign w:val="center"/>
          </w:tcPr>
          <w:p w:rsidR="00052A5B" w:rsidRPr="00052A5B" w:rsidRDefault="00052A5B" w:rsidP="005D4F53">
            <w:pPr>
              <w:spacing w:line="300" w:lineRule="exact"/>
              <w:jc w:val="center"/>
              <w:rPr>
                <w:rFonts w:ascii="微软雅黑" w:eastAsia="微软雅黑" w:hAnsi="微软雅黑"/>
                <w:sz w:val="20"/>
                <w:szCs w:val="20"/>
              </w:rPr>
            </w:pPr>
            <w:r w:rsidRPr="00052A5B">
              <w:rPr>
                <w:rFonts w:ascii="微软雅黑" w:eastAsia="微软雅黑" w:hAnsi="微软雅黑" w:hint="eastAsia"/>
                <w:sz w:val="20"/>
                <w:szCs w:val="20"/>
              </w:rPr>
              <w:t>6</w:t>
            </w:r>
            <w:r w:rsidRPr="00052A5B">
              <w:rPr>
                <w:rFonts w:ascii="微软雅黑" w:eastAsia="微软雅黑" w:hAnsi="微软雅黑"/>
                <w:sz w:val="20"/>
                <w:szCs w:val="20"/>
              </w:rPr>
              <w:t>%</w:t>
            </w:r>
          </w:p>
        </w:tc>
        <w:tc>
          <w:tcPr>
            <w:tcW w:w="709" w:type="dxa"/>
          </w:tcPr>
          <w:p w:rsidR="00052A5B" w:rsidRPr="00052A5B" w:rsidRDefault="00052A5B" w:rsidP="005D4F53">
            <w:pPr>
              <w:spacing w:line="300" w:lineRule="exact"/>
              <w:jc w:val="center"/>
              <w:rPr>
                <w:rFonts w:ascii="微软雅黑" w:eastAsia="微软雅黑" w:hAnsi="微软雅黑"/>
                <w:sz w:val="20"/>
                <w:szCs w:val="20"/>
              </w:rPr>
            </w:pPr>
          </w:p>
        </w:tc>
        <w:tc>
          <w:tcPr>
            <w:tcW w:w="709" w:type="dxa"/>
          </w:tcPr>
          <w:p w:rsidR="00052A5B" w:rsidRPr="00052A5B" w:rsidRDefault="00052A5B" w:rsidP="005D4F53">
            <w:pPr>
              <w:spacing w:line="300" w:lineRule="exact"/>
              <w:jc w:val="center"/>
              <w:rPr>
                <w:rFonts w:ascii="微软雅黑" w:eastAsia="微软雅黑" w:hAnsi="微软雅黑"/>
                <w:sz w:val="20"/>
                <w:szCs w:val="20"/>
              </w:rPr>
            </w:pPr>
          </w:p>
        </w:tc>
        <w:tc>
          <w:tcPr>
            <w:tcW w:w="850" w:type="dxa"/>
          </w:tcPr>
          <w:p w:rsidR="00052A5B" w:rsidRPr="00052A5B" w:rsidRDefault="00052A5B" w:rsidP="005D4F53">
            <w:pPr>
              <w:spacing w:line="300" w:lineRule="exact"/>
              <w:jc w:val="center"/>
              <w:rPr>
                <w:rFonts w:ascii="微软雅黑" w:eastAsia="微软雅黑" w:hAnsi="微软雅黑"/>
                <w:sz w:val="20"/>
                <w:szCs w:val="20"/>
              </w:rPr>
            </w:pPr>
          </w:p>
        </w:tc>
        <w:tc>
          <w:tcPr>
            <w:tcW w:w="1134" w:type="dxa"/>
            <w:vMerge/>
          </w:tcPr>
          <w:p w:rsidR="00052A5B" w:rsidRPr="00052A5B" w:rsidRDefault="00052A5B" w:rsidP="005D4F53">
            <w:pPr>
              <w:spacing w:line="300" w:lineRule="exact"/>
              <w:jc w:val="center"/>
              <w:rPr>
                <w:rFonts w:ascii="微软雅黑" w:eastAsia="微软雅黑" w:hAnsi="微软雅黑"/>
                <w:sz w:val="20"/>
                <w:szCs w:val="20"/>
              </w:rPr>
            </w:pPr>
          </w:p>
        </w:tc>
        <w:tc>
          <w:tcPr>
            <w:tcW w:w="709" w:type="dxa"/>
            <w:vMerge/>
          </w:tcPr>
          <w:p w:rsidR="00052A5B" w:rsidRPr="00052A5B" w:rsidRDefault="00052A5B" w:rsidP="005D4F53">
            <w:pPr>
              <w:spacing w:line="300" w:lineRule="exact"/>
              <w:jc w:val="center"/>
              <w:rPr>
                <w:rFonts w:ascii="微软雅黑" w:eastAsia="微软雅黑" w:hAnsi="微软雅黑"/>
                <w:sz w:val="20"/>
                <w:szCs w:val="20"/>
              </w:rPr>
            </w:pPr>
          </w:p>
        </w:tc>
      </w:tr>
      <w:tr w:rsidR="00052A5B" w:rsidRPr="00052A5B" w:rsidTr="00FC0058">
        <w:trPr>
          <w:jc w:val="center"/>
        </w:trPr>
        <w:tc>
          <w:tcPr>
            <w:tcW w:w="421" w:type="dxa"/>
            <w:vMerge w:val="restart"/>
            <w:vAlign w:val="center"/>
          </w:tcPr>
          <w:p w:rsidR="00052A5B" w:rsidRPr="00052A5B" w:rsidRDefault="00052A5B" w:rsidP="00920B37">
            <w:pPr>
              <w:spacing w:line="300" w:lineRule="exact"/>
              <w:jc w:val="center"/>
              <w:rPr>
                <w:rFonts w:ascii="微软雅黑" w:eastAsia="微软雅黑" w:hAnsi="微软雅黑"/>
                <w:sz w:val="20"/>
                <w:szCs w:val="20"/>
              </w:rPr>
            </w:pPr>
            <w:r w:rsidRPr="00052A5B">
              <w:rPr>
                <w:rFonts w:ascii="微软雅黑" w:eastAsia="微软雅黑" w:hAnsi="微软雅黑" w:hint="eastAsia"/>
                <w:sz w:val="20"/>
                <w:szCs w:val="20"/>
              </w:rPr>
              <w:t>3</w:t>
            </w:r>
          </w:p>
        </w:tc>
        <w:tc>
          <w:tcPr>
            <w:tcW w:w="708" w:type="dxa"/>
            <w:vMerge w:val="restart"/>
            <w:vAlign w:val="center"/>
          </w:tcPr>
          <w:p w:rsidR="00052A5B" w:rsidRPr="00052A5B" w:rsidRDefault="00052A5B" w:rsidP="005D4F53">
            <w:pPr>
              <w:spacing w:line="300" w:lineRule="exact"/>
              <w:jc w:val="center"/>
              <w:rPr>
                <w:rFonts w:ascii="微软雅黑" w:eastAsia="微软雅黑" w:hAnsi="微软雅黑"/>
                <w:sz w:val="20"/>
                <w:szCs w:val="20"/>
              </w:rPr>
            </w:pPr>
            <w:r w:rsidRPr="00052A5B">
              <w:rPr>
                <w:rFonts w:ascii="微软雅黑" w:eastAsia="微软雅黑" w:hAnsi="微软雅黑" w:hint="eastAsia"/>
                <w:sz w:val="20"/>
                <w:szCs w:val="20"/>
              </w:rPr>
              <w:t>价格</w:t>
            </w:r>
          </w:p>
        </w:tc>
        <w:tc>
          <w:tcPr>
            <w:tcW w:w="5066" w:type="dxa"/>
          </w:tcPr>
          <w:p w:rsidR="00052A5B" w:rsidRPr="00052A5B" w:rsidRDefault="00052A5B" w:rsidP="00920B37">
            <w:pPr>
              <w:spacing w:line="300" w:lineRule="exact"/>
              <w:jc w:val="left"/>
              <w:rPr>
                <w:rFonts w:ascii="微软雅黑" w:eastAsia="微软雅黑" w:hAnsi="微软雅黑"/>
                <w:sz w:val="20"/>
                <w:szCs w:val="20"/>
              </w:rPr>
            </w:pPr>
            <w:r w:rsidRPr="00052A5B">
              <w:rPr>
                <w:rFonts w:ascii="微软雅黑" w:eastAsia="微软雅黑" w:hAnsi="微软雅黑" w:hint="eastAsia"/>
                <w:sz w:val="20"/>
                <w:szCs w:val="20"/>
              </w:rPr>
              <w:t>（1</w:t>
            </w:r>
            <w:r w:rsidRPr="00052A5B">
              <w:rPr>
                <w:rFonts w:ascii="微软雅黑" w:eastAsia="微软雅黑" w:hAnsi="微软雅黑"/>
                <w:sz w:val="20"/>
                <w:szCs w:val="20"/>
              </w:rPr>
              <w:t>）</w:t>
            </w:r>
            <w:r w:rsidRPr="00052A5B">
              <w:rPr>
                <w:rFonts w:ascii="微软雅黑" w:eastAsia="微软雅黑" w:hAnsi="微软雅黑" w:hint="eastAsia"/>
                <w:sz w:val="20"/>
                <w:szCs w:val="20"/>
              </w:rPr>
              <w:t>服务的价格与市场同类服务企业价格相比较，价格处于合理范围内。</w:t>
            </w:r>
          </w:p>
        </w:tc>
        <w:tc>
          <w:tcPr>
            <w:tcW w:w="746" w:type="dxa"/>
            <w:vAlign w:val="center"/>
          </w:tcPr>
          <w:p w:rsidR="00052A5B" w:rsidRPr="00052A5B" w:rsidRDefault="00052A5B" w:rsidP="005D4F53">
            <w:pPr>
              <w:spacing w:line="300" w:lineRule="exact"/>
              <w:jc w:val="center"/>
              <w:rPr>
                <w:rFonts w:ascii="微软雅黑" w:eastAsia="微软雅黑" w:hAnsi="微软雅黑"/>
                <w:sz w:val="20"/>
                <w:szCs w:val="20"/>
              </w:rPr>
            </w:pPr>
            <w:r w:rsidRPr="00052A5B">
              <w:rPr>
                <w:rFonts w:ascii="微软雅黑" w:eastAsia="微软雅黑" w:hAnsi="微软雅黑"/>
                <w:sz w:val="20"/>
                <w:szCs w:val="20"/>
              </w:rPr>
              <w:t>10%</w:t>
            </w:r>
          </w:p>
        </w:tc>
        <w:tc>
          <w:tcPr>
            <w:tcW w:w="709" w:type="dxa"/>
          </w:tcPr>
          <w:p w:rsidR="00052A5B" w:rsidRPr="00052A5B" w:rsidRDefault="00052A5B" w:rsidP="005D4F53">
            <w:pPr>
              <w:spacing w:line="300" w:lineRule="exact"/>
              <w:jc w:val="center"/>
              <w:rPr>
                <w:rFonts w:ascii="微软雅黑" w:eastAsia="微软雅黑" w:hAnsi="微软雅黑"/>
                <w:sz w:val="20"/>
                <w:szCs w:val="20"/>
              </w:rPr>
            </w:pPr>
          </w:p>
        </w:tc>
        <w:tc>
          <w:tcPr>
            <w:tcW w:w="709" w:type="dxa"/>
          </w:tcPr>
          <w:p w:rsidR="00052A5B" w:rsidRPr="00052A5B" w:rsidRDefault="00052A5B" w:rsidP="005D4F53">
            <w:pPr>
              <w:spacing w:line="300" w:lineRule="exact"/>
              <w:jc w:val="center"/>
              <w:rPr>
                <w:rFonts w:ascii="微软雅黑" w:eastAsia="微软雅黑" w:hAnsi="微软雅黑"/>
                <w:sz w:val="20"/>
                <w:szCs w:val="20"/>
              </w:rPr>
            </w:pPr>
          </w:p>
        </w:tc>
        <w:tc>
          <w:tcPr>
            <w:tcW w:w="850" w:type="dxa"/>
          </w:tcPr>
          <w:p w:rsidR="00052A5B" w:rsidRPr="00052A5B" w:rsidRDefault="00052A5B" w:rsidP="005D4F53">
            <w:pPr>
              <w:spacing w:line="300" w:lineRule="exact"/>
              <w:jc w:val="center"/>
              <w:rPr>
                <w:rFonts w:ascii="微软雅黑" w:eastAsia="微软雅黑" w:hAnsi="微软雅黑"/>
                <w:sz w:val="20"/>
                <w:szCs w:val="20"/>
              </w:rPr>
            </w:pPr>
          </w:p>
        </w:tc>
        <w:tc>
          <w:tcPr>
            <w:tcW w:w="1134" w:type="dxa"/>
            <w:vMerge w:val="restart"/>
          </w:tcPr>
          <w:p w:rsidR="00052A5B" w:rsidRPr="00052A5B" w:rsidRDefault="00052A5B" w:rsidP="005D4F53">
            <w:pPr>
              <w:spacing w:line="300" w:lineRule="exact"/>
              <w:jc w:val="center"/>
              <w:rPr>
                <w:rFonts w:ascii="微软雅黑" w:eastAsia="微软雅黑" w:hAnsi="微软雅黑"/>
                <w:sz w:val="20"/>
                <w:szCs w:val="20"/>
              </w:rPr>
            </w:pPr>
          </w:p>
        </w:tc>
        <w:tc>
          <w:tcPr>
            <w:tcW w:w="709" w:type="dxa"/>
            <w:vMerge w:val="restart"/>
          </w:tcPr>
          <w:p w:rsidR="00052A5B" w:rsidRPr="00052A5B" w:rsidRDefault="00052A5B" w:rsidP="005D4F53">
            <w:pPr>
              <w:spacing w:line="300" w:lineRule="exact"/>
              <w:jc w:val="center"/>
              <w:rPr>
                <w:rFonts w:ascii="微软雅黑" w:eastAsia="微软雅黑" w:hAnsi="微软雅黑"/>
                <w:sz w:val="20"/>
                <w:szCs w:val="20"/>
              </w:rPr>
            </w:pPr>
          </w:p>
        </w:tc>
      </w:tr>
      <w:tr w:rsidR="00052A5B" w:rsidRPr="00052A5B" w:rsidTr="00FC0058">
        <w:trPr>
          <w:jc w:val="center"/>
        </w:trPr>
        <w:tc>
          <w:tcPr>
            <w:tcW w:w="421" w:type="dxa"/>
            <w:vMerge/>
            <w:vAlign w:val="center"/>
          </w:tcPr>
          <w:p w:rsidR="00052A5B" w:rsidRPr="00052A5B" w:rsidRDefault="00052A5B" w:rsidP="005D4F53">
            <w:pPr>
              <w:spacing w:line="300" w:lineRule="exact"/>
              <w:jc w:val="center"/>
              <w:rPr>
                <w:rFonts w:ascii="微软雅黑" w:eastAsia="微软雅黑" w:hAnsi="微软雅黑"/>
                <w:sz w:val="20"/>
                <w:szCs w:val="20"/>
              </w:rPr>
            </w:pPr>
          </w:p>
        </w:tc>
        <w:tc>
          <w:tcPr>
            <w:tcW w:w="708" w:type="dxa"/>
            <w:vMerge/>
            <w:vAlign w:val="center"/>
          </w:tcPr>
          <w:p w:rsidR="00052A5B" w:rsidRPr="00052A5B" w:rsidRDefault="00052A5B" w:rsidP="005D4F53">
            <w:pPr>
              <w:spacing w:line="300" w:lineRule="exact"/>
              <w:jc w:val="center"/>
              <w:rPr>
                <w:rFonts w:ascii="微软雅黑" w:eastAsia="微软雅黑" w:hAnsi="微软雅黑"/>
                <w:sz w:val="20"/>
                <w:szCs w:val="20"/>
              </w:rPr>
            </w:pPr>
          </w:p>
        </w:tc>
        <w:tc>
          <w:tcPr>
            <w:tcW w:w="5066" w:type="dxa"/>
          </w:tcPr>
          <w:p w:rsidR="00052A5B" w:rsidRPr="00052A5B" w:rsidRDefault="00052A5B" w:rsidP="00920B37">
            <w:pPr>
              <w:spacing w:line="300" w:lineRule="exact"/>
              <w:jc w:val="left"/>
              <w:rPr>
                <w:rFonts w:ascii="微软雅黑" w:eastAsia="微软雅黑" w:hAnsi="微软雅黑"/>
                <w:sz w:val="20"/>
                <w:szCs w:val="20"/>
              </w:rPr>
            </w:pPr>
            <w:r w:rsidRPr="00052A5B">
              <w:rPr>
                <w:rFonts w:ascii="微软雅黑" w:eastAsia="微软雅黑" w:hAnsi="微软雅黑" w:hint="eastAsia"/>
                <w:sz w:val="20"/>
                <w:szCs w:val="20"/>
              </w:rPr>
              <w:t>（2</w:t>
            </w:r>
            <w:r w:rsidRPr="00052A5B">
              <w:rPr>
                <w:rFonts w:ascii="微软雅黑" w:eastAsia="微软雅黑" w:hAnsi="微软雅黑"/>
                <w:sz w:val="20"/>
                <w:szCs w:val="20"/>
              </w:rPr>
              <w:t>）接受我司的付款要求，先实施服务，开具并提供有效的发票，我司入账后付款。</w:t>
            </w:r>
          </w:p>
        </w:tc>
        <w:tc>
          <w:tcPr>
            <w:tcW w:w="746" w:type="dxa"/>
            <w:vAlign w:val="center"/>
          </w:tcPr>
          <w:p w:rsidR="00052A5B" w:rsidRPr="00052A5B" w:rsidRDefault="00052A5B" w:rsidP="005D4F53">
            <w:pPr>
              <w:spacing w:line="300" w:lineRule="exact"/>
              <w:jc w:val="center"/>
              <w:rPr>
                <w:rFonts w:ascii="微软雅黑" w:eastAsia="微软雅黑" w:hAnsi="微软雅黑"/>
                <w:sz w:val="20"/>
                <w:szCs w:val="20"/>
              </w:rPr>
            </w:pPr>
            <w:r w:rsidRPr="00052A5B">
              <w:rPr>
                <w:rFonts w:ascii="微软雅黑" w:eastAsia="微软雅黑" w:hAnsi="微软雅黑" w:hint="eastAsia"/>
                <w:sz w:val="20"/>
                <w:szCs w:val="20"/>
              </w:rPr>
              <w:t>8</w:t>
            </w:r>
            <w:r w:rsidRPr="00052A5B">
              <w:rPr>
                <w:rFonts w:ascii="微软雅黑" w:eastAsia="微软雅黑" w:hAnsi="微软雅黑"/>
                <w:sz w:val="20"/>
                <w:szCs w:val="20"/>
              </w:rPr>
              <w:t>%</w:t>
            </w:r>
          </w:p>
        </w:tc>
        <w:tc>
          <w:tcPr>
            <w:tcW w:w="709" w:type="dxa"/>
          </w:tcPr>
          <w:p w:rsidR="00052A5B" w:rsidRPr="00052A5B" w:rsidRDefault="00052A5B" w:rsidP="005D4F53">
            <w:pPr>
              <w:spacing w:line="300" w:lineRule="exact"/>
              <w:jc w:val="center"/>
              <w:rPr>
                <w:rFonts w:ascii="微软雅黑" w:eastAsia="微软雅黑" w:hAnsi="微软雅黑"/>
                <w:sz w:val="20"/>
                <w:szCs w:val="20"/>
              </w:rPr>
            </w:pPr>
          </w:p>
        </w:tc>
        <w:tc>
          <w:tcPr>
            <w:tcW w:w="709" w:type="dxa"/>
          </w:tcPr>
          <w:p w:rsidR="00052A5B" w:rsidRPr="00052A5B" w:rsidRDefault="00052A5B" w:rsidP="005D4F53">
            <w:pPr>
              <w:spacing w:line="300" w:lineRule="exact"/>
              <w:jc w:val="center"/>
              <w:rPr>
                <w:rFonts w:ascii="微软雅黑" w:eastAsia="微软雅黑" w:hAnsi="微软雅黑"/>
                <w:sz w:val="20"/>
                <w:szCs w:val="20"/>
              </w:rPr>
            </w:pPr>
          </w:p>
        </w:tc>
        <w:tc>
          <w:tcPr>
            <w:tcW w:w="850" w:type="dxa"/>
          </w:tcPr>
          <w:p w:rsidR="00052A5B" w:rsidRPr="00052A5B" w:rsidRDefault="00052A5B" w:rsidP="005D4F53">
            <w:pPr>
              <w:spacing w:line="300" w:lineRule="exact"/>
              <w:jc w:val="center"/>
              <w:rPr>
                <w:rFonts w:ascii="微软雅黑" w:eastAsia="微软雅黑" w:hAnsi="微软雅黑"/>
                <w:sz w:val="20"/>
                <w:szCs w:val="20"/>
              </w:rPr>
            </w:pPr>
          </w:p>
        </w:tc>
        <w:tc>
          <w:tcPr>
            <w:tcW w:w="1134" w:type="dxa"/>
            <w:vMerge/>
          </w:tcPr>
          <w:p w:rsidR="00052A5B" w:rsidRPr="00052A5B" w:rsidRDefault="00052A5B" w:rsidP="005D4F53">
            <w:pPr>
              <w:spacing w:line="300" w:lineRule="exact"/>
              <w:jc w:val="center"/>
              <w:rPr>
                <w:rFonts w:ascii="微软雅黑" w:eastAsia="微软雅黑" w:hAnsi="微软雅黑"/>
                <w:sz w:val="20"/>
                <w:szCs w:val="20"/>
              </w:rPr>
            </w:pPr>
          </w:p>
        </w:tc>
        <w:tc>
          <w:tcPr>
            <w:tcW w:w="709" w:type="dxa"/>
            <w:vMerge/>
          </w:tcPr>
          <w:p w:rsidR="00052A5B" w:rsidRPr="00052A5B" w:rsidRDefault="00052A5B" w:rsidP="005D4F53">
            <w:pPr>
              <w:spacing w:line="300" w:lineRule="exact"/>
              <w:jc w:val="center"/>
              <w:rPr>
                <w:rFonts w:ascii="微软雅黑" w:eastAsia="微软雅黑" w:hAnsi="微软雅黑"/>
                <w:sz w:val="20"/>
                <w:szCs w:val="20"/>
              </w:rPr>
            </w:pPr>
          </w:p>
        </w:tc>
      </w:tr>
      <w:tr w:rsidR="00052A5B" w:rsidRPr="00052A5B" w:rsidTr="00FC0058">
        <w:trPr>
          <w:jc w:val="center"/>
        </w:trPr>
        <w:tc>
          <w:tcPr>
            <w:tcW w:w="421" w:type="dxa"/>
            <w:vMerge/>
            <w:vAlign w:val="center"/>
          </w:tcPr>
          <w:p w:rsidR="00052A5B" w:rsidRPr="00052A5B" w:rsidRDefault="00052A5B" w:rsidP="005D4F53">
            <w:pPr>
              <w:spacing w:line="300" w:lineRule="exact"/>
              <w:jc w:val="center"/>
              <w:rPr>
                <w:rFonts w:ascii="微软雅黑" w:eastAsia="微软雅黑" w:hAnsi="微软雅黑"/>
                <w:sz w:val="20"/>
                <w:szCs w:val="20"/>
              </w:rPr>
            </w:pPr>
          </w:p>
        </w:tc>
        <w:tc>
          <w:tcPr>
            <w:tcW w:w="708" w:type="dxa"/>
            <w:vMerge/>
            <w:vAlign w:val="center"/>
          </w:tcPr>
          <w:p w:rsidR="00052A5B" w:rsidRPr="00052A5B" w:rsidRDefault="00052A5B" w:rsidP="005D4F53">
            <w:pPr>
              <w:spacing w:line="300" w:lineRule="exact"/>
              <w:jc w:val="center"/>
              <w:rPr>
                <w:rFonts w:ascii="微软雅黑" w:eastAsia="微软雅黑" w:hAnsi="微软雅黑"/>
                <w:sz w:val="20"/>
                <w:szCs w:val="20"/>
              </w:rPr>
            </w:pPr>
          </w:p>
        </w:tc>
        <w:tc>
          <w:tcPr>
            <w:tcW w:w="5066" w:type="dxa"/>
          </w:tcPr>
          <w:p w:rsidR="00052A5B" w:rsidRPr="00052A5B" w:rsidRDefault="00052A5B" w:rsidP="005D4F53">
            <w:pPr>
              <w:spacing w:line="300" w:lineRule="exact"/>
              <w:jc w:val="left"/>
              <w:rPr>
                <w:rFonts w:ascii="微软雅黑" w:eastAsia="微软雅黑" w:hAnsi="微软雅黑"/>
                <w:sz w:val="20"/>
                <w:szCs w:val="20"/>
              </w:rPr>
            </w:pPr>
            <w:r w:rsidRPr="00052A5B">
              <w:rPr>
                <w:rFonts w:ascii="微软雅黑" w:eastAsia="微软雅黑" w:hAnsi="微软雅黑" w:hint="eastAsia"/>
                <w:sz w:val="20"/>
                <w:szCs w:val="20"/>
              </w:rPr>
              <w:t>（3</w:t>
            </w:r>
            <w:r w:rsidRPr="00052A5B">
              <w:rPr>
                <w:rFonts w:ascii="微软雅黑" w:eastAsia="微软雅黑" w:hAnsi="微软雅黑"/>
                <w:sz w:val="20"/>
                <w:szCs w:val="20"/>
              </w:rPr>
              <w:t>）</w:t>
            </w:r>
            <w:r w:rsidRPr="00052A5B">
              <w:rPr>
                <w:rFonts w:ascii="微软雅黑" w:eastAsia="微软雅黑" w:hAnsi="微软雅黑" w:hint="eastAsia"/>
                <w:sz w:val="20"/>
                <w:szCs w:val="20"/>
              </w:rPr>
              <w:t>提供真实有效合法的增值税专用发票，票面信息齐全，提供发票及时。</w:t>
            </w:r>
          </w:p>
        </w:tc>
        <w:tc>
          <w:tcPr>
            <w:tcW w:w="746" w:type="dxa"/>
            <w:vAlign w:val="center"/>
          </w:tcPr>
          <w:p w:rsidR="00052A5B" w:rsidRPr="00052A5B" w:rsidRDefault="00052A5B" w:rsidP="005D4F53">
            <w:pPr>
              <w:spacing w:line="300" w:lineRule="exact"/>
              <w:jc w:val="center"/>
              <w:rPr>
                <w:rFonts w:ascii="微软雅黑" w:eastAsia="微软雅黑" w:hAnsi="微软雅黑"/>
                <w:sz w:val="20"/>
                <w:szCs w:val="20"/>
              </w:rPr>
            </w:pPr>
            <w:r w:rsidRPr="00052A5B">
              <w:rPr>
                <w:rFonts w:ascii="微软雅黑" w:eastAsia="微软雅黑" w:hAnsi="微软雅黑" w:hint="eastAsia"/>
                <w:sz w:val="20"/>
                <w:szCs w:val="20"/>
              </w:rPr>
              <w:t>8</w:t>
            </w:r>
            <w:r w:rsidRPr="00052A5B">
              <w:rPr>
                <w:rFonts w:ascii="微软雅黑" w:eastAsia="微软雅黑" w:hAnsi="微软雅黑"/>
                <w:sz w:val="20"/>
                <w:szCs w:val="20"/>
              </w:rPr>
              <w:t>%</w:t>
            </w:r>
          </w:p>
        </w:tc>
        <w:tc>
          <w:tcPr>
            <w:tcW w:w="709" w:type="dxa"/>
          </w:tcPr>
          <w:p w:rsidR="00052A5B" w:rsidRPr="00052A5B" w:rsidRDefault="00052A5B" w:rsidP="005D4F53">
            <w:pPr>
              <w:spacing w:line="300" w:lineRule="exact"/>
              <w:jc w:val="center"/>
              <w:rPr>
                <w:rFonts w:ascii="微软雅黑" w:eastAsia="微软雅黑" w:hAnsi="微软雅黑"/>
                <w:sz w:val="20"/>
                <w:szCs w:val="20"/>
              </w:rPr>
            </w:pPr>
          </w:p>
        </w:tc>
        <w:tc>
          <w:tcPr>
            <w:tcW w:w="709" w:type="dxa"/>
          </w:tcPr>
          <w:p w:rsidR="00052A5B" w:rsidRPr="00052A5B" w:rsidRDefault="00052A5B" w:rsidP="005D4F53">
            <w:pPr>
              <w:spacing w:line="300" w:lineRule="exact"/>
              <w:jc w:val="center"/>
              <w:rPr>
                <w:rFonts w:ascii="微软雅黑" w:eastAsia="微软雅黑" w:hAnsi="微软雅黑"/>
                <w:sz w:val="20"/>
                <w:szCs w:val="20"/>
              </w:rPr>
            </w:pPr>
          </w:p>
        </w:tc>
        <w:tc>
          <w:tcPr>
            <w:tcW w:w="850" w:type="dxa"/>
          </w:tcPr>
          <w:p w:rsidR="00052A5B" w:rsidRPr="00052A5B" w:rsidRDefault="00052A5B" w:rsidP="005D4F53">
            <w:pPr>
              <w:spacing w:line="300" w:lineRule="exact"/>
              <w:jc w:val="center"/>
              <w:rPr>
                <w:rFonts w:ascii="微软雅黑" w:eastAsia="微软雅黑" w:hAnsi="微软雅黑"/>
                <w:sz w:val="20"/>
                <w:szCs w:val="20"/>
              </w:rPr>
            </w:pPr>
          </w:p>
        </w:tc>
        <w:tc>
          <w:tcPr>
            <w:tcW w:w="1134" w:type="dxa"/>
            <w:vMerge/>
          </w:tcPr>
          <w:p w:rsidR="00052A5B" w:rsidRPr="00052A5B" w:rsidRDefault="00052A5B" w:rsidP="005D4F53">
            <w:pPr>
              <w:spacing w:line="300" w:lineRule="exact"/>
              <w:jc w:val="center"/>
              <w:rPr>
                <w:rFonts w:ascii="微软雅黑" w:eastAsia="微软雅黑" w:hAnsi="微软雅黑"/>
                <w:sz w:val="20"/>
                <w:szCs w:val="20"/>
              </w:rPr>
            </w:pPr>
          </w:p>
        </w:tc>
        <w:tc>
          <w:tcPr>
            <w:tcW w:w="709" w:type="dxa"/>
            <w:vMerge/>
          </w:tcPr>
          <w:p w:rsidR="00052A5B" w:rsidRPr="00052A5B" w:rsidRDefault="00052A5B" w:rsidP="005D4F53">
            <w:pPr>
              <w:spacing w:line="300" w:lineRule="exact"/>
              <w:jc w:val="center"/>
              <w:rPr>
                <w:rFonts w:ascii="微软雅黑" w:eastAsia="微软雅黑" w:hAnsi="微软雅黑"/>
                <w:sz w:val="20"/>
                <w:szCs w:val="20"/>
              </w:rPr>
            </w:pPr>
          </w:p>
        </w:tc>
      </w:tr>
      <w:tr w:rsidR="00052A5B" w:rsidRPr="00052A5B" w:rsidTr="00FC0058">
        <w:trPr>
          <w:jc w:val="center"/>
        </w:trPr>
        <w:tc>
          <w:tcPr>
            <w:tcW w:w="421" w:type="dxa"/>
            <w:vMerge w:val="restart"/>
            <w:vAlign w:val="center"/>
          </w:tcPr>
          <w:p w:rsidR="00052A5B" w:rsidRPr="00052A5B" w:rsidRDefault="00052A5B" w:rsidP="005D4F53">
            <w:pPr>
              <w:spacing w:line="300" w:lineRule="exact"/>
              <w:jc w:val="center"/>
              <w:rPr>
                <w:rFonts w:ascii="微软雅黑" w:eastAsia="微软雅黑" w:hAnsi="微软雅黑"/>
                <w:sz w:val="20"/>
                <w:szCs w:val="20"/>
              </w:rPr>
            </w:pPr>
            <w:r w:rsidRPr="00052A5B">
              <w:rPr>
                <w:rFonts w:ascii="微软雅黑" w:eastAsia="微软雅黑" w:hAnsi="微软雅黑" w:hint="eastAsia"/>
                <w:sz w:val="20"/>
                <w:szCs w:val="20"/>
              </w:rPr>
              <w:t>4</w:t>
            </w:r>
          </w:p>
        </w:tc>
        <w:tc>
          <w:tcPr>
            <w:tcW w:w="708" w:type="dxa"/>
            <w:vMerge w:val="restart"/>
            <w:vAlign w:val="center"/>
          </w:tcPr>
          <w:p w:rsidR="00052A5B" w:rsidRPr="00052A5B" w:rsidRDefault="00052A5B" w:rsidP="005D4F53">
            <w:pPr>
              <w:spacing w:line="300" w:lineRule="exact"/>
              <w:jc w:val="center"/>
              <w:rPr>
                <w:rFonts w:ascii="微软雅黑" w:eastAsia="微软雅黑" w:hAnsi="微软雅黑"/>
                <w:sz w:val="20"/>
                <w:szCs w:val="20"/>
              </w:rPr>
            </w:pPr>
            <w:r w:rsidRPr="00052A5B">
              <w:rPr>
                <w:rFonts w:ascii="微软雅黑" w:eastAsia="微软雅黑" w:hAnsi="微软雅黑" w:hint="eastAsia"/>
                <w:sz w:val="20"/>
                <w:szCs w:val="20"/>
              </w:rPr>
              <w:t>承诺</w:t>
            </w:r>
          </w:p>
        </w:tc>
        <w:tc>
          <w:tcPr>
            <w:tcW w:w="5066" w:type="dxa"/>
          </w:tcPr>
          <w:p w:rsidR="00052A5B" w:rsidRPr="00052A5B" w:rsidRDefault="00052A5B" w:rsidP="00920B37">
            <w:pPr>
              <w:spacing w:line="300" w:lineRule="exact"/>
              <w:jc w:val="left"/>
              <w:rPr>
                <w:rFonts w:ascii="微软雅黑" w:eastAsia="微软雅黑" w:hAnsi="微软雅黑"/>
                <w:sz w:val="20"/>
                <w:szCs w:val="20"/>
              </w:rPr>
            </w:pPr>
            <w:r w:rsidRPr="00052A5B">
              <w:rPr>
                <w:rFonts w:ascii="微软雅黑" w:eastAsia="微软雅黑" w:hAnsi="微软雅黑" w:hint="eastAsia"/>
                <w:sz w:val="20"/>
                <w:szCs w:val="20"/>
              </w:rPr>
              <w:t>（1）投标单位应保证我司在有紧急情况需要服务时，</w:t>
            </w:r>
            <w:r w:rsidRPr="00052A5B">
              <w:rPr>
                <w:rFonts w:ascii="微软雅黑" w:eastAsia="微软雅黑" w:hAnsi="微软雅黑"/>
                <w:sz w:val="20"/>
                <w:szCs w:val="20"/>
              </w:rPr>
              <w:t>24</w:t>
            </w:r>
            <w:r w:rsidRPr="00052A5B">
              <w:rPr>
                <w:rFonts w:ascii="微软雅黑" w:eastAsia="微软雅黑" w:hAnsi="微软雅黑" w:hint="eastAsia"/>
                <w:sz w:val="20"/>
                <w:szCs w:val="20"/>
              </w:rPr>
              <w:t>小时内赶到现场，在长春、哈尔滨或松原等距离公司较近地点设有服务站的优先。</w:t>
            </w:r>
          </w:p>
        </w:tc>
        <w:tc>
          <w:tcPr>
            <w:tcW w:w="746" w:type="dxa"/>
            <w:vAlign w:val="center"/>
          </w:tcPr>
          <w:p w:rsidR="00052A5B" w:rsidRPr="00052A5B" w:rsidRDefault="00052A5B" w:rsidP="005D4F53">
            <w:pPr>
              <w:spacing w:line="300" w:lineRule="exact"/>
              <w:jc w:val="center"/>
              <w:rPr>
                <w:rFonts w:ascii="微软雅黑" w:eastAsia="微软雅黑" w:hAnsi="微软雅黑"/>
                <w:sz w:val="20"/>
                <w:szCs w:val="20"/>
              </w:rPr>
            </w:pPr>
            <w:r w:rsidRPr="00052A5B">
              <w:rPr>
                <w:rFonts w:ascii="微软雅黑" w:eastAsia="微软雅黑" w:hAnsi="微软雅黑"/>
                <w:sz w:val="20"/>
                <w:szCs w:val="20"/>
              </w:rPr>
              <w:t>5%</w:t>
            </w:r>
          </w:p>
        </w:tc>
        <w:tc>
          <w:tcPr>
            <w:tcW w:w="709" w:type="dxa"/>
          </w:tcPr>
          <w:p w:rsidR="00052A5B" w:rsidRPr="00052A5B" w:rsidRDefault="00052A5B" w:rsidP="005D4F53">
            <w:pPr>
              <w:spacing w:line="300" w:lineRule="exact"/>
              <w:jc w:val="center"/>
              <w:rPr>
                <w:rFonts w:ascii="微软雅黑" w:eastAsia="微软雅黑" w:hAnsi="微软雅黑"/>
                <w:sz w:val="20"/>
                <w:szCs w:val="20"/>
              </w:rPr>
            </w:pPr>
          </w:p>
        </w:tc>
        <w:tc>
          <w:tcPr>
            <w:tcW w:w="709" w:type="dxa"/>
          </w:tcPr>
          <w:p w:rsidR="00052A5B" w:rsidRPr="00052A5B" w:rsidRDefault="00052A5B" w:rsidP="005D4F53">
            <w:pPr>
              <w:spacing w:line="300" w:lineRule="exact"/>
              <w:jc w:val="center"/>
              <w:rPr>
                <w:rFonts w:ascii="微软雅黑" w:eastAsia="微软雅黑" w:hAnsi="微软雅黑"/>
                <w:sz w:val="20"/>
                <w:szCs w:val="20"/>
              </w:rPr>
            </w:pPr>
          </w:p>
        </w:tc>
        <w:tc>
          <w:tcPr>
            <w:tcW w:w="850" w:type="dxa"/>
          </w:tcPr>
          <w:p w:rsidR="00052A5B" w:rsidRPr="00052A5B" w:rsidRDefault="00052A5B" w:rsidP="005D4F53">
            <w:pPr>
              <w:spacing w:line="300" w:lineRule="exact"/>
              <w:jc w:val="center"/>
              <w:rPr>
                <w:rFonts w:ascii="微软雅黑" w:eastAsia="微软雅黑" w:hAnsi="微软雅黑"/>
                <w:sz w:val="20"/>
                <w:szCs w:val="20"/>
              </w:rPr>
            </w:pPr>
          </w:p>
        </w:tc>
        <w:tc>
          <w:tcPr>
            <w:tcW w:w="1134" w:type="dxa"/>
          </w:tcPr>
          <w:p w:rsidR="00052A5B" w:rsidRPr="00052A5B" w:rsidRDefault="00052A5B" w:rsidP="005D4F53">
            <w:pPr>
              <w:spacing w:line="300" w:lineRule="exact"/>
              <w:jc w:val="center"/>
              <w:rPr>
                <w:rFonts w:ascii="微软雅黑" w:eastAsia="微软雅黑" w:hAnsi="微软雅黑"/>
                <w:sz w:val="20"/>
                <w:szCs w:val="20"/>
              </w:rPr>
            </w:pPr>
          </w:p>
        </w:tc>
        <w:tc>
          <w:tcPr>
            <w:tcW w:w="709" w:type="dxa"/>
          </w:tcPr>
          <w:p w:rsidR="00052A5B" w:rsidRPr="00052A5B" w:rsidRDefault="00052A5B" w:rsidP="005D4F53">
            <w:pPr>
              <w:spacing w:line="300" w:lineRule="exact"/>
              <w:jc w:val="center"/>
              <w:rPr>
                <w:rFonts w:ascii="微软雅黑" w:eastAsia="微软雅黑" w:hAnsi="微软雅黑"/>
                <w:sz w:val="20"/>
                <w:szCs w:val="20"/>
              </w:rPr>
            </w:pPr>
          </w:p>
        </w:tc>
      </w:tr>
      <w:tr w:rsidR="00052A5B" w:rsidRPr="00052A5B" w:rsidTr="00FC0058">
        <w:trPr>
          <w:jc w:val="center"/>
        </w:trPr>
        <w:tc>
          <w:tcPr>
            <w:tcW w:w="421" w:type="dxa"/>
            <w:vMerge/>
            <w:vAlign w:val="center"/>
          </w:tcPr>
          <w:p w:rsidR="00052A5B" w:rsidRPr="00052A5B" w:rsidRDefault="00052A5B" w:rsidP="005D4F53">
            <w:pPr>
              <w:spacing w:line="300" w:lineRule="exact"/>
              <w:jc w:val="center"/>
              <w:rPr>
                <w:rFonts w:ascii="微软雅黑" w:eastAsia="微软雅黑" w:hAnsi="微软雅黑"/>
                <w:sz w:val="20"/>
                <w:szCs w:val="20"/>
              </w:rPr>
            </w:pPr>
          </w:p>
        </w:tc>
        <w:tc>
          <w:tcPr>
            <w:tcW w:w="708" w:type="dxa"/>
            <w:vMerge/>
            <w:vAlign w:val="center"/>
          </w:tcPr>
          <w:p w:rsidR="00052A5B" w:rsidRPr="00052A5B" w:rsidRDefault="00052A5B" w:rsidP="005D4F53">
            <w:pPr>
              <w:spacing w:line="300" w:lineRule="exact"/>
              <w:jc w:val="center"/>
              <w:rPr>
                <w:rFonts w:ascii="微软雅黑" w:eastAsia="微软雅黑" w:hAnsi="微软雅黑"/>
                <w:sz w:val="20"/>
                <w:szCs w:val="20"/>
              </w:rPr>
            </w:pPr>
          </w:p>
        </w:tc>
        <w:tc>
          <w:tcPr>
            <w:tcW w:w="5066" w:type="dxa"/>
          </w:tcPr>
          <w:p w:rsidR="00052A5B" w:rsidRPr="00052A5B" w:rsidRDefault="00052A5B" w:rsidP="00920B37">
            <w:pPr>
              <w:spacing w:line="300" w:lineRule="exact"/>
              <w:jc w:val="left"/>
              <w:rPr>
                <w:rFonts w:ascii="微软雅黑" w:eastAsia="微软雅黑" w:hAnsi="微软雅黑"/>
                <w:sz w:val="20"/>
                <w:szCs w:val="20"/>
              </w:rPr>
            </w:pPr>
            <w:r w:rsidRPr="00052A5B">
              <w:rPr>
                <w:rFonts w:ascii="微软雅黑" w:eastAsia="微软雅黑" w:hAnsi="微软雅黑"/>
                <w:sz w:val="20"/>
                <w:szCs w:val="20"/>
              </w:rPr>
              <w:t>（</w:t>
            </w:r>
            <w:r w:rsidRPr="00052A5B">
              <w:rPr>
                <w:rFonts w:ascii="微软雅黑" w:eastAsia="微软雅黑" w:hAnsi="微软雅黑" w:hint="eastAsia"/>
                <w:sz w:val="20"/>
                <w:szCs w:val="20"/>
              </w:rPr>
              <w:t>2）服务方执行服务任务时，使用的物料及采取的方法将依照国家适用的法律法规。</w:t>
            </w:r>
            <w:r w:rsidRPr="00052A5B">
              <w:rPr>
                <w:rFonts w:ascii="微软雅黑" w:eastAsia="微软雅黑" w:hAnsi="微软雅黑"/>
                <w:sz w:val="20"/>
                <w:szCs w:val="20"/>
              </w:rPr>
              <w:t>遵守我司GMP管控要求，将每次服务中发现的风险点及时反馈我司，提出改进建议等。对我司面临的综合有害生物管控问题给予积极解答，协助提出解决方案</w:t>
            </w:r>
            <w:r w:rsidRPr="00052A5B">
              <w:rPr>
                <w:rFonts w:ascii="微软雅黑" w:eastAsia="微软雅黑" w:hAnsi="微软雅黑" w:hint="eastAsia"/>
                <w:sz w:val="20"/>
                <w:szCs w:val="20"/>
              </w:rPr>
              <w:t>。</w:t>
            </w:r>
          </w:p>
        </w:tc>
        <w:tc>
          <w:tcPr>
            <w:tcW w:w="746" w:type="dxa"/>
            <w:vAlign w:val="center"/>
          </w:tcPr>
          <w:p w:rsidR="00052A5B" w:rsidRPr="00052A5B" w:rsidRDefault="00052A5B" w:rsidP="005D4F53">
            <w:pPr>
              <w:spacing w:line="300" w:lineRule="exact"/>
              <w:jc w:val="center"/>
              <w:rPr>
                <w:rFonts w:ascii="微软雅黑" w:eastAsia="微软雅黑" w:hAnsi="微软雅黑"/>
                <w:sz w:val="20"/>
                <w:szCs w:val="20"/>
              </w:rPr>
            </w:pPr>
            <w:r w:rsidRPr="00052A5B">
              <w:rPr>
                <w:rFonts w:ascii="微软雅黑" w:eastAsia="微软雅黑" w:hAnsi="微软雅黑"/>
                <w:sz w:val="20"/>
                <w:szCs w:val="20"/>
              </w:rPr>
              <w:t>5%</w:t>
            </w:r>
          </w:p>
        </w:tc>
        <w:tc>
          <w:tcPr>
            <w:tcW w:w="709" w:type="dxa"/>
          </w:tcPr>
          <w:p w:rsidR="00052A5B" w:rsidRPr="00052A5B" w:rsidRDefault="00052A5B" w:rsidP="005D4F53">
            <w:pPr>
              <w:spacing w:line="300" w:lineRule="exact"/>
              <w:jc w:val="center"/>
              <w:rPr>
                <w:rFonts w:ascii="微软雅黑" w:eastAsia="微软雅黑" w:hAnsi="微软雅黑"/>
                <w:sz w:val="20"/>
                <w:szCs w:val="20"/>
              </w:rPr>
            </w:pPr>
          </w:p>
        </w:tc>
        <w:tc>
          <w:tcPr>
            <w:tcW w:w="709" w:type="dxa"/>
          </w:tcPr>
          <w:p w:rsidR="00052A5B" w:rsidRPr="00052A5B" w:rsidRDefault="00052A5B" w:rsidP="005D4F53">
            <w:pPr>
              <w:spacing w:line="300" w:lineRule="exact"/>
              <w:jc w:val="center"/>
              <w:rPr>
                <w:rFonts w:ascii="微软雅黑" w:eastAsia="微软雅黑" w:hAnsi="微软雅黑"/>
                <w:sz w:val="20"/>
                <w:szCs w:val="20"/>
              </w:rPr>
            </w:pPr>
          </w:p>
        </w:tc>
        <w:tc>
          <w:tcPr>
            <w:tcW w:w="850" w:type="dxa"/>
          </w:tcPr>
          <w:p w:rsidR="00052A5B" w:rsidRPr="00052A5B" w:rsidRDefault="00052A5B" w:rsidP="005D4F53">
            <w:pPr>
              <w:spacing w:line="300" w:lineRule="exact"/>
              <w:jc w:val="center"/>
              <w:rPr>
                <w:rFonts w:ascii="微软雅黑" w:eastAsia="微软雅黑" w:hAnsi="微软雅黑"/>
                <w:sz w:val="20"/>
                <w:szCs w:val="20"/>
              </w:rPr>
            </w:pPr>
          </w:p>
        </w:tc>
        <w:tc>
          <w:tcPr>
            <w:tcW w:w="1134" w:type="dxa"/>
          </w:tcPr>
          <w:p w:rsidR="00052A5B" w:rsidRPr="00052A5B" w:rsidRDefault="00052A5B" w:rsidP="005D4F53">
            <w:pPr>
              <w:spacing w:line="300" w:lineRule="exact"/>
              <w:jc w:val="center"/>
              <w:rPr>
                <w:rFonts w:ascii="微软雅黑" w:eastAsia="微软雅黑" w:hAnsi="微软雅黑"/>
                <w:sz w:val="20"/>
                <w:szCs w:val="20"/>
              </w:rPr>
            </w:pPr>
          </w:p>
        </w:tc>
        <w:tc>
          <w:tcPr>
            <w:tcW w:w="709" w:type="dxa"/>
          </w:tcPr>
          <w:p w:rsidR="00052A5B" w:rsidRPr="00052A5B" w:rsidRDefault="00052A5B" w:rsidP="005D4F53">
            <w:pPr>
              <w:spacing w:line="300" w:lineRule="exact"/>
              <w:jc w:val="center"/>
              <w:rPr>
                <w:rFonts w:ascii="微软雅黑" w:eastAsia="微软雅黑" w:hAnsi="微软雅黑"/>
                <w:sz w:val="20"/>
                <w:szCs w:val="20"/>
              </w:rPr>
            </w:pPr>
          </w:p>
        </w:tc>
      </w:tr>
      <w:tr w:rsidR="000E024A" w:rsidRPr="00052A5B" w:rsidTr="00FC0058">
        <w:trPr>
          <w:jc w:val="center"/>
        </w:trPr>
        <w:tc>
          <w:tcPr>
            <w:tcW w:w="6195" w:type="dxa"/>
            <w:gridSpan w:val="3"/>
            <w:vAlign w:val="center"/>
          </w:tcPr>
          <w:p w:rsidR="000E024A" w:rsidRPr="00052A5B" w:rsidRDefault="000E024A" w:rsidP="000E024A">
            <w:pPr>
              <w:spacing w:line="300" w:lineRule="exact"/>
              <w:jc w:val="center"/>
              <w:rPr>
                <w:rFonts w:ascii="微软雅黑" w:eastAsia="微软雅黑" w:hAnsi="微软雅黑"/>
                <w:sz w:val="20"/>
                <w:szCs w:val="20"/>
              </w:rPr>
            </w:pPr>
            <w:r>
              <w:rPr>
                <w:rFonts w:ascii="微软雅黑" w:eastAsia="微软雅黑" w:hAnsi="微软雅黑"/>
                <w:sz w:val="20"/>
                <w:szCs w:val="20"/>
              </w:rPr>
              <w:t>总成绩</w:t>
            </w:r>
          </w:p>
        </w:tc>
        <w:tc>
          <w:tcPr>
            <w:tcW w:w="746" w:type="dxa"/>
            <w:vAlign w:val="center"/>
          </w:tcPr>
          <w:p w:rsidR="000E024A" w:rsidRPr="00052A5B" w:rsidRDefault="00A95D04" w:rsidP="005D4F53">
            <w:pPr>
              <w:spacing w:line="300" w:lineRule="exact"/>
              <w:jc w:val="center"/>
              <w:rPr>
                <w:rFonts w:ascii="微软雅黑" w:eastAsia="微软雅黑" w:hAnsi="微软雅黑"/>
                <w:sz w:val="20"/>
                <w:szCs w:val="20"/>
              </w:rPr>
            </w:pPr>
            <w:r>
              <w:rPr>
                <w:rFonts w:ascii="微软雅黑" w:eastAsia="微软雅黑" w:hAnsi="微软雅黑" w:hint="eastAsia"/>
                <w:sz w:val="20"/>
                <w:szCs w:val="20"/>
              </w:rPr>
              <w:t>1</w:t>
            </w:r>
            <w:r>
              <w:rPr>
                <w:rFonts w:ascii="微软雅黑" w:eastAsia="微软雅黑" w:hAnsi="微软雅黑"/>
                <w:sz w:val="20"/>
                <w:szCs w:val="20"/>
              </w:rPr>
              <w:t>00%</w:t>
            </w:r>
          </w:p>
        </w:tc>
        <w:tc>
          <w:tcPr>
            <w:tcW w:w="709" w:type="dxa"/>
          </w:tcPr>
          <w:p w:rsidR="000E024A" w:rsidRPr="00052A5B" w:rsidRDefault="000E024A" w:rsidP="005D4F53">
            <w:pPr>
              <w:spacing w:line="300" w:lineRule="exact"/>
              <w:jc w:val="center"/>
              <w:rPr>
                <w:rFonts w:ascii="微软雅黑" w:eastAsia="微软雅黑" w:hAnsi="微软雅黑"/>
                <w:sz w:val="20"/>
                <w:szCs w:val="20"/>
              </w:rPr>
            </w:pPr>
          </w:p>
        </w:tc>
        <w:tc>
          <w:tcPr>
            <w:tcW w:w="709" w:type="dxa"/>
          </w:tcPr>
          <w:p w:rsidR="000E024A" w:rsidRPr="00052A5B" w:rsidRDefault="000E024A" w:rsidP="005D4F53">
            <w:pPr>
              <w:spacing w:line="300" w:lineRule="exact"/>
              <w:jc w:val="center"/>
              <w:rPr>
                <w:rFonts w:ascii="微软雅黑" w:eastAsia="微软雅黑" w:hAnsi="微软雅黑"/>
                <w:sz w:val="20"/>
                <w:szCs w:val="20"/>
              </w:rPr>
            </w:pPr>
          </w:p>
        </w:tc>
        <w:tc>
          <w:tcPr>
            <w:tcW w:w="850" w:type="dxa"/>
          </w:tcPr>
          <w:p w:rsidR="000E024A" w:rsidRPr="00052A5B" w:rsidRDefault="000E024A" w:rsidP="005D4F53">
            <w:pPr>
              <w:spacing w:line="300" w:lineRule="exact"/>
              <w:jc w:val="center"/>
              <w:rPr>
                <w:rFonts w:ascii="微软雅黑" w:eastAsia="微软雅黑" w:hAnsi="微软雅黑"/>
                <w:sz w:val="20"/>
                <w:szCs w:val="20"/>
              </w:rPr>
            </w:pPr>
          </w:p>
        </w:tc>
        <w:tc>
          <w:tcPr>
            <w:tcW w:w="1134" w:type="dxa"/>
          </w:tcPr>
          <w:p w:rsidR="000E024A" w:rsidRPr="00052A5B" w:rsidRDefault="000E024A" w:rsidP="005D4F53">
            <w:pPr>
              <w:spacing w:line="300" w:lineRule="exact"/>
              <w:jc w:val="center"/>
              <w:rPr>
                <w:rFonts w:ascii="微软雅黑" w:eastAsia="微软雅黑" w:hAnsi="微软雅黑"/>
                <w:sz w:val="20"/>
                <w:szCs w:val="20"/>
              </w:rPr>
            </w:pPr>
          </w:p>
        </w:tc>
        <w:tc>
          <w:tcPr>
            <w:tcW w:w="709" w:type="dxa"/>
          </w:tcPr>
          <w:p w:rsidR="000E024A" w:rsidRPr="00052A5B" w:rsidRDefault="000E024A" w:rsidP="005D4F53">
            <w:pPr>
              <w:spacing w:line="300" w:lineRule="exact"/>
              <w:jc w:val="center"/>
              <w:rPr>
                <w:rFonts w:ascii="微软雅黑" w:eastAsia="微软雅黑" w:hAnsi="微软雅黑"/>
                <w:sz w:val="20"/>
                <w:szCs w:val="20"/>
              </w:rPr>
            </w:pPr>
          </w:p>
        </w:tc>
      </w:tr>
      <w:tr w:rsidR="00000CF6" w:rsidRPr="00052A5B" w:rsidTr="0009064B">
        <w:trPr>
          <w:trHeight w:val="275"/>
          <w:jc w:val="center"/>
        </w:trPr>
        <w:tc>
          <w:tcPr>
            <w:tcW w:w="11052" w:type="dxa"/>
            <w:gridSpan w:val="9"/>
            <w:vAlign w:val="center"/>
          </w:tcPr>
          <w:p w:rsidR="00000CF6" w:rsidRPr="00052A5B" w:rsidRDefault="00000CF6" w:rsidP="00000CF6">
            <w:pPr>
              <w:spacing w:line="300" w:lineRule="exact"/>
              <w:jc w:val="left"/>
              <w:rPr>
                <w:rFonts w:ascii="微软雅黑" w:eastAsia="微软雅黑" w:hAnsi="微软雅黑" w:hint="eastAsia"/>
                <w:sz w:val="20"/>
                <w:szCs w:val="20"/>
              </w:rPr>
            </w:pPr>
            <w:r>
              <w:rPr>
                <w:rFonts w:ascii="微软雅黑" w:eastAsia="微软雅黑" w:hAnsi="微软雅黑"/>
                <w:sz w:val="20"/>
                <w:szCs w:val="20"/>
              </w:rPr>
              <w:t>注：得分相同情况下，优先选择以往合作服务方。</w:t>
            </w:r>
          </w:p>
        </w:tc>
      </w:tr>
    </w:tbl>
    <w:p w:rsidR="00526EEB" w:rsidRPr="00920B37" w:rsidRDefault="005D4F53" w:rsidP="005D4F53">
      <w:pPr>
        <w:rPr>
          <w:rFonts w:ascii="微软雅黑" w:eastAsia="微软雅黑" w:hAnsi="微软雅黑"/>
          <w:sz w:val="18"/>
          <w:szCs w:val="18"/>
        </w:rPr>
      </w:pPr>
      <w:r w:rsidRPr="00920B37">
        <w:rPr>
          <w:rFonts w:ascii="微软雅黑" w:eastAsia="微软雅黑" w:hAnsi="微软雅黑"/>
          <w:sz w:val="18"/>
          <w:szCs w:val="18"/>
        </w:rPr>
        <w:t>备注：评估人员</w:t>
      </w:r>
      <w:r w:rsidR="00C925EF">
        <w:rPr>
          <w:rFonts w:ascii="微软雅黑" w:eastAsia="微软雅黑" w:hAnsi="微软雅黑"/>
          <w:sz w:val="18"/>
          <w:szCs w:val="18"/>
        </w:rPr>
        <w:t>基于</w:t>
      </w:r>
      <w:r w:rsidRPr="00920B37">
        <w:rPr>
          <w:rFonts w:ascii="微软雅黑" w:eastAsia="微软雅黑" w:hAnsi="微软雅黑"/>
          <w:sz w:val="18"/>
          <w:szCs w:val="18"/>
        </w:rPr>
        <w:t>对</w:t>
      </w:r>
      <w:r w:rsidR="00920B37">
        <w:rPr>
          <w:rFonts w:ascii="微软雅黑" w:eastAsia="微软雅黑" w:hAnsi="微软雅黑"/>
          <w:sz w:val="18"/>
          <w:szCs w:val="18"/>
        </w:rPr>
        <w:t>公司</w:t>
      </w:r>
      <w:r w:rsidRPr="00920B37">
        <w:rPr>
          <w:rFonts w:ascii="微软雅黑" w:eastAsia="微软雅黑" w:hAnsi="微软雅黑"/>
          <w:sz w:val="18"/>
          <w:szCs w:val="18"/>
        </w:rPr>
        <w:t>综合有害生物防治工作的管理要求</w:t>
      </w:r>
      <w:r w:rsidR="00C925EF">
        <w:rPr>
          <w:rFonts w:ascii="微软雅黑" w:eastAsia="微软雅黑" w:hAnsi="微软雅黑"/>
          <w:sz w:val="18"/>
          <w:szCs w:val="18"/>
        </w:rPr>
        <w:t>进行</w:t>
      </w:r>
      <w:r w:rsidR="00C925EF" w:rsidRPr="00920B37">
        <w:rPr>
          <w:rFonts w:ascii="微软雅黑" w:eastAsia="微软雅黑" w:hAnsi="微软雅黑"/>
          <w:sz w:val="18"/>
          <w:szCs w:val="18"/>
        </w:rPr>
        <w:t>打分</w:t>
      </w:r>
      <w:r w:rsidRPr="00920B37">
        <w:rPr>
          <w:rFonts w:ascii="微软雅黑" w:eastAsia="微软雅黑" w:hAnsi="微软雅黑"/>
          <w:sz w:val="18"/>
          <w:szCs w:val="18"/>
        </w:rPr>
        <w:t>，未尽事宜以评分人合理理解为准。</w:t>
      </w:r>
      <w:bookmarkStart w:id="0" w:name="_GoBack"/>
      <w:bookmarkEnd w:id="0"/>
    </w:p>
    <w:sectPr w:rsidR="00526EEB" w:rsidRPr="00920B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FA8" w:rsidRDefault="004A7FA8" w:rsidP="00526EEB">
      <w:r>
        <w:separator/>
      </w:r>
    </w:p>
  </w:endnote>
  <w:endnote w:type="continuationSeparator" w:id="0">
    <w:p w:rsidR="004A7FA8" w:rsidRDefault="004A7FA8" w:rsidP="00526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FA8" w:rsidRDefault="004A7FA8" w:rsidP="00526EEB">
      <w:r>
        <w:separator/>
      </w:r>
    </w:p>
  </w:footnote>
  <w:footnote w:type="continuationSeparator" w:id="0">
    <w:p w:rsidR="004A7FA8" w:rsidRDefault="004A7FA8" w:rsidP="00526E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EA0"/>
    <w:rsid w:val="00000CF6"/>
    <w:rsid w:val="00052A5B"/>
    <w:rsid w:val="000E024A"/>
    <w:rsid w:val="001D0067"/>
    <w:rsid w:val="00222676"/>
    <w:rsid w:val="002E6B30"/>
    <w:rsid w:val="0034016B"/>
    <w:rsid w:val="004A7FA8"/>
    <w:rsid w:val="00526EEB"/>
    <w:rsid w:val="005D4F53"/>
    <w:rsid w:val="006975DD"/>
    <w:rsid w:val="00920B37"/>
    <w:rsid w:val="00983ADC"/>
    <w:rsid w:val="00A35EA0"/>
    <w:rsid w:val="00A95D04"/>
    <w:rsid w:val="00B23CDF"/>
    <w:rsid w:val="00BF3FC2"/>
    <w:rsid w:val="00C83F88"/>
    <w:rsid w:val="00C925EF"/>
    <w:rsid w:val="00CD1BBD"/>
    <w:rsid w:val="00DB1C2C"/>
    <w:rsid w:val="00DE5B95"/>
    <w:rsid w:val="00EE3933"/>
    <w:rsid w:val="00FC0058"/>
    <w:rsid w:val="00FE7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C5A719-5ECC-47EF-9B7E-C06A3908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6E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6EEB"/>
    <w:rPr>
      <w:sz w:val="18"/>
      <w:szCs w:val="18"/>
    </w:rPr>
  </w:style>
  <w:style w:type="paragraph" w:styleId="a4">
    <w:name w:val="footer"/>
    <w:basedOn w:val="a"/>
    <w:link w:val="Char0"/>
    <w:uiPriority w:val="99"/>
    <w:unhideWhenUsed/>
    <w:rsid w:val="00526EEB"/>
    <w:pPr>
      <w:tabs>
        <w:tab w:val="center" w:pos="4153"/>
        <w:tab w:val="right" w:pos="8306"/>
      </w:tabs>
      <w:snapToGrid w:val="0"/>
      <w:jc w:val="left"/>
    </w:pPr>
    <w:rPr>
      <w:sz w:val="18"/>
      <w:szCs w:val="18"/>
    </w:rPr>
  </w:style>
  <w:style w:type="character" w:customStyle="1" w:styleId="Char0">
    <w:name w:val="页脚 Char"/>
    <w:basedOn w:val="a0"/>
    <w:link w:val="a4"/>
    <w:uiPriority w:val="99"/>
    <w:rsid w:val="00526EEB"/>
    <w:rPr>
      <w:sz w:val="18"/>
      <w:szCs w:val="18"/>
    </w:rPr>
  </w:style>
  <w:style w:type="table" w:styleId="a5">
    <w:name w:val="Table Grid"/>
    <w:basedOn w:val="a1"/>
    <w:uiPriority w:val="39"/>
    <w:rsid w:val="00526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052A5B"/>
    <w:rPr>
      <w:sz w:val="18"/>
      <w:szCs w:val="18"/>
    </w:rPr>
  </w:style>
  <w:style w:type="character" w:customStyle="1" w:styleId="Char1">
    <w:name w:val="批注框文本 Char"/>
    <w:basedOn w:val="a0"/>
    <w:link w:val="a6"/>
    <w:uiPriority w:val="99"/>
    <w:semiHidden/>
    <w:rsid w:val="00052A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157</Words>
  <Characters>901</Characters>
  <Application>Microsoft Office Word</Application>
  <DocSecurity>0</DocSecurity>
  <Lines>7</Lines>
  <Paragraphs>2</Paragraphs>
  <ScaleCrop>false</ScaleCrop>
  <Company>Microsoft</Company>
  <LinksUpToDate>false</LinksUpToDate>
  <CharactersWithSpaces>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239</cp:revision>
  <cp:lastPrinted>2023-01-09T06:26:00Z</cp:lastPrinted>
  <dcterms:created xsi:type="dcterms:W3CDTF">2023-01-03T00:41:00Z</dcterms:created>
  <dcterms:modified xsi:type="dcterms:W3CDTF">2023-12-13T08:43:00Z</dcterms:modified>
</cp:coreProperties>
</file>