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default" w:ascii="宋体" w:hAnsi="宋体" w:cs="宋体"/>
          <w:b/>
          <w:sz w:val="52"/>
          <w:szCs w:val="52"/>
        </w:rPr>
      </w:pPr>
    </w:p>
    <w:p>
      <w:pPr>
        <w:widowControl/>
        <w:spacing w:line="360" w:lineRule="auto"/>
        <w:jc w:val="center"/>
        <w:rPr>
          <w:rFonts w:hint="default" w:ascii="宋体" w:hAnsi="宋体" w:cs="宋体"/>
          <w:b/>
          <w:bCs/>
          <w:color w:val="auto"/>
          <w:sz w:val="44"/>
          <w:szCs w:val="44"/>
        </w:rPr>
      </w:pPr>
      <w:r>
        <w:rPr>
          <w:rFonts w:hint="eastAsia" w:ascii="宋体" w:hAnsi="宋体" w:cs="宋体"/>
          <w:b/>
          <w:bCs/>
          <w:color w:val="auto"/>
          <w:sz w:val="44"/>
          <w:szCs w:val="44"/>
          <w:lang w:val="en-US" w:eastAsia="zh-CN"/>
        </w:rPr>
        <w:t>福建华电丰海发电有限</w:t>
      </w:r>
      <w:r>
        <w:rPr>
          <w:rFonts w:ascii="宋体" w:hAnsi="宋体" w:cs="宋体"/>
          <w:b/>
          <w:bCs/>
          <w:color w:val="auto"/>
          <w:sz w:val="44"/>
          <w:szCs w:val="44"/>
        </w:rPr>
        <w:t>公司</w:t>
      </w:r>
    </w:p>
    <w:p>
      <w:pPr>
        <w:widowControl/>
        <w:adjustRightInd/>
        <w:snapToGrid/>
        <w:spacing w:line="360" w:lineRule="auto"/>
        <w:jc w:val="center"/>
        <w:rPr>
          <w:rFonts w:hint="default" w:ascii="宋体" w:hAnsi="宋体" w:cs="宋体"/>
          <w:b/>
          <w:bCs/>
          <w:color w:val="auto"/>
          <w:sz w:val="44"/>
          <w:szCs w:val="44"/>
        </w:rPr>
      </w:pPr>
      <w:r>
        <w:rPr>
          <w:rFonts w:hint="eastAsia" w:ascii="宋体" w:hAnsi="宋体" w:eastAsia="宋体" w:cs="宋体"/>
          <w:b/>
          <w:bCs/>
          <w:color w:val="auto"/>
          <w:sz w:val="44"/>
          <w:szCs w:val="44"/>
          <w:lang w:eastAsia="zh-CN"/>
        </w:rPr>
        <w:t>厂区白蚁防治及虫控消杀治理</w:t>
      </w:r>
    </w:p>
    <w:p>
      <w:pPr>
        <w:spacing w:line="360" w:lineRule="auto"/>
        <w:jc w:val="center"/>
        <w:rPr>
          <w:rFonts w:ascii="宋体" w:hAnsi="宋体" w:cs="宋体"/>
          <w:bCs/>
          <w:color w:val="000000"/>
          <w:sz w:val="52"/>
          <w:szCs w:val="52"/>
        </w:rPr>
      </w:pPr>
      <w:r>
        <w:rPr>
          <w:rFonts w:ascii="宋体" w:hAnsi="宋体" w:cs="宋体"/>
          <w:bCs/>
          <w:color w:val="000000"/>
          <w:sz w:val="52"/>
          <w:szCs w:val="52"/>
        </w:rPr>
        <w:t>询价</w:t>
      </w:r>
    </w:p>
    <w:p>
      <w:pPr>
        <w:spacing w:line="360" w:lineRule="auto"/>
        <w:jc w:val="center"/>
        <w:rPr>
          <w:rFonts w:hint="default" w:ascii="宋体" w:hAnsi="宋体" w:cs="宋体"/>
          <w:b w:val="0"/>
          <w:bCs/>
          <w:color w:val="000000"/>
          <w:sz w:val="72"/>
          <w:szCs w:val="72"/>
        </w:rPr>
      </w:pPr>
      <w:r>
        <w:rPr>
          <w:rFonts w:ascii="宋体" w:hAnsi="宋体" w:cs="宋体"/>
          <w:b w:val="0"/>
          <w:bCs/>
          <w:color w:val="000000"/>
          <w:sz w:val="72"/>
          <w:szCs w:val="72"/>
        </w:rPr>
        <w:t>采购文件</w:t>
      </w:r>
    </w:p>
    <w:p>
      <w:pPr>
        <w:spacing w:line="360" w:lineRule="auto"/>
        <w:jc w:val="center"/>
        <w:rPr>
          <w:rFonts w:hint="default" w:ascii="宋体" w:hAnsi="宋体" w:cs="宋体"/>
          <w:bCs/>
          <w:color w:val="000000"/>
          <w:sz w:val="52"/>
          <w:szCs w:val="52"/>
        </w:rPr>
      </w:pPr>
    </w:p>
    <w:p>
      <w:pPr>
        <w:spacing w:line="360" w:lineRule="auto"/>
        <w:jc w:val="center"/>
        <w:rPr>
          <w:rFonts w:hint="default" w:ascii="宋体" w:hAnsi="宋体" w:cs="宋体"/>
          <w:bCs/>
          <w:color w:val="000000"/>
          <w:sz w:val="52"/>
          <w:szCs w:val="52"/>
        </w:rPr>
      </w:pPr>
    </w:p>
    <w:tbl>
      <w:tblPr>
        <w:tblStyle w:val="23"/>
        <w:tblW w:w="6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5" w:type="dxa"/>
            <w:tcBorders>
              <w:top w:val="nil"/>
              <w:left w:val="nil"/>
              <w:bottom w:val="nil"/>
              <w:right w:val="nil"/>
            </w:tcBorders>
            <w:vAlign w:val="center"/>
          </w:tcPr>
          <w:p>
            <w:pPr>
              <w:jc w:val="center"/>
              <w:rPr>
                <w:rFonts w:hint="default" w:ascii="宋体" w:hAnsi="宋体" w:cs="宋体"/>
                <w:bCs/>
                <w:color w:val="000000"/>
                <w:sz w:val="32"/>
                <w:szCs w:val="32"/>
              </w:rPr>
            </w:pPr>
            <w:r>
              <w:rPr>
                <w:rFonts w:ascii="宋体" w:hAnsi="宋体" w:cs="宋体"/>
                <w:bCs/>
                <w:sz w:val="32"/>
                <w:szCs w:val="32"/>
              </w:rPr>
              <w:t>采购编号：</w:t>
            </w:r>
          </w:p>
        </w:tc>
        <w:tc>
          <w:tcPr>
            <w:tcW w:w="5234" w:type="dxa"/>
            <w:tcBorders>
              <w:top w:val="nil"/>
              <w:left w:val="nil"/>
              <w:bottom w:val="nil"/>
              <w:right w:val="nil"/>
            </w:tcBorders>
            <w:vAlign w:val="center"/>
          </w:tcPr>
          <w:p>
            <w:pPr>
              <w:jc w:val="left"/>
              <w:rPr>
                <w:rFonts w:hint="default" w:ascii="宋体" w:hAnsi="宋体" w:eastAsia="宋体" w:cs="宋体"/>
                <w:bCs/>
                <w:color w:val="auto"/>
                <w:sz w:val="32"/>
                <w:szCs w:val="32"/>
                <w:lang w:val="en-US" w:eastAsia="zh-CN"/>
              </w:rPr>
            </w:pPr>
            <w:r>
              <w:rPr>
                <w:rFonts w:hint="eastAsia" w:ascii="宋体" w:hAnsi="宋体" w:cs="宋体"/>
                <w:bCs/>
                <w:color w:val="auto"/>
                <w:sz w:val="32"/>
                <w:szCs w:val="32"/>
                <w:lang w:val="en-US" w:eastAsia="zh-CN"/>
              </w:rPr>
              <w:t>fhgs</w:t>
            </w:r>
            <w:r>
              <w:rPr>
                <w:rFonts w:ascii="宋体" w:hAnsi="宋体" w:cs="宋体"/>
                <w:bCs/>
                <w:color w:val="auto"/>
                <w:sz w:val="32"/>
                <w:szCs w:val="32"/>
              </w:rPr>
              <w:t>20</w:t>
            </w:r>
            <w:r>
              <w:rPr>
                <w:rFonts w:hint="eastAsia" w:ascii="宋体" w:hAnsi="宋体" w:cs="宋体"/>
                <w:bCs/>
                <w:color w:val="auto"/>
                <w:sz w:val="32"/>
                <w:szCs w:val="32"/>
                <w:lang w:val="en-US" w:eastAsia="zh-CN"/>
              </w:rPr>
              <w:t>231201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5" w:type="dxa"/>
            <w:tcBorders>
              <w:top w:val="nil"/>
              <w:left w:val="nil"/>
              <w:bottom w:val="nil"/>
              <w:right w:val="nil"/>
            </w:tcBorders>
            <w:vAlign w:val="center"/>
          </w:tcPr>
          <w:p>
            <w:pPr>
              <w:jc w:val="center"/>
              <w:rPr>
                <w:rFonts w:hint="default" w:ascii="宋体" w:hAnsi="宋体" w:cs="宋体"/>
                <w:bCs/>
                <w:color w:val="000000"/>
                <w:sz w:val="32"/>
                <w:szCs w:val="32"/>
              </w:rPr>
            </w:pPr>
            <w:r>
              <w:rPr>
                <w:rFonts w:ascii="宋体" w:hAnsi="宋体" w:cs="宋体"/>
                <w:bCs/>
                <w:sz w:val="32"/>
                <w:szCs w:val="32"/>
              </w:rPr>
              <w:t>采 购 人：</w:t>
            </w:r>
          </w:p>
        </w:tc>
        <w:tc>
          <w:tcPr>
            <w:tcW w:w="5234" w:type="dxa"/>
            <w:tcBorders>
              <w:top w:val="nil"/>
              <w:left w:val="nil"/>
              <w:bottom w:val="nil"/>
              <w:right w:val="nil"/>
            </w:tcBorders>
            <w:vAlign w:val="center"/>
          </w:tcPr>
          <w:p>
            <w:pPr>
              <w:widowControl/>
              <w:jc w:val="left"/>
              <w:rPr>
                <w:rFonts w:hint="default" w:ascii="宋体" w:hAnsi="宋体" w:cs="宋体"/>
                <w:bCs/>
                <w:color w:val="auto"/>
                <w:sz w:val="32"/>
                <w:szCs w:val="32"/>
              </w:rPr>
            </w:pPr>
            <w:r>
              <w:rPr>
                <w:rFonts w:hint="eastAsia" w:ascii="宋体" w:hAnsi="宋体" w:cs="宋体"/>
                <w:color w:val="auto"/>
                <w:sz w:val="32"/>
                <w:szCs w:val="32"/>
                <w:lang w:val="en-US" w:eastAsia="zh-CN"/>
              </w:rPr>
              <w:t>福建华电丰海发电有限</w:t>
            </w:r>
            <w:r>
              <w:rPr>
                <w:rFonts w:ascii="宋体" w:hAnsi="宋体" w:cs="宋体"/>
                <w:color w:val="auto"/>
                <w:sz w:val="32"/>
                <w:szCs w:val="32"/>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5" w:type="dxa"/>
            <w:tcBorders>
              <w:top w:val="nil"/>
              <w:left w:val="nil"/>
              <w:bottom w:val="nil"/>
              <w:right w:val="nil"/>
            </w:tcBorders>
            <w:vAlign w:val="center"/>
          </w:tcPr>
          <w:p>
            <w:pPr>
              <w:jc w:val="center"/>
              <w:rPr>
                <w:rFonts w:hint="default" w:ascii="宋体" w:hAnsi="宋体" w:cs="宋体"/>
                <w:bCs/>
                <w:color w:val="000000"/>
                <w:sz w:val="32"/>
                <w:szCs w:val="32"/>
              </w:rPr>
            </w:pPr>
            <w:r>
              <w:rPr>
                <w:rFonts w:ascii="宋体" w:hAnsi="宋体" w:cs="宋体"/>
                <w:bCs/>
                <w:sz w:val="32"/>
                <w:szCs w:val="32"/>
              </w:rPr>
              <w:t>主管单位：</w:t>
            </w:r>
          </w:p>
        </w:tc>
        <w:tc>
          <w:tcPr>
            <w:tcW w:w="5234" w:type="dxa"/>
            <w:tcBorders>
              <w:top w:val="nil"/>
              <w:left w:val="nil"/>
              <w:bottom w:val="nil"/>
              <w:right w:val="nil"/>
            </w:tcBorders>
            <w:vAlign w:val="center"/>
          </w:tcPr>
          <w:p>
            <w:pPr>
              <w:widowControl/>
              <w:jc w:val="left"/>
              <w:rPr>
                <w:rFonts w:hint="default" w:ascii="宋体" w:hAnsi="宋体" w:cs="宋体"/>
                <w:bCs/>
                <w:color w:val="000000"/>
                <w:sz w:val="32"/>
                <w:szCs w:val="32"/>
              </w:rPr>
            </w:pPr>
            <w:r>
              <w:rPr>
                <w:rFonts w:ascii="宋体" w:hAnsi="宋体" w:cs="宋体"/>
                <w:bCs/>
                <w:sz w:val="32"/>
                <w:szCs w:val="32"/>
              </w:rPr>
              <w:t>中国华电集团有限公司福建分公司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5" w:type="dxa"/>
            <w:tcBorders>
              <w:top w:val="nil"/>
              <w:left w:val="nil"/>
              <w:bottom w:val="nil"/>
              <w:right w:val="nil"/>
            </w:tcBorders>
            <w:vAlign w:val="center"/>
          </w:tcPr>
          <w:p>
            <w:pPr>
              <w:jc w:val="center"/>
              <w:rPr>
                <w:rFonts w:hint="default" w:ascii="宋体" w:hAnsi="宋体" w:cs="宋体"/>
                <w:bCs/>
                <w:color w:val="000000"/>
                <w:sz w:val="32"/>
                <w:szCs w:val="32"/>
              </w:rPr>
            </w:pPr>
            <w:r>
              <w:rPr>
                <w:rFonts w:ascii="宋体" w:hAnsi="宋体" w:cs="宋体"/>
                <w:bCs/>
                <w:sz w:val="32"/>
                <w:szCs w:val="32"/>
              </w:rPr>
              <w:t>采购平台：</w:t>
            </w:r>
          </w:p>
        </w:tc>
        <w:tc>
          <w:tcPr>
            <w:tcW w:w="5234" w:type="dxa"/>
            <w:tcBorders>
              <w:top w:val="nil"/>
              <w:left w:val="nil"/>
              <w:bottom w:val="nil"/>
              <w:right w:val="nil"/>
            </w:tcBorders>
            <w:vAlign w:val="center"/>
          </w:tcPr>
          <w:p>
            <w:pPr>
              <w:jc w:val="left"/>
              <w:rPr>
                <w:rFonts w:hint="default" w:ascii="宋体" w:hAnsi="宋体" w:cs="宋体"/>
                <w:bCs/>
                <w:color w:val="000000"/>
                <w:sz w:val="32"/>
                <w:szCs w:val="32"/>
              </w:rPr>
            </w:pPr>
            <w:r>
              <w:rPr>
                <w:rFonts w:ascii="宋体" w:hAnsi="宋体" w:cs="宋体"/>
                <w:bCs/>
                <w:sz w:val="32"/>
                <w:szCs w:val="32"/>
              </w:rPr>
              <w:t>中国华电集团电子商务平台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5" w:type="dxa"/>
            <w:tcBorders>
              <w:top w:val="nil"/>
              <w:left w:val="nil"/>
              <w:bottom w:val="nil"/>
              <w:right w:val="nil"/>
            </w:tcBorders>
            <w:vAlign w:val="center"/>
          </w:tcPr>
          <w:p>
            <w:pPr>
              <w:jc w:val="center"/>
              <w:rPr>
                <w:rFonts w:hint="default" w:ascii="宋体" w:hAnsi="宋体" w:cs="宋体"/>
                <w:bCs/>
                <w:color w:val="000000"/>
                <w:sz w:val="32"/>
                <w:szCs w:val="32"/>
              </w:rPr>
            </w:pPr>
            <w:r>
              <w:rPr>
                <w:rFonts w:ascii="宋体" w:hAnsi="宋体" w:cs="宋体"/>
                <w:bCs/>
                <w:sz w:val="32"/>
                <w:szCs w:val="32"/>
              </w:rPr>
              <w:t>平台网址：</w:t>
            </w:r>
          </w:p>
        </w:tc>
        <w:tc>
          <w:tcPr>
            <w:tcW w:w="5234" w:type="dxa"/>
            <w:tcBorders>
              <w:top w:val="nil"/>
              <w:left w:val="nil"/>
              <w:bottom w:val="nil"/>
              <w:right w:val="nil"/>
            </w:tcBorders>
            <w:vAlign w:val="center"/>
          </w:tcPr>
          <w:p>
            <w:pPr>
              <w:jc w:val="left"/>
              <w:rPr>
                <w:rFonts w:hint="default" w:ascii="宋体" w:hAnsi="宋体" w:cs="宋体"/>
                <w:bCs/>
                <w:color w:val="000000"/>
                <w:sz w:val="32"/>
                <w:szCs w:val="32"/>
              </w:rPr>
            </w:pPr>
            <w:r>
              <w:fldChar w:fldCharType="begin"/>
            </w:r>
            <w:r>
              <w:instrText xml:space="preserve"> HYPERLINK "https://www.chdtp.com/" </w:instrText>
            </w:r>
            <w:r>
              <w:fldChar w:fldCharType="separate"/>
            </w:r>
            <w:r>
              <w:rPr>
                <w:rStyle w:val="27"/>
                <w:rFonts w:ascii="宋体" w:hAnsi="宋体" w:cs="宋体"/>
                <w:bCs/>
                <w:color w:val="auto"/>
                <w:sz w:val="32"/>
                <w:szCs w:val="32"/>
              </w:rPr>
              <w:t>https://www.chdtp.com/</w:t>
            </w:r>
            <w:r>
              <w:rPr>
                <w:rStyle w:val="27"/>
                <w:rFonts w:ascii="宋体" w:hAnsi="宋体" w:cs="宋体"/>
                <w:bCs/>
                <w:color w:val="auto"/>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959" w:type="dxa"/>
            <w:gridSpan w:val="2"/>
            <w:tcBorders>
              <w:top w:val="nil"/>
              <w:left w:val="nil"/>
              <w:bottom w:val="nil"/>
              <w:right w:val="nil"/>
            </w:tcBorders>
            <w:vAlign w:val="center"/>
          </w:tcPr>
          <w:p>
            <w:pPr>
              <w:spacing w:line="500" w:lineRule="atLeast"/>
              <w:jc w:val="center"/>
              <w:rPr>
                <w:rFonts w:hint="default" w:ascii="宋体" w:hAnsi="宋体" w:cs="宋体"/>
                <w:b/>
                <w:color w:val="000000"/>
                <w:sz w:val="32"/>
                <w:szCs w:val="32"/>
              </w:rPr>
            </w:pPr>
            <w:r>
              <w:rPr>
                <w:rFonts w:hint="eastAsia" w:ascii="宋体" w:hAnsi="宋体" w:cs="宋体"/>
                <w:bCs/>
                <w:sz w:val="32"/>
                <w:szCs w:val="32"/>
                <w:lang w:eastAsia="zh-CN"/>
              </w:rPr>
              <w:t>20</w:t>
            </w:r>
            <w:r>
              <w:rPr>
                <w:rFonts w:hint="eastAsia" w:ascii="宋体" w:hAnsi="宋体" w:cs="宋体"/>
                <w:bCs/>
                <w:sz w:val="32"/>
                <w:szCs w:val="32"/>
                <w:lang w:val="en-US" w:eastAsia="zh-CN"/>
              </w:rPr>
              <w:t>23</w:t>
            </w:r>
            <w:r>
              <w:rPr>
                <w:rFonts w:hint="eastAsia" w:ascii="宋体" w:hAnsi="宋体" w:cs="宋体"/>
                <w:bCs/>
                <w:sz w:val="32"/>
                <w:szCs w:val="32"/>
                <w:lang w:eastAsia="zh-CN"/>
              </w:rPr>
              <w:t>年</w:t>
            </w:r>
            <w:r>
              <w:rPr>
                <w:rFonts w:hint="eastAsia" w:ascii="宋体" w:hAnsi="宋体" w:cs="宋体"/>
                <w:bCs/>
                <w:sz w:val="32"/>
                <w:szCs w:val="32"/>
                <w:lang w:val="en-US" w:eastAsia="zh-CN"/>
              </w:rPr>
              <w:t>12</w:t>
            </w:r>
            <w:r>
              <w:rPr>
                <w:rFonts w:ascii="宋体" w:hAnsi="宋体" w:cs="宋体"/>
                <w:bCs/>
                <w:sz w:val="32"/>
                <w:szCs w:val="32"/>
              </w:rPr>
              <w:t>月</w:t>
            </w:r>
          </w:p>
        </w:tc>
      </w:tr>
    </w:tbl>
    <w:p>
      <w:pPr>
        <w:spacing w:line="360" w:lineRule="auto"/>
        <w:ind w:right="43"/>
        <w:jc w:val="center"/>
        <w:rPr>
          <w:rFonts w:hint="default" w:ascii="宋体" w:hAnsi="宋体" w:cs="宋体"/>
          <w:b/>
          <w:sz w:val="30"/>
          <w:szCs w:val="30"/>
        </w:rPr>
        <w:sectPr>
          <w:headerReference r:id="rId3" w:type="default"/>
          <w:pgSz w:w="11849" w:h="16781"/>
          <w:pgMar w:top="1701" w:right="1474" w:bottom="1587" w:left="1587" w:header="850" w:footer="992" w:gutter="0"/>
          <w:cols w:space="720" w:num="1"/>
        </w:sectPr>
      </w:pPr>
    </w:p>
    <w:p>
      <w:pPr>
        <w:spacing w:line="360" w:lineRule="auto"/>
        <w:ind w:right="43"/>
        <w:jc w:val="center"/>
        <w:rPr>
          <w:rFonts w:hint="default" w:ascii="宋体" w:hAnsi="宋体" w:cs="宋体"/>
          <w:kern w:val="0"/>
          <w:sz w:val="32"/>
          <w:szCs w:val="32"/>
        </w:rPr>
      </w:pPr>
      <w:r>
        <w:rPr>
          <w:rFonts w:ascii="宋体" w:hAnsi="宋体" w:cs="宋体"/>
          <w:b/>
          <w:bCs/>
          <w:kern w:val="0"/>
          <w:position w:val="-1"/>
          <w:sz w:val="32"/>
          <w:szCs w:val="32"/>
        </w:rPr>
        <w:t>目  录</w:t>
      </w:r>
    </w:p>
    <w:p>
      <w:pPr>
        <w:autoSpaceDE w:val="0"/>
        <w:autoSpaceDN w:val="0"/>
        <w:adjustRightInd w:val="0"/>
        <w:spacing w:before="14" w:line="220" w:lineRule="exact"/>
        <w:jc w:val="left"/>
        <w:rPr>
          <w:rFonts w:hint="default" w:ascii="宋体" w:hAnsi="宋体" w:cs="宋体"/>
          <w:kern w:val="0"/>
          <w:sz w:val="22"/>
        </w:rPr>
      </w:pPr>
    </w:p>
    <w:p>
      <w:pPr>
        <w:pStyle w:val="16"/>
        <w:tabs>
          <w:tab w:val="right" w:leader="dot" w:pos="8788"/>
        </w:tabs>
      </w:pPr>
      <w:r>
        <w:rPr>
          <w:rFonts w:ascii="宋体" w:hAnsi="宋体" w:cs="宋体"/>
          <w:kern w:val="0"/>
        </w:rPr>
        <w:fldChar w:fldCharType="begin"/>
      </w:r>
      <w:r>
        <w:rPr>
          <w:rFonts w:ascii="宋体" w:hAnsi="宋体" w:cs="宋体"/>
          <w:kern w:val="0"/>
        </w:rPr>
        <w:instrText xml:space="preserve">TOC \o "1-4" \h \u </w:instrText>
      </w:r>
      <w:r>
        <w:rPr>
          <w:rFonts w:ascii="宋体" w:hAnsi="宋体" w:cs="宋体"/>
          <w:kern w:val="0"/>
        </w:rPr>
        <w:fldChar w:fldCharType="separate"/>
      </w: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_Toc16182 </w:instrText>
      </w:r>
      <w:r>
        <w:rPr>
          <w:rFonts w:hint="eastAsia" w:ascii="宋体" w:hAnsi="宋体" w:eastAsia="宋体" w:cs="宋体"/>
          <w:kern w:val="0"/>
          <w:szCs w:val="22"/>
          <w:lang w:val="en-US" w:eastAsia="zh-CN" w:bidi="ar-SA"/>
        </w:rPr>
        <w:fldChar w:fldCharType="separate"/>
      </w:r>
      <w:r>
        <w:t>第一章  采购邀请书</w:t>
      </w:r>
      <w:r>
        <w:tab/>
      </w:r>
      <w:r>
        <w:fldChar w:fldCharType="begin"/>
      </w:r>
      <w:r>
        <w:instrText xml:space="preserve"> PAGEREF _Toc16182 \h </w:instrText>
      </w:r>
      <w:r>
        <w:fldChar w:fldCharType="separate"/>
      </w:r>
      <w:r>
        <w:t>1</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_Toc4834 </w:instrText>
      </w:r>
      <w:r>
        <w:rPr>
          <w:rFonts w:hint="eastAsia" w:ascii="宋体" w:hAnsi="宋体" w:eastAsia="宋体" w:cs="宋体"/>
          <w:kern w:val="0"/>
          <w:szCs w:val="22"/>
          <w:lang w:val="en-US" w:eastAsia="zh-CN" w:bidi="ar-SA"/>
        </w:rPr>
        <w:fldChar w:fldCharType="separate"/>
      </w:r>
      <w:r>
        <w:rPr>
          <w:rFonts w:hint="eastAsia" w:ascii="宋体" w:hAnsi="宋体" w:eastAsia="宋体" w:cstheme="majorEastAsia"/>
          <w:bCs/>
          <w:szCs w:val="28"/>
          <w:shd w:val="clear"/>
        </w:rPr>
        <w:t xml:space="preserve">一、 </w:t>
      </w:r>
      <w:r>
        <w:rPr>
          <w:rFonts w:hint="eastAsia" w:asciiTheme="majorEastAsia" w:hAnsiTheme="majorEastAsia" w:eastAsiaTheme="majorEastAsia" w:cstheme="majorEastAsia"/>
          <w:szCs w:val="22"/>
          <w:lang w:val="en-US" w:eastAsia="zh-CN"/>
        </w:rPr>
        <w:t>采购</w:t>
      </w:r>
      <w:r>
        <w:rPr>
          <w:rFonts w:hint="eastAsia" w:asciiTheme="majorEastAsia" w:hAnsiTheme="majorEastAsia" w:eastAsiaTheme="majorEastAsia" w:cstheme="majorEastAsia"/>
          <w:szCs w:val="22"/>
        </w:rPr>
        <w:t>项目概况</w:t>
      </w:r>
      <w:r>
        <w:tab/>
      </w:r>
      <w:r>
        <w:fldChar w:fldCharType="begin"/>
      </w:r>
      <w:r>
        <w:instrText xml:space="preserve"> PAGEREF _Toc4834 \h </w:instrText>
      </w:r>
      <w:r>
        <w:fldChar w:fldCharType="separate"/>
      </w:r>
      <w:r>
        <w:t>2</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_Toc31237 </w:instrText>
      </w:r>
      <w:r>
        <w:rPr>
          <w:rFonts w:hint="eastAsia" w:ascii="宋体" w:hAnsi="宋体" w:eastAsia="宋体" w:cs="宋体"/>
          <w:kern w:val="0"/>
          <w:szCs w:val="22"/>
          <w:lang w:val="en-US" w:eastAsia="zh-CN" w:bidi="ar-SA"/>
        </w:rPr>
        <w:fldChar w:fldCharType="separate"/>
      </w:r>
      <w:r>
        <w:rPr>
          <w:rFonts w:hint="eastAsia" w:ascii="宋体" w:hAnsi="宋体" w:eastAsia="宋体" w:cstheme="majorEastAsia"/>
          <w:bCs/>
          <w:szCs w:val="28"/>
        </w:rPr>
        <w:t xml:space="preserve">二、 </w:t>
      </w:r>
      <w:r>
        <w:rPr>
          <w:rFonts w:hint="eastAsia" w:asciiTheme="majorEastAsia" w:hAnsiTheme="majorEastAsia" w:eastAsiaTheme="majorEastAsia" w:cstheme="majorEastAsia"/>
          <w:szCs w:val="22"/>
        </w:rPr>
        <w:t>资格审查方式及合格供应商应具备的资格条件</w:t>
      </w:r>
      <w:r>
        <w:tab/>
      </w:r>
      <w:r>
        <w:fldChar w:fldCharType="begin"/>
      </w:r>
      <w:r>
        <w:instrText xml:space="preserve"> PAGEREF _Toc31237 \h </w:instrText>
      </w:r>
      <w:r>
        <w:fldChar w:fldCharType="separate"/>
      </w:r>
      <w:r>
        <w:t>2</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_Toc13207 </w:instrText>
      </w:r>
      <w:r>
        <w:rPr>
          <w:rFonts w:hint="eastAsia" w:ascii="宋体" w:hAnsi="宋体" w:eastAsia="宋体" w:cs="宋体"/>
          <w:kern w:val="0"/>
          <w:szCs w:val="22"/>
          <w:lang w:val="en-US" w:eastAsia="zh-CN" w:bidi="ar-SA"/>
        </w:rPr>
        <w:fldChar w:fldCharType="separate"/>
      </w:r>
      <w:r>
        <w:rPr>
          <w:rFonts w:hint="eastAsia" w:ascii="宋体" w:hAnsi="宋体" w:eastAsia="宋体" w:cstheme="majorEastAsia"/>
          <w:bCs/>
          <w:szCs w:val="28"/>
        </w:rPr>
        <w:t xml:space="preserve">三、 </w:t>
      </w:r>
      <w:r>
        <w:rPr>
          <w:rFonts w:hint="eastAsia" w:asciiTheme="majorEastAsia" w:hAnsiTheme="majorEastAsia" w:eastAsiaTheme="majorEastAsia" w:cstheme="majorEastAsia"/>
          <w:szCs w:val="22"/>
        </w:rPr>
        <w:t>采购文件获取</w:t>
      </w:r>
      <w:r>
        <w:tab/>
      </w:r>
      <w:r>
        <w:fldChar w:fldCharType="begin"/>
      </w:r>
      <w:r>
        <w:instrText xml:space="preserve"> PAGEREF _Toc13207 \h </w:instrText>
      </w:r>
      <w:r>
        <w:fldChar w:fldCharType="separate"/>
      </w:r>
      <w:r>
        <w:t>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_Toc14748 </w:instrText>
      </w:r>
      <w:r>
        <w:rPr>
          <w:rFonts w:hint="eastAsia" w:ascii="宋体" w:hAnsi="宋体" w:eastAsia="宋体" w:cs="宋体"/>
          <w:kern w:val="0"/>
          <w:szCs w:val="22"/>
          <w:lang w:val="en-US" w:eastAsia="zh-CN" w:bidi="ar-SA"/>
        </w:rPr>
        <w:fldChar w:fldCharType="separate"/>
      </w:r>
      <w:r>
        <w:rPr>
          <w:rFonts w:hint="eastAsia" w:ascii="宋体" w:hAnsi="宋体" w:eastAsia="宋体" w:cstheme="majorEastAsia"/>
          <w:bCs/>
          <w:szCs w:val="28"/>
        </w:rPr>
        <w:t xml:space="preserve">四、 </w:t>
      </w:r>
      <w:r>
        <w:rPr>
          <w:rFonts w:hint="eastAsia" w:asciiTheme="majorEastAsia" w:hAnsiTheme="majorEastAsia" w:eastAsiaTheme="majorEastAsia" w:cstheme="majorEastAsia"/>
          <w:szCs w:val="22"/>
        </w:rPr>
        <w:t>联系方式</w:t>
      </w:r>
      <w:r>
        <w:tab/>
      </w:r>
      <w:r>
        <w:fldChar w:fldCharType="begin"/>
      </w:r>
      <w:r>
        <w:instrText xml:space="preserve"> PAGEREF _Toc14748 \h </w:instrText>
      </w:r>
      <w:r>
        <w:fldChar w:fldCharType="separate"/>
      </w:r>
      <w:r>
        <w:t>4</w:t>
      </w:r>
      <w:r>
        <w:fldChar w:fldCharType="end"/>
      </w:r>
      <w:r>
        <w:rPr>
          <w:rFonts w:hint="eastAsia" w:ascii="宋体" w:hAnsi="宋体" w:eastAsia="宋体" w:cs="宋体"/>
          <w:kern w:val="0"/>
          <w:szCs w:val="22"/>
          <w:lang w:val="en-US" w:eastAsia="zh-CN" w:bidi="ar-SA"/>
        </w:rPr>
        <w:fldChar w:fldCharType="end"/>
      </w:r>
    </w:p>
    <w:p>
      <w:pPr>
        <w:pStyle w:val="16"/>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_Toc20555 </w:instrText>
      </w:r>
      <w:r>
        <w:rPr>
          <w:rFonts w:hint="eastAsia" w:ascii="宋体" w:hAnsi="宋体" w:eastAsia="宋体" w:cs="宋体"/>
          <w:kern w:val="0"/>
          <w:szCs w:val="22"/>
          <w:lang w:val="en-US" w:eastAsia="zh-CN" w:bidi="ar-SA"/>
        </w:rPr>
        <w:fldChar w:fldCharType="separate"/>
      </w:r>
      <w:r>
        <w:t>第二章  供应商须知</w:t>
      </w:r>
      <w:r>
        <w:tab/>
      </w:r>
      <w:r>
        <w:fldChar w:fldCharType="begin"/>
      </w:r>
      <w:r>
        <w:instrText xml:space="preserve"> PAGEREF _Toc20555 \h </w:instrText>
      </w:r>
      <w:r>
        <w:fldChar w:fldCharType="separate"/>
      </w:r>
      <w:r>
        <w:t>7</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_Toc3895 </w:instrText>
      </w:r>
      <w:r>
        <w:rPr>
          <w:rFonts w:hint="eastAsia" w:ascii="宋体" w:hAnsi="宋体" w:eastAsia="宋体" w:cs="宋体"/>
          <w:kern w:val="0"/>
          <w:szCs w:val="22"/>
          <w:lang w:val="en-US" w:eastAsia="zh-CN" w:bidi="ar-SA"/>
        </w:rPr>
        <w:fldChar w:fldCharType="separate"/>
      </w:r>
      <w:r>
        <w:rPr>
          <w:rFonts w:hint="eastAsia"/>
        </w:rPr>
        <w:t>供应商须知前附表</w:t>
      </w:r>
      <w:r>
        <w:tab/>
      </w:r>
      <w:r>
        <w:fldChar w:fldCharType="begin"/>
      </w:r>
      <w:r>
        <w:instrText xml:space="preserve"> PAGEREF _Toc3895 \h </w:instrText>
      </w:r>
      <w:r>
        <w:fldChar w:fldCharType="separate"/>
      </w:r>
      <w:r>
        <w:t>7</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_Toc4603 </w:instrText>
      </w:r>
      <w:r>
        <w:rPr>
          <w:rFonts w:hint="eastAsia" w:ascii="宋体" w:hAnsi="宋体" w:eastAsia="宋体" w:cs="宋体"/>
          <w:kern w:val="0"/>
          <w:szCs w:val="22"/>
          <w:lang w:val="en-US" w:eastAsia="zh-CN" w:bidi="ar-SA"/>
        </w:rPr>
        <w:fldChar w:fldCharType="separate"/>
      </w:r>
      <w:r>
        <w:rPr>
          <w:rFonts w:hint="eastAsia"/>
        </w:rPr>
        <w:t>1. 总则</w:t>
      </w:r>
      <w:r>
        <w:tab/>
      </w:r>
      <w:r>
        <w:fldChar w:fldCharType="begin"/>
      </w:r>
      <w:r>
        <w:instrText xml:space="preserve"> PAGEREF _Toc4603 \h </w:instrText>
      </w:r>
      <w:r>
        <w:fldChar w:fldCharType="separate"/>
      </w:r>
      <w:r>
        <w:t>10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_Toc12737 </w:instrText>
      </w:r>
      <w:r>
        <w:rPr>
          <w:rFonts w:hint="eastAsia" w:ascii="宋体" w:hAnsi="宋体" w:eastAsia="宋体" w:cs="宋体"/>
          <w:kern w:val="0"/>
          <w:szCs w:val="22"/>
          <w:lang w:val="en-US" w:eastAsia="zh-CN" w:bidi="ar-SA"/>
        </w:rPr>
        <w:fldChar w:fldCharType="separate"/>
      </w:r>
      <w:r>
        <w:rPr>
          <w:rFonts w:hint="eastAsia"/>
        </w:rPr>
        <w:t>1.1 采购项目概况</w:t>
      </w:r>
      <w:r>
        <w:tab/>
      </w:r>
      <w:r>
        <w:fldChar w:fldCharType="begin"/>
      </w:r>
      <w:r>
        <w:instrText xml:space="preserve"> PAGEREF _Toc12737 \h </w:instrText>
      </w:r>
      <w:r>
        <w:fldChar w:fldCharType="separate"/>
      </w:r>
      <w:r>
        <w:t>10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_Toc26152 </w:instrText>
      </w:r>
      <w:r>
        <w:rPr>
          <w:rFonts w:hint="eastAsia" w:ascii="宋体" w:hAnsi="宋体" w:eastAsia="宋体" w:cs="宋体"/>
          <w:kern w:val="0"/>
          <w:szCs w:val="22"/>
          <w:lang w:val="en-US" w:eastAsia="zh-CN" w:bidi="ar-SA"/>
        </w:rPr>
        <w:fldChar w:fldCharType="separate"/>
      </w:r>
      <w:r>
        <w:rPr>
          <w:rFonts w:hint="eastAsia"/>
        </w:rPr>
        <w:t>1.2 采购项目的资金来源和落实情况</w:t>
      </w:r>
      <w:r>
        <w:tab/>
      </w:r>
      <w:r>
        <w:fldChar w:fldCharType="begin"/>
      </w:r>
      <w:r>
        <w:instrText xml:space="preserve"> PAGEREF _Toc26152 \h </w:instrText>
      </w:r>
      <w:r>
        <w:fldChar w:fldCharType="separate"/>
      </w:r>
      <w:r>
        <w:t>10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_Toc10744 </w:instrText>
      </w:r>
      <w:r>
        <w:rPr>
          <w:rFonts w:hint="eastAsia" w:ascii="宋体" w:hAnsi="宋体" w:eastAsia="宋体" w:cs="宋体"/>
          <w:kern w:val="0"/>
          <w:szCs w:val="22"/>
          <w:lang w:val="en-US" w:eastAsia="zh-CN" w:bidi="ar-SA"/>
        </w:rPr>
        <w:fldChar w:fldCharType="separate"/>
      </w:r>
      <w:r>
        <w:rPr>
          <w:rFonts w:hint="eastAsia"/>
        </w:rPr>
        <w:t>1.3 采购范围、实施期限、实施地点和标准</w:t>
      </w:r>
      <w:r>
        <w:tab/>
      </w:r>
      <w:r>
        <w:fldChar w:fldCharType="begin"/>
      </w:r>
      <w:r>
        <w:instrText xml:space="preserve"> PAGEREF _Toc10744 \h </w:instrText>
      </w:r>
      <w:r>
        <w:fldChar w:fldCharType="separate"/>
      </w:r>
      <w:r>
        <w:t>10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_Toc9965 </w:instrText>
      </w:r>
      <w:r>
        <w:rPr>
          <w:rFonts w:hint="eastAsia" w:ascii="宋体" w:hAnsi="宋体" w:eastAsia="宋体" w:cs="宋体"/>
          <w:kern w:val="0"/>
          <w:szCs w:val="22"/>
          <w:lang w:val="en-US" w:eastAsia="zh-CN" w:bidi="ar-SA"/>
        </w:rPr>
        <w:fldChar w:fldCharType="separate"/>
      </w:r>
      <w:r>
        <w:rPr>
          <w:rFonts w:hint="eastAsia"/>
        </w:rPr>
        <w:t>1.4 供应商资格要求</w:t>
      </w:r>
      <w:r>
        <w:tab/>
      </w:r>
      <w:r>
        <w:fldChar w:fldCharType="begin"/>
      </w:r>
      <w:r>
        <w:instrText xml:space="preserve"> PAGEREF _Toc9965 \h </w:instrText>
      </w:r>
      <w:r>
        <w:fldChar w:fldCharType="separate"/>
      </w:r>
      <w:r>
        <w:t>10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_Toc21651 </w:instrText>
      </w:r>
      <w:r>
        <w:rPr>
          <w:rFonts w:hint="eastAsia" w:ascii="宋体" w:hAnsi="宋体" w:eastAsia="宋体" w:cs="宋体"/>
          <w:kern w:val="0"/>
          <w:szCs w:val="22"/>
          <w:lang w:val="en-US" w:eastAsia="zh-CN" w:bidi="ar-SA"/>
        </w:rPr>
        <w:fldChar w:fldCharType="separate"/>
      </w:r>
      <w:r>
        <w:rPr>
          <w:rFonts w:hint="eastAsia"/>
        </w:rPr>
        <w:t>1.5 费用承担</w:t>
      </w:r>
      <w:r>
        <w:tab/>
      </w:r>
      <w:r>
        <w:fldChar w:fldCharType="begin"/>
      </w:r>
      <w:r>
        <w:instrText xml:space="preserve"> PAGEREF _Toc21651 \h </w:instrText>
      </w:r>
      <w:r>
        <w:fldChar w:fldCharType="separate"/>
      </w:r>
      <w:r>
        <w:t>11</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_Toc9474 </w:instrText>
      </w:r>
      <w:r>
        <w:rPr>
          <w:rFonts w:hint="eastAsia" w:ascii="宋体" w:hAnsi="宋体" w:eastAsia="宋体" w:cs="宋体"/>
          <w:kern w:val="0"/>
          <w:szCs w:val="22"/>
          <w:lang w:val="en-US" w:eastAsia="zh-CN" w:bidi="ar-SA"/>
        </w:rPr>
        <w:fldChar w:fldCharType="separate"/>
      </w:r>
      <w:r>
        <w:rPr>
          <w:rFonts w:hint="eastAsia"/>
        </w:rPr>
        <w:t>1.6 保密</w:t>
      </w:r>
      <w:r>
        <w:tab/>
      </w:r>
      <w:r>
        <w:fldChar w:fldCharType="begin"/>
      </w:r>
      <w:r>
        <w:instrText xml:space="preserve"> PAGEREF _Toc9474 \h </w:instrText>
      </w:r>
      <w:r>
        <w:fldChar w:fldCharType="separate"/>
      </w:r>
      <w:r>
        <w:t>12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_Toc4801 </w:instrText>
      </w:r>
      <w:r>
        <w:rPr>
          <w:rFonts w:hint="eastAsia" w:ascii="宋体" w:hAnsi="宋体" w:eastAsia="宋体" w:cs="宋体"/>
          <w:kern w:val="0"/>
          <w:szCs w:val="22"/>
          <w:lang w:val="en-US" w:eastAsia="zh-CN" w:bidi="ar-SA"/>
        </w:rPr>
        <w:fldChar w:fldCharType="separate"/>
      </w:r>
      <w:r>
        <w:rPr>
          <w:rFonts w:hint="eastAsia"/>
        </w:rPr>
        <w:t>1.7 语言文字</w:t>
      </w:r>
      <w:r>
        <w:tab/>
      </w:r>
      <w:r>
        <w:fldChar w:fldCharType="begin"/>
      </w:r>
      <w:r>
        <w:instrText xml:space="preserve"> PAGEREF _Toc4801 \h </w:instrText>
      </w:r>
      <w:r>
        <w:fldChar w:fldCharType="separate"/>
      </w:r>
      <w:r>
        <w:t>12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_Toc10957 </w:instrText>
      </w:r>
      <w:r>
        <w:rPr>
          <w:rFonts w:hint="eastAsia" w:ascii="宋体" w:hAnsi="宋体" w:eastAsia="宋体" w:cs="宋体"/>
          <w:kern w:val="0"/>
          <w:szCs w:val="22"/>
          <w:lang w:val="en-US" w:eastAsia="zh-CN" w:bidi="ar-SA"/>
        </w:rPr>
        <w:fldChar w:fldCharType="separate"/>
      </w:r>
      <w:r>
        <w:rPr>
          <w:rFonts w:hint="eastAsia"/>
        </w:rPr>
        <w:t>1.8 计量单位</w:t>
      </w:r>
      <w:r>
        <w:tab/>
      </w:r>
      <w:r>
        <w:fldChar w:fldCharType="begin"/>
      </w:r>
      <w:r>
        <w:instrText xml:space="preserve"> PAGEREF _Toc10957 \h </w:instrText>
      </w:r>
      <w:r>
        <w:fldChar w:fldCharType="separate"/>
      </w:r>
      <w:r>
        <w:t>12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_Toc892 </w:instrText>
      </w:r>
      <w:r>
        <w:rPr>
          <w:rFonts w:hint="eastAsia" w:ascii="宋体" w:hAnsi="宋体" w:eastAsia="宋体" w:cs="宋体"/>
          <w:kern w:val="0"/>
          <w:szCs w:val="22"/>
          <w:lang w:val="en-US" w:eastAsia="zh-CN" w:bidi="ar-SA"/>
        </w:rPr>
        <w:fldChar w:fldCharType="separate"/>
      </w:r>
      <w:r>
        <w:rPr>
          <w:rFonts w:hint="eastAsia"/>
        </w:rPr>
        <w:t>1.9 分包</w:t>
      </w:r>
      <w:r>
        <w:tab/>
      </w:r>
      <w:r>
        <w:fldChar w:fldCharType="begin"/>
      </w:r>
      <w:r>
        <w:instrText xml:space="preserve"> PAGEREF _Toc892 \h </w:instrText>
      </w:r>
      <w:r>
        <w:fldChar w:fldCharType="separate"/>
      </w:r>
      <w:r>
        <w:t>12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_Toc2276 </w:instrText>
      </w:r>
      <w:r>
        <w:rPr>
          <w:rFonts w:hint="eastAsia" w:ascii="宋体" w:hAnsi="宋体" w:eastAsia="宋体" w:cs="宋体"/>
          <w:kern w:val="0"/>
          <w:szCs w:val="22"/>
          <w:lang w:val="en-US" w:eastAsia="zh-CN" w:bidi="ar-SA"/>
        </w:rPr>
        <w:fldChar w:fldCharType="separate"/>
      </w:r>
      <w:r>
        <w:rPr>
          <w:rFonts w:hint="eastAsia"/>
        </w:rPr>
        <w:t>1.10 响应和偏差</w:t>
      </w:r>
      <w:r>
        <w:tab/>
      </w:r>
      <w:r>
        <w:fldChar w:fldCharType="begin"/>
      </w:r>
      <w:r>
        <w:instrText xml:space="preserve"> PAGEREF _Toc2276 \h </w:instrText>
      </w:r>
      <w:r>
        <w:fldChar w:fldCharType="separate"/>
      </w:r>
      <w:r>
        <w:t>12</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_Toc13438 </w:instrText>
      </w:r>
      <w:r>
        <w:rPr>
          <w:rFonts w:hint="eastAsia" w:ascii="宋体" w:hAnsi="宋体" w:eastAsia="宋体" w:cs="宋体"/>
          <w:kern w:val="0"/>
          <w:szCs w:val="22"/>
          <w:lang w:val="en-US" w:eastAsia="zh-CN" w:bidi="ar-SA"/>
        </w:rPr>
        <w:fldChar w:fldCharType="separate"/>
      </w:r>
      <w:r>
        <w:rPr>
          <w:rFonts w:hint="eastAsia"/>
        </w:rPr>
        <w:t>2. 采购文件</w:t>
      </w:r>
      <w:r>
        <w:tab/>
      </w:r>
      <w:r>
        <w:fldChar w:fldCharType="begin"/>
      </w:r>
      <w:r>
        <w:instrText xml:space="preserve"> PAGEREF _Toc13438 \h </w:instrText>
      </w:r>
      <w:r>
        <w:fldChar w:fldCharType="separate"/>
      </w:r>
      <w:r>
        <w:t>13</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_Toc32686 </w:instrText>
      </w:r>
      <w:r>
        <w:rPr>
          <w:rFonts w:hint="eastAsia" w:ascii="宋体" w:hAnsi="宋体" w:eastAsia="宋体" w:cs="宋体"/>
          <w:kern w:val="0"/>
          <w:szCs w:val="22"/>
          <w:lang w:val="en-US" w:eastAsia="zh-CN" w:bidi="ar-SA"/>
        </w:rPr>
        <w:fldChar w:fldCharType="separate"/>
      </w:r>
      <w:r>
        <w:rPr>
          <w:rFonts w:hint="eastAsia"/>
        </w:rPr>
        <w:t>2.1 采购文件的组成</w:t>
      </w:r>
      <w:r>
        <w:tab/>
      </w:r>
      <w:r>
        <w:fldChar w:fldCharType="begin"/>
      </w:r>
      <w:r>
        <w:instrText xml:space="preserve"> PAGEREF _Toc32686 \h </w:instrText>
      </w:r>
      <w:r>
        <w:fldChar w:fldCharType="separate"/>
      </w:r>
      <w:r>
        <w:t>13</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_Toc28636 </w:instrText>
      </w:r>
      <w:r>
        <w:rPr>
          <w:rFonts w:hint="eastAsia" w:ascii="宋体" w:hAnsi="宋体" w:eastAsia="宋体" w:cs="宋体"/>
          <w:kern w:val="0"/>
          <w:szCs w:val="22"/>
          <w:lang w:val="en-US" w:eastAsia="zh-CN" w:bidi="ar-SA"/>
        </w:rPr>
        <w:fldChar w:fldCharType="separate"/>
      </w:r>
      <w:r>
        <w:rPr>
          <w:rFonts w:hint="eastAsia"/>
        </w:rPr>
        <w:t>2.2 采购文件的澄清</w:t>
      </w:r>
      <w:r>
        <w:tab/>
      </w:r>
      <w:r>
        <w:fldChar w:fldCharType="begin"/>
      </w:r>
      <w:r>
        <w:instrText xml:space="preserve"> PAGEREF _Toc28636 \h </w:instrText>
      </w:r>
      <w:r>
        <w:fldChar w:fldCharType="separate"/>
      </w:r>
      <w:r>
        <w:t>13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_Toc14085 </w:instrText>
      </w:r>
      <w:r>
        <w:rPr>
          <w:rFonts w:hint="eastAsia" w:ascii="宋体" w:hAnsi="宋体" w:eastAsia="宋体" w:cs="宋体"/>
          <w:kern w:val="0"/>
          <w:szCs w:val="22"/>
          <w:lang w:val="en-US" w:eastAsia="zh-CN" w:bidi="ar-SA"/>
        </w:rPr>
        <w:fldChar w:fldCharType="separate"/>
      </w:r>
      <w:r>
        <w:rPr>
          <w:rFonts w:hint="eastAsia"/>
        </w:rPr>
        <w:t>3. 响应（报价）文件</w:t>
      </w:r>
      <w:r>
        <w:tab/>
      </w:r>
      <w:r>
        <w:fldChar w:fldCharType="begin"/>
      </w:r>
      <w:r>
        <w:instrText xml:space="preserve"> PAGEREF _Toc14085 \h </w:instrText>
      </w:r>
      <w:r>
        <w:fldChar w:fldCharType="separate"/>
      </w:r>
      <w:r>
        <w:t>13</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_Toc13212 </w:instrText>
      </w:r>
      <w:r>
        <w:rPr>
          <w:rFonts w:hint="eastAsia" w:ascii="宋体" w:hAnsi="宋体" w:eastAsia="宋体" w:cs="宋体"/>
          <w:kern w:val="0"/>
          <w:szCs w:val="22"/>
          <w:lang w:val="en-US" w:eastAsia="zh-CN" w:bidi="ar-SA"/>
        </w:rPr>
        <w:fldChar w:fldCharType="separate"/>
      </w:r>
      <w:r>
        <w:rPr>
          <w:rFonts w:hint="eastAsia"/>
        </w:rPr>
        <w:t>3.1 响应（报价）文件的组成</w:t>
      </w:r>
      <w:r>
        <w:tab/>
      </w:r>
      <w:r>
        <w:fldChar w:fldCharType="begin"/>
      </w:r>
      <w:r>
        <w:instrText xml:space="preserve"> PAGEREF _Toc13212 \h </w:instrText>
      </w:r>
      <w:r>
        <w:fldChar w:fldCharType="separate"/>
      </w:r>
      <w:r>
        <w:t>13</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_Toc15377 </w:instrText>
      </w:r>
      <w:r>
        <w:rPr>
          <w:rFonts w:hint="eastAsia" w:ascii="宋体" w:hAnsi="宋体" w:eastAsia="宋体" w:cs="宋体"/>
          <w:kern w:val="0"/>
          <w:szCs w:val="22"/>
          <w:lang w:val="en-US" w:eastAsia="zh-CN" w:bidi="ar-SA"/>
        </w:rPr>
        <w:fldChar w:fldCharType="separate"/>
      </w:r>
      <w:r>
        <w:rPr>
          <w:rFonts w:hint="eastAsia"/>
        </w:rPr>
        <w:t>3.2 报价</w:t>
      </w:r>
      <w:r>
        <w:tab/>
      </w:r>
      <w:r>
        <w:fldChar w:fldCharType="begin"/>
      </w:r>
      <w:r>
        <w:instrText xml:space="preserve"> PAGEREF _Toc15377 \h </w:instrText>
      </w:r>
      <w:r>
        <w:fldChar w:fldCharType="separate"/>
      </w:r>
      <w:r>
        <w:t>14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_Toc2742 </w:instrText>
      </w:r>
      <w:r>
        <w:rPr>
          <w:rFonts w:hint="eastAsia" w:ascii="宋体" w:hAnsi="宋体" w:eastAsia="宋体" w:cs="宋体"/>
          <w:kern w:val="0"/>
          <w:szCs w:val="22"/>
          <w:lang w:val="en-US" w:eastAsia="zh-CN" w:bidi="ar-SA"/>
        </w:rPr>
        <w:fldChar w:fldCharType="separate"/>
      </w:r>
      <w:r>
        <w:rPr>
          <w:rFonts w:hint="eastAsia"/>
        </w:rPr>
        <w:t>3.3 报价有效期</w:t>
      </w:r>
      <w:r>
        <w:tab/>
      </w:r>
      <w:r>
        <w:fldChar w:fldCharType="begin"/>
      </w:r>
      <w:r>
        <w:instrText xml:space="preserve"> PAGEREF _Toc2742 \h </w:instrText>
      </w:r>
      <w:r>
        <w:fldChar w:fldCharType="separate"/>
      </w:r>
      <w:r>
        <w:t>14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_Toc32423 </w:instrText>
      </w:r>
      <w:r>
        <w:rPr>
          <w:rFonts w:hint="eastAsia" w:ascii="宋体" w:hAnsi="宋体" w:eastAsia="宋体" w:cs="宋体"/>
          <w:kern w:val="0"/>
          <w:szCs w:val="22"/>
          <w:lang w:val="en-US" w:eastAsia="zh-CN" w:bidi="ar-SA"/>
        </w:rPr>
        <w:fldChar w:fldCharType="separate"/>
      </w:r>
      <w:r>
        <w:rPr>
          <w:rFonts w:hint="eastAsia"/>
        </w:rPr>
        <w:t>3.4A 资格审查资料（适用于已通过资格预审的）</w:t>
      </w:r>
      <w:r>
        <w:tab/>
      </w:r>
      <w:r>
        <w:fldChar w:fldCharType="begin"/>
      </w:r>
      <w:r>
        <w:instrText xml:space="preserve"> PAGEREF _Toc32423 \h </w:instrText>
      </w:r>
      <w:r>
        <w:fldChar w:fldCharType="separate"/>
      </w:r>
      <w:r>
        <w:t>15</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_Toc31587 </w:instrText>
      </w:r>
      <w:r>
        <w:rPr>
          <w:rFonts w:hint="eastAsia" w:ascii="宋体" w:hAnsi="宋体" w:eastAsia="宋体" w:cs="宋体"/>
          <w:kern w:val="0"/>
          <w:szCs w:val="22"/>
          <w:lang w:val="en-US" w:eastAsia="zh-CN" w:bidi="ar-SA"/>
        </w:rPr>
        <w:fldChar w:fldCharType="separate"/>
      </w:r>
      <w:r>
        <w:rPr>
          <w:rFonts w:hint="eastAsia"/>
        </w:rPr>
        <w:t>3.4B 资格审查资料（适用于未进行资格预审的）</w:t>
      </w:r>
      <w:r>
        <w:tab/>
      </w:r>
      <w:r>
        <w:fldChar w:fldCharType="begin"/>
      </w:r>
      <w:r>
        <w:instrText xml:space="preserve"> PAGEREF _Toc31587 \h </w:instrText>
      </w:r>
      <w:r>
        <w:fldChar w:fldCharType="separate"/>
      </w:r>
      <w:r>
        <w:t>15</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_Toc21235 </w:instrText>
      </w:r>
      <w:r>
        <w:rPr>
          <w:rFonts w:hint="eastAsia" w:ascii="宋体" w:hAnsi="宋体" w:eastAsia="宋体" w:cs="宋体"/>
          <w:kern w:val="0"/>
          <w:szCs w:val="22"/>
          <w:lang w:val="en-US" w:eastAsia="zh-CN" w:bidi="ar-SA"/>
        </w:rPr>
        <w:fldChar w:fldCharType="separate"/>
      </w:r>
      <w:r>
        <w:rPr>
          <w:rFonts w:hint="eastAsia"/>
        </w:rPr>
        <w:t>3.5 备选报价方案</w:t>
      </w:r>
      <w:r>
        <w:tab/>
      </w:r>
      <w:r>
        <w:fldChar w:fldCharType="begin"/>
      </w:r>
      <w:r>
        <w:instrText xml:space="preserve"> PAGEREF _Toc21235 \h </w:instrText>
      </w:r>
      <w:r>
        <w:fldChar w:fldCharType="separate"/>
      </w:r>
      <w:r>
        <w:t>16</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_Toc7338 </w:instrText>
      </w:r>
      <w:r>
        <w:rPr>
          <w:rFonts w:hint="eastAsia" w:ascii="宋体" w:hAnsi="宋体" w:eastAsia="宋体" w:cs="宋体"/>
          <w:kern w:val="0"/>
          <w:szCs w:val="22"/>
          <w:lang w:val="en-US" w:eastAsia="zh-CN" w:bidi="ar-SA"/>
        </w:rPr>
        <w:fldChar w:fldCharType="separate"/>
      </w:r>
      <w:r>
        <w:rPr>
          <w:rFonts w:hint="eastAsia"/>
        </w:rPr>
        <w:t>3.6 响应（报价）文件的编制</w:t>
      </w:r>
      <w:r>
        <w:tab/>
      </w:r>
      <w:r>
        <w:fldChar w:fldCharType="begin"/>
      </w:r>
      <w:r>
        <w:instrText xml:space="preserve"> PAGEREF _Toc7338 \h </w:instrText>
      </w:r>
      <w:r>
        <w:fldChar w:fldCharType="separate"/>
      </w:r>
      <w:r>
        <w:t>16</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_Toc24895 </w:instrText>
      </w:r>
      <w:r>
        <w:rPr>
          <w:rFonts w:hint="eastAsia" w:ascii="宋体" w:hAnsi="宋体" w:eastAsia="宋体" w:cs="宋体"/>
          <w:kern w:val="0"/>
          <w:szCs w:val="22"/>
          <w:lang w:val="en-US" w:eastAsia="zh-CN" w:bidi="ar-SA"/>
        </w:rPr>
        <w:fldChar w:fldCharType="separate"/>
      </w:r>
      <w:r>
        <w:rPr>
          <w:rFonts w:hint="eastAsia"/>
        </w:rPr>
        <w:t>4. 响应</w:t>
      </w:r>
      <w:r>
        <w:tab/>
      </w:r>
      <w:r>
        <w:fldChar w:fldCharType="begin"/>
      </w:r>
      <w:r>
        <w:instrText xml:space="preserve"> PAGEREF _Toc24895 \h </w:instrText>
      </w:r>
      <w:r>
        <w:fldChar w:fldCharType="separate"/>
      </w:r>
      <w:r>
        <w:t>17</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_Toc13702 </w:instrText>
      </w:r>
      <w:r>
        <w:rPr>
          <w:rFonts w:hint="eastAsia" w:ascii="宋体" w:hAnsi="宋体" w:eastAsia="宋体" w:cs="宋体"/>
          <w:kern w:val="0"/>
          <w:szCs w:val="22"/>
          <w:lang w:val="en-US" w:eastAsia="zh-CN" w:bidi="ar-SA"/>
        </w:rPr>
        <w:fldChar w:fldCharType="separate"/>
      </w:r>
      <w:r>
        <w:rPr>
          <w:rFonts w:hint="eastAsia"/>
        </w:rPr>
        <w:t>4.1 响应（报价）文件的密封和标记</w:t>
      </w:r>
      <w:r>
        <w:tab/>
      </w:r>
      <w:r>
        <w:fldChar w:fldCharType="begin"/>
      </w:r>
      <w:r>
        <w:instrText xml:space="preserve"> PAGEREF _Toc13702 \h </w:instrText>
      </w:r>
      <w:r>
        <w:fldChar w:fldCharType="separate"/>
      </w:r>
      <w:r>
        <w:t>17</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_Toc32011 </w:instrText>
      </w:r>
      <w:r>
        <w:rPr>
          <w:rFonts w:hint="eastAsia" w:ascii="宋体" w:hAnsi="宋体" w:eastAsia="宋体" w:cs="宋体"/>
          <w:kern w:val="0"/>
          <w:szCs w:val="22"/>
          <w:lang w:val="en-US" w:eastAsia="zh-CN" w:bidi="ar-SA"/>
        </w:rPr>
        <w:fldChar w:fldCharType="separate"/>
      </w:r>
      <w:r>
        <w:rPr>
          <w:rFonts w:hint="eastAsia"/>
        </w:rPr>
        <w:t>4.2 响应（报价）文件的递交</w:t>
      </w:r>
      <w:r>
        <w:tab/>
      </w:r>
      <w:r>
        <w:fldChar w:fldCharType="begin"/>
      </w:r>
      <w:r>
        <w:instrText xml:space="preserve"> PAGEREF _Toc32011 \h </w:instrText>
      </w:r>
      <w:r>
        <w:fldChar w:fldCharType="separate"/>
      </w:r>
      <w:r>
        <w:t>17</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_Toc6691 </w:instrText>
      </w:r>
      <w:r>
        <w:rPr>
          <w:rFonts w:hint="eastAsia" w:ascii="宋体" w:hAnsi="宋体" w:eastAsia="宋体" w:cs="宋体"/>
          <w:kern w:val="0"/>
          <w:szCs w:val="22"/>
          <w:lang w:val="en-US" w:eastAsia="zh-CN" w:bidi="ar-SA"/>
        </w:rPr>
        <w:fldChar w:fldCharType="separate"/>
      </w:r>
      <w:r>
        <w:rPr>
          <w:rFonts w:hint="eastAsia"/>
        </w:rPr>
        <w:t>5. 报价开启</w:t>
      </w:r>
      <w:r>
        <w:tab/>
      </w:r>
      <w:r>
        <w:fldChar w:fldCharType="begin"/>
      </w:r>
      <w:r>
        <w:instrText xml:space="preserve"> PAGEREF _Toc6691 \h </w:instrText>
      </w:r>
      <w:r>
        <w:fldChar w:fldCharType="separate"/>
      </w:r>
      <w:r>
        <w:t>18</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_Toc26070 </w:instrText>
      </w:r>
      <w:r>
        <w:rPr>
          <w:rFonts w:hint="eastAsia" w:ascii="宋体" w:hAnsi="宋体" w:eastAsia="宋体" w:cs="宋体"/>
          <w:kern w:val="0"/>
          <w:szCs w:val="22"/>
          <w:lang w:val="en-US" w:eastAsia="zh-CN" w:bidi="ar-SA"/>
        </w:rPr>
        <w:fldChar w:fldCharType="separate"/>
      </w:r>
      <w:r>
        <w:rPr>
          <w:rFonts w:hint="eastAsia"/>
        </w:rPr>
        <w:t>6. 询价评审组织机构</w:t>
      </w:r>
      <w:r>
        <w:tab/>
      </w:r>
      <w:r>
        <w:fldChar w:fldCharType="begin"/>
      </w:r>
      <w:r>
        <w:instrText xml:space="preserve"> PAGEREF _Toc26070 \h </w:instrText>
      </w:r>
      <w:r>
        <w:fldChar w:fldCharType="separate"/>
      </w:r>
      <w:r>
        <w:t>18</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_Toc24568 </w:instrText>
      </w:r>
      <w:r>
        <w:rPr>
          <w:rFonts w:hint="eastAsia" w:ascii="宋体" w:hAnsi="宋体" w:eastAsia="宋体" w:cs="宋体"/>
          <w:kern w:val="0"/>
          <w:szCs w:val="22"/>
          <w:lang w:val="en-US" w:eastAsia="zh-CN" w:bidi="ar-SA"/>
        </w:rPr>
        <w:fldChar w:fldCharType="separate"/>
      </w:r>
      <w:r>
        <w:rPr>
          <w:rFonts w:hint="eastAsia"/>
        </w:rPr>
        <w:t>6.1 询价评审（或工作）小组</w:t>
      </w:r>
      <w:r>
        <w:tab/>
      </w:r>
      <w:r>
        <w:fldChar w:fldCharType="begin"/>
      </w:r>
      <w:r>
        <w:instrText xml:space="preserve"> PAGEREF _Toc24568 \h </w:instrText>
      </w:r>
      <w:r>
        <w:fldChar w:fldCharType="separate"/>
      </w:r>
      <w:r>
        <w:t>18</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_Toc18253 </w:instrText>
      </w:r>
      <w:r>
        <w:rPr>
          <w:rFonts w:hint="eastAsia" w:ascii="宋体" w:hAnsi="宋体" w:eastAsia="宋体" w:cs="宋体"/>
          <w:kern w:val="0"/>
          <w:szCs w:val="22"/>
          <w:lang w:val="en-US" w:eastAsia="zh-CN" w:bidi="ar-SA"/>
        </w:rPr>
        <w:fldChar w:fldCharType="separate"/>
      </w:r>
      <w:r>
        <w:rPr>
          <w:rFonts w:hint="eastAsia"/>
        </w:rPr>
        <w:t>6.2 询价工作小组</w:t>
      </w:r>
      <w:r>
        <w:tab/>
      </w:r>
      <w:r>
        <w:fldChar w:fldCharType="begin"/>
      </w:r>
      <w:r>
        <w:instrText xml:space="preserve"> PAGEREF _Toc18253 \h </w:instrText>
      </w:r>
      <w:r>
        <w:fldChar w:fldCharType="separate"/>
      </w:r>
      <w:r>
        <w:t>19</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_Toc2001 </w:instrText>
      </w:r>
      <w:r>
        <w:rPr>
          <w:rFonts w:hint="eastAsia" w:ascii="宋体" w:hAnsi="宋体" w:eastAsia="宋体" w:cs="宋体"/>
          <w:kern w:val="0"/>
          <w:szCs w:val="22"/>
          <w:lang w:val="en-US" w:eastAsia="zh-CN" w:bidi="ar-SA"/>
        </w:rPr>
        <w:fldChar w:fldCharType="separate"/>
      </w:r>
      <w:r>
        <w:rPr>
          <w:rFonts w:hint="eastAsia"/>
        </w:rPr>
        <w:t>7. 合同授予</w:t>
      </w:r>
      <w:r>
        <w:tab/>
      </w:r>
      <w:r>
        <w:fldChar w:fldCharType="begin"/>
      </w:r>
      <w:r>
        <w:instrText xml:space="preserve"> PAGEREF _Toc2001 \h </w:instrText>
      </w:r>
      <w:r>
        <w:fldChar w:fldCharType="separate"/>
      </w:r>
      <w:r>
        <w:t>19</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_Toc15279 </w:instrText>
      </w:r>
      <w:r>
        <w:rPr>
          <w:rFonts w:hint="eastAsia" w:ascii="宋体" w:hAnsi="宋体" w:eastAsia="宋体" w:cs="宋体"/>
          <w:kern w:val="0"/>
          <w:szCs w:val="22"/>
          <w:lang w:val="en-US" w:eastAsia="zh-CN" w:bidi="ar-SA"/>
        </w:rPr>
        <w:fldChar w:fldCharType="separate"/>
      </w:r>
      <w:r>
        <w:rPr>
          <w:rFonts w:hint="eastAsia"/>
        </w:rPr>
        <w:t xml:space="preserve">7.1 </w:t>
      </w:r>
      <w:r>
        <w:rPr>
          <w:rFonts w:hint="eastAsia"/>
          <w:lang w:eastAsia="zh-CN"/>
        </w:rPr>
        <w:t>候选成交供应商</w:t>
      </w:r>
      <w:r>
        <w:rPr>
          <w:rFonts w:hint="eastAsia"/>
        </w:rPr>
        <w:t>履约能力审查</w:t>
      </w:r>
      <w:r>
        <w:tab/>
      </w:r>
      <w:r>
        <w:fldChar w:fldCharType="begin"/>
      </w:r>
      <w:r>
        <w:instrText xml:space="preserve"> PAGEREF _Toc15279 \h </w:instrText>
      </w:r>
      <w:r>
        <w:fldChar w:fldCharType="separate"/>
      </w:r>
      <w:r>
        <w:t>19</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_Toc29954 </w:instrText>
      </w:r>
      <w:r>
        <w:rPr>
          <w:rFonts w:hint="eastAsia" w:ascii="宋体" w:hAnsi="宋体" w:eastAsia="宋体" w:cs="宋体"/>
          <w:kern w:val="0"/>
          <w:szCs w:val="22"/>
          <w:lang w:val="en-US" w:eastAsia="zh-CN" w:bidi="ar-SA"/>
        </w:rPr>
        <w:fldChar w:fldCharType="separate"/>
      </w:r>
      <w:r>
        <w:rPr>
          <w:rFonts w:hint="eastAsia"/>
        </w:rPr>
        <w:t>7.2 确定成交供应商</w:t>
      </w:r>
      <w:r>
        <w:tab/>
      </w:r>
      <w:r>
        <w:fldChar w:fldCharType="begin"/>
      </w:r>
      <w:r>
        <w:instrText xml:space="preserve"> PAGEREF _Toc29954 \h </w:instrText>
      </w:r>
      <w:r>
        <w:fldChar w:fldCharType="separate"/>
      </w:r>
      <w:r>
        <w:t>19</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_Toc27314 </w:instrText>
      </w:r>
      <w:r>
        <w:rPr>
          <w:rFonts w:hint="eastAsia" w:ascii="宋体" w:hAnsi="宋体" w:eastAsia="宋体" w:cs="宋体"/>
          <w:kern w:val="0"/>
          <w:szCs w:val="22"/>
          <w:lang w:val="en-US" w:eastAsia="zh-CN" w:bidi="ar-SA"/>
        </w:rPr>
        <w:fldChar w:fldCharType="separate"/>
      </w:r>
      <w:r>
        <w:rPr>
          <w:rFonts w:hint="eastAsia"/>
        </w:rPr>
        <w:t>7.3 成交通知</w:t>
      </w:r>
      <w:r>
        <w:tab/>
      </w:r>
      <w:r>
        <w:fldChar w:fldCharType="begin"/>
      </w:r>
      <w:r>
        <w:instrText xml:space="preserve"> PAGEREF _Toc27314 \h </w:instrText>
      </w:r>
      <w:r>
        <w:fldChar w:fldCharType="separate"/>
      </w:r>
      <w:r>
        <w:t>20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_Toc858 </w:instrText>
      </w:r>
      <w:r>
        <w:rPr>
          <w:rFonts w:hint="eastAsia" w:ascii="宋体" w:hAnsi="宋体" w:eastAsia="宋体" w:cs="宋体"/>
          <w:kern w:val="0"/>
          <w:szCs w:val="22"/>
          <w:lang w:val="en-US" w:eastAsia="zh-CN" w:bidi="ar-SA"/>
        </w:rPr>
        <w:fldChar w:fldCharType="separate"/>
      </w:r>
      <w:r>
        <w:rPr>
          <w:rFonts w:hint="eastAsia"/>
        </w:rPr>
        <w:t>7.4 履约保证金</w:t>
      </w:r>
      <w:r>
        <w:tab/>
      </w:r>
      <w:r>
        <w:fldChar w:fldCharType="begin"/>
      </w:r>
      <w:r>
        <w:instrText xml:space="preserve"> PAGEREF _Toc858 \h </w:instrText>
      </w:r>
      <w:r>
        <w:fldChar w:fldCharType="separate"/>
      </w:r>
      <w:r>
        <w:t>20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_Toc28714 </w:instrText>
      </w:r>
      <w:r>
        <w:rPr>
          <w:rFonts w:hint="eastAsia" w:ascii="宋体" w:hAnsi="宋体" w:eastAsia="宋体" w:cs="宋体"/>
          <w:kern w:val="0"/>
          <w:szCs w:val="22"/>
          <w:lang w:val="en-US" w:eastAsia="zh-CN" w:bidi="ar-SA"/>
        </w:rPr>
        <w:fldChar w:fldCharType="separate"/>
      </w:r>
      <w:r>
        <w:rPr>
          <w:rFonts w:hint="eastAsia"/>
        </w:rPr>
        <w:t>7.5 签订合同</w:t>
      </w:r>
      <w:r>
        <w:tab/>
      </w:r>
      <w:r>
        <w:fldChar w:fldCharType="begin"/>
      </w:r>
      <w:r>
        <w:instrText xml:space="preserve"> PAGEREF _Toc28714 \h </w:instrText>
      </w:r>
      <w:r>
        <w:fldChar w:fldCharType="separate"/>
      </w:r>
      <w:r>
        <w:t>20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_Toc22931 </w:instrText>
      </w:r>
      <w:r>
        <w:rPr>
          <w:rFonts w:hint="eastAsia" w:ascii="宋体" w:hAnsi="宋体" w:eastAsia="宋体" w:cs="宋体"/>
          <w:kern w:val="0"/>
          <w:szCs w:val="22"/>
          <w:lang w:val="en-US" w:eastAsia="zh-CN" w:bidi="ar-SA"/>
        </w:rPr>
        <w:fldChar w:fldCharType="separate"/>
      </w:r>
      <w:r>
        <w:rPr>
          <w:rFonts w:hint="eastAsia"/>
        </w:rPr>
        <w:t>7.6 合同主要条款</w:t>
      </w:r>
      <w:r>
        <w:tab/>
      </w:r>
      <w:r>
        <w:fldChar w:fldCharType="begin"/>
      </w:r>
      <w:r>
        <w:instrText xml:space="preserve"> PAGEREF _Toc22931 \h </w:instrText>
      </w:r>
      <w:r>
        <w:fldChar w:fldCharType="separate"/>
      </w:r>
      <w:r>
        <w:t>20</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_Toc17484 </w:instrText>
      </w:r>
      <w:r>
        <w:rPr>
          <w:rFonts w:hint="eastAsia" w:ascii="宋体" w:hAnsi="宋体" w:eastAsia="宋体" w:cs="宋体"/>
          <w:kern w:val="0"/>
          <w:szCs w:val="22"/>
          <w:lang w:val="en-US" w:eastAsia="zh-CN" w:bidi="ar-SA"/>
        </w:rPr>
        <w:fldChar w:fldCharType="separate"/>
      </w:r>
      <w:r>
        <w:rPr>
          <w:rFonts w:hint="eastAsia"/>
        </w:rPr>
        <w:t>8. 重新采购和不再采购</w:t>
      </w:r>
      <w:r>
        <w:tab/>
      </w:r>
      <w:r>
        <w:fldChar w:fldCharType="begin"/>
      </w:r>
      <w:r>
        <w:instrText xml:space="preserve"> PAGEREF _Toc17484 \h </w:instrText>
      </w:r>
      <w:r>
        <w:fldChar w:fldCharType="separate"/>
      </w:r>
      <w:r>
        <w:t>20</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_Toc15336 </w:instrText>
      </w:r>
      <w:r>
        <w:rPr>
          <w:rFonts w:hint="eastAsia" w:ascii="宋体" w:hAnsi="宋体" w:eastAsia="宋体" w:cs="宋体"/>
          <w:kern w:val="0"/>
          <w:szCs w:val="22"/>
          <w:lang w:val="en-US" w:eastAsia="zh-CN" w:bidi="ar-SA"/>
        </w:rPr>
        <w:fldChar w:fldCharType="separate"/>
      </w:r>
      <w:r>
        <w:rPr>
          <w:rFonts w:hint="eastAsia"/>
        </w:rPr>
        <w:t>9. 纪律和监督</w:t>
      </w:r>
      <w:r>
        <w:tab/>
      </w:r>
      <w:r>
        <w:fldChar w:fldCharType="begin"/>
      </w:r>
      <w:r>
        <w:instrText xml:space="preserve"> PAGEREF _Toc15336 \h </w:instrText>
      </w:r>
      <w:r>
        <w:fldChar w:fldCharType="separate"/>
      </w:r>
      <w:r>
        <w:t>21</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_Toc1495 </w:instrText>
      </w:r>
      <w:r>
        <w:rPr>
          <w:rFonts w:hint="eastAsia" w:ascii="宋体" w:hAnsi="宋体" w:eastAsia="宋体" w:cs="宋体"/>
          <w:kern w:val="0"/>
          <w:szCs w:val="22"/>
          <w:lang w:val="en-US" w:eastAsia="zh-CN" w:bidi="ar-SA"/>
        </w:rPr>
        <w:fldChar w:fldCharType="separate"/>
      </w:r>
      <w:r>
        <w:rPr>
          <w:rFonts w:hint="eastAsia"/>
        </w:rPr>
        <w:t>9.1 对采购人的纪律要求</w:t>
      </w:r>
      <w:r>
        <w:tab/>
      </w:r>
      <w:r>
        <w:fldChar w:fldCharType="begin"/>
      </w:r>
      <w:r>
        <w:instrText xml:space="preserve"> PAGEREF _Toc1495 \h </w:instrText>
      </w:r>
      <w:r>
        <w:fldChar w:fldCharType="separate"/>
      </w:r>
      <w:r>
        <w:t>21</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_Toc27700 </w:instrText>
      </w:r>
      <w:r>
        <w:rPr>
          <w:rFonts w:hint="eastAsia" w:ascii="宋体" w:hAnsi="宋体" w:eastAsia="宋体" w:cs="宋体"/>
          <w:kern w:val="0"/>
          <w:szCs w:val="22"/>
          <w:lang w:val="en-US" w:eastAsia="zh-CN" w:bidi="ar-SA"/>
        </w:rPr>
        <w:fldChar w:fldCharType="separate"/>
      </w:r>
      <w:r>
        <w:rPr>
          <w:rFonts w:hint="eastAsia"/>
        </w:rPr>
        <w:t>9.2 对供应商的纪律要求</w:t>
      </w:r>
      <w:r>
        <w:tab/>
      </w:r>
      <w:r>
        <w:fldChar w:fldCharType="begin"/>
      </w:r>
      <w:r>
        <w:instrText xml:space="preserve"> PAGEREF _Toc27700 \h </w:instrText>
      </w:r>
      <w:r>
        <w:fldChar w:fldCharType="separate"/>
      </w:r>
      <w:r>
        <w:t>21</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_Toc10583 </w:instrText>
      </w:r>
      <w:r>
        <w:rPr>
          <w:rFonts w:hint="eastAsia" w:ascii="宋体" w:hAnsi="宋体" w:eastAsia="宋体" w:cs="宋体"/>
          <w:kern w:val="0"/>
          <w:szCs w:val="22"/>
          <w:lang w:val="en-US" w:eastAsia="zh-CN" w:bidi="ar-SA"/>
        </w:rPr>
        <w:fldChar w:fldCharType="separate"/>
      </w:r>
      <w:r>
        <w:rPr>
          <w:rFonts w:hint="eastAsia"/>
        </w:rPr>
        <w:t>9.3 对询价评审小组成员的纪律要求</w:t>
      </w:r>
      <w:r>
        <w:tab/>
      </w:r>
      <w:r>
        <w:fldChar w:fldCharType="begin"/>
      </w:r>
      <w:r>
        <w:instrText xml:space="preserve"> PAGEREF _Toc10583 \h </w:instrText>
      </w:r>
      <w:r>
        <w:fldChar w:fldCharType="separate"/>
      </w:r>
      <w:r>
        <w:t>21</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_Toc11056 </w:instrText>
      </w:r>
      <w:r>
        <w:rPr>
          <w:rFonts w:hint="eastAsia" w:ascii="宋体" w:hAnsi="宋体" w:eastAsia="宋体" w:cs="宋体"/>
          <w:kern w:val="0"/>
          <w:szCs w:val="22"/>
          <w:lang w:val="en-US" w:eastAsia="zh-CN" w:bidi="ar-SA"/>
        </w:rPr>
        <w:fldChar w:fldCharType="separate"/>
      </w:r>
      <w:r>
        <w:rPr>
          <w:rFonts w:hint="eastAsia"/>
        </w:rPr>
        <w:t>9.4 对与</w:t>
      </w:r>
      <w:r>
        <w:rPr>
          <w:rFonts w:hint="eastAsia"/>
          <w:lang w:eastAsia="zh-CN"/>
        </w:rPr>
        <w:t>采购</w:t>
      </w:r>
      <w:r>
        <w:rPr>
          <w:rFonts w:hint="eastAsia"/>
        </w:rPr>
        <w:t>活动有关的工作人员的纪律要求</w:t>
      </w:r>
      <w:r>
        <w:tab/>
      </w:r>
      <w:r>
        <w:fldChar w:fldCharType="begin"/>
      </w:r>
      <w:r>
        <w:instrText xml:space="preserve"> PAGEREF _Toc11056 \h </w:instrText>
      </w:r>
      <w:r>
        <w:fldChar w:fldCharType="separate"/>
      </w:r>
      <w:r>
        <w:t>21</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_Toc7178 </w:instrText>
      </w:r>
      <w:r>
        <w:rPr>
          <w:rFonts w:hint="eastAsia" w:ascii="宋体" w:hAnsi="宋体" w:eastAsia="宋体" w:cs="宋体"/>
          <w:kern w:val="0"/>
          <w:szCs w:val="22"/>
          <w:lang w:val="en-US" w:eastAsia="zh-CN" w:bidi="ar-SA"/>
        </w:rPr>
        <w:fldChar w:fldCharType="separate"/>
      </w:r>
      <w:r>
        <w:rPr>
          <w:rFonts w:hint="eastAsia"/>
        </w:rPr>
        <w:t>9.5 投诉</w:t>
      </w:r>
      <w:r>
        <w:tab/>
      </w:r>
      <w:r>
        <w:fldChar w:fldCharType="begin"/>
      </w:r>
      <w:r>
        <w:instrText xml:space="preserve"> PAGEREF _Toc7178 \h </w:instrText>
      </w:r>
      <w:r>
        <w:fldChar w:fldCharType="separate"/>
      </w:r>
      <w:r>
        <w:t>21</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_Toc16310 </w:instrText>
      </w:r>
      <w:r>
        <w:rPr>
          <w:rFonts w:hint="eastAsia" w:ascii="宋体" w:hAnsi="宋体" w:eastAsia="宋体" w:cs="宋体"/>
          <w:kern w:val="0"/>
          <w:szCs w:val="22"/>
          <w:lang w:val="en-US" w:eastAsia="zh-CN" w:bidi="ar-SA"/>
        </w:rPr>
        <w:fldChar w:fldCharType="separate"/>
      </w:r>
      <w:r>
        <w:rPr>
          <w:rFonts w:hint="eastAsia"/>
        </w:rPr>
        <w:t>10. 电子采购方式要求</w:t>
      </w:r>
      <w:r>
        <w:tab/>
      </w:r>
      <w:r>
        <w:fldChar w:fldCharType="begin"/>
      </w:r>
      <w:r>
        <w:instrText xml:space="preserve"> PAGEREF _Toc16310 \h </w:instrText>
      </w:r>
      <w:r>
        <w:fldChar w:fldCharType="separate"/>
      </w:r>
      <w:r>
        <w:t>22</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_Toc9657 </w:instrText>
      </w:r>
      <w:r>
        <w:rPr>
          <w:rFonts w:hint="eastAsia" w:ascii="宋体" w:hAnsi="宋体" w:eastAsia="宋体" w:cs="宋体"/>
          <w:kern w:val="0"/>
          <w:szCs w:val="22"/>
          <w:lang w:val="en-US" w:eastAsia="zh-CN" w:bidi="ar-SA"/>
        </w:rPr>
        <w:fldChar w:fldCharType="separate"/>
      </w:r>
      <w:r>
        <w:rPr>
          <w:rFonts w:hint="eastAsia"/>
        </w:rPr>
        <w:t>11. 需要补充的其他内容</w:t>
      </w:r>
      <w:r>
        <w:tab/>
      </w:r>
      <w:r>
        <w:fldChar w:fldCharType="begin"/>
      </w:r>
      <w:r>
        <w:instrText xml:space="preserve"> PAGEREF _Toc9657 \h </w:instrText>
      </w:r>
      <w:r>
        <w:fldChar w:fldCharType="separate"/>
      </w:r>
      <w:r>
        <w:t>22</w:t>
      </w:r>
      <w:r>
        <w:fldChar w:fldCharType="end"/>
      </w:r>
      <w:r>
        <w:rPr>
          <w:rFonts w:hint="eastAsia" w:ascii="宋体" w:hAnsi="宋体" w:eastAsia="宋体" w:cs="宋体"/>
          <w:kern w:val="0"/>
          <w:szCs w:val="22"/>
          <w:lang w:val="en-US" w:eastAsia="zh-CN" w:bidi="ar-SA"/>
        </w:rPr>
        <w:fldChar w:fldCharType="end"/>
      </w:r>
    </w:p>
    <w:p>
      <w:pPr>
        <w:pStyle w:val="16"/>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_Toc9618 </w:instrText>
      </w:r>
      <w:r>
        <w:rPr>
          <w:rFonts w:hint="eastAsia" w:ascii="宋体" w:hAnsi="宋体" w:eastAsia="宋体" w:cs="宋体"/>
          <w:kern w:val="0"/>
          <w:szCs w:val="22"/>
          <w:lang w:val="en-US" w:eastAsia="zh-CN" w:bidi="ar-SA"/>
        </w:rPr>
        <w:fldChar w:fldCharType="separate"/>
      </w:r>
      <w:r>
        <w:rPr>
          <w:rFonts w:ascii="宋体" w:hAnsi="宋体" w:cs="宋体"/>
          <w:bCs w:val="0"/>
          <w:kern w:val="0"/>
        </w:rPr>
        <w:t>第三章  评审办法</w:t>
      </w:r>
      <w:r>
        <w:tab/>
      </w:r>
      <w:r>
        <w:fldChar w:fldCharType="begin"/>
      </w:r>
      <w:r>
        <w:instrText xml:space="preserve"> PAGEREF _Toc9618 \h </w:instrText>
      </w:r>
      <w:r>
        <w:fldChar w:fldCharType="separate"/>
      </w:r>
      <w:r>
        <w:t>23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_Toc24975 </w:instrText>
      </w:r>
      <w:r>
        <w:rPr>
          <w:rFonts w:hint="eastAsia" w:ascii="宋体" w:hAnsi="宋体" w:eastAsia="宋体" w:cs="宋体"/>
          <w:kern w:val="0"/>
          <w:szCs w:val="22"/>
          <w:lang w:val="en-US" w:eastAsia="zh-CN" w:bidi="ar-SA"/>
        </w:rPr>
        <w:fldChar w:fldCharType="separate"/>
      </w:r>
      <w:r>
        <w:rPr>
          <w:rFonts w:hint="eastAsia"/>
        </w:rPr>
        <w:t>评审办法前附表</w:t>
      </w:r>
      <w:r>
        <w:tab/>
      </w:r>
      <w:r>
        <w:fldChar w:fldCharType="begin"/>
      </w:r>
      <w:r>
        <w:instrText xml:space="preserve"> PAGEREF _Toc24975 \h </w:instrText>
      </w:r>
      <w:r>
        <w:fldChar w:fldCharType="separate"/>
      </w:r>
      <w:r>
        <w:t>23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_Toc18287 </w:instrText>
      </w:r>
      <w:r>
        <w:rPr>
          <w:rFonts w:hint="eastAsia" w:ascii="宋体" w:hAnsi="宋体" w:eastAsia="宋体" w:cs="宋体"/>
          <w:kern w:val="0"/>
          <w:szCs w:val="22"/>
          <w:lang w:val="en-US" w:eastAsia="zh-CN" w:bidi="ar-SA"/>
        </w:rPr>
        <w:fldChar w:fldCharType="separate"/>
      </w:r>
      <w:r>
        <w:rPr>
          <w:rFonts w:hint="eastAsia"/>
        </w:rPr>
        <w:t>1. 评审方法</w:t>
      </w:r>
      <w:r>
        <w:tab/>
      </w:r>
      <w:r>
        <w:fldChar w:fldCharType="begin"/>
      </w:r>
      <w:r>
        <w:instrText xml:space="preserve"> PAGEREF _Toc18287 \h </w:instrText>
      </w:r>
      <w:r>
        <w:fldChar w:fldCharType="separate"/>
      </w:r>
      <w:r>
        <w:t>24</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_Toc8953 </w:instrText>
      </w:r>
      <w:r>
        <w:rPr>
          <w:rFonts w:hint="eastAsia" w:ascii="宋体" w:hAnsi="宋体" w:eastAsia="宋体" w:cs="宋体"/>
          <w:kern w:val="0"/>
          <w:szCs w:val="22"/>
          <w:lang w:val="en-US" w:eastAsia="zh-CN" w:bidi="ar-SA"/>
        </w:rPr>
        <w:fldChar w:fldCharType="separate"/>
      </w:r>
      <w:r>
        <w:t xml:space="preserve">2. </w:t>
      </w:r>
      <w:r>
        <w:rPr>
          <w:rFonts w:hint="eastAsia"/>
        </w:rPr>
        <w:t>询价评审基本流程</w:t>
      </w:r>
      <w:r>
        <w:tab/>
      </w:r>
      <w:r>
        <w:fldChar w:fldCharType="begin"/>
      </w:r>
      <w:r>
        <w:instrText xml:space="preserve"> PAGEREF _Toc8953 \h </w:instrText>
      </w:r>
      <w:r>
        <w:fldChar w:fldCharType="separate"/>
      </w:r>
      <w:r>
        <w:t>24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_Toc6346 </w:instrText>
      </w:r>
      <w:r>
        <w:rPr>
          <w:rFonts w:hint="eastAsia" w:ascii="宋体" w:hAnsi="宋体" w:eastAsia="宋体" w:cs="宋体"/>
          <w:kern w:val="0"/>
          <w:szCs w:val="22"/>
          <w:lang w:val="en-US" w:eastAsia="zh-CN" w:bidi="ar-SA"/>
        </w:rPr>
        <w:fldChar w:fldCharType="separate"/>
      </w:r>
      <w:r>
        <w:rPr>
          <w:rFonts w:hint="eastAsia"/>
        </w:rPr>
        <w:t>2.1 询价评审基本原则、要求</w:t>
      </w:r>
      <w:r>
        <w:tab/>
      </w:r>
      <w:r>
        <w:fldChar w:fldCharType="begin"/>
      </w:r>
      <w:r>
        <w:instrText xml:space="preserve"> PAGEREF _Toc6346 \h </w:instrText>
      </w:r>
      <w:r>
        <w:fldChar w:fldCharType="separate"/>
      </w:r>
      <w:r>
        <w:t>24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_Toc20028 </w:instrText>
      </w:r>
      <w:r>
        <w:rPr>
          <w:rFonts w:hint="eastAsia" w:ascii="宋体" w:hAnsi="宋体" w:eastAsia="宋体" w:cs="宋体"/>
          <w:kern w:val="0"/>
          <w:szCs w:val="22"/>
          <w:lang w:val="en-US" w:eastAsia="zh-CN" w:bidi="ar-SA"/>
        </w:rPr>
        <w:fldChar w:fldCharType="separate"/>
      </w:r>
      <w:r>
        <w:rPr>
          <w:rFonts w:hint="eastAsia"/>
        </w:rPr>
        <w:t>2.2 初步评审</w:t>
      </w:r>
      <w:r>
        <w:tab/>
      </w:r>
      <w:r>
        <w:fldChar w:fldCharType="begin"/>
      </w:r>
      <w:r>
        <w:instrText xml:space="preserve"> PAGEREF _Toc20028 \h </w:instrText>
      </w:r>
      <w:r>
        <w:fldChar w:fldCharType="separate"/>
      </w:r>
      <w:r>
        <w:t>24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_Toc6309 </w:instrText>
      </w:r>
      <w:r>
        <w:rPr>
          <w:rFonts w:hint="eastAsia" w:ascii="宋体" w:hAnsi="宋体" w:eastAsia="宋体" w:cs="宋体"/>
          <w:kern w:val="0"/>
          <w:szCs w:val="22"/>
          <w:lang w:val="en-US" w:eastAsia="zh-CN" w:bidi="ar-SA"/>
        </w:rPr>
        <w:fldChar w:fldCharType="separate"/>
      </w:r>
      <w:r>
        <w:rPr>
          <w:rFonts w:hint="eastAsia"/>
        </w:rPr>
        <w:t>2.3 价格评审</w:t>
      </w:r>
      <w:r>
        <w:tab/>
      </w:r>
      <w:r>
        <w:fldChar w:fldCharType="begin"/>
      </w:r>
      <w:r>
        <w:instrText xml:space="preserve"> PAGEREF _Toc6309 \h </w:instrText>
      </w:r>
      <w:r>
        <w:fldChar w:fldCharType="separate"/>
      </w:r>
      <w:r>
        <w:t>24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_Toc10968 </w:instrText>
      </w:r>
      <w:r>
        <w:rPr>
          <w:rFonts w:hint="eastAsia" w:ascii="宋体" w:hAnsi="宋体" w:eastAsia="宋体" w:cs="宋体"/>
          <w:kern w:val="0"/>
          <w:szCs w:val="22"/>
          <w:lang w:val="en-US" w:eastAsia="zh-CN" w:bidi="ar-SA"/>
        </w:rPr>
        <w:fldChar w:fldCharType="separate"/>
      </w:r>
      <w:r>
        <w:rPr>
          <w:rFonts w:hint="eastAsia"/>
        </w:rPr>
        <w:t>2.4 评审质疑和澄清</w:t>
      </w:r>
      <w:r>
        <w:tab/>
      </w:r>
      <w:r>
        <w:fldChar w:fldCharType="begin"/>
      </w:r>
      <w:r>
        <w:instrText xml:space="preserve"> PAGEREF _Toc10968 \h </w:instrText>
      </w:r>
      <w:r>
        <w:fldChar w:fldCharType="separate"/>
      </w:r>
      <w:r>
        <w:t>25</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_Toc19175 </w:instrText>
      </w:r>
      <w:r>
        <w:rPr>
          <w:rFonts w:hint="eastAsia" w:ascii="宋体" w:hAnsi="宋体" w:eastAsia="宋体" w:cs="宋体"/>
          <w:kern w:val="0"/>
          <w:szCs w:val="22"/>
          <w:lang w:val="en-US" w:eastAsia="zh-CN" w:bidi="ar-SA"/>
        </w:rPr>
        <w:fldChar w:fldCharType="separate"/>
      </w:r>
      <w:r>
        <w:rPr>
          <w:rFonts w:hint="eastAsia"/>
        </w:rPr>
        <w:t>2.5 推荐成交供应商</w:t>
      </w:r>
      <w:r>
        <w:tab/>
      </w:r>
      <w:r>
        <w:fldChar w:fldCharType="begin"/>
      </w:r>
      <w:r>
        <w:instrText xml:space="preserve"> PAGEREF _Toc19175 \h </w:instrText>
      </w:r>
      <w:r>
        <w:fldChar w:fldCharType="separate"/>
      </w:r>
      <w:r>
        <w:t>25</w:t>
      </w:r>
      <w:r>
        <w:fldChar w:fldCharType="end"/>
      </w:r>
      <w:r>
        <w:rPr>
          <w:rFonts w:hint="eastAsia" w:ascii="宋体" w:hAnsi="宋体" w:eastAsia="宋体" w:cs="宋体"/>
          <w:kern w:val="0"/>
          <w:szCs w:val="22"/>
          <w:lang w:val="en-US" w:eastAsia="zh-CN" w:bidi="ar-SA"/>
        </w:rPr>
        <w:fldChar w:fldCharType="end"/>
      </w:r>
    </w:p>
    <w:p>
      <w:pPr>
        <w:pStyle w:val="16"/>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_Toc25977 </w:instrText>
      </w:r>
      <w:r>
        <w:rPr>
          <w:rFonts w:hint="eastAsia" w:ascii="宋体" w:hAnsi="宋体" w:eastAsia="宋体" w:cs="宋体"/>
          <w:kern w:val="0"/>
          <w:szCs w:val="22"/>
          <w:lang w:val="en-US" w:eastAsia="zh-CN" w:bidi="ar-SA"/>
        </w:rPr>
        <w:fldChar w:fldCharType="separate"/>
      </w:r>
      <w:r>
        <w:t>第四章  合同条款及格式</w:t>
      </w:r>
      <w:r>
        <w:tab/>
      </w:r>
      <w:r>
        <w:fldChar w:fldCharType="begin"/>
      </w:r>
      <w:r>
        <w:instrText xml:space="preserve"> PAGEREF _Toc25977 \h </w:instrText>
      </w:r>
      <w:r>
        <w:fldChar w:fldCharType="separate"/>
      </w:r>
      <w:r>
        <w:t>26</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_Toc28037 </w:instrText>
      </w:r>
      <w:r>
        <w:rPr>
          <w:rFonts w:hint="eastAsia" w:ascii="宋体" w:hAnsi="宋体" w:eastAsia="宋体" w:cs="宋体"/>
          <w:kern w:val="0"/>
          <w:szCs w:val="22"/>
          <w:lang w:val="en-US" w:eastAsia="zh-CN" w:bidi="ar-SA"/>
        </w:rPr>
        <w:fldChar w:fldCharType="separate"/>
      </w:r>
      <w:r>
        <w:rPr>
          <w:rFonts w:hint="eastAsia"/>
          <w:szCs w:val="32"/>
        </w:rPr>
        <w:t>合同协议书</w:t>
      </w:r>
      <w:r>
        <w:tab/>
      </w:r>
      <w:r>
        <w:fldChar w:fldCharType="begin"/>
      </w:r>
      <w:r>
        <w:instrText xml:space="preserve"> PAGEREF _Toc28037 \h </w:instrText>
      </w:r>
      <w:r>
        <w:fldChar w:fldCharType="separate"/>
      </w:r>
      <w:r>
        <w:t>29</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_Toc6060 </w:instrText>
      </w:r>
      <w:r>
        <w:rPr>
          <w:rFonts w:hint="eastAsia" w:ascii="宋体" w:hAnsi="宋体" w:eastAsia="宋体" w:cs="宋体"/>
          <w:kern w:val="0"/>
          <w:szCs w:val="22"/>
          <w:lang w:val="en-US" w:eastAsia="zh-CN" w:bidi="ar-SA"/>
        </w:rPr>
        <w:fldChar w:fldCharType="separate"/>
      </w:r>
      <w:r>
        <w:rPr>
          <w:rFonts w:hint="eastAsia" w:ascii="宋体" w:hAnsi="宋体" w:cs="宋体"/>
        </w:rPr>
        <w:t>第一节  合同条款</w:t>
      </w:r>
      <w:r>
        <w:tab/>
      </w:r>
      <w:r>
        <w:fldChar w:fldCharType="begin"/>
      </w:r>
      <w:r>
        <w:instrText xml:space="preserve"> PAGEREF _Toc6060 \h </w:instrText>
      </w:r>
      <w:r>
        <w:fldChar w:fldCharType="separate"/>
      </w:r>
      <w:r>
        <w:t>31</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_Toc20617 </w:instrText>
      </w:r>
      <w:r>
        <w:rPr>
          <w:rFonts w:hint="eastAsia" w:ascii="宋体" w:hAnsi="宋体" w:eastAsia="宋体" w:cs="宋体"/>
          <w:kern w:val="0"/>
          <w:szCs w:val="22"/>
          <w:lang w:val="en-US" w:eastAsia="zh-CN" w:bidi="ar-SA"/>
        </w:rPr>
        <w:fldChar w:fldCharType="separate"/>
      </w:r>
      <w:r>
        <w:rPr>
          <w:rFonts w:hint="eastAsia"/>
          <w:szCs w:val="32"/>
        </w:rPr>
        <w:t>第二节  合同附件</w:t>
      </w:r>
      <w:r>
        <w:tab/>
      </w:r>
      <w:r>
        <w:fldChar w:fldCharType="begin"/>
      </w:r>
      <w:r>
        <w:instrText xml:space="preserve"> PAGEREF _Toc20617 \h </w:instrText>
      </w:r>
      <w:r>
        <w:fldChar w:fldCharType="separate"/>
      </w:r>
      <w:r>
        <w:t>32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_Toc17769 </w:instrText>
      </w:r>
      <w:r>
        <w:rPr>
          <w:rFonts w:hint="eastAsia" w:ascii="宋体" w:hAnsi="宋体" w:eastAsia="宋体" w:cs="宋体"/>
          <w:kern w:val="0"/>
          <w:szCs w:val="22"/>
          <w:lang w:val="en-US" w:eastAsia="zh-CN" w:bidi="ar-SA"/>
        </w:rPr>
        <w:fldChar w:fldCharType="separate"/>
      </w:r>
      <w:r>
        <w:rPr>
          <w:rFonts w:hint="eastAsia"/>
        </w:rPr>
        <w:t>附件1  价格表</w:t>
      </w:r>
      <w:r>
        <w:tab/>
      </w:r>
      <w:r>
        <w:fldChar w:fldCharType="begin"/>
      </w:r>
      <w:r>
        <w:instrText xml:space="preserve"> PAGEREF _Toc17769 \h </w:instrText>
      </w:r>
      <w:r>
        <w:fldChar w:fldCharType="separate"/>
      </w:r>
      <w:r>
        <w:t>32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_Toc30736 </w:instrText>
      </w:r>
      <w:r>
        <w:rPr>
          <w:rFonts w:hint="eastAsia" w:ascii="宋体" w:hAnsi="宋体" w:eastAsia="宋体" w:cs="宋体"/>
          <w:kern w:val="0"/>
          <w:szCs w:val="22"/>
          <w:lang w:val="en-US" w:eastAsia="zh-CN" w:bidi="ar-SA"/>
        </w:rPr>
        <w:fldChar w:fldCharType="separate"/>
      </w:r>
      <w:r>
        <w:rPr>
          <w:rFonts w:hint="eastAsia"/>
          <w:bCs/>
        </w:rPr>
        <w:t xml:space="preserve">附件2  </w:t>
      </w:r>
      <w:r>
        <w:rPr>
          <w:rFonts w:hint="eastAsia" w:ascii="宋体" w:hAnsi="宋体" w:cs="宋体"/>
          <w:szCs w:val="24"/>
        </w:rPr>
        <w:t>实施方案/施工方案/服务方案（大纲）</w:t>
      </w:r>
      <w:r>
        <w:tab/>
      </w:r>
      <w:r>
        <w:fldChar w:fldCharType="begin"/>
      </w:r>
      <w:r>
        <w:instrText xml:space="preserve"> PAGEREF _Toc30736 \h </w:instrText>
      </w:r>
      <w:r>
        <w:fldChar w:fldCharType="separate"/>
      </w:r>
      <w:r>
        <w:t>33</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_Toc7478 </w:instrText>
      </w:r>
      <w:r>
        <w:rPr>
          <w:rFonts w:hint="eastAsia" w:ascii="宋体" w:hAnsi="宋体" w:eastAsia="宋体" w:cs="宋体"/>
          <w:kern w:val="0"/>
          <w:szCs w:val="22"/>
          <w:lang w:val="en-US" w:eastAsia="zh-CN" w:bidi="ar-SA"/>
        </w:rPr>
        <w:fldChar w:fldCharType="separate"/>
      </w:r>
      <w:r>
        <w:rPr>
          <w:rFonts w:hint="eastAsia"/>
          <w:bCs/>
        </w:rPr>
        <w:t>附件3  技术规范</w:t>
      </w:r>
      <w:r>
        <w:tab/>
      </w:r>
      <w:r>
        <w:fldChar w:fldCharType="begin"/>
      </w:r>
      <w:r>
        <w:instrText xml:space="preserve"> PAGEREF _Toc7478 \h </w:instrText>
      </w:r>
      <w:r>
        <w:fldChar w:fldCharType="separate"/>
      </w:r>
      <w:r>
        <w:t>34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_Toc26393 </w:instrText>
      </w:r>
      <w:r>
        <w:rPr>
          <w:rFonts w:hint="eastAsia" w:ascii="宋体" w:hAnsi="宋体" w:eastAsia="宋体" w:cs="宋体"/>
          <w:kern w:val="0"/>
          <w:szCs w:val="22"/>
          <w:lang w:val="en-US" w:eastAsia="zh-CN" w:bidi="ar-SA"/>
        </w:rPr>
        <w:fldChar w:fldCharType="separate"/>
      </w:r>
      <w:r>
        <w:rPr>
          <w:rFonts w:hint="eastAsia"/>
        </w:rPr>
        <w:t>附件4  技术资料</w:t>
      </w:r>
      <w:r>
        <w:tab/>
      </w:r>
      <w:r>
        <w:fldChar w:fldCharType="begin"/>
      </w:r>
      <w:r>
        <w:instrText xml:space="preserve"> PAGEREF _Toc26393 \h </w:instrText>
      </w:r>
      <w:r>
        <w:fldChar w:fldCharType="separate"/>
      </w:r>
      <w:r>
        <w:t>35</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_Toc12065 </w:instrText>
      </w:r>
      <w:r>
        <w:rPr>
          <w:rFonts w:hint="eastAsia" w:ascii="宋体" w:hAnsi="宋体" w:eastAsia="宋体" w:cs="宋体"/>
          <w:kern w:val="0"/>
          <w:szCs w:val="22"/>
          <w:lang w:val="en-US" w:eastAsia="zh-CN" w:bidi="ar-SA"/>
        </w:rPr>
        <w:fldChar w:fldCharType="separate"/>
      </w:r>
      <w:r>
        <w:rPr>
          <w:rFonts w:hint="eastAsia"/>
        </w:rPr>
        <w:t xml:space="preserve">附件5  </w:t>
      </w:r>
      <w:r>
        <w:rPr>
          <w:rFonts w:hint="eastAsia" w:ascii="宋体" w:hAnsi="宋体" w:cs="宋体"/>
          <w:szCs w:val="24"/>
        </w:rPr>
        <w:t>实施/施工/服务</w:t>
      </w:r>
      <w:r>
        <w:rPr>
          <w:rFonts w:hint="eastAsia"/>
        </w:rPr>
        <w:t>进度</w:t>
      </w:r>
      <w:r>
        <w:tab/>
      </w:r>
      <w:r>
        <w:fldChar w:fldCharType="begin"/>
      </w:r>
      <w:r>
        <w:instrText xml:space="preserve"> PAGEREF _Toc12065 \h </w:instrText>
      </w:r>
      <w:r>
        <w:fldChar w:fldCharType="separate"/>
      </w:r>
      <w:r>
        <w:t>36</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_Toc7135 </w:instrText>
      </w:r>
      <w:r>
        <w:rPr>
          <w:rFonts w:hint="eastAsia" w:ascii="宋体" w:hAnsi="宋体" w:eastAsia="宋体" w:cs="宋体"/>
          <w:kern w:val="0"/>
          <w:szCs w:val="22"/>
          <w:lang w:val="en-US" w:eastAsia="zh-CN" w:bidi="ar-SA"/>
        </w:rPr>
        <w:fldChar w:fldCharType="separate"/>
      </w:r>
      <w:r>
        <w:rPr>
          <w:rFonts w:hint="eastAsia"/>
        </w:rPr>
        <w:t>附件6  技术服务和联络</w:t>
      </w:r>
      <w:r>
        <w:tab/>
      </w:r>
      <w:r>
        <w:fldChar w:fldCharType="begin"/>
      </w:r>
      <w:r>
        <w:instrText xml:space="preserve"> PAGEREF _Toc7135 \h </w:instrText>
      </w:r>
      <w:r>
        <w:fldChar w:fldCharType="separate"/>
      </w:r>
      <w:r>
        <w:t>37</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_Toc25066 </w:instrText>
      </w:r>
      <w:r>
        <w:rPr>
          <w:rFonts w:hint="eastAsia" w:ascii="宋体" w:hAnsi="宋体" w:eastAsia="宋体" w:cs="宋体"/>
          <w:kern w:val="0"/>
          <w:szCs w:val="22"/>
          <w:lang w:val="en-US" w:eastAsia="zh-CN" w:bidi="ar-SA"/>
        </w:rPr>
        <w:fldChar w:fldCharType="separate"/>
      </w:r>
      <w:r>
        <w:rPr>
          <w:rFonts w:hint="eastAsia" w:ascii="方正小标宋_GBK" w:hAnsi="方正小标宋_GBK" w:eastAsia="方正小标宋_GBK" w:cs="方正小标宋_GBK"/>
          <w:szCs w:val="44"/>
        </w:rPr>
        <w:t>外委工程安全生产管理协议</w:t>
      </w:r>
      <w:r>
        <w:tab/>
      </w:r>
      <w:r>
        <w:fldChar w:fldCharType="begin"/>
      </w:r>
      <w:r>
        <w:instrText xml:space="preserve"> PAGEREF _Toc25066 \h </w:instrText>
      </w:r>
      <w:r>
        <w:fldChar w:fldCharType="separate"/>
      </w:r>
      <w:r>
        <w:t>40</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_Toc3427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lang w:val="en-US" w:eastAsia="zh-CN"/>
        </w:rPr>
        <w:t xml:space="preserve">第一条 </w:t>
      </w:r>
      <w:r>
        <w:rPr>
          <w:rFonts w:hint="eastAsia"/>
          <w:szCs w:val="24"/>
          <w:lang w:val="en-US" w:eastAsia="zh-CN"/>
        </w:rPr>
        <w:t>工程概况</w:t>
      </w:r>
      <w:r>
        <w:tab/>
      </w:r>
      <w:r>
        <w:fldChar w:fldCharType="begin"/>
      </w:r>
      <w:r>
        <w:instrText xml:space="preserve"> PAGEREF _Toc3427 \h </w:instrText>
      </w:r>
      <w:r>
        <w:fldChar w:fldCharType="separate"/>
      </w:r>
      <w:r>
        <w:t>42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_Toc31857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lang w:val="en-US" w:eastAsia="zh-CN"/>
        </w:rPr>
        <w:t xml:space="preserve">第二条 </w:t>
      </w:r>
      <w:r>
        <w:rPr>
          <w:rFonts w:hint="eastAsia"/>
          <w:szCs w:val="24"/>
          <w:lang w:val="en-US" w:eastAsia="zh-CN"/>
        </w:rPr>
        <w:t>安全目标</w:t>
      </w:r>
      <w:r>
        <w:tab/>
      </w:r>
      <w:r>
        <w:fldChar w:fldCharType="begin"/>
      </w:r>
      <w:r>
        <w:instrText xml:space="preserve"> PAGEREF _Toc31857 \h </w:instrText>
      </w:r>
      <w:r>
        <w:fldChar w:fldCharType="separate"/>
      </w:r>
      <w:r>
        <w:t>42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_Toc2380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lang w:val="en-US" w:eastAsia="zh-CN"/>
        </w:rPr>
        <w:t xml:space="preserve">第三条 </w:t>
      </w:r>
      <w:r>
        <w:rPr>
          <w:rFonts w:hint="eastAsia"/>
          <w:szCs w:val="24"/>
          <w:lang w:val="en-US" w:eastAsia="zh-CN"/>
        </w:rPr>
        <w:t>安全责任</w:t>
      </w:r>
      <w:r>
        <w:tab/>
      </w:r>
      <w:r>
        <w:fldChar w:fldCharType="begin"/>
      </w:r>
      <w:r>
        <w:instrText xml:space="preserve"> PAGEREF _Toc2380 \h </w:instrText>
      </w:r>
      <w:r>
        <w:fldChar w:fldCharType="separate"/>
      </w:r>
      <w:r>
        <w:t>42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_Toc2394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第四条 </w:t>
      </w:r>
      <w:r>
        <w:rPr>
          <w:rFonts w:hint="eastAsia"/>
          <w:szCs w:val="24"/>
        </w:rPr>
        <w:t>安全投入和资金保障</w:t>
      </w:r>
      <w:r>
        <w:tab/>
      </w:r>
      <w:r>
        <w:fldChar w:fldCharType="begin"/>
      </w:r>
      <w:r>
        <w:instrText xml:space="preserve"> PAGEREF _Toc2394 \h </w:instrText>
      </w:r>
      <w:r>
        <w:fldChar w:fldCharType="separate"/>
      </w:r>
      <w:r>
        <w:t>43</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_Toc14145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第五条 </w:t>
      </w:r>
      <w:r>
        <w:rPr>
          <w:rFonts w:hint="eastAsia"/>
          <w:szCs w:val="24"/>
        </w:rPr>
        <w:t>安全设施和施工条件</w:t>
      </w:r>
      <w:r>
        <w:tab/>
      </w:r>
      <w:r>
        <w:fldChar w:fldCharType="begin"/>
      </w:r>
      <w:r>
        <w:instrText xml:space="preserve"> PAGEREF _Toc14145 \h </w:instrText>
      </w:r>
      <w:r>
        <w:fldChar w:fldCharType="separate"/>
      </w:r>
      <w:r>
        <w:t>44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_Toc32137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第六条 </w:t>
      </w:r>
      <w:r>
        <w:rPr>
          <w:rFonts w:hint="eastAsia"/>
          <w:szCs w:val="24"/>
        </w:rPr>
        <w:t>安全风险管控与隐患排查治理</w:t>
      </w:r>
      <w:r>
        <w:tab/>
      </w:r>
      <w:r>
        <w:fldChar w:fldCharType="begin"/>
      </w:r>
      <w:r>
        <w:instrText xml:space="preserve"> PAGEREF _Toc32137 \h </w:instrText>
      </w:r>
      <w:r>
        <w:fldChar w:fldCharType="separate"/>
      </w:r>
      <w:r>
        <w:t>45</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_Toc27689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第七条 </w:t>
      </w:r>
      <w:r>
        <w:rPr>
          <w:rFonts w:hint="eastAsia"/>
          <w:szCs w:val="24"/>
        </w:rPr>
        <w:t>安全教育与培训</w:t>
      </w:r>
      <w:r>
        <w:tab/>
      </w:r>
      <w:r>
        <w:fldChar w:fldCharType="begin"/>
      </w:r>
      <w:r>
        <w:instrText xml:space="preserve"> PAGEREF _Toc27689 \h </w:instrText>
      </w:r>
      <w:r>
        <w:fldChar w:fldCharType="separate"/>
      </w:r>
      <w:r>
        <w:t>45</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_Toc1939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第八条 </w:t>
      </w:r>
      <w:r>
        <w:rPr>
          <w:rFonts w:hint="eastAsia"/>
          <w:szCs w:val="24"/>
        </w:rPr>
        <w:t>事故应急救援</w:t>
      </w:r>
      <w:r>
        <w:tab/>
      </w:r>
      <w:r>
        <w:fldChar w:fldCharType="begin"/>
      </w:r>
      <w:r>
        <w:instrText xml:space="preserve"> PAGEREF _Toc1939 \h </w:instrText>
      </w:r>
      <w:r>
        <w:fldChar w:fldCharType="separate"/>
      </w:r>
      <w:r>
        <w:t>46</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_Toc15460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第九条 </w:t>
      </w:r>
      <w:r>
        <w:rPr>
          <w:rFonts w:hint="eastAsia"/>
          <w:szCs w:val="24"/>
        </w:rPr>
        <w:t>安全检查与考评</w:t>
      </w:r>
      <w:r>
        <w:tab/>
      </w:r>
      <w:r>
        <w:fldChar w:fldCharType="begin"/>
      </w:r>
      <w:r>
        <w:instrText xml:space="preserve"> PAGEREF _Toc15460 \h </w:instrText>
      </w:r>
      <w:r>
        <w:fldChar w:fldCharType="separate"/>
      </w:r>
      <w:r>
        <w:t>47</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_Toc4592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第十条 </w:t>
      </w:r>
      <w:r>
        <w:rPr>
          <w:rFonts w:hint="eastAsia"/>
          <w:szCs w:val="24"/>
        </w:rPr>
        <w:t>违约责任</w:t>
      </w:r>
      <w:r>
        <w:tab/>
      </w:r>
      <w:r>
        <w:fldChar w:fldCharType="begin"/>
      </w:r>
      <w:r>
        <w:instrText xml:space="preserve"> PAGEREF _Toc4592 \h </w:instrText>
      </w:r>
      <w:r>
        <w:fldChar w:fldCharType="separate"/>
      </w:r>
      <w:r>
        <w:t>47</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_Toc22977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第十一条 </w:t>
      </w:r>
      <w:r>
        <w:rPr>
          <w:rFonts w:hint="eastAsia"/>
          <w:szCs w:val="24"/>
        </w:rPr>
        <w:t>补充条款</w:t>
      </w:r>
      <w:r>
        <w:tab/>
      </w:r>
      <w:r>
        <w:fldChar w:fldCharType="begin"/>
      </w:r>
      <w:r>
        <w:instrText xml:space="preserve"> PAGEREF _Toc22977 \h </w:instrText>
      </w:r>
      <w:r>
        <w:fldChar w:fldCharType="separate"/>
      </w:r>
      <w:r>
        <w:t>49</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_Toc31647 </w:instrText>
      </w:r>
      <w:r>
        <w:rPr>
          <w:rFonts w:hint="eastAsia" w:ascii="宋体" w:hAnsi="宋体" w:eastAsia="宋体" w:cs="宋体"/>
          <w:kern w:val="0"/>
          <w:szCs w:val="22"/>
          <w:lang w:val="en-US" w:eastAsia="zh-CN" w:bidi="ar-SA"/>
        </w:rPr>
        <w:fldChar w:fldCharType="separate"/>
      </w:r>
      <w:r>
        <w:rPr>
          <w:rFonts w:hint="eastAsia" w:ascii="仿宋_GB2312" w:eastAsia="仿宋_GB2312"/>
          <w:i w:val="0"/>
          <w:szCs w:val="24"/>
        </w:rPr>
        <w:t xml:space="preserve">第十二条 </w:t>
      </w:r>
      <w:r>
        <w:rPr>
          <w:rFonts w:hint="eastAsia"/>
          <w:szCs w:val="24"/>
        </w:rPr>
        <w:t>协议生效</w:t>
      </w:r>
      <w:r>
        <w:tab/>
      </w:r>
      <w:r>
        <w:fldChar w:fldCharType="begin"/>
      </w:r>
      <w:r>
        <w:instrText xml:space="preserve"> PAGEREF _Toc31647 \h </w:instrText>
      </w:r>
      <w:r>
        <w:fldChar w:fldCharType="separate"/>
      </w:r>
      <w:r>
        <w:t>49</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_Toc29187 </w:instrText>
      </w:r>
      <w:r>
        <w:rPr>
          <w:rFonts w:hint="eastAsia" w:ascii="宋体" w:hAnsi="宋体" w:eastAsia="宋体" w:cs="宋体"/>
          <w:kern w:val="0"/>
          <w:szCs w:val="22"/>
          <w:lang w:val="en-US" w:eastAsia="zh-CN" w:bidi="ar-SA"/>
        </w:rPr>
        <w:fldChar w:fldCharType="separate"/>
      </w:r>
      <w:r>
        <w:rPr>
          <w:rFonts w:hint="eastAsia"/>
        </w:rPr>
        <w:t>廉洁从业承诺书</w:t>
      </w:r>
      <w:r>
        <w:tab/>
      </w:r>
      <w:r>
        <w:fldChar w:fldCharType="begin"/>
      </w:r>
      <w:r>
        <w:instrText xml:space="preserve"> PAGEREF _Toc29187 \h </w:instrText>
      </w:r>
      <w:r>
        <w:fldChar w:fldCharType="separate"/>
      </w:r>
      <w:r>
        <w:t>50</w:t>
      </w:r>
      <w:r>
        <w:fldChar w:fldCharType="end"/>
      </w:r>
      <w:r>
        <w:rPr>
          <w:rFonts w:hint="eastAsia" w:ascii="宋体" w:hAnsi="宋体" w:eastAsia="宋体" w:cs="宋体"/>
          <w:kern w:val="0"/>
          <w:szCs w:val="22"/>
          <w:lang w:val="en-US" w:eastAsia="zh-CN" w:bidi="ar-SA"/>
        </w:rPr>
        <w:fldChar w:fldCharType="end"/>
      </w:r>
    </w:p>
    <w:p>
      <w:pPr>
        <w:pStyle w:val="16"/>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_Toc25361 </w:instrText>
      </w:r>
      <w:r>
        <w:rPr>
          <w:rFonts w:hint="eastAsia" w:ascii="宋体" w:hAnsi="宋体" w:eastAsia="宋体" w:cs="宋体"/>
          <w:kern w:val="0"/>
          <w:szCs w:val="22"/>
          <w:lang w:val="en-US" w:eastAsia="zh-CN" w:bidi="ar-SA"/>
        </w:rPr>
        <w:fldChar w:fldCharType="separate"/>
      </w:r>
      <w:r>
        <w:t>第五章  技术规范书</w:t>
      </w:r>
      <w:r>
        <w:tab/>
      </w:r>
      <w:r>
        <w:fldChar w:fldCharType="begin"/>
      </w:r>
      <w:r>
        <w:instrText xml:space="preserve"> PAGEREF _Toc25361 \h </w:instrText>
      </w:r>
      <w:r>
        <w:fldChar w:fldCharType="separate"/>
      </w:r>
      <w:r>
        <w:t>52</w:t>
      </w:r>
      <w:r>
        <w:fldChar w:fldCharType="end"/>
      </w:r>
      <w:r>
        <w:rPr>
          <w:rFonts w:hint="eastAsia" w:ascii="宋体" w:hAnsi="宋体" w:eastAsia="宋体" w:cs="宋体"/>
          <w:kern w:val="0"/>
          <w:szCs w:val="22"/>
          <w:lang w:val="en-US" w:eastAsia="zh-CN" w:bidi="ar-SA"/>
        </w:rPr>
        <w:fldChar w:fldCharType="end"/>
      </w:r>
    </w:p>
    <w:p>
      <w:pPr>
        <w:pStyle w:val="16"/>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_Toc6821 </w:instrText>
      </w:r>
      <w:r>
        <w:rPr>
          <w:rFonts w:hint="eastAsia" w:ascii="宋体" w:hAnsi="宋体" w:eastAsia="宋体" w:cs="宋体"/>
          <w:kern w:val="0"/>
          <w:szCs w:val="22"/>
          <w:lang w:val="en-US" w:eastAsia="zh-CN" w:bidi="ar-SA"/>
        </w:rPr>
        <w:fldChar w:fldCharType="separate"/>
      </w:r>
      <w:r>
        <w:t>第六章  响应（报价）文件格式</w:t>
      </w:r>
      <w:r>
        <w:tab/>
      </w:r>
      <w:r>
        <w:fldChar w:fldCharType="begin"/>
      </w:r>
      <w:r>
        <w:instrText xml:space="preserve"> PAGEREF _Toc6821 \h </w:instrText>
      </w:r>
      <w:r>
        <w:fldChar w:fldCharType="separate"/>
      </w:r>
      <w:r>
        <w:t>53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_Toc32094 </w:instrText>
      </w:r>
      <w:r>
        <w:rPr>
          <w:rFonts w:hint="eastAsia" w:ascii="宋体" w:hAnsi="宋体" w:eastAsia="宋体" w:cs="宋体"/>
          <w:kern w:val="0"/>
          <w:szCs w:val="22"/>
          <w:lang w:val="en-US" w:eastAsia="zh-CN" w:bidi="ar-SA"/>
        </w:rPr>
        <w:fldChar w:fldCharType="separate"/>
      </w:r>
      <w:r>
        <w:rPr>
          <w:rFonts w:hint="eastAsia"/>
          <w:szCs w:val="32"/>
        </w:rPr>
        <w:t>一、报价函</w:t>
      </w:r>
      <w:r>
        <w:tab/>
      </w:r>
      <w:r>
        <w:fldChar w:fldCharType="begin"/>
      </w:r>
      <w:r>
        <w:instrText xml:space="preserve"> PAGEREF _Toc32094 \h </w:instrText>
      </w:r>
      <w:r>
        <w:fldChar w:fldCharType="separate"/>
      </w:r>
      <w:r>
        <w:t>56</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_Toc31686 </w:instrText>
      </w:r>
      <w:r>
        <w:rPr>
          <w:rFonts w:hint="eastAsia" w:ascii="宋体" w:hAnsi="宋体" w:eastAsia="宋体" w:cs="宋体"/>
          <w:kern w:val="0"/>
          <w:szCs w:val="22"/>
          <w:lang w:val="en-US" w:eastAsia="zh-CN" w:bidi="ar-SA"/>
        </w:rPr>
        <w:fldChar w:fldCharType="separate"/>
      </w:r>
      <w:r>
        <w:rPr>
          <w:rFonts w:hint="eastAsia"/>
          <w:szCs w:val="32"/>
        </w:rPr>
        <w:t>二、法定代表人（单位负责人）身份证明</w:t>
      </w:r>
      <w:r>
        <w:tab/>
      </w:r>
      <w:r>
        <w:fldChar w:fldCharType="begin"/>
      </w:r>
      <w:r>
        <w:instrText xml:space="preserve"> PAGEREF _Toc31686 \h </w:instrText>
      </w:r>
      <w:r>
        <w:fldChar w:fldCharType="separate"/>
      </w:r>
      <w:r>
        <w:t>58</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_Toc1028 </w:instrText>
      </w:r>
      <w:r>
        <w:rPr>
          <w:rFonts w:hint="eastAsia" w:ascii="宋体" w:hAnsi="宋体" w:eastAsia="宋体" w:cs="宋体"/>
          <w:kern w:val="0"/>
          <w:szCs w:val="22"/>
          <w:lang w:val="en-US" w:eastAsia="zh-CN" w:bidi="ar-SA"/>
        </w:rPr>
        <w:fldChar w:fldCharType="separate"/>
      </w:r>
      <w:r>
        <w:rPr>
          <w:rFonts w:hint="eastAsia"/>
          <w:szCs w:val="32"/>
        </w:rPr>
        <w:t>*二、授权委托书</w:t>
      </w:r>
      <w:r>
        <w:tab/>
      </w:r>
      <w:r>
        <w:fldChar w:fldCharType="begin"/>
      </w:r>
      <w:r>
        <w:instrText xml:space="preserve"> PAGEREF _Toc1028 \h </w:instrText>
      </w:r>
      <w:r>
        <w:fldChar w:fldCharType="separate"/>
      </w:r>
      <w:r>
        <w:t>59</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_Toc15198 </w:instrText>
      </w:r>
      <w:r>
        <w:rPr>
          <w:rFonts w:hint="eastAsia" w:ascii="宋体" w:hAnsi="宋体" w:eastAsia="宋体" w:cs="宋体"/>
          <w:kern w:val="0"/>
          <w:szCs w:val="22"/>
          <w:lang w:val="en-US" w:eastAsia="zh-CN" w:bidi="ar-SA"/>
        </w:rPr>
        <w:fldChar w:fldCharType="separate"/>
      </w:r>
      <w:r>
        <w:rPr>
          <w:rFonts w:hint="eastAsia"/>
          <w:szCs w:val="32"/>
        </w:rPr>
        <w:t>三、联合体协议书</w:t>
      </w:r>
      <w:r>
        <w:tab/>
      </w:r>
      <w:r>
        <w:fldChar w:fldCharType="begin"/>
      </w:r>
      <w:r>
        <w:instrText xml:space="preserve"> PAGEREF _Toc15198 \h </w:instrText>
      </w:r>
      <w:r>
        <w:fldChar w:fldCharType="separate"/>
      </w:r>
      <w:r>
        <w:t>60</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_Toc21955 </w:instrText>
      </w:r>
      <w:r>
        <w:rPr>
          <w:rFonts w:hint="eastAsia" w:ascii="宋体" w:hAnsi="宋体" w:eastAsia="宋体" w:cs="宋体"/>
          <w:kern w:val="0"/>
          <w:szCs w:val="22"/>
          <w:lang w:val="en-US" w:eastAsia="zh-CN" w:bidi="ar-SA"/>
        </w:rPr>
        <w:fldChar w:fldCharType="separate"/>
      </w:r>
      <w:r>
        <w:rPr>
          <w:rFonts w:hint="eastAsia"/>
          <w:szCs w:val="32"/>
        </w:rPr>
        <w:t>四、商务和技术偏差表</w:t>
      </w:r>
      <w:r>
        <w:tab/>
      </w:r>
      <w:r>
        <w:fldChar w:fldCharType="begin"/>
      </w:r>
      <w:r>
        <w:instrText xml:space="preserve"> PAGEREF _Toc21955 \h </w:instrText>
      </w:r>
      <w:r>
        <w:fldChar w:fldCharType="separate"/>
      </w:r>
      <w:r>
        <w:t>61</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_Toc29482 </w:instrText>
      </w:r>
      <w:r>
        <w:rPr>
          <w:rFonts w:hint="eastAsia" w:ascii="宋体" w:hAnsi="宋体" w:eastAsia="宋体" w:cs="宋体"/>
          <w:kern w:val="0"/>
          <w:szCs w:val="22"/>
          <w:lang w:val="en-US" w:eastAsia="zh-CN" w:bidi="ar-SA"/>
        </w:rPr>
        <w:fldChar w:fldCharType="separate"/>
      </w:r>
      <w:r>
        <w:rPr>
          <w:rFonts w:hint="eastAsia"/>
          <w:szCs w:val="32"/>
        </w:rPr>
        <w:t>五、分项报价表</w:t>
      </w:r>
      <w:r>
        <w:tab/>
      </w:r>
      <w:r>
        <w:fldChar w:fldCharType="begin"/>
      </w:r>
      <w:r>
        <w:instrText xml:space="preserve"> PAGEREF _Toc29482 \h </w:instrText>
      </w:r>
      <w:r>
        <w:fldChar w:fldCharType="separate"/>
      </w:r>
      <w:r>
        <w:t>62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_Toc2911 </w:instrText>
      </w:r>
      <w:r>
        <w:rPr>
          <w:rFonts w:hint="eastAsia" w:ascii="宋体" w:hAnsi="宋体" w:eastAsia="宋体" w:cs="宋体"/>
          <w:kern w:val="0"/>
          <w:szCs w:val="22"/>
          <w:lang w:val="en-US" w:eastAsia="zh-CN" w:bidi="ar-SA"/>
        </w:rPr>
        <w:fldChar w:fldCharType="separate"/>
      </w:r>
      <w:r>
        <w:rPr>
          <w:rFonts w:hint="eastAsia"/>
        </w:rPr>
        <w:t>1. 分项报价表</w:t>
      </w:r>
      <w:r>
        <w:tab/>
      </w:r>
      <w:r>
        <w:fldChar w:fldCharType="begin"/>
      </w:r>
      <w:r>
        <w:instrText xml:space="preserve"> PAGEREF _Toc2911 \h </w:instrText>
      </w:r>
      <w:r>
        <w:fldChar w:fldCharType="separate"/>
      </w:r>
      <w:r>
        <w:t>62</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_Toc3829 </w:instrText>
      </w:r>
      <w:r>
        <w:rPr>
          <w:rFonts w:hint="eastAsia" w:ascii="宋体" w:hAnsi="宋体" w:eastAsia="宋体" w:cs="宋体"/>
          <w:kern w:val="0"/>
          <w:szCs w:val="22"/>
          <w:lang w:val="en-US" w:eastAsia="zh-CN" w:bidi="ar-SA"/>
        </w:rPr>
        <w:fldChar w:fldCharType="separate"/>
      </w:r>
      <w:r>
        <w:rPr>
          <w:rFonts w:hint="eastAsia"/>
        </w:rPr>
        <w:t>2. 费用明细表</w:t>
      </w:r>
      <w:r>
        <w:tab/>
      </w:r>
      <w:r>
        <w:fldChar w:fldCharType="begin"/>
      </w:r>
      <w:r>
        <w:instrText xml:space="preserve"> PAGEREF _Toc3829 \h </w:instrText>
      </w:r>
      <w:r>
        <w:fldChar w:fldCharType="separate"/>
      </w:r>
      <w:r>
        <w:t>63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_Toc1856 </w:instrText>
      </w:r>
      <w:r>
        <w:rPr>
          <w:rFonts w:hint="eastAsia" w:ascii="宋体" w:hAnsi="宋体" w:eastAsia="宋体" w:cs="宋体"/>
          <w:kern w:val="0"/>
          <w:szCs w:val="22"/>
          <w:lang w:val="en-US" w:eastAsia="zh-CN" w:bidi="ar-SA"/>
        </w:rPr>
        <w:fldChar w:fldCharType="separate"/>
      </w:r>
      <w:r>
        <w:rPr>
          <w:rFonts w:hint="eastAsia"/>
          <w:szCs w:val="32"/>
        </w:rPr>
        <w:t>六、资格审查资料</w:t>
      </w:r>
      <w:r>
        <w:tab/>
      </w:r>
      <w:r>
        <w:fldChar w:fldCharType="begin"/>
      </w:r>
      <w:r>
        <w:instrText xml:space="preserve"> PAGEREF _Toc1856 \h </w:instrText>
      </w:r>
      <w:r>
        <w:fldChar w:fldCharType="separate"/>
      </w:r>
      <w:r>
        <w:t>64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_Toc7718 </w:instrText>
      </w:r>
      <w:r>
        <w:rPr>
          <w:rFonts w:hint="eastAsia" w:ascii="宋体" w:hAnsi="宋体" w:eastAsia="宋体" w:cs="宋体"/>
          <w:kern w:val="0"/>
          <w:szCs w:val="22"/>
          <w:lang w:val="en-US" w:eastAsia="zh-CN" w:bidi="ar-SA"/>
        </w:rPr>
        <w:fldChar w:fldCharType="separate"/>
      </w:r>
      <w:r>
        <w:rPr>
          <w:rFonts w:hint="eastAsia"/>
        </w:rPr>
        <w:t>1.</w:t>
      </w:r>
      <w:r>
        <w:rPr>
          <w:rFonts w:hint="eastAsia"/>
          <w:lang w:val="en-US" w:eastAsia="zh-CN"/>
        </w:rPr>
        <w:t xml:space="preserve"> </w:t>
      </w:r>
      <w:r>
        <w:rPr>
          <w:rFonts w:hint="eastAsia"/>
        </w:rPr>
        <w:t>基本情况表</w:t>
      </w:r>
      <w:r>
        <w:tab/>
      </w:r>
      <w:r>
        <w:fldChar w:fldCharType="begin"/>
      </w:r>
      <w:r>
        <w:instrText xml:space="preserve"> PAGEREF _Toc7718 \h </w:instrText>
      </w:r>
      <w:r>
        <w:fldChar w:fldCharType="separate"/>
      </w:r>
      <w:r>
        <w:t>64</w:t>
      </w:r>
      <w:r>
        <w:fldChar w:fldCharType="end"/>
      </w:r>
      <w:r>
        <w:rPr>
          <w:rFonts w:hint="eastAsia" w:ascii="宋体" w:hAnsi="宋体" w:eastAsia="宋体" w:cs="宋体"/>
          <w:kern w:val="0"/>
          <w:szCs w:val="22"/>
          <w:lang w:val="en-US" w:eastAsia="zh-CN" w:bidi="ar-SA"/>
        </w:rPr>
        <w:fldChar w:fldCharType="end"/>
      </w:r>
    </w:p>
    <w:p>
      <w:pPr>
        <w:pStyle w:val="12"/>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_Toc32591 </w:instrText>
      </w:r>
      <w:r>
        <w:rPr>
          <w:rFonts w:hint="eastAsia" w:ascii="宋体" w:hAnsi="宋体" w:eastAsia="宋体" w:cs="宋体"/>
          <w:kern w:val="0"/>
          <w:szCs w:val="22"/>
          <w:lang w:val="en-US" w:eastAsia="zh-CN" w:bidi="ar-SA"/>
        </w:rPr>
        <w:fldChar w:fldCharType="separate"/>
      </w:r>
      <w:r>
        <w:rPr>
          <w:rFonts w:hint="eastAsia"/>
          <w:lang w:val="en-US" w:eastAsia="zh-CN"/>
        </w:rPr>
        <w:t xml:space="preserve">2. </w:t>
      </w:r>
      <w:r>
        <w:rPr>
          <w:rFonts w:hint="eastAsia"/>
        </w:rPr>
        <w:t>资格审查证明资料</w:t>
      </w:r>
      <w:r>
        <w:tab/>
      </w:r>
      <w:r>
        <w:fldChar w:fldCharType="begin"/>
      </w:r>
      <w:r>
        <w:instrText xml:space="preserve"> PAGEREF _Toc32591 \h </w:instrText>
      </w:r>
      <w:r>
        <w:fldChar w:fldCharType="separate"/>
      </w:r>
      <w:r>
        <w:t>65</w:t>
      </w:r>
      <w:r>
        <w:fldChar w:fldCharType="end"/>
      </w:r>
      <w:r>
        <w:rPr>
          <w:rFonts w:hint="eastAsia" w:ascii="宋体" w:hAnsi="宋体" w:eastAsia="宋体" w:cs="宋体"/>
          <w:kern w:val="0"/>
          <w:szCs w:val="22"/>
          <w:lang w:val="en-US" w:eastAsia="zh-CN" w:bidi="ar-SA"/>
        </w:rPr>
        <w:fldChar w:fldCharType="end"/>
      </w:r>
    </w:p>
    <w:p>
      <w:pPr>
        <w:pStyle w:val="17"/>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_Toc15033 </w:instrText>
      </w:r>
      <w:r>
        <w:rPr>
          <w:rFonts w:hint="eastAsia" w:ascii="宋体" w:hAnsi="宋体" w:eastAsia="宋体" w:cs="宋体"/>
          <w:kern w:val="0"/>
          <w:szCs w:val="22"/>
          <w:lang w:val="en-US" w:eastAsia="zh-CN" w:bidi="ar-SA"/>
        </w:rPr>
        <w:fldChar w:fldCharType="separate"/>
      </w:r>
      <w:r>
        <w:t>2.1</w:t>
      </w:r>
      <w:r>
        <w:rPr>
          <w:rFonts w:hint="eastAsia"/>
          <w:lang w:val="en-US" w:eastAsia="zh-CN"/>
        </w:rPr>
        <w:t xml:space="preserve"> </w:t>
      </w:r>
      <w:r>
        <w:t>有关资质证明资料扫描件</w:t>
      </w:r>
      <w:r>
        <w:tab/>
      </w:r>
      <w:r>
        <w:fldChar w:fldCharType="begin"/>
      </w:r>
      <w:r>
        <w:instrText xml:space="preserve"> PAGEREF _Toc15033 \h </w:instrText>
      </w:r>
      <w:r>
        <w:fldChar w:fldCharType="separate"/>
      </w:r>
      <w:r>
        <w:t>65</w:t>
      </w:r>
      <w:r>
        <w:fldChar w:fldCharType="end"/>
      </w:r>
      <w:r>
        <w:rPr>
          <w:rFonts w:hint="eastAsia" w:ascii="宋体" w:hAnsi="宋体" w:eastAsia="宋体" w:cs="宋体"/>
          <w:kern w:val="0"/>
          <w:szCs w:val="22"/>
          <w:lang w:val="en-US" w:eastAsia="zh-CN" w:bidi="ar-SA"/>
        </w:rPr>
        <w:fldChar w:fldCharType="end"/>
      </w:r>
    </w:p>
    <w:p>
      <w:pPr>
        <w:pStyle w:val="17"/>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_Toc14975 </w:instrText>
      </w:r>
      <w:r>
        <w:rPr>
          <w:rFonts w:hint="eastAsia" w:ascii="宋体" w:hAnsi="宋体" w:eastAsia="宋体" w:cs="宋体"/>
          <w:kern w:val="0"/>
          <w:szCs w:val="22"/>
          <w:lang w:val="en-US" w:eastAsia="zh-CN" w:bidi="ar-SA"/>
        </w:rPr>
        <w:fldChar w:fldCharType="separate"/>
      </w:r>
      <w:r>
        <w:t>2.2</w:t>
      </w:r>
      <w:r>
        <w:rPr>
          <w:rFonts w:hint="eastAsia"/>
          <w:lang w:val="en-US" w:eastAsia="zh-CN"/>
        </w:rPr>
        <w:t xml:space="preserve"> </w:t>
      </w:r>
      <w:r>
        <w:t>近三年财务状况</w:t>
      </w:r>
      <w:r>
        <w:tab/>
      </w:r>
      <w:r>
        <w:fldChar w:fldCharType="begin"/>
      </w:r>
      <w:r>
        <w:instrText xml:space="preserve"> PAGEREF _Toc14975 \h </w:instrText>
      </w:r>
      <w:r>
        <w:fldChar w:fldCharType="separate"/>
      </w:r>
      <w:r>
        <w:t>66</w:t>
      </w:r>
      <w:r>
        <w:fldChar w:fldCharType="end"/>
      </w:r>
      <w:r>
        <w:rPr>
          <w:rFonts w:hint="eastAsia" w:ascii="宋体" w:hAnsi="宋体" w:eastAsia="宋体" w:cs="宋体"/>
          <w:kern w:val="0"/>
          <w:szCs w:val="22"/>
          <w:lang w:val="en-US" w:eastAsia="zh-CN" w:bidi="ar-SA"/>
        </w:rPr>
        <w:fldChar w:fldCharType="end"/>
      </w:r>
    </w:p>
    <w:p>
      <w:pPr>
        <w:pStyle w:val="17"/>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_Toc30991 </w:instrText>
      </w:r>
      <w:r>
        <w:rPr>
          <w:rFonts w:hint="eastAsia" w:ascii="宋体" w:hAnsi="宋体" w:eastAsia="宋体" w:cs="宋体"/>
          <w:kern w:val="0"/>
          <w:szCs w:val="22"/>
          <w:lang w:val="en-US" w:eastAsia="zh-CN" w:bidi="ar-SA"/>
        </w:rPr>
        <w:fldChar w:fldCharType="separate"/>
      </w:r>
      <w:r>
        <w:t>2.3</w:t>
      </w:r>
      <w:r>
        <w:rPr>
          <w:rFonts w:hint="eastAsia"/>
          <w:lang w:val="en-US" w:eastAsia="zh-CN"/>
        </w:rPr>
        <w:t xml:space="preserve"> </w:t>
      </w:r>
      <w:r>
        <w:rPr>
          <w:lang w:val="zh-CN"/>
        </w:rPr>
        <w:t>业绩</w:t>
      </w:r>
      <w:r>
        <w:t>证明资料</w:t>
      </w:r>
      <w:r>
        <w:tab/>
      </w:r>
      <w:r>
        <w:fldChar w:fldCharType="begin"/>
      </w:r>
      <w:r>
        <w:instrText xml:space="preserve"> PAGEREF _Toc30991 \h </w:instrText>
      </w:r>
      <w:r>
        <w:fldChar w:fldCharType="separate"/>
      </w:r>
      <w:r>
        <w:t>67</w:t>
      </w:r>
      <w:r>
        <w:fldChar w:fldCharType="end"/>
      </w:r>
      <w:r>
        <w:rPr>
          <w:rFonts w:hint="eastAsia" w:ascii="宋体" w:hAnsi="宋体" w:eastAsia="宋体" w:cs="宋体"/>
          <w:kern w:val="0"/>
          <w:szCs w:val="22"/>
          <w:lang w:val="en-US" w:eastAsia="zh-CN" w:bidi="ar-SA"/>
        </w:rPr>
        <w:fldChar w:fldCharType="end"/>
      </w:r>
    </w:p>
    <w:p>
      <w:pPr>
        <w:pStyle w:val="17"/>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_Toc18407 </w:instrText>
      </w:r>
      <w:r>
        <w:rPr>
          <w:rFonts w:hint="eastAsia" w:ascii="宋体" w:hAnsi="宋体" w:eastAsia="宋体" w:cs="宋体"/>
          <w:kern w:val="0"/>
          <w:szCs w:val="22"/>
          <w:lang w:val="en-US" w:eastAsia="zh-CN" w:bidi="ar-SA"/>
        </w:rPr>
        <w:fldChar w:fldCharType="separate"/>
      </w:r>
      <w:r>
        <w:t>2.4</w:t>
      </w:r>
      <w:r>
        <w:rPr>
          <w:rFonts w:hint="eastAsia"/>
          <w:lang w:val="en-US" w:eastAsia="zh-CN"/>
        </w:rPr>
        <w:t xml:space="preserve"> </w:t>
      </w:r>
      <w:r>
        <w:t>供应商资信情况</w:t>
      </w:r>
      <w:r>
        <w:tab/>
      </w:r>
      <w:r>
        <w:fldChar w:fldCharType="begin"/>
      </w:r>
      <w:r>
        <w:instrText xml:space="preserve"> PAGEREF _Toc18407 \h </w:instrText>
      </w:r>
      <w:r>
        <w:fldChar w:fldCharType="separate"/>
      </w:r>
      <w:r>
        <w:t>68</w:t>
      </w:r>
      <w:r>
        <w:fldChar w:fldCharType="end"/>
      </w:r>
      <w:r>
        <w:rPr>
          <w:rFonts w:hint="eastAsia" w:ascii="宋体" w:hAnsi="宋体" w:eastAsia="宋体" w:cs="宋体"/>
          <w:kern w:val="0"/>
          <w:szCs w:val="22"/>
          <w:lang w:val="en-US" w:eastAsia="zh-CN" w:bidi="ar-SA"/>
        </w:rPr>
        <w:fldChar w:fldCharType="end"/>
      </w:r>
    </w:p>
    <w:p>
      <w:pPr>
        <w:pStyle w:val="17"/>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_Toc12092 </w:instrText>
      </w:r>
      <w:r>
        <w:rPr>
          <w:rFonts w:hint="eastAsia" w:ascii="宋体" w:hAnsi="宋体" w:eastAsia="宋体" w:cs="宋体"/>
          <w:kern w:val="0"/>
          <w:szCs w:val="22"/>
          <w:lang w:val="en-US" w:eastAsia="zh-CN" w:bidi="ar-SA"/>
        </w:rPr>
        <w:fldChar w:fldCharType="separate"/>
      </w:r>
      <w:r>
        <w:t>2.5</w:t>
      </w:r>
      <w:r>
        <w:rPr>
          <w:rFonts w:hint="eastAsia"/>
          <w:lang w:val="en-US" w:eastAsia="zh-CN"/>
        </w:rPr>
        <w:t xml:space="preserve"> </w:t>
      </w:r>
      <w:r>
        <w:t>采购人要求提交的其他商务资料</w:t>
      </w:r>
      <w:r>
        <w:tab/>
      </w:r>
      <w:r>
        <w:fldChar w:fldCharType="begin"/>
      </w:r>
      <w:r>
        <w:instrText xml:space="preserve"> PAGEREF _Toc12092 \h </w:instrText>
      </w:r>
      <w:r>
        <w:fldChar w:fldCharType="separate"/>
      </w:r>
      <w:r>
        <w:t>69</w:t>
      </w:r>
      <w:r>
        <w:fldChar w:fldCharType="end"/>
      </w:r>
      <w:r>
        <w:rPr>
          <w:rFonts w:hint="eastAsia" w:ascii="宋体" w:hAnsi="宋体" w:eastAsia="宋体" w:cs="宋体"/>
          <w:kern w:val="0"/>
          <w:szCs w:val="22"/>
          <w:lang w:val="en-US" w:eastAsia="zh-CN" w:bidi="ar-SA"/>
        </w:rPr>
        <w:fldChar w:fldCharType="end"/>
      </w:r>
    </w:p>
    <w:p>
      <w:pPr>
        <w:pStyle w:val="17"/>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_Toc25427 </w:instrText>
      </w:r>
      <w:r>
        <w:rPr>
          <w:rFonts w:hint="eastAsia" w:ascii="宋体" w:hAnsi="宋体" w:eastAsia="宋体" w:cs="宋体"/>
          <w:kern w:val="0"/>
          <w:szCs w:val="22"/>
          <w:lang w:val="en-US" w:eastAsia="zh-CN" w:bidi="ar-SA"/>
        </w:rPr>
        <w:fldChar w:fldCharType="separate"/>
      </w:r>
      <w:r>
        <w:t>2.6 供应商认为应提交的其他商务资料</w:t>
      </w:r>
      <w:r>
        <w:tab/>
      </w:r>
      <w:r>
        <w:fldChar w:fldCharType="begin"/>
      </w:r>
      <w:r>
        <w:instrText xml:space="preserve"> PAGEREF _Toc25427 \h </w:instrText>
      </w:r>
      <w:r>
        <w:fldChar w:fldCharType="separate"/>
      </w:r>
      <w:r>
        <w:t>70</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_Toc6073 </w:instrText>
      </w:r>
      <w:r>
        <w:rPr>
          <w:rFonts w:hint="eastAsia" w:ascii="宋体" w:hAnsi="宋体" w:eastAsia="宋体" w:cs="宋体"/>
          <w:kern w:val="0"/>
          <w:szCs w:val="22"/>
          <w:lang w:val="en-US" w:eastAsia="zh-CN" w:bidi="ar-SA"/>
        </w:rPr>
        <w:fldChar w:fldCharType="separate"/>
      </w:r>
      <w:r>
        <w:rPr>
          <w:rFonts w:hint="eastAsia"/>
          <w:szCs w:val="32"/>
        </w:rPr>
        <w:t>七、实施方案/施工方案/服务方案（大纲）</w:t>
      </w:r>
      <w:r>
        <w:tab/>
      </w:r>
      <w:r>
        <w:fldChar w:fldCharType="begin"/>
      </w:r>
      <w:r>
        <w:instrText xml:space="preserve"> PAGEREF _Toc6073 \h </w:instrText>
      </w:r>
      <w:r>
        <w:fldChar w:fldCharType="separate"/>
      </w:r>
      <w:r>
        <w:t>73</w:t>
      </w:r>
      <w:r>
        <w:fldChar w:fldCharType="end"/>
      </w:r>
      <w:r>
        <w:rPr>
          <w:rFonts w:hint="eastAsia" w:ascii="宋体" w:hAnsi="宋体" w:eastAsia="宋体" w:cs="宋体"/>
          <w:kern w:val="0"/>
          <w:szCs w:val="22"/>
          <w:lang w:val="en-US" w:eastAsia="zh-CN" w:bidi="ar-SA"/>
        </w:rPr>
        <w:fldChar w:fldCharType="end"/>
      </w:r>
    </w:p>
    <w:p>
      <w:pPr>
        <w:pStyle w:val="19"/>
        <w:tabs>
          <w:tab w:val="right" w:leader="dot" w:pos="8788"/>
        </w:tabs>
      </w:pPr>
      <w:r>
        <w:rPr>
          <w:rFonts w:hint="eastAsia" w:ascii="宋体" w:hAnsi="宋体" w:eastAsia="宋体" w:cs="宋体"/>
          <w:kern w:val="0"/>
          <w:szCs w:val="22"/>
          <w:lang w:val="en-US" w:eastAsia="zh-CN" w:bidi="ar-SA"/>
        </w:rPr>
        <w:fldChar w:fldCharType="begin"/>
      </w:r>
      <w:r>
        <w:rPr>
          <w:rFonts w:hint="eastAsia" w:ascii="宋体" w:hAnsi="宋体" w:eastAsia="宋体" w:cs="宋体"/>
          <w:kern w:val="0"/>
          <w:szCs w:val="22"/>
          <w:lang w:val="en-US" w:eastAsia="zh-CN" w:bidi="ar-SA"/>
        </w:rPr>
        <w:instrText xml:space="preserve"> HYPERLINK \l _Toc7095 </w:instrText>
      </w:r>
      <w:r>
        <w:rPr>
          <w:rFonts w:hint="eastAsia" w:ascii="宋体" w:hAnsi="宋体" w:eastAsia="宋体" w:cs="宋体"/>
          <w:kern w:val="0"/>
          <w:szCs w:val="22"/>
          <w:lang w:val="en-US" w:eastAsia="zh-CN" w:bidi="ar-SA"/>
        </w:rPr>
        <w:fldChar w:fldCharType="separate"/>
      </w:r>
      <w:r>
        <w:rPr>
          <w:rFonts w:hint="eastAsia"/>
          <w:szCs w:val="32"/>
        </w:rPr>
        <w:t>八、其他资料</w:t>
      </w:r>
      <w:r>
        <w:tab/>
      </w:r>
      <w:r>
        <w:fldChar w:fldCharType="begin"/>
      </w:r>
      <w:r>
        <w:instrText xml:space="preserve"> PAGEREF _Toc7095 \h </w:instrText>
      </w:r>
      <w:r>
        <w:fldChar w:fldCharType="separate"/>
      </w:r>
      <w:r>
        <w:t>74</w:t>
      </w:r>
      <w:r>
        <w:fldChar w:fldCharType="end"/>
      </w:r>
      <w:r>
        <w:rPr>
          <w:rFonts w:hint="eastAsia" w:ascii="宋体" w:hAnsi="宋体" w:eastAsia="宋体" w:cs="宋体"/>
          <w:kern w:val="0"/>
          <w:szCs w:val="22"/>
          <w:lang w:val="en-US" w:eastAsia="zh-CN" w:bidi="ar-SA"/>
        </w:rPr>
        <w:fldChar w:fldCharType="end"/>
      </w:r>
    </w:p>
    <w:p>
      <w:pPr>
        <w:autoSpaceDE w:val="0"/>
        <w:autoSpaceDN w:val="0"/>
        <w:spacing w:line="320" w:lineRule="exact"/>
        <w:ind w:left="520"/>
        <w:jc w:val="left"/>
        <w:rPr>
          <w:rFonts w:hint="default" w:ascii="宋体" w:hAnsi="宋体" w:cs="宋体"/>
          <w:kern w:val="0"/>
        </w:rPr>
        <w:sectPr>
          <w:headerReference r:id="rId4" w:type="default"/>
          <w:footerReference r:id="rId5" w:type="default"/>
          <w:pgSz w:w="11849" w:h="16781"/>
          <w:pgMar w:top="1587" w:right="1474" w:bottom="1474" w:left="1587" w:header="850" w:footer="992" w:gutter="0"/>
          <w:pgNumType w:start="1"/>
          <w:cols w:space="720" w:num="1"/>
        </w:sectPr>
      </w:pPr>
      <w:r>
        <w:rPr>
          <w:rFonts w:hint="eastAsia" w:ascii="宋体" w:hAnsi="宋体" w:eastAsia="宋体" w:cs="宋体"/>
          <w:kern w:val="0"/>
          <w:szCs w:val="22"/>
          <w:lang w:val="en-US" w:eastAsia="zh-CN" w:bidi="ar-SA"/>
        </w:rPr>
        <w:fldChar w:fldCharType="end"/>
      </w:r>
    </w:p>
    <w:p>
      <w:pPr>
        <w:spacing w:line="360" w:lineRule="auto"/>
        <w:rPr>
          <w:rFonts w:hint="default" w:ascii="宋体" w:hAnsi="宋体" w:cs="宋体"/>
          <w:sz w:val="52"/>
          <w:szCs w:val="52"/>
        </w:rPr>
      </w:pPr>
      <w:bookmarkStart w:id="0" w:name="_Toc20891"/>
      <w:bookmarkStart w:id="1" w:name="_Toc8133"/>
      <w:bookmarkStart w:id="2" w:name="_Toc13073"/>
    </w:p>
    <w:p>
      <w:pPr>
        <w:spacing w:line="360" w:lineRule="auto"/>
        <w:rPr>
          <w:rFonts w:hint="default" w:ascii="宋体" w:hAnsi="宋体" w:cs="宋体"/>
          <w:sz w:val="52"/>
          <w:szCs w:val="52"/>
        </w:rPr>
      </w:pPr>
    </w:p>
    <w:p>
      <w:pPr>
        <w:spacing w:line="360" w:lineRule="auto"/>
        <w:rPr>
          <w:rFonts w:hint="default" w:ascii="宋体" w:hAnsi="宋体" w:cs="宋体"/>
          <w:sz w:val="52"/>
          <w:szCs w:val="52"/>
        </w:rPr>
      </w:pPr>
    </w:p>
    <w:bookmarkEnd w:id="0"/>
    <w:bookmarkEnd w:id="1"/>
    <w:bookmarkEnd w:id="2"/>
    <w:p>
      <w:pPr>
        <w:pStyle w:val="3"/>
        <w:spacing w:before="120" w:after="120"/>
        <w:rPr>
          <w:rFonts w:hint="default"/>
        </w:rPr>
      </w:pPr>
      <w:bookmarkStart w:id="3" w:name="_Toc1134"/>
      <w:bookmarkStart w:id="4" w:name="_Toc14176"/>
      <w:bookmarkStart w:id="5" w:name="_Toc14671"/>
      <w:bookmarkStart w:id="6" w:name="_Toc6920"/>
      <w:bookmarkStart w:id="7" w:name="_Toc16182"/>
      <w:bookmarkStart w:id="8" w:name="_Toc31781"/>
      <w:r>
        <w:t xml:space="preserve">第一章  </w:t>
      </w:r>
      <w:bookmarkEnd w:id="3"/>
      <w:bookmarkEnd w:id="4"/>
      <w:bookmarkEnd w:id="5"/>
      <w:bookmarkEnd w:id="6"/>
      <w:r>
        <w:t>采购邀请书</w:t>
      </w:r>
      <w:bookmarkEnd w:id="7"/>
      <w:bookmarkEnd w:id="8"/>
    </w:p>
    <w:p>
      <w:pPr>
        <w:spacing w:line="360" w:lineRule="auto"/>
        <w:ind w:firstLine="600" w:firstLineChars="200"/>
        <w:jc w:val="left"/>
        <w:rPr>
          <w:rFonts w:hint="default" w:ascii="宋体" w:hAnsi="宋体" w:cs="宋体"/>
          <w:kern w:val="0"/>
          <w:position w:val="-5"/>
          <w:sz w:val="30"/>
          <w:szCs w:val="30"/>
          <w:u w:val="single"/>
        </w:rPr>
      </w:pPr>
      <w:bookmarkStart w:id="9" w:name="_Hlk533791540"/>
    </w:p>
    <w:bookmarkEnd w:id="9"/>
    <w:p>
      <w:pPr>
        <w:jc w:val="center"/>
        <w:rPr>
          <w:rFonts w:hint="default" w:ascii="宋体" w:hAnsi="宋体" w:cs="宋体"/>
          <w:b/>
          <w:bCs/>
          <w:color w:val="auto"/>
          <w:sz w:val="32"/>
          <w:szCs w:val="32"/>
          <w:lang w:val="zh-CN"/>
        </w:rPr>
      </w:pPr>
      <w:r>
        <w:rPr>
          <w:rFonts w:ascii="宋体" w:hAnsi="宋体" w:cs="宋体"/>
          <w:kern w:val="0"/>
          <w:position w:val="-5"/>
          <w:sz w:val="30"/>
          <w:szCs w:val="30"/>
          <w:u w:val="single"/>
        </w:rPr>
        <w:br w:type="page"/>
      </w:r>
      <w:r>
        <w:rPr>
          <w:rFonts w:hint="eastAsia" w:ascii="宋体" w:hAnsi="宋体" w:cs="宋体"/>
          <w:b/>
          <w:bCs/>
          <w:color w:val="auto"/>
          <w:sz w:val="32"/>
          <w:szCs w:val="32"/>
          <w:lang w:val="en-US" w:eastAsia="zh-CN"/>
        </w:rPr>
        <w:t>福建华电丰海发电有限</w:t>
      </w:r>
      <w:r>
        <w:rPr>
          <w:rFonts w:ascii="宋体" w:hAnsi="宋体" w:cs="宋体"/>
          <w:b/>
          <w:bCs/>
          <w:color w:val="auto"/>
          <w:sz w:val="32"/>
          <w:szCs w:val="32"/>
        </w:rPr>
        <w:t>公司</w:t>
      </w:r>
    </w:p>
    <w:p>
      <w:pPr>
        <w:spacing w:line="360" w:lineRule="auto"/>
        <w:jc w:val="center"/>
        <w:rPr>
          <w:rFonts w:hint="default" w:ascii="宋体" w:hAnsi="宋体" w:cs="宋体"/>
          <w:b/>
          <w:bCs/>
          <w:color w:val="auto"/>
          <w:sz w:val="32"/>
          <w:szCs w:val="32"/>
        </w:rPr>
      </w:pPr>
      <w:r>
        <w:rPr>
          <w:rFonts w:hint="eastAsia" w:ascii="宋体" w:hAnsi="宋体" w:eastAsia="宋体" w:cs="宋体"/>
          <w:b/>
          <w:bCs/>
          <w:color w:val="auto"/>
          <w:sz w:val="32"/>
          <w:szCs w:val="32"/>
          <w:lang w:eastAsia="zh-CN"/>
        </w:rPr>
        <w:t>厂区白蚁防治及虫控消杀治理</w:t>
      </w:r>
    </w:p>
    <w:p>
      <w:pPr>
        <w:spacing w:line="360" w:lineRule="auto"/>
        <w:jc w:val="center"/>
        <w:rPr>
          <w:rFonts w:hint="default" w:ascii="宋体" w:hAnsi="宋体" w:cs="宋体"/>
          <w:b/>
          <w:bCs/>
          <w:sz w:val="32"/>
          <w:szCs w:val="32"/>
          <w:lang w:val="zh-CN"/>
        </w:rPr>
      </w:pPr>
      <w:r>
        <w:rPr>
          <w:rFonts w:ascii="宋体" w:hAnsi="宋体" w:cs="宋体"/>
          <w:b/>
          <w:bCs/>
          <w:sz w:val="32"/>
          <w:szCs w:val="32"/>
          <w:lang w:val="zh-CN"/>
        </w:rPr>
        <w:t>采购</w:t>
      </w:r>
      <w:r>
        <w:rPr>
          <w:rFonts w:ascii="宋体" w:hAnsi="宋体" w:cs="宋体"/>
          <w:b/>
          <w:bCs/>
          <w:sz w:val="32"/>
          <w:szCs w:val="32"/>
        </w:rPr>
        <w:t>邀请书</w:t>
      </w:r>
    </w:p>
    <w:p>
      <w:pPr>
        <w:spacing w:line="360" w:lineRule="auto"/>
        <w:ind w:firstLine="482" w:firstLineChars="200"/>
        <w:rPr>
          <w:rFonts w:hint="default" w:ascii="宋体" w:hAnsi="宋体" w:cs="宋体"/>
          <w:b/>
          <w:bCs/>
          <w:sz w:val="24"/>
          <w:szCs w:val="24"/>
        </w:rPr>
      </w:pPr>
    </w:p>
    <w:p>
      <w:pPr>
        <w:spacing w:line="360" w:lineRule="auto"/>
        <w:ind w:firstLine="482" w:firstLineChars="200"/>
        <w:rPr>
          <w:rFonts w:hint="default" w:ascii="宋体" w:hAnsi="宋体" w:cs="宋体"/>
          <w:b/>
          <w:bCs/>
          <w:color w:val="auto"/>
          <w:sz w:val="24"/>
          <w:szCs w:val="24"/>
          <w:u w:val="single"/>
        </w:rPr>
      </w:pPr>
      <w:r>
        <w:rPr>
          <w:rFonts w:ascii="宋体" w:hAnsi="宋体" w:cs="宋体"/>
          <w:b/>
          <w:bCs/>
          <w:color w:val="auto"/>
          <w:sz w:val="24"/>
          <w:szCs w:val="24"/>
        </w:rPr>
        <w:t>本</w:t>
      </w:r>
      <w:r>
        <w:rPr>
          <w:rFonts w:ascii="宋体" w:hAnsi="宋体" w:cs="宋体"/>
          <w:b/>
          <w:bCs/>
          <w:color w:val="auto"/>
          <w:sz w:val="24"/>
          <w:szCs w:val="24"/>
          <w:shd w:val="clear" w:color="auto" w:fill="FFFFFF"/>
        </w:rPr>
        <w:t>项目/标段已具备采购条件，现公告邀请符合资格条件的供应商参与询价采购</w:t>
      </w:r>
      <w:r>
        <w:rPr>
          <w:rFonts w:hint="eastAsia" w:ascii="宋体" w:hAnsi="宋体" w:cs="宋体"/>
          <w:b/>
          <w:bCs/>
          <w:color w:val="auto"/>
          <w:sz w:val="24"/>
          <w:szCs w:val="24"/>
          <w:shd w:val="clear" w:color="auto" w:fill="FFFFFF"/>
          <w:lang w:val="en-US" w:eastAsia="zh-CN"/>
        </w:rPr>
        <w:t>报价</w:t>
      </w:r>
      <w:r>
        <w:rPr>
          <w:rFonts w:ascii="宋体" w:hAnsi="宋体" w:cs="宋体"/>
          <w:b/>
          <w:bCs/>
          <w:color w:val="auto"/>
          <w:sz w:val="24"/>
          <w:szCs w:val="24"/>
          <w:shd w:val="clear" w:color="auto" w:fill="FFFFFF"/>
        </w:rPr>
        <w:t>。</w:t>
      </w:r>
    </w:p>
    <w:p>
      <w:pPr>
        <w:pStyle w:val="4"/>
        <w:numPr>
          <w:ilvl w:val="0"/>
          <w:numId w:val="1"/>
        </w:numPr>
        <w:ind w:firstLine="420" w:firstLineChars="0"/>
        <w:rPr>
          <w:rFonts w:hint="eastAsia" w:asciiTheme="majorEastAsia" w:hAnsiTheme="majorEastAsia" w:eastAsiaTheme="majorEastAsia" w:cstheme="majorEastAsia"/>
          <w:sz w:val="28"/>
          <w:szCs w:val="22"/>
          <w:shd w:val="clear"/>
        </w:rPr>
      </w:pPr>
      <w:bookmarkStart w:id="10" w:name="_Toc4834"/>
      <w:bookmarkStart w:id="11" w:name="_Toc7411"/>
      <w:r>
        <w:rPr>
          <w:rFonts w:hint="eastAsia" w:asciiTheme="majorEastAsia" w:hAnsiTheme="majorEastAsia" w:eastAsiaTheme="majorEastAsia" w:cstheme="majorEastAsia"/>
          <w:sz w:val="28"/>
          <w:szCs w:val="22"/>
          <w:lang w:val="en-US" w:eastAsia="zh-CN"/>
        </w:rPr>
        <w:t>采购</w:t>
      </w:r>
      <w:r>
        <w:rPr>
          <w:rFonts w:hint="eastAsia" w:asciiTheme="majorEastAsia" w:hAnsiTheme="majorEastAsia" w:eastAsiaTheme="majorEastAsia" w:cstheme="majorEastAsia"/>
          <w:sz w:val="28"/>
          <w:szCs w:val="22"/>
        </w:rPr>
        <w:t>项目概况</w:t>
      </w:r>
      <w:bookmarkEnd w:id="10"/>
      <w:bookmarkEnd w:id="11"/>
    </w:p>
    <w:p>
      <w:pPr>
        <w:numPr>
          <w:ilvl w:val="0"/>
          <w:numId w:val="2"/>
        </w:numPr>
        <w:spacing w:line="360" w:lineRule="auto"/>
        <w:ind w:firstLine="482" w:firstLineChars="200"/>
        <w:rPr>
          <w:rFonts w:hint="default" w:ascii="宋体" w:hAnsi="宋体" w:cs="宋体"/>
          <w:color w:val="auto"/>
          <w:sz w:val="24"/>
          <w:szCs w:val="24"/>
        </w:rPr>
      </w:pPr>
      <w:r>
        <w:rPr>
          <w:rFonts w:ascii="宋体" w:hAnsi="宋体" w:cs="宋体"/>
          <w:b/>
          <w:bCs/>
          <w:sz w:val="24"/>
          <w:szCs w:val="24"/>
          <w:shd w:val="clear" w:color="auto" w:fill="FFFFFF"/>
        </w:rPr>
        <w:t>项目/标段名称</w:t>
      </w:r>
      <w:r>
        <w:rPr>
          <w:rFonts w:ascii="宋体" w:hAnsi="宋体" w:cs="宋体"/>
          <w:sz w:val="24"/>
          <w:szCs w:val="24"/>
          <w:shd w:val="clear" w:color="auto" w:fill="FFFFFF"/>
        </w:rPr>
        <w:t>：</w:t>
      </w:r>
      <w:r>
        <w:rPr>
          <w:rFonts w:hint="eastAsia" w:ascii="宋体" w:hAnsi="宋体" w:eastAsia="宋体" w:cs="宋体"/>
          <w:b w:val="0"/>
          <w:bCs/>
          <w:color w:val="auto"/>
          <w:sz w:val="24"/>
          <w:szCs w:val="24"/>
          <w:lang w:eastAsia="zh-CN"/>
        </w:rPr>
        <w:t>厂区</w:t>
      </w:r>
      <w:r>
        <w:rPr>
          <w:rFonts w:hint="eastAsia" w:ascii="宋体" w:hAnsi="宋体" w:eastAsia="宋体" w:cs="宋体"/>
          <w:b w:val="0"/>
          <w:bCs w:val="0"/>
          <w:color w:val="auto"/>
          <w:sz w:val="24"/>
          <w:szCs w:val="24"/>
          <w:lang w:eastAsia="zh-CN"/>
        </w:rPr>
        <w:t>白蚁防治及虫控消杀治理</w:t>
      </w:r>
      <w:r>
        <w:rPr>
          <w:rFonts w:ascii="宋体" w:hAnsi="宋体" w:cs="宋体"/>
          <w:color w:val="auto"/>
          <w:sz w:val="24"/>
          <w:szCs w:val="24"/>
          <w:shd w:val="clear" w:color="auto" w:fill="FFFFFF"/>
        </w:rPr>
        <w:t>项目</w:t>
      </w:r>
    </w:p>
    <w:p>
      <w:pPr>
        <w:numPr>
          <w:ilvl w:val="0"/>
          <w:numId w:val="2"/>
        </w:numPr>
        <w:spacing w:line="360" w:lineRule="auto"/>
        <w:ind w:firstLine="482" w:firstLineChars="200"/>
        <w:rPr>
          <w:rFonts w:hint="default" w:ascii="宋体" w:hAnsi="宋体" w:cs="宋体"/>
          <w:color w:val="auto"/>
          <w:sz w:val="24"/>
          <w:szCs w:val="24"/>
          <w:lang w:val="zh-CN"/>
        </w:rPr>
      </w:pPr>
      <w:r>
        <w:rPr>
          <w:rFonts w:ascii="宋体" w:hAnsi="宋体" w:cs="宋体"/>
          <w:b/>
          <w:bCs/>
          <w:color w:val="auto"/>
          <w:sz w:val="24"/>
          <w:szCs w:val="24"/>
        </w:rPr>
        <w:t>采购编号</w:t>
      </w:r>
      <w:r>
        <w:rPr>
          <w:rFonts w:ascii="宋体" w:hAnsi="宋体" w:cs="宋体"/>
          <w:color w:val="auto"/>
          <w:sz w:val="24"/>
          <w:szCs w:val="24"/>
        </w:rPr>
        <w:t>：hdfj20</w:t>
      </w:r>
      <w:r>
        <w:rPr>
          <w:rFonts w:hint="eastAsia" w:ascii="宋体" w:hAnsi="宋体" w:cs="宋体"/>
          <w:color w:val="auto"/>
          <w:sz w:val="24"/>
          <w:szCs w:val="24"/>
          <w:lang w:val="en-US" w:eastAsia="zh-CN"/>
        </w:rPr>
        <w:t>23</w:t>
      </w:r>
      <w:r>
        <w:rPr>
          <w:rFonts w:ascii="宋体" w:hAnsi="宋体" w:cs="宋体"/>
          <w:color w:val="auto"/>
          <w:sz w:val="24"/>
          <w:szCs w:val="24"/>
        </w:rPr>
        <w:t>-</w:t>
      </w:r>
      <w:r>
        <w:rPr>
          <w:rFonts w:hint="eastAsia" w:ascii="宋体" w:hAnsi="宋体" w:cs="宋体"/>
          <w:color w:val="auto"/>
          <w:sz w:val="24"/>
          <w:szCs w:val="24"/>
          <w:lang w:val="en-US" w:eastAsia="zh-CN"/>
        </w:rPr>
        <w:t>12</w:t>
      </w:r>
    </w:p>
    <w:p>
      <w:pPr>
        <w:numPr>
          <w:ilvl w:val="0"/>
          <w:numId w:val="2"/>
        </w:numPr>
        <w:spacing w:line="360" w:lineRule="auto"/>
        <w:ind w:firstLine="482" w:firstLineChars="200"/>
        <w:rPr>
          <w:rFonts w:hint="default" w:ascii="宋体" w:hAnsi="宋体" w:cs="宋体"/>
          <w:color w:val="auto"/>
          <w:sz w:val="24"/>
          <w:szCs w:val="24"/>
          <w:lang w:val="zh-CN"/>
        </w:rPr>
      </w:pPr>
      <w:r>
        <w:rPr>
          <w:rFonts w:ascii="宋体" w:hAnsi="宋体" w:cs="宋体"/>
          <w:b/>
          <w:bCs/>
          <w:color w:val="auto"/>
          <w:sz w:val="24"/>
          <w:szCs w:val="24"/>
          <w:shd w:val="clear" w:color="auto" w:fill="FFFFFF"/>
        </w:rPr>
        <w:t>采购人：</w:t>
      </w:r>
      <w:r>
        <w:rPr>
          <w:rFonts w:hint="eastAsia" w:ascii="宋体" w:hAnsi="宋体" w:cs="宋体"/>
          <w:color w:val="auto"/>
          <w:sz w:val="24"/>
          <w:szCs w:val="24"/>
          <w:lang w:val="en-US" w:eastAsia="zh-CN"/>
        </w:rPr>
        <w:t>福建华电丰海发电有限</w:t>
      </w:r>
      <w:r>
        <w:rPr>
          <w:rFonts w:ascii="宋体" w:hAnsi="宋体" w:cs="宋体"/>
          <w:color w:val="auto"/>
          <w:sz w:val="24"/>
          <w:szCs w:val="24"/>
          <w:lang w:val="zh-CN"/>
        </w:rPr>
        <w:t>公司</w:t>
      </w:r>
    </w:p>
    <w:p>
      <w:pPr>
        <w:numPr>
          <w:ilvl w:val="0"/>
          <w:numId w:val="2"/>
        </w:numPr>
        <w:spacing w:line="360" w:lineRule="auto"/>
        <w:ind w:firstLine="482" w:firstLineChars="200"/>
        <w:rPr>
          <w:rFonts w:hint="default" w:ascii="宋体" w:hAnsi="宋体" w:cs="宋体"/>
          <w:color w:val="auto"/>
          <w:sz w:val="24"/>
          <w:szCs w:val="24"/>
        </w:rPr>
      </w:pPr>
      <w:r>
        <w:rPr>
          <w:rFonts w:ascii="宋体" w:hAnsi="宋体" w:cs="宋体"/>
          <w:b/>
          <w:bCs/>
          <w:color w:val="auto"/>
          <w:sz w:val="24"/>
          <w:szCs w:val="24"/>
        </w:rPr>
        <w:t>实施/施工/服务期限：</w:t>
      </w:r>
      <w:r>
        <w:rPr>
          <w:rFonts w:ascii="宋体" w:hAnsi="宋体" w:cs="宋体"/>
          <w:color w:val="auto"/>
          <w:sz w:val="24"/>
          <w:szCs w:val="24"/>
        </w:rPr>
        <w:t>202</w:t>
      </w:r>
      <w:r>
        <w:rPr>
          <w:rFonts w:hint="eastAsia" w:ascii="宋体" w:hAnsi="宋体" w:cs="宋体"/>
          <w:color w:val="auto"/>
          <w:sz w:val="24"/>
          <w:szCs w:val="24"/>
          <w:lang w:val="en-US" w:eastAsia="zh-CN"/>
        </w:rPr>
        <w:t>4</w:t>
      </w:r>
      <w:r>
        <w:rPr>
          <w:rFonts w:ascii="宋体" w:hAnsi="宋体" w:cs="宋体"/>
          <w:color w:val="auto"/>
          <w:sz w:val="24"/>
          <w:szCs w:val="24"/>
        </w:rPr>
        <w:t xml:space="preserve"> 年</w:t>
      </w:r>
      <w:r>
        <w:rPr>
          <w:rFonts w:hint="eastAsia" w:ascii="宋体" w:hAnsi="宋体" w:cs="宋体"/>
          <w:color w:val="auto"/>
          <w:sz w:val="24"/>
          <w:szCs w:val="24"/>
          <w:lang w:val="en-US" w:eastAsia="zh-CN"/>
        </w:rPr>
        <w:t>1</w:t>
      </w:r>
      <w:r>
        <w:rPr>
          <w:rFonts w:ascii="宋体" w:hAnsi="宋体" w:cs="宋体"/>
          <w:color w:val="auto"/>
          <w:sz w:val="24"/>
          <w:szCs w:val="24"/>
        </w:rPr>
        <w:t xml:space="preserve"> 月 </w:t>
      </w:r>
      <w:r>
        <w:rPr>
          <w:rFonts w:hint="eastAsia" w:ascii="宋体" w:hAnsi="宋体" w:cs="宋体"/>
          <w:color w:val="auto"/>
          <w:sz w:val="24"/>
          <w:szCs w:val="24"/>
          <w:lang w:val="en-US" w:eastAsia="zh-CN"/>
        </w:rPr>
        <w:t>1</w:t>
      </w:r>
      <w:r>
        <w:rPr>
          <w:rFonts w:ascii="宋体" w:hAnsi="宋体" w:cs="宋体"/>
          <w:color w:val="auto"/>
          <w:sz w:val="24"/>
          <w:szCs w:val="24"/>
        </w:rPr>
        <w:t>日</w:t>
      </w:r>
      <w:r>
        <w:rPr>
          <w:rFonts w:hint="eastAsia" w:ascii="宋体" w:hAnsi="宋体" w:cs="宋体"/>
          <w:color w:val="auto"/>
          <w:sz w:val="24"/>
          <w:szCs w:val="24"/>
          <w:lang w:val="en-US" w:eastAsia="zh-CN"/>
        </w:rPr>
        <w:t>-2025年12月31日</w:t>
      </w:r>
      <w:r>
        <w:rPr>
          <w:rFonts w:ascii="宋体" w:hAnsi="宋体" w:cs="宋体"/>
          <w:color w:val="auto"/>
          <w:sz w:val="24"/>
          <w:szCs w:val="24"/>
        </w:rPr>
        <w:t>。</w:t>
      </w:r>
    </w:p>
    <w:p>
      <w:pPr>
        <w:numPr>
          <w:ilvl w:val="0"/>
          <w:numId w:val="2"/>
        </w:numPr>
        <w:spacing w:line="360" w:lineRule="auto"/>
        <w:ind w:firstLine="482" w:firstLineChars="200"/>
        <w:rPr>
          <w:rFonts w:hint="default" w:ascii="宋体" w:hAnsi="宋体" w:cs="宋体"/>
          <w:color w:val="auto"/>
          <w:sz w:val="24"/>
          <w:szCs w:val="24"/>
        </w:rPr>
      </w:pPr>
      <w:r>
        <w:rPr>
          <w:rFonts w:ascii="宋体" w:hAnsi="宋体" w:cs="宋体"/>
          <w:b/>
          <w:bCs/>
          <w:color w:val="auto"/>
          <w:sz w:val="24"/>
          <w:szCs w:val="24"/>
        </w:rPr>
        <w:t>实施/施工/服务地点：</w:t>
      </w:r>
      <w:r>
        <w:rPr>
          <w:rFonts w:ascii="宋体" w:hAnsi="宋体" w:cs="宋体"/>
          <w:color w:val="auto"/>
          <w:sz w:val="24"/>
          <w:szCs w:val="24"/>
        </w:rPr>
        <w:t>福建省</w:t>
      </w:r>
      <w:r>
        <w:rPr>
          <w:rFonts w:hint="eastAsia" w:ascii="宋体" w:hAnsi="宋体" w:cs="宋体"/>
          <w:color w:val="auto"/>
          <w:sz w:val="24"/>
          <w:szCs w:val="24"/>
          <w:lang w:val="en-US" w:eastAsia="zh-CN"/>
        </w:rPr>
        <w:t>永安市</w:t>
      </w:r>
      <w:bookmarkStart w:id="557" w:name="_GoBack"/>
      <w:r>
        <w:rPr>
          <w:rFonts w:hint="eastAsia" w:ascii="宋体" w:hAnsi="宋体" w:cs="宋体"/>
          <w:color w:val="auto"/>
          <w:sz w:val="24"/>
          <w:szCs w:val="24"/>
          <w:lang w:val="en-US" w:eastAsia="zh-CN"/>
        </w:rPr>
        <w:t>丰海水电站</w:t>
      </w:r>
      <w:bookmarkEnd w:id="557"/>
      <w:r>
        <w:rPr>
          <w:rFonts w:ascii="宋体" w:hAnsi="宋体" w:cs="宋体"/>
          <w:color w:val="auto"/>
          <w:sz w:val="24"/>
          <w:szCs w:val="24"/>
        </w:rPr>
        <w:t>。</w:t>
      </w:r>
    </w:p>
    <w:p>
      <w:pPr>
        <w:numPr>
          <w:ilvl w:val="0"/>
          <w:numId w:val="2"/>
        </w:numPr>
        <w:spacing w:line="360" w:lineRule="auto"/>
        <w:ind w:firstLine="482" w:firstLineChars="200"/>
        <w:rPr>
          <w:rFonts w:hint="default" w:ascii="宋体" w:hAnsi="宋体" w:cs="宋体"/>
          <w:sz w:val="24"/>
          <w:szCs w:val="24"/>
        </w:rPr>
      </w:pPr>
      <w:r>
        <w:rPr>
          <w:rFonts w:ascii="宋体" w:hAnsi="宋体" w:cs="宋体"/>
          <w:b/>
          <w:bCs/>
          <w:sz w:val="24"/>
          <w:szCs w:val="24"/>
        </w:rPr>
        <w:t>项目简介</w:t>
      </w:r>
    </w:p>
    <w:p>
      <w:pPr>
        <w:keepNext w:val="0"/>
        <w:keepLines w:val="0"/>
        <w:pageBreakBefore w:val="0"/>
        <w:kinsoku/>
        <w:wordWrap/>
        <w:overflowPunct/>
        <w:topLinePunct w:val="0"/>
        <w:autoSpaceDE/>
        <w:autoSpaceDN/>
        <w:bidi w:val="0"/>
        <w:adjustRightInd/>
        <w:snapToGrid/>
        <w:spacing w:line="400" w:lineRule="atLeast"/>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丰海水电站位于永安市曹远镇丰海村境内的九龙溪上，为河床径流式电站，电站装机容量2×1</w:t>
      </w:r>
      <w:r>
        <w:rPr>
          <w:rFonts w:hint="eastAsia" w:ascii="宋体" w:hAnsi="宋体" w:eastAsia="宋体" w:cs="宋体"/>
          <w:sz w:val="24"/>
          <w:szCs w:val="24"/>
          <w:lang w:val="en-US" w:eastAsia="zh-CN"/>
        </w:rPr>
        <w:t>5</w:t>
      </w:r>
      <w:r>
        <w:rPr>
          <w:rFonts w:hint="eastAsia" w:ascii="宋体" w:hAnsi="宋体" w:eastAsia="宋体" w:cs="宋体"/>
          <w:sz w:val="24"/>
          <w:szCs w:val="24"/>
        </w:rPr>
        <w:t>MW。枢纽建筑物坝顶全长259.0m，</w:t>
      </w:r>
      <w:r>
        <w:rPr>
          <w:rFonts w:hint="eastAsia" w:ascii="宋体" w:hAnsi="宋体" w:eastAsia="宋体" w:cs="宋体"/>
          <w:sz w:val="24"/>
          <w:szCs w:val="24"/>
          <w:lang w:eastAsia="zh-CN"/>
        </w:rPr>
        <w:t>坝顶高程</w:t>
      </w:r>
      <w:r>
        <w:rPr>
          <w:rFonts w:hint="eastAsia" w:ascii="宋体" w:hAnsi="宋体" w:eastAsia="宋体" w:cs="宋体"/>
          <w:sz w:val="24"/>
          <w:szCs w:val="24"/>
          <w:lang w:val="en-US" w:eastAsia="zh-CN"/>
        </w:rPr>
        <w:t>195.6米</w:t>
      </w:r>
      <w:r>
        <w:rPr>
          <w:rFonts w:hint="eastAsia" w:ascii="宋体" w:hAnsi="宋体" w:eastAsia="宋体" w:cs="宋体"/>
          <w:sz w:val="24"/>
          <w:szCs w:val="24"/>
        </w:rPr>
        <w:t>。</w:t>
      </w:r>
      <w:r>
        <w:rPr>
          <w:rFonts w:hint="eastAsia" w:ascii="宋体" w:hAnsi="宋体" w:eastAsia="宋体" w:cs="宋体"/>
          <w:sz w:val="24"/>
          <w:szCs w:val="24"/>
          <w:lang w:val="en-US" w:eastAsia="zh-CN"/>
        </w:rPr>
        <w:t>项目拟对</w:t>
      </w:r>
      <w:r>
        <w:rPr>
          <w:rFonts w:hint="eastAsia" w:ascii="宋体" w:hAnsi="宋体" w:eastAsia="宋体" w:cs="宋体"/>
          <w:sz w:val="24"/>
          <w:szCs w:val="24"/>
          <w:lang w:eastAsia="zh-CN"/>
        </w:rPr>
        <w:t>丰海水电站大坝等水工建筑物、主副厂房各房间、</w:t>
      </w:r>
      <w:r>
        <w:rPr>
          <w:rFonts w:hint="eastAsia" w:ascii="宋体" w:hAnsi="宋体" w:eastAsia="宋体" w:cs="宋体"/>
          <w:sz w:val="24"/>
          <w:szCs w:val="24"/>
        </w:rPr>
        <w:t>开关站</w:t>
      </w:r>
      <w:r>
        <w:rPr>
          <w:rFonts w:hint="eastAsia" w:ascii="宋体" w:hAnsi="宋体" w:eastAsia="宋体" w:cs="宋体"/>
          <w:sz w:val="24"/>
          <w:szCs w:val="24"/>
          <w:lang w:eastAsia="zh-CN"/>
        </w:rPr>
        <w:t>及综合楼及水电</w:t>
      </w:r>
      <w:r>
        <w:rPr>
          <w:rFonts w:hint="eastAsia" w:ascii="宋体" w:hAnsi="宋体" w:cs="宋体"/>
          <w:sz w:val="24"/>
          <w:szCs w:val="24"/>
          <w:lang w:val="en-US" w:eastAsia="zh-CN"/>
        </w:rPr>
        <w:t>站</w:t>
      </w:r>
      <w:r>
        <w:rPr>
          <w:rFonts w:hint="eastAsia" w:ascii="宋体" w:hAnsi="宋体" w:eastAsia="宋体" w:cs="宋体"/>
          <w:sz w:val="24"/>
          <w:szCs w:val="24"/>
          <w:lang w:eastAsia="zh-CN"/>
        </w:rPr>
        <w:t>厂区内</w:t>
      </w:r>
      <w:r>
        <w:rPr>
          <w:rFonts w:hint="eastAsia" w:ascii="宋体" w:hAnsi="宋体" w:eastAsia="宋体" w:cs="宋体"/>
          <w:sz w:val="24"/>
          <w:szCs w:val="24"/>
        </w:rPr>
        <w:t>环境进行虫控</w:t>
      </w:r>
      <w:r>
        <w:rPr>
          <w:rFonts w:hint="eastAsia" w:ascii="宋体" w:hAnsi="宋体" w:eastAsia="宋体" w:cs="宋体"/>
          <w:sz w:val="24"/>
          <w:szCs w:val="24"/>
          <w:lang w:eastAsia="zh-CN"/>
        </w:rPr>
        <w:t>消杀</w:t>
      </w:r>
      <w:r>
        <w:rPr>
          <w:rFonts w:hint="eastAsia" w:ascii="宋体" w:hAnsi="宋体" w:eastAsia="宋体" w:cs="宋体"/>
          <w:sz w:val="24"/>
          <w:szCs w:val="24"/>
        </w:rPr>
        <w:t>专项治理</w:t>
      </w:r>
      <w:r>
        <w:rPr>
          <w:rFonts w:hint="eastAsia" w:ascii="宋体" w:hAnsi="宋体" w:eastAsia="宋体" w:cs="宋体"/>
          <w:sz w:val="24"/>
          <w:szCs w:val="24"/>
          <w:lang w:eastAsia="zh-CN"/>
        </w:rPr>
        <w:t>。</w:t>
      </w:r>
    </w:p>
    <w:p>
      <w:pPr>
        <w:tabs>
          <w:tab w:val="left" w:pos="7560"/>
        </w:tabs>
        <w:spacing w:line="360" w:lineRule="auto"/>
        <w:jc w:val="left"/>
        <w:rPr>
          <w:rFonts w:hint="default" w:ascii="宋体" w:hAnsi="宋体" w:cs="宋体"/>
          <w:color w:val="0000FF"/>
          <w:sz w:val="24"/>
          <w:szCs w:val="24"/>
        </w:rPr>
      </w:pPr>
    </w:p>
    <w:p>
      <w:pPr>
        <w:numPr>
          <w:ilvl w:val="0"/>
          <w:numId w:val="2"/>
        </w:numPr>
        <w:spacing w:line="360" w:lineRule="auto"/>
        <w:ind w:firstLine="482" w:firstLineChars="200"/>
        <w:rPr>
          <w:rFonts w:hint="default" w:ascii="宋体" w:hAnsi="宋体" w:cs="宋体"/>
          <w:b/>
          <w:bCs/>
          <w:sz w:val="24"/>
          <w:szCs w:val="24"/>
        </w:rPr>
      </w:pPr>
      <w:r>
        <w:rPr>
          <w:rFonts w:ascii="宋体" w:hAnsi="宋体" w:cs="宋体"/>
          <w:b/>
          <w:bCs/>
          <w:sz w:val="24"/>
          <w:szCs w:val="24"/>
        </w:rPr>
        <w:t>项目采购范围</w:t>
      </w:r>
    </w:p>
    <w:p>
      <w:pPr>
        <w:keepNext w:val="0"/>
        <w:keepLines w:val="0"/>
        <w:pageBreakBefore w:val="0"/>
        <w:kinsoku/>
        <w:wordWrap/>
        <w:overflowPunct/>
        <w:topLinePunct w:val="0"/>
        <w:autoSpaceDE/>
        <w:autoSpaceDN/>
        <w:bidi w:val="0"/>
        <w:adjustRightInd/>
        <w:snapToGrid/>
        <w:spacing w:line="400" w:lineRule="atLeast"/>
        <w:ind w:right="0" w:rightChars="0" w:firstLine="480" w:firstLineChars="200"/>
        <w:jc w:val="left"/>
        <w:textAlignment w:val="auto"/>
        <w:outlineLvl w:val="9"/>
        <w:rPr>
          <w:rFonts w:hint="eastAsia" w:ascii="宋体" w:hAnsi="宋体" w:eastAsia="宋体" w:cs="宋体"/>
          <w:sz w:val="24"/>
          <w:szCs w:val="24"/>
        </w:rPr>
      </w:pPr>
      <w:bookmarkStart w:id="12" w:name="OLE_LINK1"/>
      <w:r>
        <w:rPr>
          <w:rFonts w:hint="eastAsia" w:ascii="宋体" w:hAnsi="宋体" w:eastAsia="宋体" w:cs="宋体"/>
          <w:sz w:val="24"/>
          <w:szCs w:val="24"/>
          <w:lang w:eastAsia="zh-CN"/>
        </w:rPr>
        <w:t>丰海水电站大坝等水工建筑物、主副厂房各房间、</w:t>
      </w:r>
      <w:r>
        <w:rPr>
          <w:rFonts w:hint="eastAsia" w:ascii="宋体" w:hAnsi="宋体" w:eastAsia="宋体" w:cs="宋体"/>
          <w:sz w:val="24"/>
          <w:szCs w:val="24"/>
        </w:rPr>
        <w:t>开关站</w:t>
      </w:r>
      <w:r>
        <w:rPr>
          <w:rFonts w:hint="eastAsia" w:ascii="宋体" w:hAnsi="宋体" w:eastAsia="宋体" w:cs="宋体"/>
          <w:sz w:val="24"/>
          <w:szCs w:val="24"/>
          <w:lang w:eastAsia="zh-CN"/>
        </w:rPr>
        <w:t>及综合楼及水电</w:t>
      </w:r>
      <w:r>
        <w:rPr>
          <w:rFonts w:hint="eastAsia" w:ascii="宋体" w:hAnsi="宋体" w:cs="宋体"/>
          <w:sz w:val="24"/>
          <w:szCs w:val="24"/>
          <w:lang w:val="en-US" w:eastAsia="zh-CN"/>
        </w:rPr>
        <w:t>站</w:t>
      </w:r>
      <w:r>
        <w:rPr>
          <w:rFonts w:hint="eastAsia" w:ascii="宋体" w:hAnsi="宋体" w:eastAsia="宋体" w:cs="宋体"/>
          <w:sz w:val="24"/>
          <w:szCs w:val="24"/>
          <w:lang w:eastAsia="zh-CN"/>
        </w:rPr>
        <w:t>厂区内</w:t>
      </w:r>
      <w:r>
        <w:rPr>
          <w:rFonts w:hint="eastAsia" w:ascii="宋体" w:hAnsi="宋体" w:eastAsia="宋体" w:cs="宋体"/>
          <w:sz w:val="24"/>
          <w:szCs w:val="24"/>
        </w:rPr>
        <w:t>环境进行虫控</w:t>
      </w:r>
      <w:r>
        <w:rPr>
          <w:rFonts w:hint="eastAsia" w:ascii="宋体" w:hAnsi="宋体" w:eastAsia="宋体" w:cs="宋体"/>
          <w:sz w:val="24"/>
          <w:szCs w:val="24"/>
          <w:lang w:eastAsia="zh-CN"/>
        </w:rPr>
        <w:t>消杀</w:t>
      </w:r>
      <w:r>
        <w:rPr>
          <w:rFonts w:hint="eastAsia" w:ascii="宋体" w:hAnsi="宋体" w:eastAsia="宋体" w:cs="宋体"/>
          <w:sz w:val="24"/>
          <w:szCs w:val="24"/>
        </w:rPr>
        <w:t>专项治理施工</w:t>
      </w:r>
      <w:r>
        <w:rPr>
          <w:rFonts w:hint="eastAsia" w:ascii="宋体" w:hAnsi="宋体" w:eastAsia="宋体" w:cs="宋体"/>
          <w:sz w:val="24"/>
          <w:szCs w:val="24"/>
          <w:lang w:eastAsia="zh-CN"/>
        </w:rPr>
        <w:t>。</w:t>
      </w:r>
    </w:p>
    <w:bookmarkEnd w:id="12"/>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白蚁老鼠蚊虫等消杀：白蚁、蜘蛛、</w:t>
      </w:r>
      <w:r>
        <w:rPr>
          <w:rFonts w:hint="eastAsia" w:ascii="宋体" w:hAnsi="宋体" w:eastAsia="宋体" w:cs="宋体"/>
          <w:sz w:val="24"/>
          <w:szCs w:val="24"/>
        </w:rPr>
        <w:t>成蚊、成蝇</w:t>
      </w:r>
      <w:r>
        <w:rPr>
          <w:rFonts w:hint="eastAsia" w:ascii="宋体" w:hAnsi="宋体" w:eastAsia="宋体" w:cs="宋体"/>
          <w:sz w:val="24"/>
          <w:szCs w:val="24"/>
          <w:lang w:eastAsia="zh-CN"/>
        </w:rPr>
        <w:t>、臭虫、蟑螂、灭鼠投放药物进行消杀，</w:t>
      </w:r>
      <w:r>
        <w:rPr>
          <w:rFonts w:hint="eastAsia" w:ascii="宋体" w:hAnsi="宋体" w:eastAsia="宋体" w:cs="宋体"/>
          <w:sz w:val="24"/>
          <w:szCs w:val="24"/>
        </w:rPr>
        <w:t>控制密度每月1次,</w:t>
      </w:r>
      <w:r>
        <w:rPr>
          <w:rFonts w:hint="eastAsia" w:ascii="宋体" w:hAnsi="宋体" w:eastAsia="宋体" w:cs="宋体"/>
          <w:sz w:val="24"/>
          <w:szCs w:val="24"/>
          <w:lang w:eastAsia="zh-CN"/>
        </w:rPr>
        <w:t>（</w:t>
      </w:r>
      <w:r>
        <w:rPr>
          <w:rFonts w:hint="eastAsia" w:ascii="宋体" w:hAnsi="宋体" w:eastAsia="宋体" w:cs="宋体"/>
          <w:color w:val="auto"/>
          <w:sz w:val="24"/>
          <w:szCs w:val="24"/>
          <w:lang w:eastAsia="zh-CN"/>
        </w:rPr>
        <w:t>按甲方指定范围，详见：“</w:t>
      </w:r>
      <w:r>
        <w:rPr>
          <w:rFonts w:hint="eastAsia" w:ascii="宋体" w:hAnsi="宋体" w:cs="宋体"/>
          <w:color w:val="auto"/>
          <w:sz w:val="24"/>
          <w:szCs w:val="24"/>
          <w:lang w:val="en-US" w:eastAsia="zh-CN"/>
        </w:rPr>
        <w:t>技术规范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、控制蚊子</w:t>
      </w:r>
      <w:r>
        <w:rPr>
          <w:rFonts w:hint="eastAsia" w:ascii="宋体" w:hAnsi="宋体" w:eastAsia="宋体" w:cs="宋体"/>
          <w:sz w:val="24"/>
          <w:szCs w:val="24"/>
          <w:lang w:eastAsia="zh-CN"/>
        </w:rPr>
        <w:t>蟑螂等</w:t>
      </w:r>
      <w:r>
        <w:rPr>
          <w:rFonts w:hint="eastAsia" w:ascii="宋体" w:hAnsi="宋体" w:eastAsia="宋体" w:cs="宋体"/>
          <w:sz w:val="24"/>
          <w:szCs w:val="24"/>
        </w:rPr>
        <w:t>孳生地。灭幼蚊</w:t>
      </w:r>
      <w:r>
        <w:rPr>
          <w:rFonts w:hint="eastAsia" w:ascii="宋体" w:hAnsi="宋体" w:eastAsia="宋体" w:cs="宋体"/>
          <w:sz w:val="24"/>
          <w:szCs w:val="24"/>
          <w:lang w:eastAsia="zh-CN"/>
        </w:rPr>
        <w:t>蟑螂</w:t>
      </w:r>
      <w:r>
        <w:rPr>
          <w:rFonts w:hint="eastAsia" w:ascii="宋体" w:hAnsi="宋体" w:eastAsia="宋体" w:cs="宋体"/>
          <w:sz w:val="24"/>
          <w:szCs w:val="24"/>
        </w:rPr>
        <w:t>，对于无法排除的阴沟、下水道、阴井积水进行投放药物杀灭。每月1次，</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10个投放点（待乙方进场后双方商定具体地点）。</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default" w:ascii="宋体" w:hAnsi="宋体" w:cs="宋体"/>
          <w:color w:val="0000FF"/>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驱</w:t>
      </w:r>
      <w:r>
        <w:rPr>
          <w:rFonts w:hint="eastAsia" w:ascii="宋体" w:hAnsi="宋体" w:eastAsia="宋体" w:cs="宋体"/>
          <w:sz w:val="24"/>
          <w:szCs w:val="24"/>
          <w:lang w:eastAsia="zh-CN"/>
        </w:rPr>
        <w:t>灭蛇治理：生活区及厂区的绿化区域灭蛇</w:t>
      </w:r>
      <w:r>
        <w:rPr>
          <w:rFonts w:hint="eastAsia" w:ascii="宋体" w:hAnsi="宋体" w:eastAsia="宋体" w:cs="宋体"/>
          <w:i w:val="0"/>
          <w:color w:val="auto"/>
          <w:kern w:val="0"/>
          <w:sz w:val="24"/>
          <w:szCs w:val="24"/>
          <w:u w:val="none"/>
          <w:lang w:val="en-US" w:eastAsia="zh-CN" w:bidi="ar"/>
        </w:rPr>
        <w:t>夏季每月一次，春秋季每季一次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共12个投放点（待乙方进场后甲方指定具体地点）。</w:t>
      </w:r>
    </w:p>
    <w:p>
      <w:pPr>
        <w:widowControl/>
        <w:numPr>
          <w:ilvl w:val="0"/>
          <w:numId w:val="2"/>
        </w:numPr>
        <w:spacing w:line="360" w:lineRule="auto"/>
        <w:ind w:firstLine="482" w:firstLineChars="200"/>
        <w:jc w:val="left"/>
        <w:rPr>
          <w:rFonts w:hint="default" w:ascii="宋体" w:hAnsi="宋体" w:cs="宋体"/>
          <w:color w:val="auto"/>
          <w:sz w:val="24"/>
          <w:szCs w:val="24"/>
        </w:rPr>
      </w:pPr>
      <w:r>
        <w:rPr>
          <w:rFonts w:hint="eastAsia" w:ascii="宋体" w:hAnsi="宋体" w:eastAsia="宋体" w:cs="宋体"/>
          <w:b/>
          <w:bCs/>
          <w:sz w:val="24"/>
          <w:szCs w:val="24"/>
          <w:lang w:val="en-US" w:eastAsia="zh-CN"/>
        </w:rPr>
        <w:t>安全要求：</w:t>
      </w:r>
      <w:r>
        <w:rPr>
          <w:rFonts w:hint="eastAsia" w:ascii="宋体" w:hAnsi="宋体" w:cs="宋体"/>
          <w:color w:val="auto"/>
          <w:sz w:val="24"/>
          <w:szCs w:val="24"/>
        </w:rPr>
        <w:t>必须坚持“安全第一”，明确安全责任，切实执行国家、行业和项目单位的有关安全标准及规范规定，做到施工安全的全员、全过程、全方位控制等。</w:t>
      </w:r>
      <w:r>
        <w:rPr>
          <w:rFonts w:hint="eastAsia" w:ascii="宋体" w:hAnsi="宋体" w:eastAsia="宋体" w:cs="宋体"/>
          <w:b w:val="0"/>
          <w:bCs w:val="0"/>
          <w:color w:val="auto"/>
          <w:sz w:val="24"/>
          <w:szCs w:val="24"/>
          <w:lang w:val="en-US" w:eastAsia="zh-CN"/>
        </w:rPr>
        <w:t>杜绝人身伤亡事故、设备事故和其他事故。</w:t>
      </w:r>
    </w:p>
    <w:p>
      <w:pPr>
        <w:pStyle w:val="4"/>
        <w:numPr>
          <w:ilvl w:val="0"/>
          <w:numId w:val="1"/>
        </w:numPr>
        <w:ind w:firstLine="420" w:firstLineChars="0"/>
        <w:rPr>
          <w:rFonts w:hint="eastAsia" w:asciiTheme="majorEastAsia" w:hAnsiTheme="majorEastAsia" w:eastAsiaTheme="majorEastAsia" w:cstheme="majorEastAsia"/>
          <w:sz w:val="28"/>
          <w:szCs w:val="22"/>
        </w:rPr>
      </w:pPr>
      <w:bookmarkStart w:id="13" w:name="_Toc31237"/>
      <w:bookmarkStart w:id="14" w:name="_Toc14427"/>
      <w:r>
        <w:rPr>
          <w:rFonts w:hint="eastAsia" w:asciiTheme="majorEastAsia" w:hAnsiTheme="majorEastAsia" w:eastAsiaTheme="majorEastAsia" w:cstheme="majorEastAsia"/>
          <w:sz w:val="28"/>
          <w:szCs w:val="22"/>
        </w:rPr>
        <w:t>资格审查方式及合格供应商应具备的资格条件</w:t>
      </w:r>
      <w:bookmarkEnd w:id="13"/>
      <w:bookmarkEnd w:id="14"/>
    </w:p>
    <w:p>
      <w:pPr>
        <w:spacing w:line="360" w:lineRule="auto"/>
        <w:ind w:firstLine="480" w:firstLineChars="200"/>
        <w:rPr>
          <w:rFonts w:hint="default" w:ascii="宋体" w:hAnsi="宋体" w:cs="宋体"/>
          <w:sz w:val="24"/>
          <w:szCs w:val="24"/>
        </w:rPr>
      </w:pPr>
      <w:r>
        <w:rPr>
          <w:rFonts w:ascii="宋体" w:hAnsi="宋体" w:cs="宋体"/>
          <w:sz w:val="24"/>
          <w:szCs w:val="24"/>
        </w:rPr>
        <w:t>本次资格审查采用资格后审方式。合格的供应商应具有圆满履行合同的资格和能力，开启报价后将会首先对供应商进行资格审查，本次询价采购合格供应商必须同时具备以下资格要求，且不得存在采购文件和以下所列情形之一。</w:t>
      </w:r>
    </w:p>
    <w:p>
      <w:pPr>
        <w:numPr>
          <w:ilvl w:val="0"/>
          <w:numId w:val="3"/>
        </w:numPr>
        <w:spacing w:line="360" w:lineRule="auto"/>
        <w:ind w:firstLine="480" w:firstLineChars="200"/>
        <w:rPr>
          <w:rFonts w:hint="default" w:ascii="宋体" w:hAnsi="宋体" w:cs="宋体"/>
          <w:color w:val="FF0000"/>
          <w:sz w:val="24"/>
          <w:szCs w:val="24"/>
        </w:rPr>
      </w:pPr>
      <w:r>
        <w:rPr>
          <w:rFonts w:hint="eastAsia" w:ascii="宋体" w:hAnsi="宋体" w:cs="宋体"/>
          <w:sz w:val="24"/>
          <w:szCs w:val="24"/>
          <w:lang w:eastAsia="zh-CN"/>
        </w:rPr>
        <w:t>资质要求</w:t>
      </w:r>
      <w:r>
        <w:rPr>
          <w:rFonts w:ascii="宋体" w:hAnsi="宋体" w:cs="宋体"/>
          <w:sz w:val="24"/>
          <w:szCs w:val="24"/>
        </w:rPr>
        <w:t>：</w:t>
      </w:r>
      <w:r>
        <w:rPr>
          <w:rFonts w:hint="eastAsia" w:ascii="宋体" w:hAnsi="宋体" w:cs="宋体"/>
          <w:sz w:val="24"/>
          <w:szCs w:val="24"/>
          <w:lang w:val="en-US" w:eastAsia="zh-CN"/>
        </w:rPr>
        <w:t>1.</w:t>
      </w:r>
      <w:r>
        <w:rPr>
          <w:rFonts w:hint="eastAsia" w:ascii="宋体" w:hAnsi="宋体" w:eastAsia="宋体" w:cs="宋体"/>
          <w:b w:val="0"/>
          <w:bCs w:val="0"/>
          <w:snapToGrid w:val="0"/>
          <w:color w:val="auto"/>
          <w:kern w:val="0"/>
          <w:sz w:val="24"/>
          <w:lang w:eastAsia="zh-CN"/>
        </w:rPr>
        <w:t>供应商</w:t>
      </w:r>
      <w:r>
        <w:rPr>
          <w:rFonts w:hint="eastAsia" w:ascii="宋体" w:hAnsi="宋体" w:eastAsia="宋体" w:cs="宋体"/>
          <w:color w:val="auto"/>
          <w:sz w:val="24"/>
        </w:rPr>
        <w:t>必须是在中华人民共和国境内依法组建、注册、具有合法存续的</w:t>
      </w:r>
      <w:r>
        <w:rPr>
          <w:rFonts w:hint="eastAsia" w:ascii="宋体" w:hAnsi="宋体" w:eastAsia="宋体" w:cs="宋体"/>
          <w:b w:val="0"/>
          <w:bCs w:val="0"/>
          <w:snapToGrid w:val="0"/>
          <w:color w:val="auto"/>
          <w:kern w:val="0"/>
          <w:sz w:val="24"/>
          <w:lang w:eastAsia="zh-CN"/>
        </w:rPr>
        <w:t>独立法人或</w:t>
      </w:r>
      <w:r>
        <w:rPr>
          <w:rFonts w:hint="eastAsia" w:ascii="宋体" w:hAnsi="宋体" w:eastAsia="宋体" w:cs="宋体"/>
          <w:color w:val="auto"/>
          <w:sz w:val="24"/>
          <w:lang w:eastAsia="zh-CN"/>
        </w:rPr>
        <w:t>个体工商户；</w:t>
      </w:r>
      <w:r>
        <w:rPr>
          <w:rFonts w:hint="eastAsia" w:ascii="宋体" w:hAnsi="宋体" w:eastAsia="宋体" w:cs="宋体"/>
          <w:color w:val="auto"/>
          <w:sz w:val="24"/>
          <w:lang w:val="en-US" w:eastAsia="zh-CN"/>
        </w:rPr>
        <w:t>2.</w:t>
      </w:r>
      <w:r>
        <w:rPr>
          <w:rFonts w:hint="eastAsia" w:ascii="宋体" w:hAnsi="宋体" w:eastAsia="宋体" w:cs="宋体"/>
          <w:b w:val="0"/>
          <w:bCs w:val="0"/>
          <w:snapToGrid w:val="0"/>
          <w:color w:val="auto"/>
          <w:kern w:val="0"/>
          <w:sz w:val="24"/>
          <w:highlight w:val="none"/>
          <w:lang w:eastAsia="zh-CN"/>
        </w:rPr>
        <w:t>供应商营业执照经营范围内必须有与项目相适应的经营范围；</w:t>
      </w:r>
      <w:r>
        <w:rPr>
          <w:rFonts w:hint="eastAsia" w:ascii="宋体" w:hAnsi="宋体" w:eastAsia="宋体" w:cs="宋体"/>
          <w:b w:val="0"/>
          <w:bCs w:val="0"/>
          <w:snapToGrid w:val="0"/>
          <w:color w:val="auto"/>
          <w:kern w:val="0"/>
          <w:sz w:val="24"/>
          <w:highlight w:val="none"/>
          <w:lang w:val="en-US" w:eastAsia="zh-CN"/>
        </w:rPr>
        <w:t>3.</w:t>
      </w:r>
      <w:r>
        <w:rPr>
          <w:rFonts w:hint="eastAsia" w:ascii="宋体" w:hAnsi="宋体" w:eastAsia="宋体" w:cs="宋体"/>
          <w:sz w:val="24"/>
          <w:lang w:val="en-US" w:eastAsia="zh-CN"/>
        </w:rPr>
        <w:t>现场</w:t>
      </w:r>
      <w:r>
        <w:rPr>
          <w:rFonts w:hint="eastAsia" w:ascii="宋体" w:hAnsi="宋体" w:eastAsia="宋体" w:cs="宋体"/>
          <w:sz w:val="24"/>
          <w:lang w:eastAsia="zh-CN"/>
        </w:rPr>
        <w:t>施工人员</w:t>
      </w:r>
      <w:r>
        <w:rPr>
          <w:rFonts w:hint="eastAsia" w:ascii="宋体" w:hAnsi="宋体" w:eastAsia="宋体" w:cs="宋体"/>
          <w:sz w:val="24"/>
        </w:rPr>
        <w:t>具备</w:t>
      </w:r>
      <w:r>
        <w:rPr>
          <w:rFonts w:hint="eastAsia" w:ascii="宋体" w:hAnsi="宋体" w:eastAsia="宋体" w:cs="宋体"/>
          <w:color w:val="auto"/>
          <w:sz w:val="24"/>
          <w:szCs w:val="24"/>
          <w:lang w:eastAsia="zh-CN"/>
        </w:rPr>
        <w:t>有效的住房和城乡建设领域职业培训合格的白蚁防治生物药物检测师、堤坝工程与建筑物白蚁防治专业技术相关证件</w:t>
      </w:r>
      <w:r>
        <w:rPr>
          <w:rFonts w:hint="eastAsia" w:ascii="宋体" w:hAnsi="宋体" w:cs="宋体"/>
          <w:color w:val="0000FF"/>
          <w:sz w:val="24"/>
          <w:szCs w:val="24"/>
          <w:lang w:val="en-US" w:eastAsia="zh-CN"/>
        </w:rPr>
        <w:t>。</w:t>
      </w:r>
    </w:p>
    <w:p>
      <w:pPr>
        <w:numPr>
          <w:ilvl w:val="0"/>
          <w:numId w:val="3"/>
        </w:numPr>
        <w:spacing w:line="360" w:lineRule="auto"/>
        <w:ind w:firstLine="480" w:firstLineChars="200"/>
        <w:rPr>
          <w:rFonts w:hint="default" w:ascii="宋体" w:hAnsi="宋体" w:cs="宋体"/>
          <w:color w:val="0000FF"/>
          <w:sz w:val="24"/>
          <w:szCs w:val="24"/>
        </w:rPr>
      </w:pPr>
      <w:r>
        <w:rPr>
          <w:rFonts w:ascii="宋体" w:hAnsi="宋体" w:cs="宋体"/>
          <w:sz w:val="24"/>
          <w:szCs w:val="24"/>
        </w:rPr>
        <w:t>财务要求：</w:t>
      </w:r>
      <w:r>
        <w:rPr>
          <w:rFonts w:hint="eastAsia" w:ascii="宋体" w:hAnsi="宋体" w:cs="宋体"/>
          <w:color w:val="auto"/>
          <w:sz w:val="24"/>
          <w:szCs w:val="24"/>
          <w:lang w:val="en-US" w:eastAsia="zh-CN"/>
        </w:rPr>
        <w:t>无。</w:t>
      </w:r>
    </w:p>
    <w:p>
      <w:pPr>
        <w:numPr>
          <w:ilvl w:val="0"/>
          <w:numId w:val="3"/>
        </w:numPr>
        <w:spacing w:line="360" w:lineRule="auto"/>
        <w:ind w:firstLine="480" w:firstLineChars="200"/>
        <w:rPr>
          <w:rFonts w:hint="default" w:ascii="宋体" w:hAnsi="宋体" w:cs="宋体"/>
          <w:color w:val="0000FF"/>
          <w:sz w:val="24"/>
          <w:szCs w:val="24"/>
        </w:rPr>
      </w:pPr>
      <w:r>
        <w:rPr>
          <w:rFonts w:ascii="宋体" w:hAnsi="宋体" w:cs="宋体"/>
          <w:sz w:val="24"/>
          <w:szCs w:val="24"/>
        </w:rPr>
        <w:t>业绩要求：</w:t>
      </w:r>
      <w:r>
        <w:rPr>
          <w:rFonts w:hint="eastAsia" w:ascii="宋体" w:hAnsi="宋体" w:eastAsia="宋体" w:cs="宋体"/>
          <w:b w:val="0"/>
          <w:bCs w:val="0"/>
          <w:snapToGrid w:val="0"/>
          <w:color w:val="auto"/>
          <w:kern w:val="0"/>
          <w:sz w:val="24"/>
          <w:lang w:eastAsia="zh-CN"/>
        </w:rPr>
        <w:t>提供从20</w:t>
      </w:r>
      <w:r>
        <w:rPr>
          <w:rFonts w:hint="eastAsia" w:ascii="宋体" w:hAnsi="宋体" w:eastAsia="宋体" w:cs="宋体"/>
          <w:b w:val="0"/>
          <w:bCs w:val="0"/>
          <w:snapToGrid w:val="0"/>
          <w:color w:val="auto"/>
          <w:kern w:val="0"/>
          <w:sz w:val="24"/>
          <w:lang w:val="en-US" w:eastAsia="zh-CN"/>
        </w:rPr>
        <w:t>21</w:t>
      </w:r>
      <w:r>
        <w:rPr>
          <w:rFonts w:hint="eastAsia" w:ascii="宋体" w:hAnsi="宋体" w:eastAsia="宋体" w:cs="宋体"/>
          <w:b w:val="0"/>
          <w:bCs w:val="0"/>
          <w:snapToGrid w:val="0"/>
          <w:color w:val="auto"/>
          <w:kern w:val="0"/>
          <w:sz w:val="24"/>
          <w:lang w:eastAsia="zh-CN"/>
        </w:rPr>
        <w:t>年1月1日至今已完成的电力行业</w:t>
      </w:r>
      <w:r>
        <w:rPr>
          <w:rFonts w:hint="eastAsia" w:ascii="宋体" w:hAnsi="宋体" w:eastAsia="宋体" w:cs="宋体"/>
          <w:b w:val="0"/>
          <w:bCs w:val="0"/>
          <w:snapToGrid w:val="0"/>
          <w:color w:val="auto"/>
          <w:kern w:val="0"/>
          <w:sz w:val="24"/>
          <w:lang w:val="en-US" w:eastAsia="zh-CN"/>
        </w:rPr>
        <w:t>专项</w:t>
      </w:r>
      <w:r>
        <w:rPr>
          <w:rFonts w:hint="eastAsia" w:ascii="宋体" w:hAnsi="宋体" w:eastAsia="宋体" w:cs="宋体"/>
          <w:b w:val="0"/>
          <w:bCs w:val="0"/>
          <w:snapToGrid w:val="0"/>
          <w:color w:val="auto"/>
          <w:kern w:val="0"/>
          <w:sz w:val="24"/>
          <w:lang w:eastAsia="zh-CN"/>
        </w:rPr>
        <w:t>施工案例同类项目业绩（白蚁防治和虫控消杀各</w:t>
      </w:r>
      <w:r>
        <w:rPr>
          <w:rFonts w:hint="eastAsia" w:ascii="宋体" w:hAnsi="宋体" w:eastAsia="宋体" w:cs="宋体"/>
          <w:b w:val="0"/>
          <w:bCs w:val="0"/>
          <w:snapToGrid w:val="0"/>
          <w:color w:val="auto"/>
          <w:kern w:val="0"/>
          <w:sz w:val="24"/>
          <w:lang w:val="en-US" w:eastAsia="zh-CN"/>
        </w:rPr>
        <w:t>2</w:t>
      </w:r>
      <w:r>
        <w:rPr>
          <w:rFonts w:hint="eastAsia" w:ascii="宋体" w:hAnsi="宋体" w:eastAsia="宋体" w:cs="宋体"/>
          <w:b w:val="0"/>
          <w:bCs w:val="0"/>
          <w:snapToGrid w:val="0"/>
          <w:color w:val="auto"/>
          <w:kern w:val="0"/>
          <w:sz w:val="24"/>
          <w:lang w:eastAsia="zh-CN"/>
        </w:rPr>
        <w:t>项及以上）并提供合同扫描件，需准备原件备查。</w:t>
      </w:r>
    </w:p>
    <w:p>
      <w:pPr>
        <w:numPr>
          <w:ilvl w:val="0"/>
          <w:numId w:val="3"/>
        </w:numPr>
        <w:spacing w:line="360" w:lineRule="auto"/>
        <w:ind w:firstLine="480" w:firstLineChars="200"/>
        <w:rPr>
          <w:rFonts w:hint="default" w:ascii="宋体" w:hAnsi="宋体" w:cs="宋体"/>
          <w:sz w:val="24"/>
          <w:szCs w:val="24"/>
        </w:rPr>
      </w:pPr>
      <w:r>
        <w:rPr>
          <w:rFonts w:ascii="宋体" w:hAnsi="宋体" w:cs="宋体"/>
          <w:sz w:val="24"/>
          <w:szCs w:val="24"/>
        </w:rPr>
        <w:t>信誉要求：</w:t>
      </w:r>
    </w:p>
    <w:p>
      <w:pPr>
        <w:numPr>
          <w:ilvl w:val="0"/>
          <w:numId w:val="4"/>
        </w:numPr>
        <w:spacing w:line="360" w:lineRule="auto"/>
        <w:ind w:firstLine="480" w:firstLineChars="200"/>
        <w:rPr>
          <w:rFonts w:hint="default" w:ascii="宋体" w:hAnsi="宋体" w:cs="宋体"/>
          <w:sz w:val="24"/>
          <w:szCs w:val="24"/>
        </w:rPr>
      </w:pPr>
      <w:r>
        <w:rPr>
          <w:rFonts w:ascii="宋体" w:hAnsi="宋体" w:cs="宋体"/>
          <w:sz w:val="24"/>
          <w:szCs w:val="24"/>
        </w:rPr>
        <w:t>不得被工商行政管理机关在（http://www.gsxt.gov.cn）“国家企业信用信息公示系统”中列入“严重违法失信企业名单”（在评审期间尚未解除的）；</w:t>
      </w:r>
    </w:p>
    <w:p>
      <w:pPr>
        <w:numPr>
          <w:ilvl w:val="0"/>
          <w:numId w:val="4"/>
        </w:numPr>
        <w:spacing w:line="360" w:lineRule="auto"/>
        <w:ind w:firstLine="480" w:firstLineChars="200"/>
        <w:rPr>
          <w:rFonts w:hint="default" w:ascii="宋体" w:hAnsi="宋体" w:cs="宋体"/>
          <w:sz w:val="24"/>
          <w:szCs w:val="24"/>
        </w:rPr>
      </w:pPr>
      <w:r>
        <w:rPr>
          <w:rFonts w:ascii="宋体" w:hAnsi="宋体" w:cs="宋体"/>
          <w:sz w:val="24"/>
          <w:szCs w:val="24"/>
        </w:rPr>
        <w:t>不得在“信用中国”网站（www.creditchina.gov.cn）中被列入“失信被执行人名单”和“安全生产领域失信生产经营单位”（在评审期间尚未解除的）；</w:t>
      </w:r>
    </w:p>
    <w:p>
      <w:pPr>
        <w:numPr>
          <w:ilvl w:val="0"/>
          <w:numId w:val="4"/>
        </w:numPr>
        <w:spacing w:line="360" w:lineRule="auto"/>
        <w:ind w:firstLine="480" w:firstLineChars="200"/>
        <w:rPr>
          <w:rFonts w:hint="default" w:ascii="宋体" w:hAnsi="宋体" w:cs="宋体"/>
          <w:sz w:val="24"/>
          <w:szCs w:val="24"/>
        </w:rPr>
      </w:pPr>
      <w:r>
        <w:rPr>
          <w:rFonts w:ascii="宋体" w:hAnsi="宋体" w:cs="宋体"/>
          <w:sz w:val="24"/>
          <w:szCs w:val="24"/>
        </w:rPr>
        <w:t>没有被中国华电集团电子商务平台评为D级供应商，未列入黑名单（在评审时前2年内）；</w:t>
      </w:r>
    </w:p>
    <w:p>
      <w:pPr>
        <w:numPr>
          <w:ilvl w:val="0"/>
          <w:numId w:val="4"/>
        </w:numPr>
        <w:spacing w:line="360" w:lineRule="auto"/>
        <w:ind w:firstLine="480" w:firstLineChars="200"/>
        <w:rPr>
          <w:rFonts w:hint="default" w:ascii="宋体" w:hAnsi="宋体" w:cs="宋体"/>
          <w:color w:val="auto"/>
          <w:sz w:val="24"/>
          <w:szCs w:val="24"/>
        </w:rPr>
      </w:pPr>
      <w:r>
        <w:rPr>
          <w:rFonts w:ascii="宋体" w:hAnsi="宋体" w:cs="宋体"/>
          <w:sz w:val="24"/>
          <w:szCs w:val="24"/>
        </w:rPr>
        <w:t>没有在中国华电集团有限公司福建分公司组织的招标和竞争性谈判采购中被</w:t>
      </w:r>
      <w:r>
        <w:rPr>
          <w:rFonts w:ascii="宋体" w:hAnsi="宋体" w:cs="宋体"/>
          <w:color w:val="auto"/>
          <w:sz w:val="24"/>
          <w:szCs w:val="24"/>
        </w:rPr>
        <w:t>发现有围串标行为且未超过6个月的；</w:t>
      </w:r>
    </w:p>
    <w:p>
      <w:pPr>
        <w:numPr>
          <w:ilvl w:val="0"/>
          <w:numId w:val="3"/>
        </w:num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不接受联合体响应；</w:t>
      </w:r>
    </w:p>
    <w:p>
      <w:pPr>
        <w:numPr>
          <w:ilvl w:val="0"/>
          <w:numId w:val="3"/>
        </w:num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不存在下列情形之一：</w:t>
      </w:r>
    </w:p>
    <w:p>
      <w:pPr>
        <w:numPr>
          <w:ilvl w:val="0"/>
          <w:numId w:val="5"/>
        </w:num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单位负责人为同一人或者存在控股、管理关系的不同单位同时报价；属于同一母公司的子公司或控股公司同时报价；国务院国有资产监督管理机构直接监管的中央企业不属于本条款规定的“母公司”，但同一企业集团母公司不得与其所属子公司同时报价；</w:t>
      </w:r>
    </w:p>
    <w:p>
      <w:pPr>
        <w:numPr>
          <w:ilvl w:val="0"/>
          <w:numId w:val="5"/>
        </w:num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被责令停业的,财产被接管或冻结的或其他丧失履约能力的情形；</w:t>
      </w:r>
    </w:p>
    <w:p>
      <w:pPr>
        <w:numPr>
          <w:ilvl w:val="0"/>
          <w:numId w:val="5"/>
        </w:numPr>
        <w:spacing w:line="360" w:lineRule="auto"/>
        <w:ind w:firstLine="480" w:firstLineChars="200"/>
        <w:rPr>
          <w:rFonts w:hint="default" w:ascii="宋体" w:hAnsi="宋体" w:cs="宋体"/>
          <w:color w:val="auto"/>
          <w:sz w:val="24"/>
          <w:szCs w:val="24"/>
        </w:rPr>
      </w:pPr>
      <w:r>
        <w:rPr>
          <w:rFonts w:ascii="宋体" w:hAnsi="宋体" w:cs="宋体"/>
          <w:color w:val="auto"/>
          <w:sz w:val="24"/>
          <w:szCs w:val="24"/>
        </w:rPr>
        <w:t>在最近三年内（报价截止日前）有骗取成交或严重违约或重大产品、工程质量问题的。</w:t>
      </w:r>
    </w:p>
    <w:p>
      <w:pPr>
        <w:spacing w:line="360" w:lineRule="auto"/>
        <w:ind w:firstLine="480" w:firstLineChars="200"/>
        <w:rPr>
          <w:rFonts w:hint="default" w:ascii="宋体" w:hAnsi="宋体" w:cs="宋体"/>
          <w:color w:val="FFC000"/>
          <w:sz w:val="24"/>
          <w:szCs w:val="24"/>
        </w:rPr>
      </w:pPr>
      <w:r>
        <w:rPr>
          <w:rFonts w:ascii="宋体" w:hAnsi="宋体" w:cs="宋体"/>
          <w:sz w:val="24"/>
          <w:szCs w:val="24"/>
        </w:rPr>
        <w:t>上述提及的各种资质证照、业绩、财务报表、审计报告等证明材料（须是清晰可辨的复印件、扫描件，</w:t>
      </w:r>
      <w:r>
        <w:rPr>
          <w:rFonts w:ascii="宋体" w:hAnsi="宋体" w:cs="宋体"/>
          <w:b/>
          <w:bCs/>
          <w:color w:val="auto"/>
          <w:sz w:val="24"/>
          <w:szCs w:val="24"/>
          <w:highlight w:val="none"/>
        </w:rPr>
        <w:t>分辨率一般为200-600DPI，格式一般为pdf，可以采用黑白</w:t>
      </w:r>
      <w:r>
        <w:rPr>
          <w:rFonts w:ascii="宋体" w:hAnsi="宋体" w:cs="宋体"/>
          <w:sz w:val="24"/>
          <w:szCs w:val="24"/>
        </w:rPr>
        <w:t>）须作为响应（报价）文件的内容部分递交，若提交的材料不满足前述要求将视为存在重大偏差。应保证纸质版与电子版响应（报价）文件内容一致，并保证提交的有关证明材料的真实有效，否则一旦有发现虚假资料或内容，无论多么微小，将按“以其他方式弄虚作假，骗取成交的，成交无效”处理，取消其</w:t>
      </w:r>
      <w:r>
        <w:rPr>
          <w:rFonts w:hint="eastAsia" w:ascii="宋体" w:hAnsi="宋体" w:cs="宋体"/>
          <w:sz w:val="24"/>
          <w:szCs w:val="24"/>
          <w:lang w:val="en-US" w:eastAsia="zh-CN"/>
        </w:rPr>
        <w:t>报价</w:t>
      </w:r>
      <w:r>
        <w:rPr>
          <w:rFonts w:ascii="宋体" w:hAnsi="宋体" w:cs="宋体"/>
          <w:sz w:val="24"/>
          <w:szCs w:val="24"/>
        </w:rPr>
        <w:t>资格或成交资格。</w:t>
      </w:r>
    </w:p>
    <w:p>
      <w:pPr>
        <w:pStyle w:val="4"/>
        <w:numPr>
          <w:ilvl w:val="0"/>
          <w:numId w:val="1"/>
        </w:numPr>
        <w:ind w:firstLine="420" w:firstLineChars="0"/>
        <w:rPr>
          <w:rFonts w:hint="eastAsia" w:asciiTheme="majorEastAsia" w:hAnsiTheme="majorEastAsia" w:eastAsiaTheme="majorEastAsia" w:cstheme="majorEastAsia"/>
          <w:sz w:val="28"/>
          <w:szCs w:val="22"/>
        </w:rPr>
      </w:pPr>
      <w:bookmarkStart w:id="15" w:name="_Toc13207"/>
      <w:bookmarkStart w:id="16" w:name="_Toc1439"/>
      <w:r>
        <w:rPr>
          <w:rFonts w:hint="eastAsia" w:asciiTheme="majorEastAsia" w:hAnsiTheme="majorEastAsia" w:eastAsiaTheme="majorEastAsia" w:cstheme="majorEastAsia"/>
          <w:sz w:val="28"/>
          <w:szCs w:val="22"/>
        </w:rPr>
        <w:t>采购文件获取</w:t>
      </w:r>
      <w:bookmarkEnd w:id="15"/>
      <w:bookmarkEnd w:id="16"/>
    </w:p>
    <w:p>
      <w:pPr>
        <w:numPr>
          <w:ilvl w:val="0"/>
          <w:numId w:val="6"/>
        </w:numPr>
        <w:spacing w:line="360" w:lineRule="auto"/>
        <w:ind w:firstLine="480" w:firstLineChars="200"/>
        <w:rPr>
          <w:rFonts w:hint="default" w:ascii="宋体" w:hAnsi="宋体" w:cs="宋体"/>
          <w:b/>
          <w:bCs/>
          <w:color w:val="FF0000"/>
          <w:sz w:val="24"/>
          <w:szCs w:val="24"/>
        </w:rPr>
      </w:pPr>
      <w:bookmarkStart w:id="17" w:name="_Toc7195"/>
      <w:bookmarkStart w:id="18" w:name="_Toc8807"/>
      <w:bookmarkStart w:id="19" w:name="_Toc4921"/>
      <w:r>
        <w:rPr>
          <w:rFonts w:ascii="宋体" w:hAnsi="宋体" w:cs="宋体"/>
          <w:sz w:val="24"/>
          <w:szCs w:val="24"/>
        </w:rPr>
        <w:t>供应商需首先在中国华电集团电子商务平台（www.chdtp.com）注册成为会员（已经注册的不用重新注册，会员状态为“停用”的也请联系商务平台续费恢复）。如需要入会（成为会员），请在中国华电集团电子商务平台（www.chdtp.com）首页右上角“用户登录”区域点击“注册”按步骤进行注册（无需“推荐码”推荐入会），入会问题详见网站“客服中心”。</w:t>
      </w:r>
      <w:r>
        <w:rPr>
          <w:rFonts w:hint="eastAsia" w:ascii="宋体" w:hAnsi="宋体" w:cs="宋体"/>
          <w:b/>
          <w:bCs/>
          <w:color w:val="auto"/>
          <w:sz w:val="24"/>
          <w:szCs w:val="24"/>
        </w:rPr>
        <w:t>现已上线移动数字证书APP，非招标采购报价需手机扫码电子签名。数字证书办理和使用详见平台首页右侧“服务专区”“数字证书指南”。如有移动数字证书APP 使用问题，请致电咨询：400-0560-010。</w:t>
      </w:r>
    </w:p>
    <w:p>
      <w:pPr>
        <w:numPr>
          <w:ilvl w:val="0"/>
          <w:numId w:val="6"/>
        </w:numPr>
        <w:spacing w:line="360" w:lineRule="auto"/>
        <w:ind w:firstLine="480" w:firstLineChars="200"/>
        <w:rPr>
          <w:rFonts w:hint="default" w:ascii="宋体" w:hAnsi="宋体" w:cs="宋体"/>
          <w:color w:val="auto"/>
          <w:sz w:val="24"/>
          <w:szCs w:val="24"/>
        </w:rPr>
      </w:pPr>
      <w:r>
        <w:rPr>
          <w:rFonts w:ascii="宋体" w:hAnsi="宋体" w:cs="宋体"/>
          <w:sz w:val="24"/>
          <w:szCs w:val="24"/>
        </w:rPr>
        <w:t>本项目所属的采购单位为“中国华电集团有限公司福建分公司”和</w:t>
      </w:r>
      <w:r>
        <w:rPr>
          <w:rFonts w:ascii="宋体" w:hAnsi="宋体" w:cs="宋体"/>
          <w:color w:val="auto"/>
          <w:sz w:val="24"/>
          <w:szCs w:val="24"/>
        </w:rPr>
        <w:t>“</w:t>
      </w:r>
      <w:r>
        <w:rPr>
          <w:rFonts w:hint="eastAsia" w:ascii="宋体" w:hAnsi="宋体" w:cs="宋体"/>
          <w:color w:val="auto"/>
          <w:sz w:val="24"/>
          <w:szCs w:val="24"/>
          <w:lang w:val="en-US" w:eastAsia="zh-CN"/>
        </w:rPr>
        <w:t>福建华电丰海发电有限</w:t>
      </w:r>
      <w:r>
        <w:rPr>
          <w:rFonts w:ascii="宋体" w:hAnsi="宋体" w:cs="宋体"/>
          <w:color w:val="auto"/>
          <w:sz w:val="24"/>
          <w:szCs w:val="24"/>
        </w:rPr>
        <w:t>公司”，在注册时，电厂级1+6供应商会员“指定电厂”或“自选电厂”请务必选择有“中国华电集团有限公司福建分公司”或“</w:t>
      </w:r>
      <w:r>
        <w:rPr>
          <w:rFonts w:hint="eastAsia" w:ascii="宋体" w:hAnsi="宋体" w:cs="宋体"/>
          <w:color w:val="auto"/>
          <w:sz w:val="24"/>
          <w:szCs w:val="24"/>
          <w:lang w:val="en-US" w:eastAsia="zh-CN"/>
        </w:rPr>
        <w:t>福建华电丰海发电有限</w:t>
      </w:r>
      <w:r>
        <w:rPr>
          <w:rFonts w:ascii="宋体" w:hAnsi="宋体" w:cs="宋体"/>
          <w:color w:val="auto"/>
          <w:sz w:val="24"/>
          <w:szCs w:val="24"/>
        </w:rPr>
        <w:t>公司”，电厂级供应商会员请务必选择“中国华电集团有限公司福建分公司”或“</w:t>
      </w:r>
      <w:r>
        <w:rPr>
          <w:rFonts w:hint="eastAsia" w:ascii="宋体" w:hAnsi="宋体" w:cs="宋体"/>
          <w:color w:val="auto"/>
          <w:sz w:val="24"/>
          <w:szCs w:val="24"/>
          <w:lang w:val="en-US" w:eastAsia="zh-CN"/>
        </w:rPr>
        <w:t>福建华电丰海发电</w:t>
      </w:r>
      <w:r>
        <w:rPr>
          <w:rFonts w:ascii="宋体" w:hAnsi="宋体" w:cs="宋体"/>
          <w:color w:val="auto"/>
          <w:sz w:val="24"/>
          <w:szCs w:val="24"/>
        </w:rPr>
        <w:t>公司”，否则无法参与采购</w:t>
      </w:r>
      <w:r>
        <w:rPr>
          <w:rFonts w:hint="eastAsia" w:ascii="宋体" w:hAnsi="宋体" w:cs="宋体"/>
          <w:color w:val="auto"/>
          <w:sz w:val="24"/>
          <w:szCs w:val="24"/>
          <w:lang w:val="en-US" w:eastAsia="zh-CN"/>
        </w:rPr>
        <w:t>报价</w:t>
      </w:r>
      <w:r>
        <w:rPr>
          <w:rFonts w:ascii="宋体" w:hAnsi="宋体" w:cs="宋体"/>
          <w:color w:val="auto"/>
          <w:sz w:val="24"/>
          <w:szCs w:val="24"/>
        </w:rPr>
        <w:t>，集团级供应会员不受限制。</w:t>
      </w:r>
    </w:p>
    <w:p>
      <w:pPr>
        <w:numPr>
          <w:ilvl w:val="0"/>
          <w:numId w:val="6"/>
        </w:numPr>
        <w:spacing w:line="360" w:lineRule="auto"/>
        <w:ind w:firstLine="480" w:firstLineChars="200"/>
        <w:rPr>
          <w:rFonts w:hint="default" w:ascii="宋体" w:hAnsi="宋体" w:cs="宋体"/>
          <w:sz w:val="24"/>
          <w:szCs w:val="24"/>
        </w:rPr>
      </w:pPr>
      <w:r>
        <w:rPr>
          <w:rFonts w:ascii="宋体" w:hAnsi="宋体" w:cs="宋体"/>
          <w:sz w:val="24"/>
          <w:szCs w:val="24"/>
        </w:rPr>
        <w:t>缴费注册成功后登录商务平台，在业务系统中点击“非招标业务”-》点击“当前采购报价”搜索本项目，在主页左侧菜单下载采购文件。供应商不需要为下载采购文件支付其他任何费用。</w:t>
      </w:r>
    </w:p>
    <w:p>
      <w:pPr>
        <w:numPr>
          <w:ilvl w:val="0"/>
          <w:numId w:val="6"/>
        </w:numPr>
        <w:spacing w:line="360" w:lineRule="auto"/>
        <w:ind w:firstLine="480" w:firstLineChars="200"/>
        <w:rPr>
          <w:rFonts w:hint="default" w:ascii="宋体" w:hAnsi="宋体" w:cs="宋体"/>
          <w:sz w:val="24"/>
          <w:szCs w:val="24"/>
        </w:rPr>
      </w:pPr>
      <w:r>
        <w:rPr>
          <w:rFonts w:ascii="宋体" w:hAnsi="宋体" w:cs="宋体"/>
          <w:sz w:val="24"/>
          <w:szCs w:val="24"/>
        </w:rPr>
        <w:t>在本商务平台网站操作异常时，</w:t>
      </w:r>
      <w:r>
        <w:rPr>
          <w:rFonts w:hint="eastAsia" w:ascii="宋体" w:hAnsi="宋体" w:cs="宋体"/>
          <w:sz w:val="24"/>
          <w:szCs w:val="24"/>
        </w:rPr>
        <w:t>请使用IE9-IE11 或360 安全浏览器的兼容模式登录并使用平台</w:t>
      </w:r>
      <w:r>
        <w:rPr>
          <w:rFonts w:ascii="宋体" w:hAnsi="宋体" w:cs="宋体"/>
          <w:sz w:val="24"/>
          <w:szCs w:val="24"/>
        </w:rPr>
        <w:t>，设置如Internet选项-》安全-》受信任的站点-》站点-》添加本商务平台网址https://www.chdtp.com；设置“兼容性视图设置”-》添加此网站chdtp.com</w:t>
      </w:r>
      <w:r>
        <w:rPr>
          <w:rFonts w:hint="eastAsia" w:ascii="宋体" w:hAnsi="宋体" w:cs="宋体"/>
          <w:sz w:val="24"/>
          <w:szCs w:val="24"/>
          <w:lang w:eastAsia="zh-CN"/>
        </w:rPr>
        <w:t>。</w:t>
      </w:r>
    </w:p>
    <w:p>
      <w:pPr>
        <w:numPr>
          <w:ilvl w:val="0"/>
          <w:numId w:val="6"/>
        </w:numPr>
        <w:spacing w:line="360" w:lineRule="auto"/>
        <w:ind w:firstLine="480" w:firstLineChars="200"/>
        <w:rPr>
          <w:rFonts w:hint="default" w:ascii="宋体" w:hAnsi="宋体" w:cs="宋体"/>
          <w:sz w:val="24"/>
          <w:szCs w:val="24"/>
        </w:rPr>
      </w:pPr>
      <w:r>
        <w:rPr>
          <w:rFonts w:ascii="宋体" w:hAnsi="宋体" w:cs="宋体"/>
          <w:sz w:val="24"/>
          <w:szCs w:val="24"/>
        </w:rPr>
        <w:t>常见问题解答详见本</w:t>
      </w:r>
      <w:r>
        <w:rPr>
          <w:rFonts w:ascii="宋体" w:hAnsi="宋体" w:cs="宋体"/>
          <w:color w:val="000000"/>
          <w:sz w:val="24"/>
          <w:szCs w:val="24"/>
        </w:rPr>
        <w:t>商务</w:t>
      </w:r>
      <w:r>
        <w:rPr>
          <w:rFonts w:ascii="宋体" w:hAnsi="宋体" w:cs="宋体"/>
          <w:sz w:val="24"/>
          <w:szCs w:val="24"/>
        </w:rPr>
        <w:t>平台网站“客服中心”即：</w:t>
      </w:r>
    </w:p>
    <w:p>
      <w:pPr>
        <w:spacing w:line="360" w:lineRule="auto"/>
        <w:ind w:firstLine="480" w:firstLineChars="200"/>
        <w:rPr>
          <w:rFonts w:hint="default" w:ascii="宋体" w:hAnsi="宋体" w:cs="宋体"/>
          <w:sz w:val="24"/>
          <w:szCs w:val="24"/>
        </w:rPr>
      </w:pPr>
      <w:r>
        <w:rPr>
          <w:rFonts w:ascii="宋体" w:hAnsi="宋体" w:cs="宋体"/>
          <w:sz w:val="24"/>
          <w:szCs w:val="24"/>
        </w:rPr>
        <w:t>https://www.chdtp.com.cn/pages/wzglS/kfzx/kefu.jsp</w:t>
      </w:r>
    </w:p>
    <w:p>
      <w:pPr>
        <w:spacing w:line="360" w:lineRule="auto"/>
        <w:ind w:firstLine="480" w:firstLineChars="200"/>
        <w:rPr>
          <w:rFonts w:hint="default" w:ascii="宋体" w:hAnsi="宋体" w:cs="宋体"/>
          <w:sz w:val="24"/>
          <w:szCs w:val="24"/>
        </w:rPr>
      </w:pPr>
      <w:r>
        <w:rPr>
          <w:rFonts w:ascii="宋体" w:hAnsi="宋体" w:cs="宋体"/>
          <w:sz w:val="24"/>
          <w:szCs w:val="24"/>
        </w:rPr>
        <w:t>https://www.chdtp.com/staticPage/kf_cjwt.html?openid=17013#wt1</w:t>
      </w:r>
    </w:p>
    <w:bookmarkEnd w:id="17"/>
    <w:bookmarkEnd w:id="18"/>
    <w:bookmarkEnd w:id="19"/>
    <w:p>
      <w:pPr>
        <w:pStyle w:val="4"/>
        <w:numPr>
          <w:ilvl w:val="0"/>
          <w:numId w:val="1"/>
        </w:numPr>
        <w:ind w:firstLine="420" w:firstLineChars="0"/>
        <w:rPr>
          <w:rFonts w:hint="eastAsia" w:asciiTheme="majorEastAsia" w:hAnsiTheme="majorEastAsia" w:eastAsiaTheme="majorEastAsia" w:cstheme="majorEastAsia"/>
          <w:sz w:val="28"/>
          <w:szCs w:val="22"/>
        </w:rPr>
      </w:pPr>
      <w:bookmarkStart w:id="20" w:name="_Toc13455"/>
      <w:bookmarkStart w:id="21" w:name="_Toc14748"/>
      <w:r>
        <w:rPr>
          <w:rFonts w:hint="eastAsia" w:asciiTheme="majorEastAsia" w:hAnsiTheme="majorEastAsia" w:eastAsiaTheme="majorEastAsia" w:cstheme="majorEastAsia"/>
          <w:sz w:val="28"/>
          <w:szCs w:val="22"/>
        </w:rPr>
        <w:t>联系方式</w:t>
      </w:r>
      <w:bookmarkEnd w:id="20"/>
      <w:bookmarkEnd w:id="21"/>
    </w:p>
    <w:p>
      <w:pPr>
        <w:numPr>
          <w:ilvl w:val="0"/>
          <w:numId w:val="7"/>
        </w:numPr>
        <w:spacing w:before="120" w:beforeLines="50" w:line="360" w:lineRule="auto"/>
        <w:ind w:firstLine="482" w:firstLineChars="200"/>
        <w:jc w:val="left"/>
        <w:rPr>
          <w:rFonts w:hint="default" w:ascii="宋体" w:hAnsi="宋体" w:cs="宋体"/>
          <w:b/>
          <w:bCs/>
          <w:color w:val="auto"/>
          <w:sz w:val="24"/>
          <w:szCs w:val="24"/>
        </w:rPr>
      </w:pPr>
      <w:r>
        <w:rPr>
          <w:rFonts w:ascii="宋体" w:hAnsi="宋体" w:cs="宋体"/>
          <w:b/>
          <w:bCs/>
          <w:color w:val="auto"/>
          <w:sz w:val="24"/>
          <w:szCs w:val="24"/>
        </w:rPr>
        <w:t>采购人：</w:t>
      </w:r>
      <w:r>
        <w:rPr>
          <w:rFonts w:hint="eastAsia" w:ascii="宋体" w:hAnsi="宋体" w:eastAsia="宋体" w:cs="宋体"/>
          <w:b/>
          <w:bCs/>
          <w:color w:val="auto"/>
          <w:sz w:val="24"/>
          <w:szCs w:val="24"/>
          <w:lang w:eastAsia="zh-CN"/>
        </w:rPr>
        <w:t>福建华电丰海发电有限</w:t>
      </w:r>
      <w:r>
        <w:rPr>
          <w:rFonts w:ascii="宋体" w:hAnsi="宋体" w:cs="宋体"/>
          <w:b/>
          <w:bCs/>
          <w:color w:val="auto"/>
          <w:sz w:val="24"/>
          <w:szCs w:val="24"/>
        </w:rPr>
        <w:t>公司</w:t>
      </w:r>
    </w:p>
    <w:p>
      <w:pPr>
        <w:spacing w:line="360" w:lineRule="auto"/>
        <w:ind w:firstLine="480" w:firstLineChars="200"/>
        <w:jc w:val="left"/>
        <w:rPr>
          <w:rFonts w:hint="default" w:ascii="宋体" w:hAnsi="宋体" w:eastAsia="宋体" w:cs="宋体"/>
          <w:color w:val="auto"/>
          <w:sz w:val="24"/>
          <w:szCs w:val="24"/>
          <w:lang w:val="en-US" w:eastAsia="zh-CN"/>
        </w:rPr>
      </w:pPr>
      <w:r>
        <w:rPr>
          <w:rFonts w:ascii="宋体" w:hAnsi="宋体" w:cs="宋体"/>
          <w:color w:val="auto"/>
          <w:sz w:val="24"/>
          <w:szCs w:val="24"/>
        </w:rPr>
        <w:t>邮编：</w:t>
      </w:r>
      <w:r>
        <w:rPr>
          <w:rFonts w:hint="eastAsia" w:ascii="宋体" w:hAnsi="宋体" w:cs="宋体"/>
          <w:color w:val="auto"/>
          <w:sz w:val="24"/>
          <w:szCs w:val="24"/>
          <w:lang w:val="en-US" w:eastAsia="zh-CN"/>
        </w:rPr>
        <w:t>366000</w:t>
      </w:r>
      <w:r>
        <w:rPr>
          <w:rFonts w:ascii="宋体" w:hAnsi="宋体" w:cs="宋体"/>
          <w:color w:val="auto"/>
          <w:sz w:val="24"/>
          <w:szCs w:val="24"/>
        </w:rPr>
        <w:t>；联系地址：福建省</w:t>
      </w:r>
      <w:r>
        <w:rPr>
          <w:rFonts w:hint="eastAsia" w:ascii="宋体" w:hAnsi="宋体" w:cs="宋体"/>
          <w:color w:val="auto"/>
          <w:sz w:val="24"/>
          <w:szCs w:val="24"/>
          <w:lang w:val="en-US" w:eastAsia="zh-CN"/>
        </w:rPr>
        <w:t>永安市南山路2号商务中心办公楼6号403室</w:t>
      </w:r>
    </w:p>
    <w:p>
      <w:pPr>
        <w:spacing w:before="120" w:beforeLines="50" w:line="360" w:lineRule="auto"/>
        <w:ind w:firstLine="480" w:firstLineChars="200"/>
        <w:jc w:val="left"/>
        <w:rPr>
          <w:rFonts w:hint="default" w:ascii="宋体" w:hAnsi="宋体" w:cs="宋体"/>
          <w:color w:val="auto"/>
          <w:sz w:val="24"/>
          <w:szCs w:val="24"/>
        </w:rPr>
      </w:pPr>
      <w:r>
        <w:rPr>
          <w:rFonts w:ascii="宋体" w:hAnsi="宋体" w:cs="宋体"/>
          <w:color w:val="auto"/>
          <w:sz w:val="24"/>
          <w:szCs w:val="24"/>
        </w:rPr>
        <w:t>联系人（商务）：</w:t>
      </w:r>
      <w:r>
        <w:rPr>
          <w:rFonts w:hint="eastAsia" w:ascii="宋体" w:hAnsi="宋体" w:cs="宋体"/>
          <w:color w:val="auto"/>
          <w:sz w:val="24"/>
          <w:szCs w:val="24"/>
          <w:lang w:val="en-US" w:eastAsia="zh-CN"/>
        </w:rPr>
        <w:t>王春忠</w:t>
      </w:r>
      <w:r>
        <w:rPr>
          <w:rFonts w:ascii="宋体" w:hAnsi="宋体" w:cs="宋体"/>
          <w:color w:val="auto"/>
          <w:sz w:val="24"/>
          <w:szCs w:val="24"/>
        </w:rPr>
        <w:t>（负责协调与采购人有关事宜及协助解答商务部分的咨询）</w:t>
      </w:r>
    </w:p>
    <w:p>
      <w:pPr>
        <w:spacing w:line="360" w:lineRule="auto"/>
        <w:ind w:firstLine="480" w:firstLineChars="200"/>
        <w:jc w:val="left"/>
        <w:rPr>
          <w:rFonts w:hint="default" w:ascii="宋体" w:hAnsi="宋体" w:cs="宋体"/>
          <w:color w:val="auto"/>
          <w:sz w:val="24"/>
          <w:szCs w:val="24"/>
        </w:rPr>
      </w:pPr>
      <w:r>
        <w:rPr>
          <w:rFonts w:ascii="宋体" w:hAnsi="宋体" w:cs="宋体"/>
          <w:color w:val="auto"/>
          <w:sz w:val="24"/>
          <w:szCs w:val="24"/>
        </w:rPr>
        <w:t>联系电话：</w:t>
      </w:r>
      <w:r>
        <w:rPr>
          <w:rFonts w:hint="eastAsia" w:asciiTheme="minorEastAsia" w:hAnsiTheme="minorEastAsia" w:cstheme="minorEastAsia"/>
          <w:b w:val="0"/>
          <w:bCs w:val="0"/>
          <w:color w:val="auto"/>
          <w:sz w:val="24"/>
          <w:szCs w:val="24"/>
          <w:lang w:val="en-US" w:eastAsia="zh-CN"/>
        </w:rPr>
        <w:t>15259813655</w:t>
      </w:r>
      <w:r>
        <w:rPr>
          <w:rFonts w:ascii="宋体" w:hAnsi="宋体" w:cs="宋体"/>
          <w:color w:val="auto"/>
          <w:sz w:val="24"/>
          <w:szCs w:val="24"/>
        </w:rPr>
        <w:t xml:space="preserve"> 电子邮箱：</w:t>
      </w:r>
      <w:r>
        <w:rPr>
          <w:rStyle w:val="27"/>
          <w:rFonts w:hint="eastAsia" w:asciiTheme="minorEastAsia" w:hAnsiTheme="minorEastAsia" w:eastAsiaTheme="minorEastAsia" w:cstheme="minorEastAsia"/>
          <w:b w:val="0"/>
          <w:bCs w:val="0"/>
          <w:color w:val="auto"/>
          <w:sz w:val="24"/>
          <w:szCs w:val="24"/>
          <w:lang w:val="en-US" w:eastAsia="zh-CN"/>
        </w:rPr>
        <w:t>251507084</w:t>
      </w:r>
      <w:r>
        <w:rPr>
          <w:rFonts w:ascii="宋体" w:hAnsi="宋体" w:cs="宋体"/>
          <w:color w:val="auto"/>
          <w:sz w:val="24"/>
          <w:szCs w:val="24"/>
        </w:rPr>
        <w:t>@qq.com</w:t>
      </w:r>
    </w:p>
    <w:p>
      <w:pPr>
        <w:spacing w:before="120" w:beforeLines="50" w:line="360" w:lineRule="auto"/>
        <w:ind w:firstLine="480" w:firstLineChars="200"/>
        <w:jc w:val="left"/>
        <w:rPr>
          <w:rFonts w:hint="default" w:ascii="宋体" w:hAnsi="宋体" w:cs="宋体"/>
          <w:color w:val="auto"/>
          <w:sz w:val="24"/>
          <w:szCs w:val="24"/>
        </w:rPr>
      </w:pPr>
      <w:r>
        <w:rPr>
          <w:rFonts w:ascii="宋体" w:hAnsi="宋体" w:cs="宋体"/>
          <w:color w:val="auto"/>
          <w:sz w:val="24"/>
          <w:szCs w:val="24"/>
        </w:rPr>
        <w:t>联系人（技术）：</w:t>
      </w:r>
      <w:r>
        <w:rPr>
          <w:rFonts w:hint="eastAsia" w:ascii="宋体" w:hAnsi="宋体" w:cs="宋体"/>
          <w:color w:val="auto"/>
          <w:sz w:val="24"/>
          <w:szCs w:val="24"/>
          <w:lang w:val="en-US" w:eastAsia="zh-CN"/>
        </w:rPr>
        <w:t>谢昊佶</w:t>
      </w:r>
      <w:r>
        <w:rPr>
          <w:rFonts w:ascii="宋体" w:hAnsi="宋体" w:cs="宋体"/>
          <w:color w:val="auto"/>
          <w:sz w:val="24"/>
          <w:szCs w:val="24"/>
        </w:rPr>
        <w:t>（负责解答技术部分的咨询）</w:t>
      </w:r>
    </w:p>
    <w:p>
      <w:pPr>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联系电话：</w:t>
      </w:r>
      <w:r>
        <w:rPr>
          <w:rFonts w:hint="eastAsia" w:ascii="宋体" w:hAnsi="宋体" w:cs="宋体"/>
          <w:color w:val="auto"/>
          <w:sz w:val="24"/>
          <w:szCs w:val="24"/>
          <w:lang w:val="en-US" w:eastAsia="zh-CN"/>
        </w:rPr>
        <w:t>18567969631</w:t>
      </w:r>
      <w:r>
        <w:rPr>
          <w:rFonts w:ascii="宋体" w:hAnsi="宋体" w:cs="宋体"/>
          <w:color w:val="auto"/>
          <w:sz w:val="24"/>
          <w:szCs w:val="24"/>
        </w:rPr>
        <w:t>电子邮箱：</w:t>
      </w:r>
      <w:r>
        <w:rPr>
          <w:rFonts w:hint="eastAsia" w:ascii="宋体" w:hAnsi="宋体" w:cs="宋体"/>
          <w:color w:val="auto"/>
          <w:sz w:val="24"/>
          <w:szCs w:val="24"/>
          <w:lang w:val="en-US" w:eastAsia="zh-CN"/>
        </w:rPr>
        <w:t>1026264577</w:t>
      </w:r>
      <w:r>
        <w:rPr>
          <w:rFonts w:ascii="宋体" w:hAnsi="宋体" w:cs="宋体"/>
          <w:color w:val="auto"/>
          <w:sz w:val="24"/>
          <w:szCs w:val="24"/>
        </w:rPr>
        <w:t>@qq.com</w:t>
      </w:r>
    </w:p>
    <w:p>
      <w:pPr>
        <w:spacing w:line="360" w:lineRule="auto"/>
        <w:ind w:firstLine="480" w:firstLineChars="200"/>
        <w:jc w:val="left"/>
        <w:rPr>
          <w:rFonts w:hint="eastAsia" w:ascii="宋体" w:hAnsi="宋体" w:cs="宋体"/>
          <w:color w:val="auto"/>
          <w:sz w:val="24"/>
          <w:szCs w:val="24"/>
          <w:lang w:val="en-US" w:eastAsia="zh-CN"/>
        </w:rPr>
      </w:pPr>
      <w:r>
        <w:rPr>
          <w:rFonts w:ascii="宋体" w:hAnsi="宋体" w:cs="宋体"/>
          <w:color w:val="auto"/>
          <w:sz w:val="24"/>
          <w:szCs w:val="24"/>
        </w:rPr>
        <w:t>联系人（</w:t>
      </w:r>
      <w:r>
        <w:rPr>
          <w:rFonts w:hint="eastAsia" w:ascii="宋体" w:hAnsi="宋体" w:cs="宋体"/>
          <w:color w:val="auto"/>
          <w:sz w:val="24"/>
          <w:szCs w:val="24"/>
          <w:lang w:val="en-US" w:eastAsia="zh-CN"/>
        </w:rPr>
        <w:t>监督</w:t>
      </w:r>
      <w:r>
        <w:rPr>
          <w:rFonts w:ascii="宋体" w:hAnsi="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陈琢</w:t>
      </w:r>
    </w:p>
    <w:p>
      <w:pPr>
        <w:widowControl/>
        <w:spacing w:line="360" w:lineRule="auto"/>
        <w:ind w:firstLine="480" w:firstLineChars="200"/>
        <w:jc w:val="left"/>
        <w:rPr>
          <w:rFonts w:hint="eastAsia" w:ascii="宋体" w:hAnsi="宋体" w:eastAsia="宋体" w:cs="宋体"/>
          <w:b w:val="0"/>
          <w:bCs w:val="0"/>
          <w:color w:val="auto"/>
          <w:sz w:val="24"/>
          <w:szCs w:val="24"/>
        </w:rPr>
      </w:pPr>
      <w:r>
        <w:rPr>
          <w:rFonts w:hint="eastAsia" w:ascii="宋体" w:hAnsi="宋体" w:cs="宋体"/>
          <w:color w:val="auto"/>
          <w:sz w:val="24"/>
          <w:szCs w:val="24"/>
          <w:lang w:val="en-US" w:eastAsia="zh-CN"/>
        </w:rPr>
        <w:t>联系电话:</w:t>
      </w:r>
      <w:r>
        <w:rPr>
          <w:rFonts w:hint="eastAsia" w:ascii="宋体" w:hAnsi="宋体" w:eastAsia="宋体" w:cs="宋体"/>
          <w:color w:val="auto"/>
          <w:sz w:val="24"/>
          <w:szCs w:val="24"/>
          <w:lang w:val="en-US" w:eastAsia="zh-CN"/>
        </w:rPr>
        <w:t>18750841621</w:t>
      </w:r>
      <w:r>
        <w:rPr>
          <w:rFonts w:ascii="宋体" w:hAnsi="宋体" w:cs="宋体"/>
          <w:color w:val="auto"/>
          <w:sz w:val="24"/>
          <w:szCs w:val="24"/>
        </w:rPr>
        <w:t>（如无人接听请发电子邮件</w:t>
      </w:r>
      <w:r>
        <w:rPr>
          <w:rFonts w:hint="eastAsia" w:ascii="宋体" w:hAnsi="宋体" w:eastAsia="宋体" w:cs="宋体"/>
          <w:b w:val="0"/>
          <w:bCs w:val="0"/>
          <w:color w:val="auto"/>
          <w:sz w:val="24"/>
          <w:szCs w:val="24"/>
        </w:rPr>
        <w:t>）</w:t>
      </w:r>
    </w:p>
    <w:p>
      <w:pPr>
        <w:pStyle w:val="2"/>
        <w:ind w:left="0" w:leftChars="0"/>
        <w:rPr>
          <w:rFonts w:hint="default" w:eastAsia="宋体"/>
          <w:color w:val="auto"/>
          <w:lang w:val="en-US" w:eastAsia="zh-CN"/>
        </w:rPr>
      </w:pPr>
      <w:r>
        <w:rPr>
          <w:rFonts w:hint="eastAsia" w:ascii="宋体" w:hAnsi="宋体" w:cs="宋体"/>
          <w:b w:val="0"/>
          <w:bCs w:val="0"/>
          <w:color w:val="auto"/>
          <w:sz w:val="24"/>
          <w:szCs w:val="24"/>
          <w:lang w:val="en-US" w:eastAsia="zh-CN"/>
        </w:rPr>
        <w:t xml:space="preserve">    电子邮箱：874707966@qq.com</w:t>
      </w:r>
    </w:p>
    <w:p>
      <w:pPr>
        <w:numPr>
          <w:ilvl w:val="0"/>
          <w:numId w:val="7"/>
        </w:numPr>
        <w:spacing w:before="120" w:beforeLines="50" w:line="360" w:lineRule="auto"/>
        <w:ind w:firstLine="482" w:firstLineChars="200"/>
        <w:jc w:val="left"/>
        <w:rPr>
          <w:rFonts w:hint="default" w:ascii="宋体" w:hAnsi="宋体" w:cs="宋体"/>
          <w:b/>
          <w:bCs/>
          <w:sz w:val="24"/>
          <w:szCs w:val="24"/>
        </w:rPr>
      </w:pPr>
      <w:r>
        <w:rPr>
          <w:rFonts w:hint="eastAsia" w:ascii="宋体" w:hAnsi="宋体" w:cs="宋体"/>
          <w:b/>
          <w:bCs/>
          <w:sz w:val="24"/>
          <w:szCs w:val="24"/>
          <w:lang w:eastAsia="zh-CN"/>
        </w:rPr>
        <w:t>采购机构：</w:t>
      </w:r>
      <w:r>
        <w:rPr>
          <w:rFonts w:ascii="宋体" w:hAnsi="宋体" w:cs="宋体"/>
          <w:b/>
          <w:bCs/>
          <w:sz w:val="24"/>
          <w:szCs w:val="24"/>
        </w:rPr>
        <w:t>中国华电集团有限公司福建分公司集采中心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center"/>
        <w:outlineLvl w:val="9"/>
        <w:rPr>
          <w:rFonts w:hint="eastAsia" w:asciiTheme="minorEastAsia" w:hAnsiTheme="minorEastAsia" w:eastAsiaTheme="minorEastAsia" w:cstheme="minorEastAsia"/>
          <w:color w:val="auto"/>
          <w:sz w:val="24"/>
          <w:szCs w:val="24"/>
          <w:lang w:eastAsia="zh-CN"/>
        </w:rPr>
      </w:pPr>
      <w:r>
        <w:rPr>
          <w:rFonts w:hint="eastAsia"/>
          <w:color w:val="auto"/>
          <w:sz w:val="24"/>
          <w:szCs w:val="24"/>
          <w:lang w:val="en-US" w:eastAsia="zh-CN"/>
        </w:rPr>
        <w:t>邮编</w:t>
      </w:r>
      <w:r>
        <w:rPr>
          <w:rFonts w:hint="eastAsia"/>
          <w:color w:val="auto"/>
          <w:sz w:val="24"/>
          <w:szCs w:val="24"/>
          <w:lang w:eastAsia="zh-CN"/>
        </w:rPr>
        <w:t>：</w:t>
      </w:r>
      <w:r>
        <w:rPr>
          <w:rFonts w:hint="eastAsia" w:ascii="宋体" w:hAnsi="宋体" w:cs="Arial"/>
          <w:color w:val="auto"/>
          <w:sz w:val="24"/>
          <w:szCs w:val="24"/>
          <w:highlight w:val="none"/>
          <w:lang w:eastAsia="zh-CN"/>
        </w:rPr>
        <w:t>350013，</w:t>
      </w:r>
      <w:r>
        <w:rPr>
          <w:rFonts w:ascii="宋体" w:hAnsi="宋体" w:eastAsia="宋体" w:cs="宋体"/>
          <w:color w:val="auto"/>
          <w:kern w:val="0"/>
          <w:sz w:val="24"/>
          <w:szCs w:val="24"/>
          <w:lang w:val="en-US" w:eastAsia="zh-CN" w:bidi="ar"/>
        </w:rPr>
        <w:t>福建省福州市鼓楼区五四路111号</w:t>
      </w:r>
      <w:r>
        <w:rPr>
          <w:rFonts w:hint="eastAsia" w:ascii="宋体" w:hAnsi="宋体" w:eastAsia="宋体" w:cs="宋体"/>
          <w:color w:val="auto"/>
          <w:kern w:val="0"/>
          <w:sz w:val="24"/>
          <w:szCs w:val="24"/>
          <w:lang w:val="en-US" w:eastAsia="zh-CN" w:bidi="ar"/>
        </w:rPr>
        <w:t>宜发大厦28层</w:t>
      </w:r>
      <w:r>
        <w:rPr>
          <w:rFonts w:hint="eastAsia" w:ascii="宋体" w:hAnsi="宋体" w:cs="宋体"/>
          <w:color w:val="auto"/>
          <w:kern w:val="0"/>
          <w:sz w:val="24"/>
          <w:szCs w:val="24"/>
          <w:lang w:val="en-US" w:eastAsia="zh-CN" w:bidi="ar"/>
        </w:rPr>
        <w:t>2801#</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系</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宋体" w:hAnsi="宋体" w:cs="宋体"/>
          <w:color w:val="auto"/>
          <w:sz w:val="24"/>
          <w:szCs w:val="24"/>
          <w:lang w:val="en-US" w:eastAsia="zh-CN"/>
        </w:rPr>
        <w:t>叶晓岚</w:t>
      </w:r>
      <w:r>
        <w:rPr>
          <w:rFonts w:hint="eastAsia" w:asciiTheme="minorEastAsia" w:hAnsiTheme="minorEastAsia" w:eastAsiaTheme="minorEastAsia" w:cstheme="minorEastAsia"/>
          <w:color w:val="auto"/>
          <w:sz w:val="24"/>
          <w:szCs w:val="24"/>
          <w:lang w:eastAsia="zh-CN"/>
        </w:rPr>
        <w:t>（负责解答商务部分及协助解答电子商务平台操作有关咨询）</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办公电话</w:t>
      </w:r>
      <w:r>
        <w:rPr>
          <w:rFonts w:hint="eastAsia" w:asciiTheme="minorEastAsia" w:hAnsiTheme="minorEastAsia" w:eastAsiaTheme="minorEastAsia" w:cstheme="minorEastAsia"/>
          <w:color w:val="auto"/>
          <w:sz w:val="24"/>
          <w:szCs w:val="24"/>
          <w:lang w:eastAsia="zh-CN"/>
        </w:rPr>
        <w:t>：0591-38</w:t>
      </w:r>
      <w:r>
        <w:rPr>
          <w:rFonts w:hint="eastAsia" w:asciiTheme="minorEastAsia" w:hAnsiTheme="minorEastAsia" w:cstheme="minorEastAsia"/>
          <w:color w:val="auto"/>
          <w:sz w:val="24"/>
          <w:szCs w:val="24"/>
          <w:lang w:val="en-US" w:eastAsia="zh-CN"/>
        </w:rPr>
        <w:t>112955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工作日</w:t>
      </w:r>
      <w:r>
        <w:rPr>
          <w:rFonts w:hint="eastAsia" w:asciiTheme="minorEastAsia" w:hAnsiTheme="minorEastAsia" w:cstheme="minorEastAsia"/>
          <w:color w:val="auto"/>
          <w:sz w:val="24"/>
          <w:szCs w:val="24"/>
          <w:highlight w:val="none"/>
          <w:lang w:val="en-US" w:eastAsia="zh-CN"/>
        </w:rPr>
        <w:t>8:00-12:00,14:30-17:30</w:t>
      </w:r>
      <w:r>
        <w:rPr>
          <w:rFonts w:hint="eastAsia" w:asciiTheme="minorEastAsia" w:hAnsiTheme="minorEastAsia" w:eastAsiaTheme="minorEastAsia" w:cstheme="minorEastAsia"/>
          <w:color w:val="auto"/>
          <w:sz w:val="24"/>
          <w:szCs w:val="24"/>
          <w:highlight w:val="none"/>
          <w:lang w:eastAsia="zh-CN"/>
        </w:rPr>
        <w:t>如无人接听，请发电子邮件）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联系邮箱</w:t>
      </w:r>
      <w:r>
        <w:rPr>
          <w:rFonts w:hint="eastAsia" w:asciiTheme="minorEastAsia" w:hAnsiTheme="minorEastAsia" w:eastAsiaTheme="minorEastAsia" w:cstheme="minorEastAsia"/>
          <w:color w:val="auto"/>
          <w:sz w:val="24"/>
          <w:szCs w:val="24"/>
          <w:lang w:eastAsia="zh-CN"/>
        </w:rPr>
        <w:t>：11617209@</w:t>
      </w:r>
      <w:r>
        <w:rPr>
          <w:rFonts w:hint="eastAsia" w:asciiTheme="minorEastAsia" w:hAnsiTheme="minorEastAsia" w:eastAsiaTheme="minorEastAsia" w:cstheme="minorEastAsia"/>
          <w:color w:val="auto"/>
          <w:sz w:val="24"/>
          <w:szCs w:val="24"/>
          <w:lang w:val="en-US" w:eastAsia="zh-CN"/>
        </w:rPr>
        <w:t>qq</w:t>
      </w:r>
      <w:r>
        <w:rPr>
          <w:rFonts w:hint="eastAsia" w:asciiTheme="minorEastAsia" w:hAnsiTheme="minorEastAsia" w:eastAsiaTheme="minorEastAsia" w:cstheme="minorEastAsia"/>
          <w:color w:val="auto"/>
          <w:sz w:val="24"/>
          <w:szCs w:val="24"/>
          <w:lang w:eastAsia="zh-CN"/>
        </w:rPr>
        <w:t>.com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 系 人：林程曦</w:t>
      </w:r>
      <w:r>
        <w:rPr>
          <w:rFonts w:hint="eastAsia" w:asciiTheme="minorEastAsia" w:hAnsiTheme="minorEastAsia" w:eastAsiaTheme="minorEastAsia" w:cstheme="minorEastAsia"/>
          <w:color w:val="auto"/>
          <w:sz w:val="24"/>
          <w:szCs w:val="24"/>
          <w:lang w:eastAsia="zh-CN"/>
        </w:rPr>
        <w:t>（负责解答商务部分及协助解答电子商务平台操作有关咨询）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办公电话：0591-38</w:t>
      </w:r>
      <w:r>
        <w:rPr>
          <w:rFonts w:hint="eastAsia" w:asciiTheme="minorEastAsia" w:hAnsiTheme="minorEastAsia" w:cstheme="minorEastAsia"/>
          <w:color w:val="auto"/>
          <w:sz w:val="24"/>
          <w:szCs w:val="24"/>
          <w:highlight w:val="none"/>
          <w:lang w:val="en-US" w:eastAsia="zh-CN"/>
        </w:rPr>
        <w:t>112957</w:t>
      </w:r>
      <w:r>
        <w:rPr>
          <w:rFonts w:hint="eastAsia" w:asciiTheme="minorEastAsia" w:hAnsiTheme="minorEastAsia" w:eastAsiaTheme="minorEastAsia" w:cstheme="minorEastAsia"/>
          <w:color w:val="auto"/>
          <w:sz w:val="24"/>
          <w:szCs w:val="24"/>
          <w:highlight w:val="none"/>
          <w:lang w:eastAsia="zh-CN"/>
        </w:rPr>
        <w:t>（工作日8:00-12:00,14:30-17:30如无人接听，请发电子邮件）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联系邮箱：</w:t>
      </w:r>
      <w:r>
        <w:rPr>
          <w:rFonts w:hint="eastAsia" w:asciiTheme="minorEastAsia" w:hAnsiTheme="minorEastAsia" w:eastAsiaTheme="minorEastAsia" w:cstheme="minorEastAsia"/>
          <w:color w:val="auto"/>
          <w:sz w:val="24"/>
          <w:szCs w:val="24"/>
          <w:highlight w:val="none"/>
        </w:rPr>
        <w:t>181494383</w:t>
      </w:r>
      <w:r>
        <w:rPr>
          <w:rFonts w:hint="eastAsia" w:asciiTheme="minorEastAsia" w:hAnsiTheme="minorEastAsia" w:eastAsiaTheme="minorEastAsia" w:cstheme="minorEastAsia"/>
          <w:color w:val="auto"/>
          <w:sz w:val="24"/>
          <w:szCs w:val="24"/>
          <w:highlight w:val="none"/>
          <w:lang w:eastAsia="zh-CN"/>
        </w:rPr>
        <w:t>@qq.com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 系 人：</w:t>
      </w:r>
      <w:r>
        <w:rPr>
          <w:rFonts w:hint="eastAsia" w:asciiTheme="minorEastAsia" w:hAnsiTheme="minorEastAsia" w:eastAsiaTheme="minorEastAsia" w:cstheme="minorEastAsia"/>
          <w:color w:val="auto"/>
          <w:sz w:val="24"/>
          <w:szCs w:val="24"/>
          <w:lang w:eastAsia="zh-CN"/>
        </w:rPr>
        <w:t>周平（负责解答商务部分及协助解答电子商务平台操作有关咨询）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办公电话：0591-</w:t>
      </w:r>
      <w:r>
        <w:rPr>
          <w:rFonts w:hint="eastAsia" w:asciiTheme="minorEastAsia" w:hAnsiTheme="minorEastAsia" w:eastAsiaTheme="minorEastAsia" w:cstheme="minorEastAsia"/>
          <w:color w:val="auto"/>
          <w:sz w:val="24"/>
          <w:szCs w:val="24"/>
          <w:lang w:eastAsia="zh-CN"/>
        </w:rPr>
        <w:t>38112958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工作日</w:t>
      </w:r>
      <w:r>
        <w:rPr>
          <w:rFonts w:hint="eastAsia" w:asciiTheme="minorEastAsia" w:hAnsiTheme="minorEastAsia" w:cstheme="minorEastAsia"/>
          <w:color w:val="auto"/>
          <w:sz w:val="24"/>
          <w:szCs w:val="24"/>
          <w:highlight w:val="none"/>
          <w:lang w:val="en-US" w:eastAsia="zh-CN"/>
        </w:rPr>
        <w:t>8:00-12:00,14:30-17:30</w:t>
      </w:r>
      <w:r>
        <w:rPr>
          <w:rFonts w:hint="eastAsia" w:asciiTheme="minorEastAsia" w:hAnsiTheme="minorEastAsia" w:eastAsiaTheme="minorEastAsia" w:cstheme="minorEastAsia"/>
          <w:color w:val="auto"/>
          <w:sz w:val="24"/>
          <w:szCs w:val="24"/>
          <w:highlight w:val="none"/>
          <w:lang w:eastAsia="zh-CN"/>
        </w:rPr>
        <w:t>如无人接听，请发电子邮件）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联系邮箱：</w:t>
      </w:r>
      <w:r>
        <w:rPr>
          <w:rFonts w:hint="eastAsia" w:asciiTheme="minorEastAsia" w:hAnsiTheme="minorEastAsia" w:eastAsiaTheme="minorEastAsia" w:cstheme="minorEastAsia"/>
          <w:color w:val="auto"/>
          <w:sz w:val="24"/>
          <w:szCs w:val="24"/>
          <w:lang w:eastAsia="zh-CN"/>
        </w:rPr>
        <w:t>564311286</w:t>
      </w:r>
      <w:r>
        <w:rPr>
          <w:rFonts w:hint="eastAsia" w:asciiTheme="minorEastAsia" w:hAnsiTheme="minorEastAsia" w:eastAsiaTheme="minorEastAsia" w:cstheme="minorEastAsia"/>
          <w:color w:val="auto"/>
          <w:sz w:val="24"/>
          <w:szCs w:val="24"/>
          <w:highlight w:val="none"/>
          <w:lang w:eastAsia="zh-CN"/>
        </w:rPr>
        <w:t>@qq.com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 系 人：</w:t>
      </w:r>
      <w:r>
        <w:rPr>
          <w:rFonts w:hint="eastAsia" w:asciiTheme="minorEastAsia" w:hAnsiTheme="minorEastAsia" w:cstheme="minorEastAsia"/>
          <w:color w:val="auto"/>
          <w:sz w:val="24"/>
          <w:szCs w:val="24"/>
          <w:highlight w:val="none"/>
          <w:lang w:eastAsia="zh-CN"/>
        </w:rPr>
        <w:t>谢晟</w:t>
      </w:r>
      <w:r>
        <w:rPr>
          <w:rFonts w:hint="eastAsia" w:asciiTheme="minorEastAsia" w:hAnsiTheme="minorEastAsia" w:eastAsiaTheme="minorEastAsia" w:cstheme="minorEastAsia"/>
          <w:color w:val="auto"/>
          <w:sz w:val="24"/>
          <w:szCs w:val="24"/>
          <w:lang w:eastAsia="zh-CN"/>
        </w:rPr>
        <w:t>（负责解答商务部分及协助解答电子商务平台操作有关咨询）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办公电话：0591-</w:t>
      </w:r>
      <w:r>
        <w:rPr>
          <w:rFonts w:hint="eastAsia" w:asciiTheme="minorEastAsia" w:hAnsiTheme="minorEastAsia" w:eastAsiaTheme="minorEastAsia" w:cstheme="minorEastAsia"/>
          <w:color w:val="auto"/>
          <w:sz w:val="24"/>
          <w:szCs w:val="24"/>
          <w:lang w:eastAsia="zh-CN"/>
        </w:rPr>
        <w:t>38112959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eastAsia="zh-CN"/>
        </w:rPr>
        <w:t>工作日</w:t>
      </w:r>
      <w:r>
        <w:rPr>
          <w:rFonts w:hint="eastAsia" w:asciiTheme="minorEastAsia" w:hAnsiTheme="minorEastAsia" w:cstheme="minorEastAsia"/>
          <w:color w:val="auto"/>
          <w:sz w:val="24"/>
          <w:szCs w:val="24"/>
          <w:highlight w:val="none"/>
          <w:lang w:val="en-US" w:eastAsia="zh-CN"/>
        </w:rPr>
        <w:t>8:00-12:00,14:30-17:30</w:t>
      </w:r>
      <w:r>
        <w:rPr>
          <w:rFonts w:hint="eastAsia" w:asciiTheme="minorEastAsia" w:hAnsiTheme="minorEastAsia" w:eastAsiaTheme="minorEastAsia" w:cstheme="minorEastAsia"/>
          <w:color w:val="auto"/>
          <w:sz w:val="24"/>
          <w:szCs w:val="24"/>
          <w:highlight w:val="none"/>
          <w:lang w:eastAsia="zh-CN"/>
        </w:rPr>
        <w:t>如无人接听，请发电子邮件）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联系邮箱：494970323@qq.com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联 系 人：</w:t>
      </w:r>
      <w:r>
        <w:rPr>
          <w:rFonts w:hint="eastAsia" w:asciiTheme="minorEastAsia" w:hAnsiTheme="minorEastAsia" w:cstheme="minorEastAsia"/>
          <w:color w:val="auto"/>
          <w:sz w:val="24"/>
          <w:szCs w:val="24"/>
          <w:highlight w:val="none"/>
          <w:lang w:val="en-US" w:eastAsia="zh-CN"/>
        </w:rPr>
        <w:t>蔡畅</w:t>
      </w:r>
      <w:r>
        <w:rPr>
          <w:rFonts w:hint="eastAsia" w:asciiTheme="minorEastAsia" w:hAnsiTheme="minorEastAsia" w:eastAsiaTheme="minorEastAsia" w:cstheme="minorEastAsia"/>
          <w:color w:val="auto"/>
          <w:sz w:val="24"/>
          <w:szCs w:val="24"/>
          <w:lang w:eastAsia="zh-CN"/>
        </w:rPr>
        <w:t>（负责解答商务部分及协助解答电子商务平台操作有关咨询）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办公电话：0591-38</w:t>
      </w:r>
      <w:r>
        <w:rPr>
          <w:rFonts w:hint="eastAsia" w:asciiTheme="minorEastAsia" w:hAnsiTheme="minorEastAsia" w:cstheme="minorEastAsia"/>
          <w:color w:val="auto"/>
          <w:sz w:val="24"/>
          <w:szCs w:val="24"/>
          <w:highlight w:val="none"/>
          <w:lang w:val="en-US" w:eastAsia="zh-CN"/>
        </w:rPr>
        <w:t>112960</w:t>
      </w:r>
      <w:r>
        <w:rPr>
          <w:rFonts w:hint="eastAsia" w:asciiTheme="minorEastAsia" w:hAnsiTheme="minorEastAsia" w:eastAsiaTheme="minorEastAsia" w:cstheme="minorEastAsia"/>
          <w:color w:val="auto"/>
          <w:sz w:val="24"/>
          <w:szCs w:val="24"/>
          <w:highlight w:val="none"/>
          <w:lang w:eastAsia="zh-CN"/>
        </w:rPr>
        <w:t>（工作日8:00-12:00,14:30-17:30如无人接听，请发电子邮件）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highlight w:val="none"/>
          <w:lang w:eastAsia="zh-CN"/>
        </w:rPr>
        <w:t>联系邮箱：</w:t>
      </w:r>
      <w:r>
        <w:rPr>
          <w:rFonts w:hint="eastAsia" w:asciiTheme="minorEastAsia" w:hAnsiTheme="minorEastAsia" w:eastAsiaTheme="minorEastAsia" w:cstheme="minorEastAsia"/>
          <w:color w:val="auto"/>
          <w:sz w:val="24"/>
          <w:szCs w:val="24"/>
          <w:highlight w:val="none"/>
        </w:rPr>
        <w:t>345012017</w:t>
      </w:r>
      <w:r>
        <w:rPr>
          <w:rFonts w:hint="eastAsia" w:asciiTheme="minorEastAsia" w:hAnsiTheme="minorEastAsia" w:eastAsiaTheme="minorEastAsia" w:cstheme="minorEastAsia"/>
          <w:color w:val="auto"/>
          <w:sz w:val="24"/>
          <w:szCs w:val="24"/>
          <w:highlight w:val="none"/>
          <w:lang w:eastAsia="zh-CN"/>
        </w:rPr>
        <w:t>@qq.com</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监督部门：中国华电集团有限公司福建分公司生产技术部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color w:val="auto"/>
          <w:sz w:val="24"/>
          <w:szCs w:val="24"/>
        </w:rPr>
        <w:fldChar w:fldCharType="begin"/>
      </w:r>
      <w:r>
        <w:rPr>
          <w:rFonts w:hint="eastAsia"/>
          <w:color w:val="auto"/>
          <w:sz w:val="24"/>
          <w:szCs w:val="24"/>
        </w:rPr>
        <w:instrText xml:space="preserve"> HYPERLINK "mailto:yeshchun@163.com（邮箱），0591-38378860（固话）。（如无人接听，请发电子邮件）" </w:instrText>
      </w:r>
      <w:r>
        <w:rPr>
          <w:rFonts w:hint="eastAsia"/>
          <w:color w:val="auto"/>
          <w:sz w:val="24"/>
          <w:szCs w:val="24"/>
        </w:rPr>
        <w:fldChar w:fldCharType="separate"/>
      </w:r>
      <w:r>
        <w:rPr>
          <w:rFonts w:hint="eastAsia"/>
          <w:color w:val="auto"/>
          <w:sz w:val="24"/>
          <w:szCs w:val="24"/>
        </w:rPr>
        <w:t>联系方式：</w:t>
      </w:r>
      <w:r>
        <w:rPr>
          <w:rFonts w:hint="eastAsia"/>
          <w:color w:val="auto"/>
          <w:sz w:val="24"/>
          <w:szCs w:val="24"/>
        </w:rPr>
        <w:fldChar w:fldCharType="begin"/>
      </w:r>
      <w:r>
        <w:rPr>
          <w:rFonts w:hint="eastAsia"/>
          <w:color w:val="auto"/>
          <w:sz w:val="24"/>
          <w:szCs w:val="24"/>
        </w:rPr>
        <w:instrText xml:space="preserve"> HYPERLINK "mailto:yeshchun@163.com（邮箱），0591-38378860（固话）。（如无人接听，请发电子邮件）" </w:instrText>
      </w:r>
      <w:r>
        <w:rPr>
          <w:rFonts w:hint="eastAsia"/>
          <w:color w:val="auto"/>
          <w:sz w:val="24"/>
          <w:szCs w:val="24"/>
        </w:rPr>
        <w:fldChar w:fldCharType="separate"/>
      </w:r>
      <w:r>
        <w:rPr>
          <w:rFonts w:hint="eastAsia" w:ascii="宋体" w:hAnsi="宋体" w:eastAsia="宋体" w:cs="宋体"/>
          <w:color w:val="auto"/>
          <w:sz w:val="24"/>
          <w:szCs w:val="24"/>
          <w:lang w:val="en-US" w:eastAsia="zh-CN"/>
        </w:rPr>
        <w:t>540999861</w:t>
      </w:r>
      <w:r>
        <w:rPr>
          <w:rStyle w:val="27"/>
          <w:rFonts w:hint="eastAsia"/>
          <w:color w:val="auto"/>
          <w:sz w:val="24"/>
          <w:szCs w:val="24"/>
        </w:rPr>
        <w:t>@</w:t>
      </w:r>
      <w:r>
        <w:rPr>
          <w:rStyle w:val="27"/>
          <w:rFonts w:hint="eastAsia"/>
          <w:color w:val="auto"/>
          <w:sz w:val="24"/>
          <w:szCs w:val="24"/>
          <w:lang w:val="en-US" w:eastAsia="zh-CN"/>
        </w:rPr>
        <w:t>qq</w:t>
      </w:r>
      <w:r>
        <w:rPr>
          <w:rStyle w:val="27"/>
          <w:rFonts w:hint="eastAsia"/>
          <w:color w:val="auto"/>
          <w:sz w:val="24"/>
          <w:szCs w:val="24"/>
        </w:rPr>
        <w:t>.com（</w:t>
      </w:r>
      <w:r>
        <w:rPr>
          <w:rStyle w:val="27"/>
          <w:rFonts w:hint="eastAsia"/>
          <w:color w:val="auto"/>
          <w:sz w:val="24"/>
          <w:szCs w:val="24"/>
          <w:lang w:eastAsia="zh-CN"/>
        </w:rPr>
        <w:t>电子</w:t>
      </w:r>
      <w:r>
        <w:rPr>
          <w:rStyle w:val="27"/>
          <w:rFonts w:hint="eastAsia"/>
          <w:color w:val="auto"/>
          <w:sz w:val="24"/>
          <w:szCs w:val="24"/>
        </w:rPr>
        <w:t>邮箱），0591-3837</w:t>
      </w:r>
      <w:r>
        <w:rPr>
          <w:rFonts w:hint="eastAsia" w:ascii="宋体" w:hAnsi="宋体" w:eastAsia="宋体" w:cs="宋体"/>
          <w:color w:val="auto"/>
          <w:sz w:val="24"/>
          <w:szCs w:val="24"/>
          <w:lang w:val="en-US" w:eastAsia="zh-CN"/>
        </w:rPr>
        <w:t>8863</w:t>
      </w:r>
      <w:r>
        <w:rPr>
          <w:rStyle w:val="27"/>
          <w:rFonts w:hint="eastAsia"/>
          <w:color w:val="auto"/>
          <w:sz w:val="24"/>
          <w:szCs w:val="24"/>
        </w:rPr>
        <w:t>（固话）。</w:t>
      </w:r>
      <w:r>
        <w:rPr>
          <w:rFonts w:ascii="宋体" w:hAnsi="宋体" w:cs="宋体"/>
          <w:color w:val="auto"/>
          <w:sz w:val="24"/>
          <w:szCs w:val="24"/>
        </w:rPr>
        <w:t>（负责受理异议、投诉、举报等问题，工作日8:00-12:00，14:30-17:30，如无人接听请发电子邮件</w:t>
      </w:r>
      <w:r>
        <w:rPr>
          <w:rFonts w:hint="eastAsia" w:ascii="宋体" w:hAnsi="宋体" w:eastAsia="宋体" w:cs="宋体"/>
          <w:b w:val="0"/>
          <w:bCs w:val="0"/>
          <w:color w:val="auto"/>
          <w:sz w:val="24"/>
          <w:szCs w:val="24"/>
          <w:highlight w:val="none"/>
        </w:rPr>
        <w:t>）</w:t>
      </w:r>
    </w:p>
    <w:p>
      <w:pPr>
        <w:pStyle w:val="7"/>
        <w:rPr>
          <w:rFonts w:hint="eastAsia"/>
          <w:color w:val="auto"/>
        </w:rPr>
      </w:pPr>
    </w:p>
    <w:p>
      <w:pPr>
        <w:spacing w:line="360" w:lineRule="auto"/>
        <w:ind w:firstLine="480" w:firstLineChars="200"/>
        <w:rPr>
          <w:rFonts w:hint="eastAsia"/>
          <w:color w:val="auto"/>
          <w:sz w:val="24"/>
          <w:szCs w:val="24"/>
        </w:rPr>
      </w:pPr>
      <w:r>
        <w:rPr>
          <w:rFonts w:hint="eastAsia"/>
          <w:color w:val="auto"/>
          <w:sz w:val="24"/>
          <w:szCs w:val="24"/>
        </w:rPr>
        <w:fldChar w:fldCharType="end"/>
      </w:r>
      <w:r>
        <w:rPr>
          <w:rFonts w:hint="eastAsia"/>
          <w:color w:val="auto"/>
          <w:sz w:val="24"/>
          <w:szCs w:val="24"/>
        </w:rPr>
        <w:fldChar w:fldCharType="end"/>
      </w:r>
      <w:r>
        <w:rPr>
          <w:rFonts w:hint="eastAsia"/>
          <w:color w:val="auto"/>
          <w:sz w:val="24"/>
          <w:szCs w:val="24"/>
          <w:lang w:eastAsia="zh-CN"/>
        </w:rPr>
        <w:t>（非生产类）</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监督部门：</w:t>
      </w:r>
      <w:r>
        <w:rPr>
          <w:rFonts w:hint="eastAsia" w:ascii="宋体" w:hAnsi="宋体" w:eastAsia="宋体" w:cs="宋体"/>
          <w:b/>
          <w:bCs/>
          <w:color w:val="auto"/>
          <w:sz w:val="24"/>
          <w:szCs w:val="24"/>
        </w:rPr>
        <w:t>中国华电集团有限公司福建分公司工程管理部</w:t>
      </w:r>
    </w:p>
    <w:p>
      <w:pPr>
        <w:spacing w:line="360" w:lineRule="auto"/>
        <w:rPr>
          <w:rFonts w:hint="eastAsia"/>
          <w:color w:val="auto"/>
          <w:sz w:val="24"/>
          <w:szCs w:val="24"/>
        </w:rPr>
      </w:pPr>
      <w:r>
        <w:rPr>
          <w:rFonts w:hint="eastAsia"/>
          <w:color w:val="auto"/>
          <w:sz w:val="24"/>
          <w:szCs w:val="24"/>
        </w:rPr>
        <w:t>联系方式：</w:t>
      </w:r>
      <w:r>
        <w:rPr>
          <w:rFonts w:hint="eastAsia"/>
          <w:color w:val="auto"/>
          <w:sz w:val="24"/>
          <w:szCs w:val="24"/>
        </w:rPr>
        <w:fldChar w:fldCharType="begin"/>
      </w:r>
      <w:r>
        <w:rPr>
          <w:rFonts w:hint="eastAsia"/>
          <w:color w:val="auto"/>
          <w:sz w:val="24"/>
          <w:szCs w:val="24"/>
        </w:rPr>
        <w:instrText xml:space="preserve"> HYPERLINK "mailto:188506723@qq.com（邮箱），0591-38378806（固话）" </w:instrText>
      </w:r>
      <w:r>
        <w:rPr>
          <w:rFonts w:hint="eastAsia"/>
          <w:color w:val="auto"/>
          <w:sz w:val="24"/>
          <w:szCs w:val="24"/>
        </w:rPr>
        <w:fldChar w:fldCharType="separate"/>
      </w:r>
      <w:r>
        <w:rPr>
          <w:rFonts w:hint="eastAsia" w:ascii="宋体" w:hAnsi="宋体" w:eastAsia="宋体" w:cs="宋体"/>
          <w:color w:val="auto"/>
          <w:sz w:val="24"/>
          <w:szCs w:val="24"/>
          <w:lang w:val="en-US" w:eastAsia="zh-CN"/>
        </w:rPr>
        <w:t>lindongxu</w:t>
      </w:r>
      <w:r>
        <w:rPr>
          <w:rStyle w:val="27"/>
          <w:rFonts w:hint="eastAsia"/>
          <w:color w:val="auto"/>
          <w:sz w:val="24"/>
          <w:szCs w:val="24"/>
        </w:rPr>
        <w:t>@</w:t>
      </w:r>
      <w:r>
        <w:rPr>
          <w:rStyle w:val="27"/>
          <w:rFonts w:hint="eastAsia"/>
          <w:color w:val="auto"/>
          <w:sz w:val="24"/>
          <w:szCs w:val="24"/>
          <w:lang w:val="en-US" w:eastAsia="zh-CN"/>
        </w:rPr>
        <w:t>chd</w:t>
      </w:r>
      <w:r>
        <w:rPr>
          <w:rStyle w:val="27"/>
          <w:rFonts w:hint="eastAsia"/>
          <w:color w:val="auto"/>
          <w:sz w:val="24"/>
          <w:szCs w:val="24"/>
        </w:rPr>
        <w:t>.com</w:t>
      </w:r>
      <w:r>
        <w:rPr>
          <w:rStyle w:val="27"/>
          <w:rFonts w:hint="eastAsia"/>
          <w:color w:val="auto"/>
          <w:sz w:val="24"/>
          <w:szCs w:val="24"/>
          <w:lang w:val="en-US" w:eastAsia="zh-CN"/>
        </w:rPr>
        <w:t>.cn</w:t>
      </w:r>
      <w:r>
        <w:rPr>
          <w:rStyle w:val="27"/>
          <w:rFonts w:hint="eastAsia"/>
          <w:color w:val="auto"/>
          <w:sz w:val="24"/>
          <w:szCs w:val="24"/>
        </w:rPr>
        <w:t>（</w:t>
      </w:r>
      <w:r>
        <w:rPr>
          <w:rStyle w:val="27"/>
          <w:rFonts w:hint="eastAsia"/>
          <w:color w:val="auto"/>
          <w:sz w:val="24"/>
          <w:szCs w:val="24"/>
          <w:lang w:eastAsia="zh-CN"/>
        </w:rPr>
        <w:t>电子</w:t>
      </w:r>
      <w:r>
        <w:rPr>
          <w:rStyle w:val="27"/>
          <w:rFonts w:hint="eastAsia"/>
          <w:color w:val="auto"/>
          <w:sz w:val="24"/>
          <w:szCs w:val="24"/>
        </w:rPr>
        <w:t>邮箱），0591-3837</w:t>
      </w:r>
      <w:r>
        <w:rPr>
          <w:rFonts w:hint="eastAsia" w:ascii="宋体" w:hAnsi="宋体" w:eastAsia="宋体" w:cs="宋体"/>
          <w:color w:val="auto"/>
          <w:sz w:val="24"/>
          <w:szCs w:val="24"/>
          <w:lang w:val="en-US" w:eastAsia="zh-CN"/>
        </w:rPr>
        <w:t>8809</w:t>
      </w:r>
      <w:r>
        <w:rPr>
          <w:rStyle w:val="27"/>
          <w:rFonts w:hint="eastAsia"/>
          <w:color w:val="auto"/>
          <w:sz w:val="24"/>
          <w:szCs w:val="24"/>
        </w:rPr>
        <w:t>（固话）</w:t>
      </w:r>
      <w:r>
        <w:rPr>
          <w:rFonts w:hint="eastAsia"/>
          <w:color w:val="auto"/>
          <w:sz w:val="24"/>
          <w:szCs w:val="24"/>
        </w:rPr>
        <w:fldChar w:fldCharType="end"/>
      </w:r>
      <w:r>
        <w:rPr>
          <w:rFonts w:hint="eastAsia"/>
          <w:color w:val="auto"/>
          <w:sz w:val="24"/>
          <w:szCs w:val="24"/>
        </w:rPr>
        <w:fldChar w:fldCharType="begin"/>
      </w:r>
      <w:r>
        <w:rPr>
          <w:rFonts w:hint="eastAsia"/>
          <w:color w:val="auto"/>
          <w:sz w:val="24"/>
          <w:szCs w:val="24"/>
        </w:rPr>
        <w:instrText xml:space="preserve"> HYPERLINK "mailto:yeshchun@163.com（邮箱），0591-38378860（固话）。（如无人接听，请发电子邮件）" </w:instrText>
      </w:r>
      <w:r>
        <w:rPr>
          <w:rFonts w:hint="eastAsia"/>
          <w:color w:val="auto"/>
          <w:sz w:val="24"/>
          <w:szCs w:val="24"/>
        </w:rPr>
        <w:fldChar w:fldCharType="separate"/>
      </w:r>
      <w:r>
        <w:rPr>
          <w:rStyle w:val="27"/>
          <w:rFonts w:hint="eastAsia"/>
          <w:color w:val="auto"/>
          <w:sz w:val="24"/>
          <w:szCs w:val="24"/>
        </w:rPr>
        <w:t>。</w:t>
      </w:r>
      <w:r>
        <w:rPr>
          <w:rFonts w:ascii="宋体" w:hAnsi="宋体" w:cs="宋体"/>
          <w:color w:val="auto"/>
          <w:sz w:val="24"/>
          <w:szCs w:val="24"/>
        </w:rPr>
        <w:t>（负责受理异议、投诉、举报等问题，工作日8:00-12:00，14:30-17:30，如无人接听请发电子邮件</w:t>
      </w:r>
      <w:r>
        <w:rPr>
          <w:rFonts w:hint="eastAsia" w:ascii="宋体" w:hAnsi="宋体" w:eastAsia="宋体" w:cs="宋体"/>
          <w:b w:val="0"/>
          <w:bCs w:val="0"/>
          <w:color w:val="auto"/>
          <w:sz w:val="24"/>
          <w:szCs w:val="24"/>
          <w:highlight w:val="none"/>
        </w:rPr>
        <w:t>）</w:t>
      </w:r>
      <w:r>
        <w:rPr>
          <w:rFonts w:hint="eastAsia"/>
          <w:color w:val="auto"/>
          <w:sz w:val="24"/>
          <w:szCs w:val="24"/>
        </w:rPr>
        <w:fldChar w:fldCharType="end"/>
      </w:r>
    </w:p>
    <w:p>
      <w:pPr>
        <w:spacing w:line="360" w:lineRule="auto"/>
        <w:ind w:firstLine="420" w:firstLineChars="200"/>
        <w:outlineLvl w:val="9"/>
      </w:pPr>
    </w:p>
    <w:p>
      <w:pPr>
        <w:rPr>
          <w:rFonts w:hint="default"/>
        </w:rPr>
        <w:sectPr>
          <w:headerReference r:id="rId6" w:type="default"/>
          <w:footerReference r:id="rId7" w:type="default"/>
          <w:pgSz w:w="11849" w:h="16781"/>
          <w:pgMar w:top="1701" w:right="1474" w:bottom="1587" w:left="1587" w:header="850" w:footer="992" w:gutter="0"/>
          <w:pgNumType w:start="1"/>
          <w:cols w:space="720" w:num="1"/>
          <w:docGrid w:linePitch="312" w:charSpace="0"/>
        </w:sectPr>
      </w:pPr>
    </w:p>
    <w:p>
      <w:bookmarkStart w:id="22" w:name="_Toc6325"/>
      <w:bookmarkStart w:id="23" w:name="_Toc18776"/>
      <w:bookmarkStart w:id="24" w:name="_Toc28552"/>
      <w:bookmarkStart w:id="25" w:name="_Toc2493"/>
    </w:p>
    <w:p>
      <w:pPr>
        <w:pStyle w:val="3"/>
        <w:spacing w:before="120" w:after="120"/>
        <w:rPr>
          <w:rFonts w:hint="default"/>
        </w:rPr>
      </w:pPr>
      <w:bookmarkStart w:id="26" w:name="_Toc17399"/>
      <w:bookmarkStart w:id="27" w:name="_Toc20555"/>
      <w:r>
        <w:t>第二章  供应商须知</w:t>
      </w:r>
      <w:bookmarkEnd w:id="22"/>
      <w:bookmarkEnd w:id="23"/>
      <w:bookmarkEnd w:id="24"/>
      <w:bookmarkEnd w:id="25"/>
      <w:bookmarkEnd w:id="26"/>
      <w:bookmarkEnd w:id="27"/>
    </w:p>
    <w:p>
      <w:pPr>
        <w:pStyle w:val="4"/>
        <w:spacing w:before="120"/>
      </w:pPr>
      <w:bookmarkStart w:id="28" w:name="_Toc14094"/>
      <w:bookmarkStart w:id="29" w:name="_Toc28894"/>
      <w:bookmarkStart w:id="30" w:name="_Toc7859"/>
      <w:bookmarkStart w:id="31" w:name="_Toc3895"/>
      <w:bookmarkStart w:id="32" w:name="_Toc11230"/>
      <w:bookmarkStart w:id="33" w:name="_Toc24519"/>
      <w:bookmarkStart w:id="34" w:name="_Toc6054"/>
      <w:bookmarkStart w:id="35" w:name="_Toc5340"/>
      <w:r>
        <w:rPr>
          <w:rFonts w:hint="eastAsia"/>
        </w:rPr>
        <w:t>供应商须知前附表</w:t>
      </w:r>
      <w:bookmarkEnd w:id="28"/>
      <w:bookmarkEnd w:id="29"/>
      <w:bookmarkEnd w:id="30"/>
      <w:bookmarkEnd w:id="31"/>
      <w:bookmarkEnd w:id="32"/>
      <w:bookmarkEnd w:id="33"/>
      <w:bookmarkEnd w:id="34"/>
      <w:bookmarkEnd w:id="35"/>
    </w:p>
    <w:tbl>
      <w:tblPr>
        <w:tblStyle w:val="22"/>
        <w:tblW w:w="8843" w:type="dxa"/>
        <w:jc w:val="center"/>
        <w:tblLayout w:type="fixed"/>
        <w:tblCellMar>
          <w:top w:w="0" w:type="dxa"/>
          <w:left w:w="0" w:type="dxa"/>
          <w:bottom w:w="0" w:type="dxa"/>
          <w:right w:w="0" w:type="dxa"/>
        </w:tblCellMar>
      </w:tblPr>
      <w:tblGrid>
        <w:gridCol w:w="1020"/>
        <w:gridCol w:w="2721"/>
        <w:gridCol w:w="5102"/>
      </w:tblGrid>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条款号</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条款名称</w:t>
            </w:r>
          </w:p>
        </w:tc>
        <w:tc>
          <w:tcPr>
            <w:tcW w:w="5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编列内容</w:t>
            </w:r>
          </w:p>
        </w:tc>
      </w:tr>
      <w:tr>
        <w:tblPrEx>
          <w:tblCellMar>
            <w:top w:w="0" w:type="dxa"/>
            <w:left w:w="0" w:type="dxa"/>
            <w:bottom w:w="0" w:type="dxa"/>
            <w:right w:w="0" w:type="dxa"/>
          </w:tblCellMar>
        </w:tblPrEx>
        <w:trPr>
          <w:trHeight w:val="141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1.1.2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采购人</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20" w:beforeLines="50" w:after="157" w:afterLines="50" w:line="240" w:lineRule="auto"/>
              <w:ind w:left="105" w:leftChars="50"/>
              <w:jc w:val="both"/>
              <w:textAlignment w:val="auto"/>
              <w:rPr>
                <w:rFonts w:hint="default" w:ascii="宋体" w:hAnsi="宋体" w:cs="宋体"/>
                <w:b/>
                <w:bCs/>
                <w:color w:val="auto"/>
                <w:sz w:val="24"/>
                <w:szCs w:val="24"/>
              </w:rPr>
            </w:pPr>
            <w:r>
              <w:rPr>
                <w:rFonts w:ascii="宋体" w:hAnsi="宋体" w:cs="宋体"/>
                <w:color w:val="auto"/>
                <w:sz w:val="24"/>
                <w:szCs w:val="24"/>
              </w:rPr>
              <w:t>名称：</w:t>
            </w:r>
            <w:r>
              <w:rPr>
                <w:rFonts w:hint="eastAsia" w:ascii="宋体" w:hAnsi="宋体" w:cs="宋体"/>
                <w:b/>
                <w:bCs/>
                <w:color w:val="auto"/>
                <w:sz w:val="24"/>
                <w:szCs w:val="24"/>
                <w:lang w:val="en-US" w:eastAsia="zh-CN"/>
              </w:rPr>
              <w:t>福建华电丰海发电有限</w:t>
            </w:r>
            <w:r>
              <w:rPr>
                <w:rFonts w:ascii="宋体" w:hAnsi="宋体" w:cs="宋体"/>
                <w:b/>
                <w:bCs/>
                <w:color w:val="auto"/>
                <w:sz w:val="24"/>
                <w:szCs w:val="24"/>
              </w:rPr>
              <w:t>公司</w:t>
            </w:r>
          </w:p>
          <w:p>
            <w:pPr>
              <w:ind w:left="105" w:leftChars="50" w:right="105" w:rightChars="50"/>
              <w:rPr>
                <w:rFonts w:hint="default" w:ascii="宋体" w:hAnsi="宋体" w:cs="宋体"/>
                <w:color w:val="auto"/>
                <w:sz w:val="24"/>
                <w:szCs w:val="24"/>
              </w:rPr>
            </w:pPr>
            <w:r>
              <w:rPr>
                <w:rFonts w:ascii="宋体" w:hAnsi="宋体" w:cs="宋体"/>
                <w:color w:val="auto"/>
                <w:sz w:val="24"/>
                <w:szCs w:val="24"/>
              </w:rPr>
              <w:t>详见</w:t>
            </w:r>
            <w:r>
              <w:rPr>
                <w:rFonts w:hint="eastAsia" w:ascii="宋体" w:hAnsi="宋体" w:cs="宋体"/>
                <w:b/>
                <w:bCs/>
                <w:color w:val="auto"/>
                <w:sz w:val="24"/>
                <w:szCs w:val="24"/>
                <w:lang w:eastAsia="zh-CN"/>
              </w:rPr>
              <w:t>第一章“采购邀请书”</w:t>
            </w:r>
            <w:r>
              <w:rPr>
                <w:rFonts w:ascii="宋体" w:hAnsi="宋体" w:cs="宋体"/>
                <w:color w:val="auto"/>
                <w:sz w:val="24"/>
                <w:szCs w:val="24"/>
              </w:rPr>
              <w:t xml:space="preserve"> “</w:t>
            </w:r>
            <w:r>
              <w:rPr>
                <w:rFonts w:ascii="黑体" w:hAnsi="黑体" w:eastAsia="黑体" w:cs="黑体"/>
                <w:color w:val="auto"/>
                <w:sz w:val="24"/>
                <w:szCs w:val="24"/>
              </w:rPr>
              <w:t>四、联系方式</w:t>
            </w:r>
            <w:r>
              <w:rPr>
                <w:rFonts w:ascii="宋体" w:hAnsi="宋体" w:cs="宋体"/>
                <w:color w:val="auto"/>
                <w:sz w:val="24"/>
                <w:szCs w:val="24"/>
              </w:rPr>
              <w:t>”之“</w:t>
            </w:r>
            <w:r>
              <w:rPr>
                <w:rFonts w:ascii="宋体" w:hAnsi="宋体" w:cs="宋体"/>
                <w:b/>
                <w:bCs/>
                <w:color w:val="auto"/>
                <w:sz w:val="24"/>
                <w:szCs w:val="24"/>
              </w:rPr>
              <w:t>1.采购人</w:t>
            </w:r>
            <w:r>
              <w:rPr>
                <w:rFonts w:ascii="宋体" w:hAnsi="宋体" w:cs="宋体"/>
                <w:color w:val="auto"/>
                <w:sz w:val="24"/>
                <w:szCs w:val="24"/>
              </w:rPr>
              <w:t>”</w:t>
            </w:r>
          </w:p>
        </w:tc>
      </w:tr>
      <w:tr>
        <w:tblPrEx>
          <w:tblCellMar>
            <w:top w:w="0" w:type="dxa"/>
            <w:left w:w="0" w:type="dxa"/>
            <w:bottom w:w="0" w:type="dxa"/>
            <w:right w:w="0" w:type="dxa"/>
          </w:tblCellMar>
        </w:tblPrEx>
        <w:trPr>
          <w:trHeight w:val="85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1.1.4</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采购项目/标段名称</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105" w:leftChars="50" w:right="105" w:rightChars="50" w:firstLine="0" w:firstLineChars="0"/>
              <w:jc w:val="both"/>
              <w:textAlignment w:val="auto"/>
              <w:outlineLvl w:val="9"/>
              <w:rPr>
                <w:rFonts w:hint="default" w:ascii="宋体" w:hAnsi="宋体" w:cs="宋体"/>
                <w:color w:val="auto"/>
                <w:sz w:val="24"/>
                <w:szCs w:val="24"/>
              </w:rPr>
            </w:pPr>
            <w:r>
              <w:rPr>
                <w:rFonts w:hint="eastAsia" w:ascii="宋体" w:hAnsi="宋体" w:eastAsia="宋体" w:cs="宋体"/>
                <w:b w:val="0"/>
                <w:bCs/>
                <w:color w:val="auto"/>
                <w:sz w:val="24"/>
                <w:szCs w:val="24"/>
                <w:lang w:eastAsia="zh-CN"/>
              </w:rPr>
              <w:t>厂区</w:t>
            </w:r>
            <w:r>
              <w:rPr>
                <w:rFonts w:hint="eastAsia" w:ascii="宋体" w:hAnsi="宋体" w:eastAsia="宋体" w:cs="宋体"/>
                <w:b w:val="0"/>
                <w:bCs w:val="0"/>
                <w:color w:val="auto"/>
                <w:sz w:val="24"/>
                <w:szCs w:val="24"/>
                <w:lang w:eastAsia="zh-CN"/>
              </w:rPr>
              <w:t>白蚁防治及虫控消杀治理</w:t>
            </w:r>
            <w:r>
              <w:rPr>
                <w:rFonts w:hint="eastAsia" w:ascii="宋体" w:hAnsi="宋体" w:eastAsia="宋体" w:cs="宋体"/>
                <w:color w:val="auto"/>
                <w:sz w:val="24"/>
                <w:szCs w:val="24"/>
                <w:lang w:val="en-US" w:eastAsia="zh-CN"/>
              </w:rPr>
              <w:t>项目</w:t>
            </w:r>
          </w:p>
        </w:tc>
      </w:tr>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1.2.1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资金来源及比例</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both"/>
              <w:textAlignment w:val="auto"/>
              <w:outlineLvl w:val="9"/>
              <w:rPr>
                <w:rFonts w:hint="default" w:ascii="宋体" w:hAnsi="宋体" w:cs="宋体"/>
                <w:color w:val="auto"/>
                <w:sz w:val="24"/>
                <w:szCs w:val="24"/>
              </w:rPr>
            </w:pPr>
            <w:r>
              <w:rPr>
                <w:rFonts w:hint="eastAsia" w:ascii="宋体" w:hAnsi="宋体" w:eastAsia="宋体" w:cs="宋体"/>
                <w:color w:val="auto"/>
                <w:sz w:val="24"/>
                <w:szCs w:val="24"/>
                <w:lang w:eastAsia="zh-CN"/>
              </w:rPr>
              <w:t>自有资金</w:t>
            </w:r>
            <w:r>
              <w:rPr>
                <w:rFonts w:hint="eastAsia" w:ascii="宋体" w:hAnsi="宋体" w:eastAsia="宋体" w:cs="宋体"/>
                <w:color w:val="auto"/>
                <w:sz w:val="24"/>
                <w:szCs w:val="24"/>
                <w:lang w:val="en-US" w:eastAsia="zh-CN"/>
              </w:rPr>
              <w:t>100%</w:t>
            </w:r>
          </w:p>
        </w:tc>
      </w:tr>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1.2.2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资金落实情况</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ascii="宋体" w:hAnsi="宋体" w:cs="宋体"/>
                <w:color w:val="auto"/>
                <w:sz w:val="24"/>
                <w:szCs w:val="24"/>
              </w:rPr>
              <w:t>已到位</w:t>
            </w:r>
          </w:p>
        </w:tc>
      </w:tr>
      <w:tr>
        <w:tblPrEx>
          <w:tblCellMar>
            <w:top w:w="0" w:type="dxa"/>
            <w:left w:w="0" w:type="dxa"/>
            <w:bottom w:w="0" w:type="dxa"/>
            <w:right w:w="0" w:type="dxa"/>
          </w:tblCellMar>
        </w:tblPrEx>
        <w:trPr>
          <w:trHeight w:val="85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1.3.1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highlight w:val="yellow"/>
              </w:rPr>
            </w:pPr>
            <w:r>
              <w:rPr>
                <w:rFonts w:ascii="宋体" w:hAnsi="宋体" w:cs="宋体"/>
                <w:sz w:val="24"/>
                <w:szCs w:val="24"/>
              </w:rPr>
              <w:t>采购范围</w:t>
            </w:r>
          </w:p>
        </w:tc>
        <w:tc>
          <w:tcPr>
            <w:tcW w:w="5102" w:type="dxa"/>
            <w:tcBorders>
              <w:top w:val="single" w:color="000000" w:sz="4" w:space="0"/>
              <w:left w:val="single" w:color="000000" w:sz="4" w:space="0"/>
              <w:bottom w:val="single" w:color="000000" w:sz="4" w:space="0"/>
              <w:right w:val="single" w:color="000000" w:sz="4" w:space="0"/>
            </w:tcBorders>
            <w:vAlign w:val="center"/>
          </w:tcPr>
          <w:p>
            <w:pPr>
              <w:tabs>
                <w:tab w:val="left" w:pos="7560"/>
              </w:tabs>
              <w:ind w:left="105" w:leftChars="50" w:right="105" w:rightChars="50"/>
              <w:jc w:val="left"/>
              <w:rPr>
                <w:rFonts w:hint="default" w:ascii="宋体" w:hAnsi="宋体" w:cs="宋体"/>
                <w:color w:val="auto"/>
                <w:sz w:val="24"/>
                <w:szCs w:val="24"/>
                <w:highlight w:val="yellow"/>
              </w:rPr>
            </w:pPr>
            <w:r>
              <w:rPr>
                <w:rFonts w:ascii="宋体" w:hAnsi="宋体" w:cs="宋体"/>
                <w:color w:val="auto"/>
                <w:sz w:val="24"/>
                <w:szCs w:val="24"/>
              </w:rPr>
              <w:t>详见</w:t>
            </w:r>
            <w:r>
              <w:rPr>
                <w:rFonts w:hint="eastAsia" w:ascii="宋体" w:hAnsi="宋体" w:cs="宋体"/>
                <w:b/>
                <w:bCs/>
                <w:color w:val="auto"/>
                <w:sz w:val="24"/>
                <w:szCs w:val="24"/>
                <w:lang w:eastAsia="zh-CN"/>
              </w:rPr>
              <w:t>第一章“采购邀请书”</w:t>
            </w:r>
            <w:r>
              <w:rPr>
                <w:rFonts w:ascii="宋体" w:hAnsi="宋体" w:cs="宋体"/>
                <w:color w:val="auto"/>
                <w:sz w:val="24"/>
                <w:szCs w:val="24"/>
              </w:rPr>
              <w:t xml:space="preserve"> “</w:t>
            </w:r>
            <w:r>
              <w:rPr>
                <w:rFonts w:ascii="黑体" w:hAnsi="黑体" w:eastAsia="黑体" w:cs="黑体"/>
                <w:color w:val="auto"/>
                <w:sz w:val="24"/>
                <w:szCs w:val="24"/>
              </w:rPr>
              <w:t>一、</w:t>
            </w:r>
            <w:r>
              <w:rPr>
                <w:rFonts w:hint="eastAsia" w:ascii="黑体" w:hAnsi="黑体" w:eastAsia="黑体" w:cs="黑体"/>
                <w:color w:val="auto"/>
                <w:sz w:val="24"/>
                <w:szCs w:val="24"/>
                <w:lang w:eastAsia="zh-CN"/>
              </w:rPr>
              <w:t>采购</w:t>
            </w:r>
            <w:r>
              <w:rPr>
                <w:rFonts w:ascii="黑体" w:hAnsi="黑体" w:eastAsia="黑体" w:cs="黑体"/>
                <w:color w:val="auto"/>
                <w:sz w:val="24"/>
                <w:szCs w:val="24"/>
              </w:rPr>
              <w:t>项目概况</w:t>
            </w:r>
            <w:r>
              <w:rPr>
                <w:rFonts w:ascii="宋体" w:hAnsi="宋体" w:cs="宋体"/>
                <w:color w:val="auto"/>
                <w:sz w:val="24"/>
                <w:szCs w:val="24"/>
              </w:rPr>
              <w:t>”之“</w:t>
            </w:r>
            <w:r>
              <w:rPr>
                <w:rFonts w:hint="eastAsia" w:ascii="宋体" w:hAnsi="宋体" w:cs="宋体"/>
                <w:b/>
                <w:bCs/>
                <w:color w:val="auto"/>
                <w:sz w:val="24"/>
                <w:szCs w:val="24"/>
                <w:shd w:val="clear" w:color="auto" w:fill="FFFFFF"/>
                <w:lang w:val="en-US" w:eastAsia="zh-CN"/>
              </w:rPr>
              <w:t>7</w:t>
            </w:r>
            <w:r>
              <w:rPr>
                <w:rFonts w:ascii="宋体" w:hAnsi="宋体" w:cs="宋体"/>
                <w:b/>
                <w:bCs/>
                <w:color w:val="auto"/>
                <w:sz w:val="24"/>
                <w:szCs w:val="24"/>
                <w:shd w:val="clear" w:color="auto" w:fill="FFFFFF"/>
              </w:rPr>
              <w:t>．项目采购范围</w:t>
            </w:r>
            <w:r>
              <w:rPr>
                <w:rFonts w:ascii="宋体" w:hAnsi="宋体" w:cs="宋体"/>
                <w:color w:val="auto"/>
                <w:sz w:val="24"/>
                <w:szCs w:val="24"/>
              </w:rPr>
              <w:t>”</w:t>
            </w:r>
          </w:p>
        </w:tc>
      </w:tr>
      <w:tr>
        <w:tblPrEx>
          <w:tblCellMar>
            <w:top w:w="0" w:type="dxa"/>
            <w:left w:w="0" w:type="dxa"/>
            <w:bottom w:w="0" w:type="dxa"/>
            <w:right w:w="0" w:type="dxa"/>
          </w:tblCellMar>
        </w:tblPrEx>
        <w:trPr>
          <w:trHeight w:val="85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1.3.2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color w:val="auto"/>
                <w:sz w:val="24"/>
                <w:szCs w:val="24"/>
              </w:rPr>
              <w:t>实施/施工/服务期</w:t>
            </w:r>
            <w:r>
              <w:rPr>
                <w:rFonts w:ascii="宋体" w:hAnsi="宋体" w:cs="宋体"/>
                <w:sz w:val="24"/>
                <w:szCs w:val="24"/>
              </w:rPr>
              <w:t>限</w:t>
            </w:r>
          </w:p>
        </w:tc>
        <w:tc>
          <w:tcPr>
            <w:tcW w:w="5102" w:type="dxa"/>
            <w:tcBorders>
              <w:top w:val="single" w:color="000000" w:sz="4" w:space="0"/>
              <w:left w:val="single" w:color="000000" w:sz="4" w:space="0"/>
              <w:bottom w:val="single" w:color="000000" w:sz="4" w:space="0"/>
              <w:right w:val="single" w:color="000000" w:sz="4" w:space="0"/>
            </w:tcBorders>
            <w:vAlign w:val="center"/>
          </w:tcPr>
          <w:p>
            <w:pPr>
              <w:tabs>
                <w:tab w:val="left" w:pos="7560"/>
              </w:tabs>
              <w:ind w:left="105" w:leftChars="50" w:right="105" w:rightChars="50"/>
              <w:jc w:val="left"/>
              <w:rPr>
                <w:rFonts w:hint="default" w:ascii="宋体" w:hAnsi="宋体" w:cs="宋体"/>
                <w:color w:val="auto"/>
                <w:sz w:val="24"/>
                <w:szCs w:val="24"/>
              </w:rPr>
            </w:pPr>
            <w:r>
              <w:rPr>
                <w:rFonts w:ascii="宋体" w:hAnsi="宋体" w:cs="宋体"/>
                <w:color w:val="auto"/>
                <w:sz w:val="24"/>
                <w:szCs w:val="24"/>
              </w:rPr>
              <w:t>详见</w:t>
            </w:r>
            <w:r>
              <w:rPr>
                <w:rFonts w:hint="eastAsia" w:ascii="宋体" w:hAnsi="宋体" w:cs="宋体"/>
                <w:b/>
                <w:bCs/>
                <w:color w:val="auto"/>
                <w:sz w:val="24"/>
                <w:szCs w:val="24"/>
                <w:lang w:eastAsia="zh-CN"/>
              </w:rPr>
              <w:t>第一章“采购邀请书”</w:t>
            </w:r>
            <w:r>
              <w:rPr>
                <w:rFonts w:ascii="宋体" w:hAnsi="宋体" w:cs="宋体"/>
                <w:color w:val="auto"/>
                <w:sz w:val="24"/>
                <w:szCs w:val="24"/>
              </w:rPr>
              <w:t xml:space="preserve"> “</w:t>
            </w:r>
            <w:r>
              <w:rPr>
                <w:rFonts w:ascii="黑体" w:hAnsi="黑体" w:eastAsia="黑体" w:cs="黑体"/>
                <w:color w:val="auto"/>
                <w:sz w:val="24"/>
                <w:szCs w:val="24"/>
              </w:rPr>
              <w:t>一、</w:t>
            </w:r>
            <w:r>
              <w:rPr>
                <w:rFonts w:hint="eastAsia" w:ascii="黑体" w:hAnsi="黑体" w:eastAsia="黑体" w:cs="黑体"/>
                <w:color w:val="auto"/>
                <w:sz w:val="24"/>
                <w:szCs w:val="24"/>
                <w:lang w:eastAsia="zh-CN"/>
              </w:rPr>
              <w:t>采购</w:t>
            </w:r>
            <w:r>
              <w:rPr>
                <w:rFonts w:ascii="黑体" w:hAnsi="黑体" w:eastAsia="黑体" w:cs="黑体"/>
                <w:color w:val="auto"/>
                <w:sz w:val="24"/>
                <w:szCs w:val="24"/>
              </w:rPr>
              <w:t>项目概况</w:t>
            </w:r>
            <w:r>
              <w:rPr>
                <w:rFonts w:ascii="宋体" w:hAnsi="宋体" w:cs="宋体"/>
                <w:color w:val="auto"/>
                <w:sz w:val="24"/>
                <w:szCs w:val="24"/>
              </w:rPr>
              <w:t>”之“</w:t>
            </w:r>
            <w:r>
              <w:rPr>
                <w:rFonts w:hint="eastAsia" w:ascii="宋体" w:hAnsi="宋体" w:cs="宋体"/>
                <w:b/>
                <w:bCs/>
                <w:color w:val="auto"/>
                <w:sz w:val="24"/>
                <w:szCs w:val="24"/>
                <w:lang w:val="en-US" w:eastAsia="zh-CN"/>
              </w:rPr>
              <w:t>4</w:t>
            </w:r>
            <w:r>
              <w:rPr>
                <w:rFonts w:ascii="宋体" w:hAnsi="宋体" w:cs="宋体"/>
                <w:b/>
                <w:bCs/>
                <w:color w:val="auto"/>
                <w:sz w:val="24"/>
                <w:szCs w:val="24"/>
              </w:rPr>
              <w:t>.</w:t>
            </w:r>
            <w:r>
              <w:rPr>
                <w:rFonts w:ascii="宋体" w:hAnsi="宋体" w:cs="宋体"/>
                <w:b/>
                <w:bCs/>
                <w:color w:val="auto"/>
                <w:sz w:val="24"/>
                <w:szCs w:val="24"/>
                <w:shd w:val="clear" w:color="auto" w:fill="FFFFFF"/>
              </w:rPr>
              <w:t>实施/施工/服务期限</w:t>
            </w:r>
            <w:r>
              <w:rPr>
                <w:rFonts w:ascii="宋体" w:hAnsi="宋体" w:cs="宋体"/>
                <w:color w:val="auto"/>
                <w:sz w:val="24"/>
                <w:szCs w:val="24"/>
              </w:rPr>
              <w:t>”</w:t>
            </w:r>
          </w:p>
        </w:tc>
      </w:tr>
      <w:tr>
        <w:tblPrEx>
          <w:tblCellMar>
            <w:top w:w="0" w:type="dxa"/>
            <w:left w:w="0" w:type="dxa"/>
            <w:bottom w:w="0" w:type="dxa"/>
            <w:right w:w="0" w:type="dxa"/>
          </w:tblCellMar>
        </w:tblPrEx>
        <w:trPr>
          <w:trHeight w:val="85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1.3.3</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color w:val="auto"/>
                <w:sz w:val="24"/>
                <w:szCs w:val="24"/>
              </w:rPr>
              <w:t>实施/施工/服务</w:t>
            </w:r>
            <w:r>
              <w:rPr>
                <w:rFonts w:ascii="宋体" w:hAnsi="宋体" w:cs="宋体"/>
                <w:sz w:val="24"/>
                <w:szCs w:val="24"/>
              </w:rPr>
              <w:t>地点</w:t>
            </w:r>
          </w:p>
        </w:tc>
        <w:tc>
          <w:tcPr>
            <w:tcW w:w="5102" w:type="dxa"/>
            <w:tcBorders>
              <w:top w:val="single" w:color="000000" w:sz="4" w:space="0"/>
              <w:left w:val="single" w:color="000000" w:sz="4" w:space="0"/>
              <w:bottom w:val="single" w:color="000000" w:sz="4" w:space="0"/>
              <w:right w:val="single" w:color="000000" w:sz="4" w:space="0"/>
            </w:tcBorders>
            <w:vAlign w:val="center"/>
          </w:tcPr>
          <w:p>
            <w:pPr>
              <w:tabs>
                <w:tab w:val="left" w:pos="7560"/>
              </w:tabs>
              <w:ind w:left="105" w:leftChars="50" w:right="105" w:rightChars="50"/>
              <w:jc w:val="left"/>
              <w:rPr>
                <w:rFonts w:hint="default" w:ascii="宋体" w:hAnsi="宋体" w:cs="宋体"/>
                <w:color w:val="auto"/>
                <w:sz w:val="24"/>
                <w:szCs w:val="24"/>
              </w:rPr>
            </w:pPr>
            <w:r>
              <w:rPr>
                <w:rFonts w:ascii="宋体" w:hAnsi="宋体" w:cs="宋体"/>
                <w:color w:val="auto"/>
                <w:sz w:val="24"/>
                <w:szCs w:val="24"/>
              </w:rPr>
              <w:t>详见</w:t>
            </w:r>
            <w:r>
              <w:rPr>
                <w:rFonts w:hint="eastAsia" w:ascii="宋体" w:hAnsi="宋体" w:cs="宋体"/>
                <w:b/>
                <w:bCs/>
                <w:color w:val="auto"/>
                <w:sz w:val="24"/>
                <w:szCs w:val="24"/>
                <w:lang w:eastAsia="zh-CN"/>
              </w:rPr>
              <w:t>第一章“采购邀请书”</w:t>
            </w:r>
            <w:r>
              <w:rPr>
                <w:rFonts w:ascii="宋体" w:hAnsi="宋体" w:cs="宋体"/>
                <w:color w:val="auto"/>
                <w:sz w:val="24"/>
                <w:szCs w:val="24"/>
              </w:rPr>
              <w:t xml:space="preserve"> “</w:t>
            </w:r>
            <w:r>
              <w:rPr>
                <w:rFonts w:ascii="黑体" w:hAnsi="黑体" w:eastAsia="黑体" w:cs="黑体"/>
                <w:color w:val="auto"/>
                <w:sz w:val="24"/>
                <w:szCs w:val="24"/>
              </w:rPr>
              <w:t>一、</w:t>
            </w:r>
            <w:r>
              <w:rPr>
                <w:rFonts w:hint="eastAsia" w:ascii="黑体" w:hAnsi="黑体" w:eastAsia="黑体" w:cs="黑体"/>
                <w:color w:val="auto"/>
                <w:sz w:val="24"/>
                <w:szCs w:val="24"/>
                <w:lang w:eastAsia="zh-CN"/>
              </w:rPr>
              <w:t>采购</w:t>
            </w:r>
            <w:r>
              <w:rPr>
                <w:rFonts w:ascii="黑体" w:hAnsi="黑体" w:eastAsia="黑体" w:cs="黑体"/>
                <w:color w:val="auto"/>
                <w:sz w:val="24"/>
                <w:szCs w:val="24"/>
              </w:rPr>
              <w:t>项目概况</w:t>
            </w:r>
            <w:r>
              <w:rPr>
                <w:rFonts w:ascii="宋体" w:hAnsi="宋体" w:cs="宋体"/>
                <w:color w:val="auto"/>
                <w:sz w:val="24"/>
                <w:szCs w:val="24"/>
              </w:rPr>
              <w:t>”之“</w:t>
            </w:r>
            <w:r>
              <w:rPr>
                <w:rFonts w:hint="eastAsia" w:ascii="宋体" w:hAnsi="宋体" w:cs="宋体"/>
                <w:b/>
                <w:bCs/>
                <w:color w:val="auto"/>
                <w:sz w:val="24"/>
                <w:szCs w:val="24"/>
                <w:lang w:val="en-US" w:eastAsia="zh-CN"/>
              </w:rPr>
              <w:t>5</w:t>
            </w:r>
            <w:r>
              <w:rPr>
                <w:rFonts w:ascii="宋体" w:hAnsi="宋体" w:cs="宋体"/>
                <w:b/>
                <w:bCs/>
                <w:color w:val="auto"/>
                <w:sz w:val="24"/>
                <w:szCs w:val="24"/>
              </w:rPr>
              <w:t>.</w:t>
            </w:r>
            <w:r>
              <w:rPr>
                <w:rFonts w:ascii="宋体" w:hAnsi="宋体" w:cs="宋体"/>
                <w:b/>
                <w:bCs/>
                <w:color w:val="auto"/>
                <w:sz w:val="24"/>
                <w:szCs w:val="24"/>
                <w:shd w:val="clear" w:color="auto" w:fill="FFFFFF"/>
              </w:rPr>
              <w:t>实施/施工/服务地点</w:t>
            </w:r>
            <w:r>
              <w:rPr>
                <w:rFonts w:ascii="宋体" w:hAnsi="宋体" w:cs="宋体"/>
                <w:color w:val="auto"/>
                <w:sz w:val="24"/>
                <w:szCs w:val="24"/>
              </w:rPr>
              <w:t>”</w:t>
            </w:r>
          </w:p>
        </w:tc>
      </w:tr>
      <w:tr>
        <w:tblPrEx>
          <w:tblCellMar>
            <w:top w:w="0" w:type="dxa"/>
            <w:left w:w="0" w:type="dxa"/>
            <w:bottom w:w="0" w:type="dxa"/>
            <w:right w:w="0" w:type="dxa"/>
          </w:tblCellMar>
        </w:tblPrEx>
        <w:trPr>
          <w:trHeight w:val="85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color w:val="000000"/>
                <w:sz w:val="24"/>
                <w:szCs w:val="24"/>
              </w:rPr>
            </w:pPr>
            <w:r>
              <w:rPr>
                <w:rFonts w:ascii="Calibri" w:hAnsi="宋体" w:cs="宋体"/>
                <w:color w:val="000000"/>
                <w:sz w:val="24"/>
                <w:szCs w:val="24"/>
              </w:rPr>
              <w:t>1.4.1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000000"/>
                <w:sz w:val="24"/>
                <w:szCs w:val="24"/>
              </w:rPr>
            </w:pPr>
            <w:r>
              <w:rPr>
                <w:rFonts w:ascii="宋体" w:hAnsi="宋体" w:cs="宋体"/>
                <w:color w:val="000000"/>
                <w:sz w:val="24"/>
                <w:szCs w:val="24"/>
              </w:rPr>
              <w:t>供应商资质条件、能力、信誉</w:t>
            </w:r>
          </w:p>
        </w:tc>
        <w:tc>
          <w:tcPr>
            <w:tcW w:w="5102" w:type="dxa"/>
            <w:tcBorders>
              <w:top w:val="single" w:color="000000" w:sz="4" w:space="0"/>
              <w:left w:val="single" w:color="000000" w:sz="4" w:space="0"/>
              <w:bottom w:val="single" w:color="000000" w:sz="4" w:space="0"/>
              <w:right w:val="single" w:color="000000" w:sz="4" w:space="0"/>
            </w:tcBorders>
            <w:vAlign w:val="center"/>
          </w:tcPr>
          <w:p>
            <w:pPr>
              <w:rPr>
                <w:color w:val="auto"/>
              </w:rPr>
            </w:pPr>
            <w:r>
              <w:rPr>
                <w:rFonts w:ascii="宋体" w:hAnsi="宋体" w:cs="宋体"/>
                <w:color w:val="auto"/>
                <w:sz w:val="24"/>
                <w:szCs w:val="24"/>
              </w:rPr>
              <w:t>详见</w:t>
            </w:r>
            <w:r>
              <w:rPr>
                <w:rFonts w:hint="eastAsia" w:ascii="宋体" w:hAnsi="宋体" w:cs="宋体"/>
                <w:b/>
                <w:bCs/>
                <w:color w:val="auto"/>
                <w:sz w:val="24"/>
                <w:szCs w:val="24"/>
                <w:lang w:eastAsia="zh-CN"/>
              </w:rPr>
              <w:t>第一章“采购邀请书”</w:t>
            </w:r>
            <w:r>
              <w:rPr>
                <w:rFonts w:ascii="宋体" w:hAnsi="宋体" w:cs="宋体"/>
                <w:color w:val="auto"/>
                <w:sz w:val="24"/>
                <w:szCs w:val="24"/>
              </w:rPr>
              <w:t>“</w:t>
            </w:r>
            <w:r>
              <w:rPr>
                <w:rFonts w:ascii="黑体" w:hAnsi="黑体" w:eastAsia="黑体" w:cs="黑体"/>
                <w:color w:val="auto"/>
                <w:sz w:val="24"/>
                <w:szCs w:val="24"/>
              </w:rPr>
              <w:t>二、资格审查方式及合格供应商应具备的资格条件</w:t>
            </w:r>
            <w:r>
              <w:rPr>
                <w:rFonts w:ascii="宋体" w:hAnsi="宋体" w:cs="宋体"/>
                <w:color w:val="auto"/>
                <w:sz w:val="24"/>
                <w:szCs w:val="24"/>
              </w:rPr>
              <w:t>”。</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1.4.2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是否接受联合体响应</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hint="eastAsia" w:ascii="宋体" w:hAnsi="宋体" w:cs="宋体"/>
                <w:color w:val="auto"/>
                <w:sz w:val="24"/>
                <w:szCs w:val="24"/>
                <w:lang w:eastAsia="zh-CN"/>
              </w:rPr>
              <w:t>☑</w:t>
            </w:r>
            <w:r>
              <w:rPr>
                <w:rFonts w:ascii="宋体" w:hAnsi="宋体" w:cs="宋体"/>
                <w:color w:val="auto"/>
                <w:sz w:val="24"/>
                <w:szCs w:val="24"/>
              </w:rPr>
              <w:t>不接受</w:t>
            </w:r>
          </w:p>
          <w:p>
            <w:pPr>
              <w:ind w:left="105" w:leftChars="50" w:right="105" w:rightChars="50"/>
              <w:rPr>
                <w:rFonts w:hint="default" w:ascii="宋体" w:hAnsi="宋体" w:cs="宋体"/>
                <w:color w:val="auto"/>
                <w:sz w:val="24"/>
                <w:szCs w:val="24"/>
              </w:rPr>
            </w:pPr>
            <w:r>
              <w:rPr>
                <w:rFonts w:hint="eastAsia" w:ascii="宋体" w:hAnsi="宋体" w:cs="宋体"/>
                <w:color w:val="auto"/>
                <w:kern w:val="0"/>
                <w:sz w:val="24"/>
                <w:szCs w:val="24"/>
                <w:lang w:val="en-US" w:eastAsia="zh-CN" w:bidi="ar-SA"/>
              </w:rPr>
              <w:t>□</w:t>
            </w:r>
            <w:r>
              <w:rPr>
                <w:rFonts w:ascii="宋体" w:hAnsi="宋体" w:cs="宋体"/>
                <w:color w:val="auto"/>
                <w:sz w:val="24"/>
                <w:szCs w:val="24"/>
              </w:rPr>
              <w:t>接受，应满足下列要求：</w:t>
            </w:r>
          </w:p>
        </w:tc>
      </w:tr>
      <w:tr>
        <w:tblPrEx>
          <w:tblCellMar>
            <w:top w:w="0" w:type="dxa"/>
            <w:left w:w="0" w:type="dxa"/>
            <w:bottom w:w="0" w:type="dxa"/>
            <w:right w:w="0" w:type="dxa"/>
          </w:tblCellMar>
        </w:tblPrEx>
        <w:trPr>
          <w:trHeight w:val="850" w:hRule="atLeast"/>
          <w:jc w:val="center"/>
        </w:trPr>
        <w:tc>
          <w:tcPr>
            <w:tcW w:w="1020"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ascii="Calibri" w:hAnsi="宋体" w:cs="宋体"/>
                <w:sz w:val="24"/>
                <w:szCs w:val="24"/>
              </w:rPr>
            </w:pPr>
            <w:r>
              <w:rPr>
                <w:rFonts w:hint="eastAsia" w:ascii="Calibri" w:hAnsi="宋体" w:cs="宋体"/>
                <w:sz w:val="24"/>
                <w:szCs w:val="24"/>
                <w:highlight w:val="none"/>
                <w:lang w:val="en-US" w:eastAsia="zh-CN"/>
              </w:rPr>
              <w:t>1.5.2</w:t>
            </w:r>
          </w:p>
        </w:tc>
        <w:tc>
          <w:tcPr>
            <w:tcW w:w="2721"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是否收取</w:t>
            </w:r>
          </w:p>
          <w:p>
            <w:pPr>
              <w:keepNext w:val="0"/>
              <w:keepLines w:val="0"/>
              <w:suppressLineNumbers w:val="0"/>
              <w:spacing w:before="0" w:beforeAutospacing="0" w:after="0" w:afterAutospacing="0"/>
              <w:ind w:left="0" w:leftChars="0" w:right="0" w:rightChars="0"/>
              <w:jc w:val="center"/>
              <w:rPr>
                <w:rFonts w:ascii="宋体" w:hAnsi="宋体" w:cs="宋体"/>
                <w:sz w:val="24"/>
                <w:szCs w:val="24"/>
              </w:rPr>
            </w:pPr>
            <w:r>
              <w:rPr>
                <w:rFonts w:hint="eastAsia" w:ascii="宋体" w:hAnsi="宋体" w:cs="宋体"/>
                <w:color w:val="auto"/>
                <w:sz w:val="24"/>
                <w:szCs w:val="24"/>
                <w:highlight w:val="none"/>
                <w:lang w:val="en-US" w:eastAsia="zh-CN"/>
              </w:rPr>
              <w:t>采购代理服务费</w:t>
            </w:r>
          </w:p>
        </w:tc>
        <w:tc>
          <w:tcPr>
            <w:tcW w:w="510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05" w:leftChars="50" w:right="105" w:rightChars="5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highlight w:val="none"/>
                <w:lang w:val="en-US" w:eastAsia="zh-CN"/>
              </w:rPr>
              <w:t xml:space="preserve">是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否</w:t>
            </w:r>
          </w:p>
        </w:tc>
      </w:tr>
      <w:tr>
        <w:tblPrEx>
          <w:tblCellMar>
            <w:top w:w="0" w:type="dxa"/>
            <w:left w:w="0" w:type="dxa"/>
            <w:bottom w:w="0" w:type="dxa"/>
            <w:right w:w="0" w:type="dxa"/>
          </w:tblCellMar>
        </w:tblPrEx>
        <w:trPr>
          <w:trHeight w:val="567" w:hRule="atLeast"/>
          <w:jc w:val="center"/>
        </w:trPr>
        <w:tc>
          <w:tcPr>
            <w:tcW w:w="1020"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ascii="Calibri" w:hAnsi="宋体" w:cs="宋体"/>
                <w:sz w:val="24"/>
                <w:szCs w:val="24"/>
              </w:rPr>
            </w:pPr>
          </w:p>
        </w:tc>
        <w:tc>
          <w:tcPr>
            <w:tcW w:w="2721"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ascii="宋体" w:hAnsi="宋体" w:cs="宋体"/>
                <w:sz w:val="24"/>
                <w:szCs w:val="24"/>
              </w:rPr>
            </w:pPr>
            <w:r>
              <w:rPr>
                <w:rFonts w:hint="eastAsia" w:ascii="宋体" w:hAnsi="宋体" w:cs="宋体"/>
                <w:color w:val="auto"/>
                <w:sz w:val="24"/>
                <w:szCs w:val="24"/>
                <w:highlight w:val="none"/>
                <w:lang w:val="en-US" w:eastAsia="zh-CN"/>
              </w:rPr>
              <w:t>采购类型</w:t>
            </w:r>
          </w:p>
        </w:tc>
        <w:tc>
          <w:tcPr>
            <w:tcW w:w="5102"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105" w:leftChars="50" w:right="105" w:rightChars="50"/>
              <w:rPr>
                <w:rFonts w:ascii="宋体" w:hAnsi="宋体" w:cs="宋体"/>
                <w:color w:val="auto"/>
                <w:sz w:val="24"/>
                <w:szCs w:val="24"/>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shd w:val="clear"/>
                <w:lang w:val="en-US" w:eastAsia="zh-CN"/>
              </w:rPr>
              <w:t>货物类</w:t>
            </w:r>
            <w:r>
              <w:rPr>
                <w:rFonts w:hint="eastAsia" w:ascii="宋体" w:hAnsi="宋体" w:cs="宋体"/>
                <w:color w:val="auto"/>
                <w:sz w:val="24"/>
                <w:szCs w:val="24"/>
                <w:highlight w:val="none"/>
                <w:shd w:val="clear"/>
                <w:lang w:eastAsia="zh-CN"/>
              </w:rPr>
              <w:t>☑</w:t>
            </w:r>
            <w:r>
              <w:rPr>
                <w:rFonts w:hint="eastAsia" w:ascii="宋体" w:hAnsi="宋体" w:cs="宋体"/>
                <w:color w:val="auto"/>
                <w:sz w:val="24"/>
                <w:szCs w:val="24"/>
                <w:highlight w:val="none"/>
                <w:shd w:val="clear"/>
                <w:lang w:val="en-US" w:eastAsia="zh-CN"/>
              </w:rPr>
              <w:t>服务类</w:t>
            </w:r>
            <w:r>
              <w:rPr>
                <w:rFonts w:hint="eastAsia" w:ascii="宋体" w:hAnsi="宋体" w:cs="宋体"/>
                <w:color w:val="auto"/>
                <w:sz w:val="24"/>
                <w:szCs w:val="24"/>
                <w:highlight w:val="none"/>
                <w:shd w:val="clear"/>
                <w:lang w:eastAsia="zh-CN"/>
              </w:rPr>
              <w:t>□</w:t>
            </w:r>
            <w:r>
              <w:rPr>
                <w:rFonts w:hint="eastAsia" w:ascii="宋体" w:hAnsi="宋体" w:cs="宋体"/>
                <w:color w:val="auto"/>
                <w:sz w:val="24"/>
                <w:szCs w:val="24"/>
                <w:highlight w:val="none"/>
                <w:shd w:val="clear"/>
                <w:lang w:val="en-US" w:eastAsia="zh-CN"/>
              </w:rPr>
              <w:t>工程类</w:t>
            </w:r>
          </w:p>
        </w:tc>
      </w:tr>
      <w:tr>
        <w:tblPrEx>
          <w:tblCellMar>
            <w:top w:w="0" w:type="dxa"/>
            <w:left w:w="0" w:type="dxa"/>
            <w:bottom w:w="0" w:type="dxa"/>
            <w:right w:w="0" w:type="dxa"/>
          </w:tblCellMar>
        </w:tblPrEx>
        <w:trPr>
          <w:trHeight w:val="1701"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1.9.1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分包</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hint="eastAsia" w:ascii="宋体" w:hAnsi="宋体" w:cs="宋体"/>
                <w:color w:val="auto"/>
                <w:sz w:val="24"/>
                <w:szCs w:val="24"/>
                <w:lang w:eastAsia="zh-CN"/>
              </w:rPr>
              <w:t>☑</w:t>
            </w:r>
            <w:r>
              <w:rPr>
                <w:rFonts w:ascii="宋体" w:hAnsi="宋体" w:cs="宋体"/>
                <w:color w:val="auto"/>
                <w:sz w:val="24"/>
                <w:szCs w:val="24"/>
              </w:rPr>
              <w:t>不允许</w:t>
            </w:r>
          </w:p>
          <w:p>
            <w:pPr>
              <w:ind w:left="105" w:leftChars="50" w:right="105" w:rightChars="50"/>
              <w:rPr>
                <w:rFonts w:hint="default" w:ascii="宋体" w:hAnsi="宋体" w:cs="宋体"/>
                <w:color w:val="auto"/>
                <w:sz w:val="24"/>
                <w:szCs w:val="24"/>
              </w:rPr>
            </w:pPr>
            <w:r>
              <w:rPr>
                <w:rFonts w:hint="eastAsia" w:ascii="宋体" w:hAnsi="宋体" w:cs="宋体"/>
                <w:color w:val="auto"/>
                <w:kern w:val="0"/>
                <w:sz w:val="24"/>
                <w:szCs w:val="24"/>
                <w:lang w:val="en-US" w:eastAsia="zh-CN" w:bidi="ar-SA"/>
              </w:rPr>
              <w:t>□</w:t>
            </w:r>
            <w:r>
              <w:rPr>
                <w:rFonts w:ascii="宋体" w:hAnsi="宋体" w:cs="宋体"/>
                <w:color w:val="auto"/>
                <w:kern w:val="0"/>
                <w:sz w:val="24"/>
                <w:szCs w:val="24"/>
              </w:rPr>
              <w:t>允许，分包内容要求：</w:t>
            </w:r>
            <w:r>
              <w:rPr>
                <w:rFonts w:hint="eastAsia" w:ascii="宋体" w:hAnsi="宋体" w:eastAsia="宋体" w:cs="宋体"/>
                <w:color w:val="auto"/>
                <w:kern w:val="0"/>
                <w:sz w:val="24"/>
                <w:szCs w:val="24"/>
                <w:highlight w:val="none"/>
                <w:lang w:val="en-US" w:eastAsia="zh-CN"/>
              </w:rPr>
              <w:t>劳务分包/专业</w:t>
            </w:r>
            <w:r>
              <w:rPr>
                <w:rFonts w:hint="eastAsia" w:ascii="宋体" w:hAnsi="宋体" w:cs="宋体"/>
                <w:color w:val="auto"/>
                <w:kern w:val="0"/>
                <w:sz w:val="24"/>
                <w:szCs w:val="24"/>
                <w:highlight w:val="none"/>
                <w:lang w:val="en-US" w:eastAsia="zh-CN"/>
              </w:rPr>
              <w:t>承（分）</w:t>
            </w:r>
            <w:r>
              <w:rPr>
                <w:rFonts w:hint="eastAsia" w:ascii="宋体" w:hAnsi="宋体" w:eastAsia="宋体" w:cs="宋体"/>
                <w:color w:val="auto"/>
                <w:kern w:val="0"/>
                <w:sz w:val="24"/>
                <w:szCs w:val="24"/>
                <w:highlight w:val="none"/>
                <w:lang w:val="en-US" w:eastAsia="zh-CN"/>
              </w:rPr>
              <w:t>包</w:t>
            </w:r>
            <w:r>
              <w:rPr>
                <w:rFonts w:hint="eastAsia" w:ascii="宋体" w:hAnsi="宋体" w:eastAsia="宋体" w:cs="宋体"/>
                <w:color w:val="auto"/>
                <w:kern w:val="0"/>
                <w:sz w:val="24"/>
                <w:szCs w:val="24"/>
                <w:highlight w:val="none"/>
                <w:lang w:eastAsia="zh-CN"/>
              </w:rPr>
              <w:t>；分包金额要求：不超过合同金额的</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接受分包的第三人资质要求：</w:t>
            </w:r>
            <w:r>
              <w:rPr>
                <w:rFonts w:hint="eastAsia" w:ascii="宋体" w:hAnsi="宋体" w:eastAsia="宋体" w:cs="宋体"/>
                <w:color w:val="auto"/>
                <w:kern w:val="0"/>
                <w:sz w:val="24"/>
                <w:szCs w:val="24"/>
                <w:highlight w:val="none"/>
                <w:lang w:val="en-US" w:eastAsia="zh-CN"/>
              </w:rPr>
              <w:t>*劳务分包资质/*专业</w:t>
            </w:r>
            <w:r>
              <w:rPr>
                <w:rFonts w:hint="eastAsia" w:ascii="宋体" w:hAnsi="宋体" w:cs="宋体"/>
                <w:color w:val="auto"/>
                <w:kern w:val="0"/>
                <w:sz w:val="24"/>
                <w:szCs w:val="24"/>
                <w:highlight w:val="none"/>
                <w:lang w:val="en-US" w:eastAsia="zh-CN"/>
              </w:rPr>
              <w:t>承（分）包</w:t>
            </w:r>
            <w:r>
              <w:rPr>
                <w:rFonts w:hint="eastAsia" w:ascii="宋体" w:hAnsi="宋体" w:eastAsia="宋体" w:cs="宋体"/>
                <w:color w:val="auto"/>
                <w:kern w:val="0"/>
                <w:sz w:val="24"/>
                <w:szCs w:val="24"/>
                <w:highlight w:val="none"/>
                <w:lang w:val="en-US" w:eastAsia="zh-CN"/>
              </w:rPr>
              <w:t>资质</w:t>
            </w:r>
            <w:r>
              <w:rPr>
                <w:rFonts w:ascii="宋体" w:hAnsi="宋体" w:cs="宋体"/>
                <w:color w:val="auto"/>
                <w:kern w:val="0"/>
                <w:sz w:val="24"/>
                <w:szCs w:val="24"/>
              </w:rPr>
              <w:t>。</w:t>
            </w:r>
          </w:p>
        </w:tc>
      </w:tr>
      <w:tr>
        <w:tblPrEx>
          <w:tblCellMar>
            <w:top w:w="0" w:type="dxa"/>
            <w:left w:w="0" w:type="dxa"/>
            <w:bottom w:w="0" w:type="dxa"/>
            <w:right w:w="0" w:type="dxa"/>
          </w:tblCellMar>
        </w:tblPrEx>
        <w:trPr>
          <w:trHeight w:val="1701"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color w:val="auto"/>
                <w:sz w:val="24"/>
                <w:szCs w:val="24"/>
              </w:rPr>
            </w:pPr>
            <w:r>
              <w:rPr>
                <w:rFonts w:ascii="Calibri" w:hAnsi="宋体" w:cs="宋体"/>
                <w:color w:val="auto"/>
                <w:sz w:val="24"/>
                <w:szCs w:val="24"/>
              </w:rPr>
              <w:t>1.10.1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sz w:val="24"/>
                <w:szCs w:val="24"/>
              </w:rPr>
              <w:t>实质性要求和条件</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8"/>
              </w:numPr>
              <w:suppressLineNumbers w:val="0"/>
              <w:kinsoku/>
              <w:wordWrap/>
              <w:overflowPunct/>
              <w:topLinePunct w:val="0"/>
              <w:bidi w:val="0"/>
              <w:adjustRightInd/>
              <w:snapToGrid/>
              <w:spacing w:before="0" w:beforeAutospacing="0" w:after="0" w:afterAutospacing="0"/>
              <w:ind w:left="105" w:leftChars="50" w:right="105" w:rightChars="5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实施/施工/服务期、报价有效期、实施/施工/服务范围等；</w:t>
            </w:r>
          </w:p>
          <w:p>
            <w:pPr>
              <w:keepNext w:val="0"/>
              <w:keepLines w:val="0"/>
              <w:pageBreakBefore w:val="0"/>
              <w:widowControl w:val="0"/>
              <w:numPr>
                <w:ilvl w:val="0"/>
                <w:numId w:val="8"/>
              </w:numPr>
              <w:suppressLineNumbers w:val="0"/>
              <w:kinsoku/>
              <w:wordWrap/>
              <w:overflowPunct/>
              <w:topLinePunct w:val="0"/>
              <w:bidi w:val="0"/>
              <w:adjustRightInd/>
              <w:snapToGrid/>
              <w:spacing w:before="0" w:beforeAutospacing="0" w:after="0" w:afterAutospacing="0"/>
              <w:ind w:left="105" w:leftChars="50" w:right="105" w:rightChars="5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有关证明材料的复印件或扫描件分辨率达到要求、清晰可辨；</w:t>
            </w:r>
          </w:p>
          <w:p>
            <w:pPr>
              <w:numPr>
                <w:ilvl w:val="0"/>
                <w:numId w:val="8"/>
              </w:numPr>
              <w:ind w:left="105" w:leftChars="50" w:right="105" w:rightChars="50"/>
              <w:rPr>
                <w:rFonts w:hint="default" w:ascii="宋体" w:hAnsi="宋体" w:cs="宋体"/>
                <w:color w:val="auto"/>
                <w:sz w:val="24"/>
                <w:szCs w:val="24"/>
              </w:rPr>
            </w:pPr>
            <w:r>
              <w:rPr>
                <w:rFonts w:hint="eastAsia" w:ascii="宋体" w:hAnsi="宋体" w:eastAsia="宋体" w:cs="宋体"/>
                <w:color w:val="auto"/>
                <w:kern w:val="0"/>
                <w:sz w:val="24"/>
                <w:szCs w:val="24"/>
                <w:highlight w:val="none"/>
                <w:lang w:val="en-US" w:eastAsia="zh-CN"/>
              </w:rPr>
              <w:t>第五章“技术规范书”带“※”条款；</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1.10.3</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其他可以被接受的技术支持资料</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sz w:val="24"/>
                <w:szCs w:val="24"/>
              </w:rPr>
            </w:pPr>
            <w:r>
              <w:rPr>
                <w:rFonts w:ascii="宋体" w:hAnsi="宋体" w:cs="宋体"/>
                <w:sz w:val="24"/>
                <w:szCs w:val="24"/>
              </w:rPr>
              <w:t>（1）有权部门或有资质机构出具的证书；</w:t>
            </w:r>
          </w:p>
        </w:tc>
      </w:tr>
      <w:tr>
        <w:tblPrEx>
          <w:tblCellMar>
            <w:top w:w="0" w:type="dxa"/>
            <w:left w:w="0" w:type="dxa"/>
            <w:bottom w:w="0" w:type="dxa"/>
            <w:right w:w="0" w:type="dxa"/>
          </w:tblCellMar>
        </w:tblPrEx>
        <w:trPr>
          <w:trHeight w:val="1134"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1.10.4</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sz w:val="24"/>
                <w:szCs w:val="24"/>
              </w:rPr>
              <w:t>偏差</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ind w:left="105" w:leftChars="50" w:right="105" w:rightChars="5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ascii="宋体" w:hAnsi="宋体" w:cs="宋体"/>
                <w:color w:val="auto"/>
                <w:sz w:val="24"/>
                <w:szCs w:val="24"/>
              </w:rPr>
              <w:t>不允许</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ind w:left="105" w:leftChars="50" w:right="105" w:rightChars="50"/>
              <w:textAlignment w:val="auto"/>
              <w:rPr>
                <w:rFonts w:hint="default" w:ascii="宋体" w:hAnsi="宋体" w:cs="宋体"/>
                <w:color w:val="auto"/>
                <w:kern w:val="0"/>
                <w:sz w:val="24"/>
                <w:szCs w:val="24"/>
              </w:rPr>
            </w:pPr>
            <w:r>
              <w:rPr>
                <w:rFonts w:hint="eastAsia" w:ascii="宋体" w:hAnsi="宋体" w:cs="宋体"/>
                <w:color w:val="auto"/>
                <w:kern w:val="0"/>
                <w:sz w:val="24"/>
                <w:szCs w:val="24"/>
                <w:lang w:val="en-US" w:eastAsia="zh-CN" w:bidi="ar-SA"/>
              </w:rPr>
              <w:t>□</w:t>
            </w:r>
            <w:r>
              <w:rPr>
                <w:rFonts w:ascii="宋体" w:hAnsi="宋体" w:cs="宋体"/>
                <w:color w:val="auto"/>
                <w:kern w:val="0"/>
                <w:sz w:val="24"/>
                <w:szCs w:val="24"/>
              </w:rPr>
              <w:t>允许，偏差范围：</w:t>
            </w:r>
          </w:p>
          <w:p>
            <w:pPr>
              <w:ind w:left="105" w:leftChars="50" w:right="105" w:rightChars="50"/>
              <w:rPr>
                <w:rFonts w:hint="default" w:ascii="宋体" w:hAnsi="宋体" w:cs="宋体"/>
                <w:color w:val="auto"/>
                <w:sz w:val="24"/>
                <w:szCs w:val="24"/>
              </w:rPr>
            </w:pPr>
            <w:r>
              <w:rPr>
                <w:rFonts w:hint="default" w:ascii="宋体" w:hAnsi="宋体" w:cs="宋体"/>
                <w:color w:val="auto"/>
                <w:sz w:val="24"/>
                <w:szCs w:val="24"/>
              </w:rPr>
              <w:t xml:space="preserve">        </w:t>
            </w:r>
            <w:r>
              <w:rPr>
                <w:rFonts w:ascii="宋体" w:hAnsi="宋体" w:cs="宋体"/>
                <w:color w:val="auto"/>
                <w:kern w:val="0"/>
                <w:sz w:val="24"/>
                <w:szCs w:val="24"/>
              </w:rPr>
              <w:t xml:space="preserve">偏差幅度： </w:t>
            </w:r>
          </w:p>
        </w:tc>
      </w:tr>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2.1(</w:t>
            </w:r>
            <w:r>
              <w:rPr>
                <w:rFonts w:hint="eastAsia" w:ascii="Calibri" w:hAnsi="宋体" w:cs="宋体"/>
                <w:sz w:val="24"/>
                <w:szCs w:val="24"/>
                <w:lang w:val="en-US" w:eastAsia="zh-CN"/>
              </w:rPr>
              <w:t>7</w:t>
            </w:r>
            <w:r>
              <w:rPr>
                <w:rFonts w:ascii="Calibri" w:hAnsi="宋体" w:cs="宋体"/>
                <w:sz w:val="24"/>
                <w:szCs w:val="24"/>
              </w:rPr>
              <w:t>)</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构成采购文件的其他资料</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ascii="宋体" w:hAnsi="宋体" w:cs="宋体"/>
                <w:color w:val="auto"/>
                <w:kern w:val="0"/>
                <w:sz w:val="24"/>
                <w:szCs w:val="24"/>
              </w:rPr>
              <w:t>无。</w:t>
            </w:r>
          </w:p>
        </w:tc>
      </w:tr>
      <w:tr>
        <w:tblPrEx>
          <w:tblCellMar>
            <w:top w:w="0" w:type="dxa"/>
            <w:left w:w="0" w:type="dxa"/>
            <w:bottom w:w="0" w:type="dxa"/>
            <w:right w:w="0" w:type="dxa"/>
          </w:tblCellMar>
        </w:tblPrEx>
        <w:trPr>
          <w:trHeight w:val="141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3.1.1(</w:t>
            </w:r>
            <w:r>
              <w:rPr>
                <w:rFonts w:hint="eastAsia" w:ascii="Calibri" w:hAnsi="宋体" w:cs="宋体"/>
                <w:sz w:val="24"/>
                <w:szCs w:val="24"/>
                <w:lang w:val="en-US" w:eastAsia="zh-CN"/>
              </w:rPr>
              <w:t>8</w:t>
            </w:r>
            <w:r>
              <w:rPr>
                <w:rFonts w:ascii="Calibri" w:hAnsi="宋体" w:cs="宋体"/>
                <w:sz w:val="24"/>
                <w:szCs w:val="24"/>
              </w:rPr>
              <w:t>)</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rPr>
            </w:pPr>
            <w:r>
              <w:rPr>
                <w:rFonts w:ascii="宋体" w:hAnsi="宋体" w:cs="宋体"/>
                <w:sz w:val="24"/>
                <w:szCs w:val="24"/>
              </w:rPr>
              <w:t>构成响应（报价）文件的其他资料</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textAlignment w:val="auto"/>
              <w:rPr>
                <w:rFonts w:hint="default"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r>
              <w:rPr>
                <w:rFonts w:ascii="宋体" w:hAnsi="宋体" w:cs="宋体"/>
                <w:color w:val="auto"/>
                <w:sz w:val="24"/>
                <w:szCs w:val="24"/>
              </w:rPr>
              <w:t>分包与外购情况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textAlignment w:val="auto"/>
              <w:rPr>
                <w:rFonts w:hint="default"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w:t>
            </w:r>
            <w:r>
              <w:rPr>
                <w:rFonts w:ascii="宋体" w:hAnsi="宋体" w:cs="宋体"/>
                <w:color w:val="auto"/>
                <w:sz w:val="24"/>
                <w:szCs w:val="24"/>
              </w:rPr>
              <w:t>供应商认为应提交的其他技术资料</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宋体" w:hAnsi="宋体" w:cs="宋体"/>
                <w:color w:val="auto"/>
                <w:sz w:val="24"/>
                <w:szCs w:val="24"/>
              </w:rPr>
            </w:pPr>
            <w:r>
              <w:rPr>
                <w:rFonts w:ascii="宋体" w:hAnsi="宋体" w:cs="宋体"/>
                <w:color w:val="auto"/>
                <w:kern w:val="0"/>
                <w:sz w:val="24"/>
                <w:szCs w:val="24"/>
              </w:rPr>
              <w:t>（同</w:t>
            </w:r>
            <w:r>
              <w:rPr>
                <w:rFonts w:hint="eastAsia" w:ascii="宋体" w:hAnsi="宋体" w:cs="宋体"/>
                <w:b/>
                <w:bCs/>
                <w:color w:val="auto"/>
                <w:kern w:val="0"/>
                <w:sz w:val="24"/>
                <w:szCs w:val="24"/>
              </w:rPr>
              <w:t>第六章“响应文件格式”</w:t>
            </w:r>
            <w:r>
              <w:rPr>
                <w:rFonts w:ascii="宋体" w:hAnsi="宋体" w:cs="宋体"/>
                <w:color w:val="auto"/>
                <w:kern w:val="0"/>
                <w:sz w:val="24"/>
                <w:szCs w:val="24"/>
              </w:rPr>
              <w:t>之“</w:t>
            </w:r>
            <w:r>
              <w:rPr>
                <w:rFonts w:hint="eastAsia" w:ascii="宋体" w:hAnsi="宋体" w:cs="宋体"/>
                <w:color w:val="auto"/>
                <w:kern w:val="0"/>
                <w:sz w:val="24"/>
                <w:szCs w:val="24"/>
                <w:lang w:val="en-US" w:eastAsia="zh-CN"/>
              </w:rPr>
              <w:t>九</w:t>
            </w:r>
            <w:r>
              <w:rPr>
                <w:rFonts w:ascii="宋体" w:hAnsi="宋体" w:cs="宋体"/>
                <w:color w:val="auto"/>
                <w:kern w:val="0"/>
                <w:sz w:val="24"/>
                <w:szCs w:val="24"/>
              </w:rPr>
              <w:t>、其他资料”）。</w:t>
            </w:r>
          </w:p>
        </w:tc>
      </w:tr>
      <w:tr>
        <w:tblPrEx>
          <w:tblCellMar>
            <w:top w:w="0" w:type="dxa"/>
            <w:left w:w="0" w:type="dxa"/>
            <w:bottom w:w="0" w:type="dxa"/>
            <w:right w:w="0" w:type="dxa"/>
          </w:tblCellMar>
        </w:tblPrEx>
        <w:trPr>
          <w:trHeight w:val="1134"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3.2.1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sz w:val="24"/>
                <w:szCs w:val="24"/>
              </w:rPr>
              <w:t>增值税税金的计算方法</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ascii="宋体" w:hAnsi="宋体" w:cs="宋体"/>
                <w:color w:val="auto"/>
                <w:kern w:val="0"/>
                <w:sz w:val="24"/>
                <w:szCs w:val="24"/>
              </w:rPr>
              <w:t>税率为</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%，若税率有调整时,则按“价税分离”原则，以保持不变的不含税金额和结算时税额进行调整开票结算（单价计算同法）。</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3.2.4</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sz w:val="24"/>
                <w:szCs w:val="24"/>
              </w:rPr>
              <w:t>最高报价限价</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kern w:val="0"/>
                <w:sz w:val="24"/>
                <w:szCs w:val="24"/>
              </w:rPr>
            </w:pPr>
            <w:r>
              <w:rPr>
                <w:rFonts w:hint="eastAsia" w:ascii="宋体" w:hAnsi="宋体" w:cs="宋体"/>
                <w:color w:val="auto"/>
                <w:sz w:val="24"/>
                <w:szCs w:val="24"/>
                <w:lang w:eastAsia="zh-CN"/>
              </w:rPr>
              <w:t>□</w:t>
            </w:r>
            <w:r>
              <w:rPr>
                <w:rFonts w:ascii="宋体" w:hAnsi="宋体" w:cs="宋体"/>
                <w:color w:val="auto"/>
                <w:kern w:val="0"/>
                <w:sz w:val="24"/>
                <w:szCs w:val="24"/>
              </w:rPr>
              <w:t>无</w:t>
            </w:r>
          </w:p>
          <w:p>
            <w:pPr>
              <w:ind w:left="105" w:leftChars="50" w:right="105" w:rightChars="50"/>
              <w:rPr>
                <w:rFonts w:hint="default" w:ascii="宋体" w:hAnsi="宋体" w:cs="宋体"/>
                <w:color w:val="auto"/>
                <w:sz w:val="24"/>
                <w:szCs w:val="24"/>
              </w:rPr>
            </w:pPr>
            <w:r>
              <w:rPr>
                <w:rFonts w:hint="eastAsia" w:ascii="宋体" w:hAnsi="宋体" w:cs="宋体"/>
                <w:color w:val="auto"/>
                <w:kern w:val="0"/>
                <w:sz w:val="24"/>
                <w:szCs w:val="24"/>
                <w:lang w:val="en-US" w:eastAsia="zh-CN" w:bidi="ar-SA"/>
              </w:rPr>
              <w:t>☑</w:t>
            </w:r>
            <w:r>
              <w:rPr>
                <w:rFonts w:ascii="宋体" w:hAnsi="宋体" w:cs="宋体"/>
                <w:color w:val="auto"/>
                <w:sz w:val="24"/>
                <w:szCs w:val="24"/>
              </w:rPr>
              <w:t>有，最高报价限价：</w:t>
            </w:r>
            <w:r>
              <w:rPr>
                <w:rFonts w:hint="eastAsia" w:ascii="宋体" w:hAnsi="宋体" w:cs="宋体"/>
                <w:color w:val="auto"/>
                <w:sz w:val="24"/>
                <w:szCs w:val="24"/>
                <w:lang w:val="en-US" w:eastAsia="zh-CN"/>
              </w:rPr>
              <w:t>7</w:t>
            </w:r>
            <w:r>
              <w:rPr>
                <w:rFonts w:ascii="宋体" w:hAnsi="宋体" w:cs="宋体"/>
                <w:color w:val="auto"/>
                <w:kern w:val="0"/>
                <w:sz w:val="24"/>
                <w:szCs w:val="24"/>
              </w:rPr>
              <w:t>万元</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含税</w:t>
            </w:r>
            <w:r>
              <w:rPr>
                <w:rFonts w:hint="eastAsia" w:ascii="宋体" w:hAnsi="宋体" w:cs="宋体"/>
                <w:color w:val="auto"/>
                <w:kern w:val="0"/>
                <w:sz w:val="24"/>
                <w:szCs w:val="24"/>
                <w:lang w:eastAsia="zh-CN"/>
              </w:rPr>
              <w:t>）</w:t>
            </w:r>
            <w:r>
              <w:rPr>
                <w:rFonts w:ascii="宋体" w:hAnsi="宋体" w:cs="宋体"/>
                <w:color w:val="auto"/>
                <w:sz w:val="24"/>
                <w:szCs w:val="24"/>
              </w:rPr>
              <w:t>。</w:t>
            </w:r>
          </w:p>
        </w:tc>
      </w:tr>
      <w:tr>
        <w:tblPrEx>
          <w:tblCellMar>
            <w:top w:w="0" w:type="dxa"/>
            <w:left w:w="0" w:type="dxa"/>
            <w:bottom w:w="0" w:type="dxa"/>
            <w:right w:w="0" w:type="dxa"/>
          </w:tblCellMar>
        </w:tblPrEx>
        <w:trPr>
          <w:trHeight w:val="226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3.2.5</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sz w:val="24"/>
                <w:szCs w:val="24"/>
              </w:rPr>
              <w:t>报价的其他要求</w:t>
            </w:r>
          </w:p>
        </w:tc>
        <w:tc>
          <w:tcPr>
            <w:tcW w:w="510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105" w:leftChars="50" w:right="105" w:rightChars="50"/>
              <w:rPr>
                <w:rFonts w:hint="eastAsia" w:ascii="宋体" w:hAnsi="宋体" w:cs="宋体"/>
                <w:b/>
                <w:bCs/>
                <w:color w:val="auto"/>
                <w:spacing w:val="0"/>
                <w:kern w:val="0"/>
                <w:sz w:val="24"/>
                <w:szCs w:val="24"/>
                <w:highlight w:val="none"/>
                <w:lang w:eastAsia="zh-CN"/>
              </w:rPr>
            </w:pPr>
            <w:r>
              <w:rPr>
                <w:rFonts w:hint="eastAsia" w:ascii="宋体" w:hAnsi="宋体" w:cs="宋体"/>
                <w:b/>
                <w:bCs/>
                <w:color w:val="auto"/>
                <w:spacing w:val="0"/>
                <w:kern w:val="0"/>
                <w:sz w:val="24"/>
                <w:szCs w:val="24"/>
                <w:highlight w:val="none"/>
                <w:lang w:val="en-US" w:eastAsia="zh-CN"/>
              </w:rPr>
              <w:fldChar w:fldCharType="begin"/>
            </w:r>
            <w:r>
              <w:rPr>
                <w:rFonts w:hint="eastAsia" w:ascii="宋体" w:hAnsi="宋体" w:cs="宋体"/>
                <w:b/>
                <w:bCs/>
                <w:color w:val="auto"/>
                <w:spacing w:val="0"/>
                <w:kern w:val="0"/>
                <w:sz w:val="24"/>
                <w:szCs w:val="24"/>
                <w:highlight w:val="none"/>
                <w:lang w:val="en-US" w:eastAsia="zh-CN"/>
              </w:rPr>
              <w:instrText xml:space="preserve"> = 1 \* GB2 \* MERGEFORMAT </w:instrText>
            </w:r>
            <w:r>
              <w:rPr>
                <w:rFonts w:hint="eastAsia" w:ascii="宋体" w:hAnsi="宋体" w:cs="宋体"/>
                <w:b/>
                <w:bCs/>
                <w:color w:val="auto"/>
                <w:spacing w:val="0"/>
                <w:kern w:val="0"/>
                <w:sz w:val="24"/>
                <w:szCs w:val="24"/>
                <w:highlight w:val="none"/>
                <w:lang w:val="en-US" w:eastAsia="zh-CN"/>
              </w:rPr>
              <w:fldChar w:fldCharType="separate"/>
            </w:r>
            <w:r>
              <w:rPr>
                <w:b/>
                <w:bCs/>
                <w:color w:val="auto"/>
                <w:spacing w:val="0"/>
                <w:sz w:val="24"/>
                <w:szCs w:val="24"/>
              </w:rPr>
              <w:t>⑴</w:t>
            </w:r>
            <w:r>
              <w:rPr>
                <w:rFonts w:hint="eastAsia" w:ascii="宋体" w:hAnsi="宋体" w:cs="宋体"/>
                <w:b/>
                <w:bCs/>
                <w:color w:val="auto"/>
                <w:spacing w:val="0"/>
                <w:kern w:val="0"/>
                <w:sz w:val="24"/>
                <w:szCs w:val="24"/>
                <w:highlight w:val="none"/>
                <w:lang w:val="en-US" w:eastAsia="zh-CN"/>
              </w:rPr>
              <w:fldChar w:fldCharType="end"/>
            </w:r>
            <w:r>
              <w:rPr>
                <w:rFonts w:hint="eastAsia" w:ascii="宋体" w:hAnsi="宋体" w:cs="宋体"/>
                <w:b/>
                <w:bCs/>
                <w:color w:val="auto"/>
                <w:sz w:val="24"/>
                <w:szCs w:val="24"/>
                <w:highlight w:val="none"/>
                <w:u w:val="none"/>
              </w:rPr>
              <w:t>分项报价表（费用清单）应单独编制excel电子文档并上传电子商务平台</w:t>
            </w:r>
            <w:r>
              <w:rPr>
                <w:rFonts w:hint="eastAsia" w:ascii="宋体" w:hAnsi="宋体" w:cs="宋体"/>
                <w:b/>
                <w:bCs/>
                <w:color w:val="auto"/>
                <w:sz w:val="24"/>
                <w:szCs w:val="24"/>
                <w:highlight w:val="none"/>
                <w:u w:val="none"/>
                <w:lang w:eastAsia="zh-CN"/>
              </w:rPr>
              <w:t>。</w:t>
            </w:r>
          </w:p>
          <w:p>
            <w:pPr>
              <w:keepNext w:val="0"/>
              <w:keepLines w:val="0"/>
              <w:suppressLineNumbers w:val="0"/>
              <w:spacing w:before="0" w:beforeAutospacing="0" w:after="0" w:afterAutospacing="0"/>
              <w:ind w:left="105" w:leftChars="50" w:right="105" w:rightChars="50"/>
              <w:rPr>
                <w:rFonts w:hint="eastAsia" w:ascii="宋体" w:hAnsi="宋体" w:cs="宋体"/>
                <w:b/>
                <w:bCs/>
                <w:color w:val="auto"/>
                <w:spacing w:val="-6"/>
                <w:kern w:val="0"/>
                <w:sz w:val="24"/>
                <w:szCs w:val="24"/>
                <w:highlight w:val="none"/>
                <w:lang w:val="en-US" w:eastAsia="zh-CN"/>
              </w:rPr>
            </w:pPr>
            <w:r>
              <w:rPr>
                <w:rFonts w:hint="eastAsia" w:ascii="宋体" w:hAnsi="宋体" w:cs="宋体"/>
                <w:b/>
                <w:bCs/>
                <w:color w:val="auto"/>
                <w:spacing w:val="-6"/>
                <w:kern w:val="0"/>
                <w:sz w:val="24"/>
                <w:szCs w:val="24"/>
                <w:highlight w:val="none"/>
                <w:lang w:val="en-US" w:eastAsia="zh-CN"/>
              </w:rPr>
              <w:fldChar w:fldCharType="begin"/>
            </w:r>
            <w:r>
              <w:rPr>
                <w:rFonts w:hint="eastAsia" w:ascii="宋体" w:hAnsi="宋体" w:cs="宋体"/>
                <w:b/>
                <w:bCs/>
                <w:color w:val="auto"/>
                <w:spacing w:val="-6"/>
                <w:kern w:val="0"/>
                <w:sz w:val="24"/>
                <w:szCs w:val="24"/>
                <w:highlight w:val="none"/>
                <w:lang w:val="en-US" w:eastAsia="zh-CN"/>
              </w:rPr>
              <w:instrText xml:space="preserve"> = 2 \* GB2 \* MERGEFORMAT </w:instrText>
            </w:r>
            <w:r>
              <w:rPr>
                <w:rFonts w:hint="eastAsia" w:ascii="宋体" w:hAnsi="宋体" w:cs="宋体"/>
                <w:b/>
                <w:bCs/>
                <w:color w:val="auto"/>
                <w:spacing w:val="-6"/>
                <w:kern w:val="0"/>
                <w:sz w:val="24"/>
                <w:szCs w:val="24"/>
                <w:highlight w:val="none"/>
                <w:lang w:val="en-US" w:eastAsia="zh-CN"/>
              </w:rPr>
              <w:fldChar w:fldCharType="separate"/>
            </w:r>
            <w:r>
              <w:rPr>
                <w:b/>
                <w:bCs/>
                <w:color w:val="auto"/>
                <w:spacing w:val="-6"/>
                <w:sz w:val="24"/>
                <w:szCs w:val="24"/>
              </w:rPr>
              <w:t>⑵</w:t>
            </w:r>
            <w:r>
              <w:rPr>
                <w:rFonts w:hint="eastAsia" w:ascii="宋体" w:hAnsi="宋体" w:cs="宋体"/>
                <w:b/>
                <w:bCs/>
                <w:color w:val="auto"/>
                <w:spacing w:val="-6"/>
                <w:kern w:val="0"/>
                <w:sz w:val="24"/>
                <w:szCs w:val="24"/>
                <w:highlight w:val="none"/>
                <w:lang w:val="en-US" w:eastAsia="zh-CN"/>
              </w:rPr>
              <w:fldChar w:fldCharType="end"/>
            </w:r>
            <w:r>
              <w:rPr>
                <w:rFonts w:hint="eastAsia" w:ascii="宋体" w:hAnsi="宋体" w:cs="宋体"/>
                <w:b/>
                <w:bCs/>
                <w:color w:val="auto"/>
                <w:spacing w:val="0"/>
                <w:kern w:val="0"/>
                <w:sz w:val="24"/>
                <w:szCs w:val="24"/>
                <w:highlight w:val="none"/>
                <w:lang w:val="en-US" w:eastAsia="zh-CN"/>
              </w:rPr>
              <w:t>不得</w:t>
            </w:r>
            <w:r>
              <w:rPr>
                <w:rFonts w:hint="eastAsia" w:ascii="宋体" w:hAnsi="宋体" w:cs="宋体"/>
                <w:b/>
                <w:bCs/>
                <w:color w:val="auto"/>
                <w:spacing w:val="0"/>
                <w:kern w:val="0"/>
                <w:sz w:val="24"/>
                <w:szCs w:val="24"/>
                <w:highlight w:val="none"/>
              </w:rPr>
              <w:t>明显低于成本价或严重不平衡报价</w:t>
            </w:r>
            <w:r>
              <w:rPr>
                <w:rFonts w:hint="eastAsia" w:ascii="宋体" w:hAnsi="宋体" w:cs="宋体"/>
                <w:b/>
                <w:bCs/>
                <w:color w:val="auto"/>
                <w:spacing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ind w:left="105" w:leftChars="50" w:right="105" w:rightChars="50" w:firstLine="0"/>
              <w:jc w:val="left"/>
              <w:textAlignment w:val="auto"/>
              <w:rPr>
                <w:rFonts w:hint="eastAsia" w:eastAsia="宋体"/>
                <w:color w:val="auto"/>
                <w:lang w:val="en-US" w:eastAsia="zh-CN"/>
              </w:rPr>
            </w:pPr>
            <w:r>
              <w:rPr>
                <w:rFonts w:hint="eastAsia" w:ascii="宋体" w:hAnsi="宋体" w:cs="宋体"/>
                <w:b/>
                <w:bCs/>
                <w:color w:val="auto"/>
                <w:spacing w:val="-6"/>
                <w:kern w:val="0"/>
                <w:sz w:val="24"/>
                <w:szCs w:val="24"/>
                <w:highlight w:val="none"/>
              </w:rPr>
              <w:fldChar w:fldCharType="begin"/>
            </w:r>
            <w:r>
              <w:rPr>
                <w:rFonts w:hint="eastAsia" w:ascii="宋体" w:hAnsi="宋体" w:cs="宋体"/>
                <w:b/>
                <w:bCs/>
                <w:color w:val="auto"/>
                <w:spacing w:val="-6"/>
                <w:kern w:val="0"/>
                <w:sz w:val="24"/>
                <w:szCs w:val="24"/>
                <w:highlight w:val="none"/>
              </w:rPr>
              <w:instrText xml:space="preserve"> = 3 \* GB2 \* MERGEFORMAT </w:instrText>
            </w:r>
            <w:r>
              <w:rPr>
                <w:rFonts w:hint="eastAsia" w:ascii="宋体" w:hAnsi="宋体" w:cs="宋体"/>
                <w:b/>
                <w:bCs/>
                <w:color w:val="auto"/>
                <w:spacing w:val="-6"/>
                <w:kern w:val="0"/>
                <w:sz w:val="24"/>
                <w:szCs w:val="24"/>
                <w:highlight w:val="none"/>
              </w:rPr>
              <w:fldChar w:fldCharType="separate"/>
            </w:r>
            <w:r>
              <w:rPr>
                <w:b/>
                <w:bCs/>
                <w:color w:val="auto"/>
                <w:sz w:val="24"/>
                <w:szCs w:val="24"/>
              </w:rPr>
              <w:t>⑶</w:t>
            </w:r>
            <w:r>
              <w:rPr>
                <w:rFonts w:hint="eastAsia" w:ascii="宋体" w:hAnsi="宋体" w:cs="宋体"/>
                <w:b/>
                <w:bCs/>
                <w:color w:val="auto"/>
                <w:spacing w:val="-6"/>
                <w:kern w:val="0"/>
                <w:sz w:val="24"/>
                <w:szCs w:val="24"/>
                <w:highlight w:val="none"/>
              </w:rPr>
              <w:fldChar w:fldCharType="end"/>
            </w:r>
            <w:r>
              <w:rPr>
                <w:rFonts w:hint="eastAsia"/>
                <w:b/>
                <w:bCs/>
                <w:color w:val="auto"/>
                <w:spacing w:val="-6"/>
                <w:sz w:val="24"/>
                <w:szCs w:val="24"/>
                <w:highlight w:val="none"/>
              </w:rPr>
              <w:t>在技术标准和要求、商务条件（含采购范围、报价要求</w:t>
            </w:r>
            <w:r>
              <w:rPr>
                <w:rFonts w:hint="eastAsia"/>
                <w:b/>
                <w:bCs/>
                <w:color w:val="auto"/>
                <w:spacing w:val="-6"/>
                <w:sz w:val="24"/>
                <w:szCs w:val="24"/>
                <w:highlight w:val="none"/>
                <w:lang w:val="en-US" w:eastAsia="zh-CN"/>
              </w:rPr>
              <w:t>等</w:t>
            </w:r>
            <w:r>
              <w:rPr>
                <w:rFonts w:hint="eastAsia"/>
                <w:b/>
                <w:bCs/>
                <w:color w:val="auto"/>
                <w:spacing w:val="-6"/>
                <w:sz w:val="24"/>
                <w:szCs w:val="24"/>
                <w:highlight w:val="none"/>
              </w:rPr>
              <w:t>）等保持不变并剔除第三章“评审办法”第2.3.</w:t>
            </w:r>
            <w:r>
              <w:rPr>
                <w:rFonts w:hint="eastAsia"/>
                <w:b/>
                <w:bCs/>
                <w:color w:val="auto"/>
                <w:spacing w:val="-6"/>
                <w:sz w:val="24"/>
                <w:szCs w:val="24"/>
                <w:highlight w:val="none"/>
                <w:lang w:val="en-US" w:eastAsia="zh-CN"/>
              </w:rPr>
              <w:t>1</w:t>
            </w:r>
            <w:r>
              <w:rPr>
                <w:rFonts w:hint="eastAsia"/>
                <w:b/>
                <w:bCs/>
                <w:color w:val="auto"/>
                <w:spacing w:val="-6"/>
                <w:sz w:val="24"/>
                <w:szCs w:val="24"/>
                <w:highlight w:val="none"/>
              </w:rPr>
              <w:t>款“价格评审”影响的情况下二次询价</w:t>
            </w:r>
            <w:r>
              <w:rPr>
                <w:rFonts w:hint="eastAsia"/>
                <w:b/>
                <w:bCs/>
                <w:color w:val="auto"/>
                <w:spacing w:val="-6"/>
                <w:sz w:val="24"/>
                <w:szCs w:val="24"/>
                <w:highlight w:val="none"/>
                <w:lang w:val="en-US" w:eastAsia="zh-CN"/>
              </w:rPr>
              <w:t>时报价不得</w:t>
            </w:r>
            <w:r>
              <w:rPr>
                <w:rFonts w:hint="eastAsia"/>
                <w:b/>
                <w:bCs/>
                <w:color w:val="auto"/>
                <w:spacing w:val="-6"/>
                <w:sz w:val="24"/>
                <w:szCs w:val="24"/>
                <w:highlight w:val="none"/>
              </w:rPr>
              <w:t>高于</w:t>
            </w:r>
            <w:r>
              <w:rPr>
                <w:rFonts w:hint="eastAsia"/>
                <w:b/>
                <w:bCs/>
                <w:color w:val="auto"/>
                <w:spacing w:val="-6"/>
                <w:sz w:val="24"/>
                <w:szCs w:val="24"/>
                <w:highlight w:val="none"/>
                <w:lang w:val="en-US" w:eastAsia="zh-CN"/>
              </w:rPr>
              <w:t>前</w:t>
            </w:r>
            <w:r>
              <w:rPr>
                <w:rFonts w:hint="eastAsia"/>
                <w:b/>
                <w:bCs/>
                <w:color w:val="auto"/>
                <w:spacing w:val="-6"/>
                <w:sz w:val="24"/>
                <w:szCs w:val="24"/>
                <w:highlight w:val="none"/>
              </w:rPr>
              <w:t>一</w:t>
            </w:r>
            <w:r>
              <w:rPr>
                <w:rFonts w:hint="eastAsia"/>
                <w:b/>
                <w:bCs/>
                <w:color w:val="auto"/>
                <w:spacing w:val="-6"/>
                <w:sz w:val="24"/>
                <w:szCs w:val="24"/>
                <w:highlight w:val="none"/>
                <w:lang w:val="en-US" w:eastAsia="zh-CN"/>
              </w:rPr>
              <w:t>次</w:t>
            </w:r>
            <w:r>
              <w:rPr>
                <w:rFonts w:hint="eastAsia"/>
                <w:b/>
                <w:bCs/>
                <w:color w:val="auto"/>
                <w:spacing w:val="-6"/>
                <w:sz w:val="24"/>
                <w:szCs w:val="24"/>
                <w:highlight w:val="none"/>
              </w:rPr>
              <w:t>但可以保持不变</w:t>
            </w:r>
            <w:r>
              <w:rPr>
                <w:rFonts w:hint="eastAsia"/>
                <w:b/>
                <w:bCs/>
                <w:color w:val="auto"/>
                <w:spacing w:val="-6"/>
                <w:sz w:val="24"/>
                <w:szCs w:val="24"/>
                <w:highlight w:val="none"/>
                <w:lang w:eastAsia="zh-CN"/>
              </w:rPr>
              <w:t>。</w:t>
            </w:r>
          </w:p>
        </w:tc>
      </w:tr>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3.3.1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报价有效期</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sz w:val="24"/>
                <w:szCs w:val="24"/>
              </w:rPr>
            </w:pPr>
            <w:r>
              <w:rPr>
                <w:rFonts w:ascii="宋体" w:hAnsi="宋体" w:cs="宋体"/>
                <w:sz w:val="24"/>
                <w:szCs w:val="24"/>
              </w:rPr>
              <w:t>报价截止之日后</w:t>
            </w:r>
            <w:r>
              <w:rPr>
                <w:rFonts w:ascii="宋体" w:hAnsi="宋体" w:cs="宋体"/>
                <w:color w:val="auto"/>
                <w:kern w:val="0"/>
                <w:sz w:val="24"/>
                <w:szCs w:val="24"/>
              </w:rPr>
              <w:t>60</w:t>
            </w:r>
            <w:r>
              <w:rPr>
                <w:rFonts w:ascii="宋体" w:hAnsi="宋体" w:cs="宋体"/>
                <w:sz w:val="24"/>
                <w:szCs w:val="24"/>
              </w:rPr>
              <w:t>日历天</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宋体" w:cs="宋体"/>
                <w:sz w:val="24"/>
                <w:szCs w:val="24"/>
              </w:rPr>
            </w:pPr>
            <w:r>
              <w:rPr>
                <w:rFonts w:ascii="Calibri" w:hAnsi="宋体" w:cs="宋体"/>
                <w:sz w:val="24"/>
                <w:szCs w:val="24"/>
              </w:rPr>
              <w:t>3.4</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sz w:val="24"/>
                <w:szCs w:val="24"/>
              </w:rPr>
            </w:pPr>
            <w:r>
              <w:rPr>
                <w:rFonts w:ascii="宋体" w:hAnsi="宋体" w:cs="宋体"/>
                <w:sz w:val="24"/>
                <w:szCs w:val="24"/>
              </w:rPr>
              <w:t>资格审查资料的特殊要求</w:t>
            </w:r>
          </w:p>
        </w:tc>
        <w:tc>
          <w:tcPr>
            <w:tcW w:w="5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left="105" w:leftChars="50" w:right="105" w:rightChars="50"/>
              <w:rPr>
                <w:rFonts w:hint="default" w:ascii="宋体" w:hAnsi="宋体" w:cs="宋体"/>
                <w:kern w:val="0"/>
                <w:sz w:val="24"/>
                <w:szCs w:val="24"/>
              </w:rPr>
            </w:pPr>
            <w:r>
              <w:rPr>
                <w:rFonts w:hint="eastAsia" w:ascii="宋体" w:hAnsi="宋体" w:cs="宋体"/>
                <w:color w:val="002060"/>
                <w:sz w:val="24"/>
                <w:szCs w:val="24"/>
                <w:lang w:eastAsia="zh-CN"/>
              </w:rPr>
              <w:t>☑</w:t>
            </w:r>
            <w:r>
              <w:rPr>
                <w:rFonts w:ascii="宋体" w:hAnsi="宋体" w:cs="宋体"/>
                <w:kern w:val="0"/>
                <w:sz w:val="24"/>
                <w:szCs w:val="24"/>
              </w:rPr>
              <w:t>无</w:t>
            </w:r>
          </w:p>
          <w:p>
            <w:pPr>
              <w:ind w:left="105" w:leftChars="50" w:right="105" w:rightChars="50"/>
              <w:rPr>
                <w:rFonts w:hint="default" w:ascii="宋体" w:hAnsi="宋体" w:cs="宋体"/>
                <w:kern w:val="0"/>
                <w:sz w:val="24"/>
                <w:szCs w:val="24"/>
              </w:rPr>
            </w:pPr>
            <w:r>
              <w:rPr>
                <w:rFonts w:hint="eastAsia" w:ascii="宋体" w:hAnsi="宋体" w:cs="宋体"/>
                <w:color w:val="002060"/>
                <w:kern w:val="0"/>
                <w:sz w:val="24"/>
                <w:szCs w:val="24"/>
                <w:lang w:eastAsia="zh-CN"/>
              </w:rPr>
              <w:t>□</w:t>
            </w:r>
            <w:r>
              <w:rPr>
                <w:rFonts w:ascii="宋体" w:hAnsi="宋体" w:cs="宋体"/>
                <w:kern w:val="0"/>
                <w:sz w:val="24"/>
                <w:szCs w:val="24"/>
              </w:rPr>
              <w:t>有，具体要求：</w:t>
            </w:r>
          </w:p>
        </w:tc>
      </w:tr>
      <w:tr>
        <w:tblPrEx>
          <w:tblCellMar>
            <w:top w:w="0" w:type="dxa"/>
            <w:left w:w="0" w:type="dxa"/>
            <w:bottom w:w="0" w:type="dxa"/>
            <w:right w:w="0" w:type="dxa"/>
          </w:tblCellMar>
        </w:tblPrEx>
        <w:trPr>
          <w:trHeight w:val="680" w:hRule="atLeast"/>
          <w:jc w:val="center"/>
        </w:trPr>
        <w:tc>
          <w:tcPr>
            <w:tcW w:w="1020" w:type="dxa"/>
            <w:vMerge w:val="restart"/>
            <w:tcBorders>
              <w:top w:val="single" w:color="000000" w:sz="4" w:space="0"/>
              <w:left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3.4.2</w:t>
            </w:r>
          </w:p>
        </w:tc>
        <w:tc>
          <w:tcPr>
            <w:tcW w:w="2721"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近年财务状况</w:t>
            </w:r>
          </w:p>
        </w:tc>
        <w:tc>
          <w:tcPr>
            <w:tcW w:w="5102" w:type="dxa"/>
            <w:tcBorders>
              <w:top w:val="single" w:color="000000" w:sz="4" w:space="0"/>
              <w:left w:val="single" w:color="000000" w:sz="4" w:space="0"/>
              <w:bottom w:val="single" w:color="auto" w:sz="4" w:space="0"/>
              <w:right w:val="single" w:color="000000" w:sz="4" w:space="0"/>
            </w:tcBorders>
            <w:vAlign w:val="center"/>
          </w:tcPr>
          <w:p>
            <w:pPr>
              <w:ind w:left="105" w:leftChars="50" w:right="105" w:rightChars="50"/>
              <w:rPr>
                <w:rFonts w:hint="default" w:ascii="宋体" w:hAnsi="宋体" w:cs="宋体"/>
                <w:color w:val="0000FF"/>
                <w:kern w:val="0"/>
                <w:sz w:val="24"/>
                <w:szCs w:val="24"/>
              </w:rPr>
            </w:pPr>
            <w:r>
              <w:rPr>
                <w:rFonts w:hint="eastAsia" w:ascii="宋体" w:hAnsi="宋体" w:cs="宋体"/>
                <w:color w:val="002060"/>
                <w:sz w:val="24"/>
                <w:szCs w:val="24"/>
                <w:lang w:eastAsia="zh-CN"/>
              </w:rPr>
              <w:t>☑</w:t>
            </w:r>
            <w:r>
              <w:rPr>
                <w:rFonts w:ascii="宋体" w:hAnsi="宋体" w:cs="宋体"/>
                <w:color w:val="auto"/>
                <w:kern w:val="0"/>
                <w:sz w:val="24"/>
                <w:szCs w:val="24"/>
              </w:rPr>
              <w:t>无</w:t>
            </w:r>
          </w:p>
          <w:p>
            <w:pPr>
              <w:ind w:left="105" w:leftChars="50" w:right="105" w:rightChars="50"/>
              <w:rPr>
                <w:rFonts w:hint="eastAsia" w:ascii="宋体" w:hAnsi="宋体" w:eastAsia="宋体" w:cs="宋体"/>
                <w:sz w:val="24"/>
                <w:szCs w:val="24"/>
                <w:lang w:eastAsia="zh-CN"/>
              </w:rPr>
            </w:pPr>
            <w:r>
              <w:rPr>
                <w:rFonts w:hint="eastAsia" w:ascii="宋体" w:hAnsi="宋体" w:cs="宋体"/>
                <w:color w:val="002060"/>
                <w:kern w:val="0"/>
                <w:sz w:val="24"/>
                <w:szCs w:val="24"/>
                <w:lang w:eastAsia="zh-CN"/>
              </w:rPr>
              <w:t>□</w:t>
            </w:r>
            <w:r>
              <w:rPr>
                <w:rFonts w:ascii="宋体" w:hAnsi="宋体" w:cs="宋体"/>
                <w:color w:val="auto"/>
                <w:kern w:val="0"/>
                <w:sz w:val="24"/>
                <w:szCs w:val="24"/>
              </w:rPr>
              <w:t>20 年至20 年</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年报</w:t>
            </w:r>
            <w:r>
              <w:rPr>
                <w:rFonts w:hint="eastAsia" w:ascii="宋体" w:hAnsi="宋体" w:cs="宋体"/>
                <w:color w:val="auto"/>
                <w:kern w:val="0"/>
                <w:sz w:val="24"/>
                <w:szCs w:val="24"/>
                <w:lang w:eastAsia="zh-CN"/>
              </w:rPr>
              <w:t>）</w:t>
            </w:r>
          </w:p>
        </w:tc>
      </w:tr>
      <w:tr>
        <w:tblPrEx>
          <w:tblCellMar>
            <w:top w:w="0" w:type="dxa"/>
            <w:left w:w="0" w:type="dxa"/>
            <w:bottom w:w="0" w:type="dxa"/>
            <w:right w:w="0" w:type="dxa"/>
          </w:tblCellMar>
        </w:tblPrEx>
        <w:trPr>
          <w:trHeight w:val="850" w:hRule="atLeast"/>
          <w:jc w:val="center"/>
        </w:trPr>
        <w:tc>
          <w:tcPr>
            <w:tcW w:w="1020" w:type="dxa"/>
            <w:vMerge w:val="continue"/>
            <w:tcBorders>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p>
        </w:tc>
        <w:tc>
          <w:tcPr>
            <w:tcW w:w="2721"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Cs w:val="21"/>
              </w:rPr>
              <w:t>是否应附为经会计师事务所或审计机构审计的财务会计报表和审计结论或意见</w:t>
            </w:r>
          </w:p>
        </w:tc>
        <w:tc>
          <w:tcPr>
            <w:tcW w:w="5102" w:type="dxa"/>
            <w:tcBorders>
              <w:top w:val="single" w:color="auto"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0000FF"/>
                <w:kern w:val="0"/>
                <w:sz w:val="24"/>
                <w:szCs w:val="24"/>
              </w:rPr>
            </w:pPr>
            <w:r>
              <w:rPr>
                <w:rFonts w:hint="eastAsia" w:ascii="宋体" w:hAnsi="宋体" w:cs="宋体"/>
                <w:color w:val="002060"/>
                <w:kern w:val="0"/>
                <w:sz w:val="24"/>
                <w:szCs w:val="24"/>
                <w:lang w:eastAsia="zh-CN"/>
              </w:rPr>
              <w:t>□</w:t>
            </w:r>
            <w:r>
              <w:rPr>
                <w:rFonts w:ascii="宋体" w:hAnsi="宋体" w:cs="宋体"/>
                <w:color w:val="auto"/>
                <w:kern w:val="0"/>
                <w:sz w:val="24"/>
                <w:szCs w:val="24"/>
              </w:rPr>
              <w:t>是</w:t>
            </w:r>
          </w:p>
          <w:p>
            <w:pPr>
              <w:ind w:left="105" w:leftChars="50" w:right="105" w:rightChars="50"/>
              <w:rPr>
                <w:rFonts w:hint="default" w:ascii="宋体" w:hAnsi="宋体" w:cs="宋体"/>
                <w:sz w:val="24"/>
                <w:szCs w:val="24"/>
              </w:rPr>
            </w:pPr>
            <w:r>
              <w:rPr>
                <w:rFonts w:hint="eastAsia" w:ascii="宋体" w:hAnsi="宋体" w:cs="宋体"/>
                <w:color w:val="002060"/>
                <w:sz w:val="24"/>
                <w:szCs w:val="24"/>
                <w:lang w:eastAsia="zh-CN"/>
              </w:rPr>
              <w:t>☑</w:t>
            </w:r>
            <w:r>
              <w:rPr>
                <w:rFonts w:ascii="宋体" w:hAnsi="宋体" w:cs="宋体"/>
                <w:color w:val="auto"/>
                <w:kern w:val="0"/>
                <w:sz w:val="24"/>
                <w:szCs w:val="24"/>
              </w:rPr>
              <w:t>否</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3.4.3</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近年完成的类似项目情况的时间要求</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0000FF"/>
                <w:kern w:val="0"/>
                <w:sz w:val="24"/>
                <w:szCs w:val="24"/>
              </w:rPr>
            </w:pPr>
            <w:r>
              <w:rPr>
                <w:rFonts w:hint="eastAsia" w:ascii="宋体" w:hAnsi="宋体" w:cs="宋体"/>
                <w:color w:val="002060"/>
                <w:kern w:val="0"/>
                <w:sz w:val="24"/>
                <w:szCs w:val="24"/>
                <w:lang w:eastAsia="zh-CN"/>
              </w:rPr>
              <w:t>□</w:t>
            </w:r>
            <w:r>
              <w:rPr>
                <w:rFonts w:ascii="宋体" w:hAnsi="宋体" w:cs="宋体"/>
                <w:color w:val="auto"/>
                <w:kern w:val="0"/>
                <w:sz w:val="24"/>
                <w:szCs w:val="24"/>
              </w:rPr>
              <w:t>无</w:t>
            </w:r>
          </w:p>
          <w:p>
            <w:pPr>
              <w:ind w:left="105" w:leftChars="50" w:right="105" w:rightChars="50"/>
              <w:rPr>
                <w:rFonts w:hint="default" w:ascii="宋体" w:hAnsi="宋体" w:cs="宋体"/>
                <w:sz w:val="24"/>
                <w:szCs w:val="24"/>
              </w:rPr>
            </w:pPr>
            <w:r>
              <w:rPr>
                <w:rFonts w:hint="eastAsia" w:ascii="宋体" w:hAnsi="宋体" w:cs="宋体"/>
                <w:color w:val="002060"/>
                <w:sz w:val="24"/>
                <w:szCs w:val="24"/>
                <w:lang w:eastAsia="zh-CN"/>
              </w:rPr>
              <w:t>☑</w:t>
            </w:r>
            <w:r>
              <w:rPr>
                <w:rFonts w:ascii="宋体" w:hAnsi="宋体" w:cs="宋体"/>
                <w:color w:val="auto"/>
                <w:kern w:val="0"/>
                <w:sz w:val="24"/>
                <w:szCs w:val="24"/>
              </w:rPr>
              <w:t>20</w:t>
            </w:r>
            <w:r>
              <w:rPr>
                <w:rFonts w:hint="eastAsia" w:ascii="宋体" w:hAnsi="宋体" w:cs="宋体"/>
                <w:color w:val="auto"/>
                <w:kern w:val="0"/>
                <w:sz w:val="24"/>
                <w:szCs w:val="24"/>
                <w:lang w:val="en-US" w:eastAsia="zh-CN"/>
              </w:rPr>
              <w:t>21</w:t>
            </w:r>
            <w:r>
              <w:rPr>
                <w:rFonts w:ascii="宋体" w:hAnsi="宋体" w:cs="宋体"/>
                <w:color w:val="auto"/>
                <w:kern w:val="0"/>
                <w:sz w:val="24"/>
                <w:szCs w:val="24"/>
              </w:rPr>
              <w:t>年</w:t>
            </w:r>
            <w:r>
              <w:rPr>
                <w:rFonts w:hint="eastAsia" w:ascii="宋体" w:hAnsi="宋体" w:cs="宋体"/>
                <w:color w:val="auto"/>
                <w:kern w:val="0"/>
                <w:sz w:val="24"/>
                <w:szCs w:val="24"/>
                <w:lang w:val="en-US" w:eastAsia="zh-CN"/>
              </w:rPr>
              <w:t>1</w:t>
            </w:r>
            <w:r>
              <w:rPr>
                <w:rFonts w:ascii="宋体" w:hAnsi="宋体" w:cs="宋体"/>
                <w:color w:val="auto"/>
                <w:kern w:val="0"/>
                <w:sz w:val="24"/>
                <w:szCs w:val="24"/>
              </w:rPr>
              <w:t>月1日至报价截止日</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3.5.1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是否允许递交备选报价方案</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0000FF"/>
                <w:sz w:val="24"/>
                <w:szCs w:val="24"/>
              </w:rPr>
            </w:pPr>
            <w:r>
              <w:rPr>
                <w:rFonts w:hint="eastAsia" w:ascii="宋体" w:hAnsi="宋体" w:cs="宋体"/>
                <w:color w:val="002060"/>
                <w:sz w:val="24"/>
                <w:szCs w:val="24"/>
                <w:lang w:eastAsia="zh-CN"/>
              </w:rPr>
              <w:t>☑</w:t>
            </w:r>
            <w:r>
              <w:rPr>
                <w:rFonts w:ascii="宋体" w:hAnsi="宋体" w:cs="宋体"/>
                <w:color w:val="auto"/>
                <w:sz w:val="24"/>
                <w:szCs w:val="24"/>
              </w:rPr>
              <w:t>不允许</w:t>
            </w:r>
          </w:p>
          <w:p>
            <w:pPr>
              <w:ind w:left="105" w:leftChars="50" w:right="105" w:rightChars="50"/>
              <w:rPr>
                <w:rFonts w:hint="default" w:ascii="宋体" w:hAnsi="宋体" w:cs="宋体"/>
                <w:sz w:val="24"/>
                <w:szCs w:val="24"/>
              </w:rPr>
            </w:pPr>
            <w:r>
              <w:rPr>
                <w:rFonts w:hint="eastAsia" w:ascii="宋体" w:hAnsi="宋体" w:cs="宋体"/>
                <w:color w:val="002060"/>
                <w:sz w:val="24"/>
                <w:szCs w:val="24"/>
                <w:lang w:eastAsia="zh-CN"/>
              </w:rPr>
              <w:t>□</w:t>
            </w:r>
            <w:r>
              <w:rPr>
                <w:rFonts w:ascii="宋体" w:hAnsi="宋体" w:cs="宋体"/>
                <w:color w:val="auto"/>
                <w:kern w:val="0"/>
                <w:sz w:val="24"/>
                <w:szCs w:val="24"/>
              </w:rPr>
              <w:t>允许</w:t>
            </w:r>
          </w:p>
        </w:tc>
      </w:tr>
      <w:tr>
        <w:tblPrEx>
          <w:tblCellMar>
            <w:top w:w="0" w:type="dxa"/>
            <w:left w:w="0" w:type="dxa"/>
            <w:bottom w:w="0" w:type="dxa"/>
            <w:right w:w="0" w:type="dxa"/>
          </w:tblCellMar>
        </w:tblPrEx>
        <w:trPr>
          <w:trHeight w:val="1701"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3.6.3（2）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纸质响应（报价）文件正副本份数及其他要求</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kern w:val="0"/>
                <w:sz w:val="24"/>
                <w:szCs w:val="24"/>
              </w:rPr>
            </w:pPr>
            <w:r>
              <w:rPr>
                <w:rFonts w:hint="eastAsia" w:ascii="宋体" w:hAnsi="宋体" w:cs="宋体"/>
                <w:color w:val="002060"/>
                <w:sz w:val="24"/>
                <w:szCs w:val="24"/>
                <w:lang w:eastAsia="zh-CN"/>
              </w:rPr>
              <w:t>□</w:t>
            </w:r>
            <w:r>
              <w:rPr>
                <w:rFonts w:ascii="宋体" w:hAnsi="宋体" w:cs="宋体"/>
                <w:kern w:val="0"/>
                <w:sz w:val="24"/>
                <w:szCs w:val="24"/>
              </w:rPr>
              <w:t>不要求</w:t>
            </w:r>
          </w:p>
          <w:p>
            <w:pPr>
              <w:ind w:left="105" w:leftChars="50" w:right="105" w:rightChars="50"/>
              <w:rPr>
                <w:rFonts w:hint="default" w:ascii="宋体" w:hAnsi="宋体" w:cs="宋体"/>
                <w:sz w:val="24"/>
                <w:szCs w:val="24"/>
              </w:rPr>
            </w:pPr>
            <w:r>
              <w:rPr>
                <w:rFonts w:hint="eastAsia" w:ascii="宋体" w:hAnsi="宋体" w:cs="宋体"/>
                <w:color w:val="auto"/>
                <w:sz w:val="24"/>
                <w:szCs w:val="24"/>
                <w:lang w:eastAsia="zh-CN"/>
              </w:rPr>
              <w:t>☑</w:t>
            </w:r>
            <w:r>
              <w:rPr>
                <w:rFonts w:ascii="宋体" w:hAnsi="宋体" w:cs="宋体"/>
                <w:color w:val="auto"/>
                <w:sz w:val="24"/>
                <w:szCs w:val="24"/>
              </w:rPr>
              <w:t>纸质响应（报价）文件份数：</w:t>
            </w:r>
            <w:r>
              <w:rPr>
                <w:rFonts w:ascii="宋体" w:hAnsi="宋体" w:cs="宋体"/>
                <w:color w:val="auto"/>
                <w:kern w:val="0"/>
                <w:sz w:val="24"/>
                <w:szCs w:val="24"/>
                <w:highlight w:val="none"/>
              </w:rPr>
              <w:t>正本1份、副本0份</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rPr>
              <w:t>电子版U盘0份，请在报价截止时间后3个工作日内按</w:t>
            </w:r>
            <w:r>
              <w:rPr>
                <w:rFonts w:ascii="宋体" w:hAnsi="宋体" w:cs="宋体"/>
                <w:b/>
                <w:bCs/>
                <w:color w:val="auto"/>
                <w:kern w:val="0"/>
                <w:sz w:val="24"/>
                <w:szCs w:val="24"/>
                <w:highlight w:val="none"/>
              </w:rPr>
              <w:t>采购人</w:t>
            </w:r>
            <w:r>
              <w:rPr>
                <w:rFonts w:hint="eastAsia" w:ascii="宋体" w:hAnsi="宋体" w:cs="宋体"/>
                <w:b/>
                <w:bCs/>
                <w:color w:val="auto"/>
                <w:kern w:val="0"/>
                <w:sz w:val="24"/>
                <w:szCs w:val="24"/>
                <w:highlight w:val="none"/>
                <w:lang w:val="en-US" w:eastAsia="zh-CN"/>
              </w:rPr>
              <w:t>商务</w:t>
            </w:r>
            <w:r>
              <w:rPr>
                <w:rFonts w:ascii="宋体" w:hAnsi="宋体" w:cs="宋体"/>
                <w:b/>
                <w:bCs/>
                <w:color w:val="auto"/>
                <w:kern w:val="0"/>
                <w:sz w:val="24"/>
                <w:szCs w:val="24"/>
                <w:highlight w:val="none"/>
              </w:rPr>
              <w:t>联系地址</w:t>
            </w:r>
            <w:r>
              <w:rPr>
                <w:rFonts w:ascii="宋体" w:hAnsi="宋体" w:cs="宋体"/>
                <w:color w:val="auto"/>
                <w:kern w:val="0"/>
                <w:sz w:val="24"/>
                <w:szCs w:val="24"/>
                <w:highlight w:val="none"/>
              </w:rPr>
              <w:t>快递寄出纸质文件（采购失败时无需寄送）</w:t>
            </w:r>
            <w:r>
              <w:rPr>
                <w:rFonts w:ascii="宋体" w:hAnsi="宋体" w:cs="宋体"/>
                <w:color w:val="auto"/>
                <w:sz w:val="24"/>
                <w:szCs w:val="24"/>
                <w:highlight w:val="none"/>
              </w:rPr>
              <w:t>。</w:t>
            </w:r>
          </w:p>
        </w:tc>
      </w:tr>
      <w:tr>
        <w:tblPrEx>
          <w:tblCellMar>
            <w:top w:w="0" w:type="dxa"/>
            <w:left w:w="0" w:type="dxa"/>
            <w:bottom w:w="0" w:type="dxa"/>
            <w:right w:w="0" w:type="dxa"/>
          </w:tblCellMar>
        </w:tblPrEx>
        <w:trPr>
          <w:trHeight w:val="1134"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3.6.3（3）</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纸质响应（报价）文件是否需分册装订</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sz w:val="24"/>
                <w:szCs w:val="24"/>
              </w:rPr>
            </w:pPr>
            <w:r>
              <w:rPr>
                <w:rFonts w:hint="eastAsia" w:ascii="宋体" w:hAnsi="宋体" w:cs="宋体"/>
                <w:color w:val="002060"/>
                <w:sz w:val="24"/>
                <w:szCs w:val="24"/>
                <w:lang w:eastAsia="zh-CN"/>
              </w:rPr>
              <w:t>☑</w:t>
            </w:r>
            <w:r>
              <w:rPr>
                <w:rFonts w:ascii="宋体" w:hAnsi="宋体" w:cs="宋体"/>
                <w:sz w:val="24"/>
                <w:szCs w:val="24"/>
              </w:rPr>
              <w:t>不需要</w:t>
            </w:r>
          </w:p>
          <w:p>
            <w:pPr>
              <w:ind w:left="105" w:leftChars="50" w:right="105" w:rightChars="50"/>
              <w:rPr>
                <w:rFonts w:hint="default" w:ascii="宋体" w:hAnsi="宋体" w:cs="宋体"/>
                <w:sz w:val="24"/>
                <w:szCs w:val="24"/>
              </w:rPr>
            </w:pPr>
            <w:r>
              <w:rPr>
                <w:rFonts w:hint="eastAsia" w:ascii="宋体" w:hAnsi="宋体" w:cs="宋体"/>
                <w:color w:val="002060"/>
                <w:sz w:val="24"/>
                <w:szCs w:val="24"/>
                <w:lang w:eastAsia="zh-CN"/>
              </w:rPr>
              <w:t>□</w:t>
            </w:r>
            <w:r>
              <w:rPr>
                <w:rFonts w:ascii="宋体" w:hAnsi="宋体" w:cs="宋体"/>
                <w:sz w:val="24"/>
                <w:szCs w:val="24"/>
              </w:rPr>
              <w:t>需要，分册装订要求：商务部分（含报价）/技术部分</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3.6.4</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电子响应（报价）文件所附要求扫描件的其他资料</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sz w:val="24"/>
                <w:szCs w:val="24"/>
              </w:rPr>
            </w:pPr>
            <w:r>
              <w:rPr>
                <w:rFonts w:ascii="宋体" w:hAnsi="宋体" w:cs="宋体"/>
                <w:sz w:val="24"/>
                <w:szCs w:val="24"/>
              </w:rPr>
              <w:t>/</w:t>
            </w:r>
          </w:p>
        </w:tc>
      </w:tr>
      <w:tr>
        <w:tblPrEx>
          <w:tblCellMar>
            <w:top w:w="0" w:type="dxa"/>
            <w:left w:w="0" w:type="dxa"/>
            <w:bottom w:w="0" w:type="dxa"/>
            <w:right w:w="0" w:type="dxa"/>
          </w:tblCellMar>
        </w:tblPrEx>
        <w:trPr>
          <w:trHeight w:val="1134"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4.1.2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sz w:val="24"/>
                <w:szCs w:val="24"/>
              </w:rPr>
              <w:t>封套上应载明的信息</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hint="eastAsia" w:ascii="宋体" w:hAnsi="宋体" w:cs="宋体"/>
                <w:b w:val="0"/>
                <w:bCs w:val="0"/>
                <w:color w:val="auto"/>
                <w:kern w:val="0"/>
                <w:sz w:val="24"/>
                <w:szCs w:val="24"/>
                <w:lang w:val="en-US" w:eastAsia="zh-CN"/>
              </w:rPr>
              <w:t>福建华电丰海发电有限</w:t>
            </w:r>
            <w:r>
              <w:rPr>
                <w:rFonts w:ascii="宋体" w:hAnsi="宋体" w:cs="宋体"/>
                <w:color w:val="auto"/>
                <w:kern w:val="0"/>
                <w:sz w:val="24"/>
                <w:szCs w:val="24"/>
              </w:rPr>
              <w:t>公司</w:t>
            </w:r>
          </w:p>
          <w:p>
            <w:pPr>
              <w:ind w:left="105" w:leftChars="50" w:right="105" w:rightChars="50"/>
              <w:rPr>
                <w:rFonts w:hint="default" w:ascii="宋体" w:hAnsi="宋体" w:cs="宋体"/>
                <w:color w:val="auto"/>
                <w:sz w:val="24"/>
                <w:szCs w:val="24"/>
              </w:rPr>
            </w:pPr>
            <w:r>
              <w:rPr>
                <w:rFonts w:hint="eastAsia" w:ascii="宋体" w:hAnsi="宋体" w:eastAsia="宋体" w:cs="宋体"/>
                <w:b w:val="0"/>
                <w:bCs/>
                <w:color w:val="auto"/>
                <w:sz w:val="24"/>
                <w:szCs w:val="24"/>
                <w:lang w:eastAsia="zh-CN"/>
              </w:rPr>
              <w:t>丰海水电站厂区</w:t>
            </w:r>
            <w:r>
              <w:rPr>
                <w:rFonts w:hint="eastAsia" w:ascii="宋体" w:hAnsi="宋体" w:eastAsia="宋体" w:cs="宋体"/>
                <w:b w:val="0"/>
                <w:bCs w:val="0"/>
                <w:color w:val="auto"/>
                <w:sz w:val="24"/>
                <w:szCs w:val="24"/>
                <w:lang w:eastAsia="zh-CN"/>
              </w:rPr>
              <w:t>白蚁防治及虫控消杀治理</w:t>
            </w:r>
            <w:r>
              <w:rPr>
                <w:rFonts w:hint="eastAsia" w:ascii="宋体" w:hAnsi="宋体" w:cs="宋体"/>
                <w:color w:val="auto"/>
                <w:kern w:val="0"/>
                <w:sz w:val="24"/>
                <w:szCs w:val="24"/>
                <w:lang w:val="en-US" w:eastAsia="zh-CN"/>
              </w:rPr>
              <w:t>项目</w:t>
            </w:r>
            <w:r>
              <w:rPr>
                <w:rFonts w:ascii="宋体" w:hAnsi="宋体" w:cs="宋体"/>
                <w:color w:val="auto"/>
                <w:sz w:val="24"/>
                <w:szCs w:val="24"/>
              </w:rPr>
              <w:t>响应（报价）文件</w:t>
            </w:r>
          </w:p>
          <w:p>
            <w:pPr>
              <w:ind w:left="105" w:leftChars="50" w:right="105" w:rightChars="50"/>
              <w:rPr>
                <w:rFonts w:hint="default" w:ascii="宋体" w:hAnsi="宋体" w:cs="宋体"/>
                <w:color w:val="auto"/>
                <w:sz w:val="24"/>
                <w:szCs w:val="24"/>
                <w:lang w:val="en-US"/>
              </w:rPr>
            </w:pPr>
            <w:r>
              <w:rPr>
                <w:rFonts w:ascii="宋体" w:hAnsi="宋体" w:cs="宋体"/>
                <w:b/>
                <w:color w:val="auto"/>
                <w:sz w:val="24"/>
                <w:szCs w:val="24"/>
              </w:rPr>
              <w:t>hdfj20</w:t>
            </w:r>
            <w:r>
              <w:rPr>
                <w:rFonts w:hint="eastAsia" w:ascii="宋体" w:hAnsi="宋体" w:cs="宋体"/>
                <w:b/>
                <w:color w:val="auto"/>
                <w:sz w:val="24"/>
                <w:szCs w:val="24"/>
                <w:lang w:val="en-US" w:eastAsia="zh-CN"/>
              </w:rPr>
              <w:t>23</w:t>
            </w:r>
            <w:r>
              <w:rPr>
                <w:rFonts w:ascii="宋体" w:hAnsi="宋体" w:cs="宋体"/>
                <w:b/>
                <w:color w:val="auto"/>
                <w:sz w:val="24"/>
                <w:szCs w:val="24"/>
              </w:rPr>
              <w:t>-</w:t>
            </w:r>
            <w:r>
              <w:rPr>
                <w:rFonts w:hint="eastAsia" w:ascii="宋体" w:hAnsi="宋体" w:cs="宋体"/>
                <w:b/>
                <w:color w:val="auto"/>
                <w:sz w:val="24"/>
                <w:szCs w:val="24"/>
                <w:lang w:val="en-US" w:eastAsia="zh-CN"/>
              </w:rPr>
              <w:t>12</w:t>
            </w:r>
          </w:p>
        </w:tc>
      </w:tr>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4.2.1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r>
              <w:rPr>
                <w:rFonts w:ascii="宋体" w:hAnsi="宋体" w:cs="宋体"/>
                <w:color w:val="auto"/>
                <w:kern w:val="0"/>
                <w:sz w:val="24"/>
                <w:szCs w:val="24"/>
              </w:rPr>
              <w:t>报价截止时间</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kern w:val="0"/>
                <w:sz w:val="24"/>
                <w:szCs w:val="24"/>
              </w:rPr>
            </w:pPr>
            <w:r>
              <w:rPr>
                <w:rFonts w:ascii="宋体" w:hAnsi="宋体" w:cs="宋体"/>
                <w:color w:val="auto"/>
                <w:sz w:val="24"/>
                <w:szCs w:val="24"/>
              </w:rPr>
              <w:t>202</w:t>
            </w:r>
            <w:r>
              <w:rPr>
                <w:rFonts w:hint="eastAsia" w:ascii="宋体" w:hAnsi="宋体" w:cs="宋体"/>
                <w:color w:val="auto"/>
                <w:sz w:val="24"/>
                <w:szCs w:val="24"/>
                <w:lang w:val="en-US" w:eastAsia="zh-CN"/>
              </w:rPr>
              <w:t>3</w:t>
            </w:r>
            <w:r>
              <w:rPr>
                <w:rFonts w:ascii="宋体" w:hAnsi="宋体" w:cs="宋体"/>
                <w:color w:val="auto"/>
                <w:sz w:val="24"/>
                <w:szCs w:val="24"/>
              </w:rPr>
              <w:t>年*月*日9时（以采购平台提示为准）</w:t>
            </w:r>
            <w:r>
              <w:rPr>
                <w:rFonts w:ascii="宋体" w:hAnsi="宋体" w:cs="宋体"/>
                <w:color w:val="auto"/>
                <w:spacing w:val="-1"/>
                <w:kern w:val="0"/>
                <w:sz w:val="24"/>
                <w:szCs w:val="24"/>
              </w:rPr>
              <w:t>。</w:t>
            </w:r>
          </w:p>
        </w:tc>
      </w:tr>
      <w:tr>
        <w:tblPrEx>
          <w:tblCellMar>
            <w:top w:w="0" w:type="dxa"/>
            <w:left w:w="0" w:type="dxa"/>
            <w:bottom w:w="0" w:type="dxa"/>
            <w:right w:w="0" w:type="dxa"/>
          </w:tblCellMar>
        </w:tblPrEx>
        <w:trPr>
          <w:trHeight w:val="850" w:hRule="atLeast"/>
          <w:jc w:val="center"/>
        </w:trPr>
        <w:tc>
          <w:tcPr>
            <w:tcW w:w="1020" w:type="dxa"/>
            <w:tcBorders>
              <w:top w:val="single" w:color="000000" w:sz="4" w:space="0"/>
              <w:left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4.2.2</w:t>
            </w:r>
          </w:p>
        </w:tc>
        <w:tc>
          <w:tcPr>
            <w:tcW w:w="2721" w:type="dxa"/>
            <w:tcBorders>
              <w:top w:val="single" w:color="000000" w:sz="4" w:space="0"/>
              <w:left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递交纸质响应（报价）文件的地点</w:t>
            </w:r>
          </w:p>
        </w:tc>
        <w:tc>
          <w:tcPr>
            <w:tcW w:w="5102" w:type="dxa"/>
            <w:tcBorders>
              <w:top w:val="single" w:color="000000" w:sz="4" w:space="0"/>
              <w:left w:val="single" w:color="000000" w:sz="4" w:space="0"/>
              <w:bottom w:val="single" w:color="auto" w:sz="4" w:space="0"/>
              <w:right w:val="single" w:color="000000" w:sz="4" w:space="0"/>
            </w:tcBorders>
            <w:vAlign w:val="center"/>
          </w:tcPr>
          <w:p>
            <w:pPr>
              <w:autoSpaceDE w:val="0"/>
              <w:autoSpaceDN w:val="0"/>
              <w:ind w:left="105" w:leftChars="50" w:right="105" w:rightChars="50"/>
              <w:rPr>
                <w:rFonts w:hint="default" w:ascii="宋体" w:hAnsi="宋体" w:cs="宋体"/>
                <w:kern w:val="0"/>
                <w:sz w:val="24"/>
                <w:szCs w:val="24"/>
              </w:rPr>
            </w:pPr>
            <w:r>
              <w:rPr>
                <w:rFonts w:ascii="宋体" w:hAnsi="宋体" w:cs="宋体"/>
                <w:sz w:val="24"/>
                <w:szCs w:val="24"/>
              </w:rPr>
              <w:t>详见</w:t>
            </w:r>
            <w:r>
              <w:rPr>
                <w:rFonts w:hint="eastAsia" w:ascii="宋体" w:hAnsi="宋体" w:cs="宋体"/>
                <w:b/>
                <w:bCs/>
                <w:sz w:val="24"/>
                <w:szCs w:val="24"/>
                <w:lang w:eastAsia="zh-CN"/>
              </w:rPr>
              <w:t>第一章“采购邀请书”</w:t>
            </w:r>
            <w:r>
              <w:rPr>
                <w:rFonts w:ascii="宋体" w:hAnsi="宋体" w:cs="宋体"/>
                <w:b/>
                <w:bCs/>
                <w:sz w:val="24"/>
                <w:szCs w:val="24"/>
              </w:rPr>
              <w:t xml:space="preserve"> </w:t>
            </w:r>
            <w:r>
              <w:rPr>
                <w:rFonts w:ascii="宋体" w:hAnsi="宋体" w:cs="宋体"/>
                <w:sz w:val="24"/>
                <w:szCs w:val="24"/>
              </w:rPr>
              <w:t>“</w:t>
            </w:r>
            <w:r>
              <w:rPr>
                <w:rFonts w:hint="eastAsia" w:ascii="黑体" w:hAnsi="黑体" w:eastAsia="黑体" w:cs="黑体"/>
                <w:b w:val="0"/>
                <w:bCs w:val="0"/>
                <w:sz w:val="24"/>
                <w:szCs w:val="24"/>
              </w:rPr>
              <w:t>四、联系方式</w:t>
            </w:r>
            <w:r>
              <w:rPr>
                <w:rFonts w:ascii="宋体" w:hAnsi="宋体" w:cs="宋体"/>
                <w:sz w:val="24"/>
                <w:szCs w:val="24"/>
              </w:rPr>
              <w:t>”之“1.采购人”</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宋体" w:cs="宋体"/>
                <w:sz w:val="24"/>
                <w:szCs w:val="24"/>
              </w:rPr>
            </w:pPr>
            <w:r>
              <w:rPr>
                <w:rFonts w:ascii="Calibri" w:hAnsi="宋体" w:cs="宋体"/>
                <w:sz w:val="24"/>
                <w:szCs w:val="24"/>
              </w:rPr>
              <w:t>4.2.3</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sz w:val="24"/>
                <w:szCs w:val="24"/>
              </w:rPr>
            </w:pPr>
            <w:r>
              <w:rPr>
                <w:rFonts w:ascii="宋体" w:hAnsi="宋体" w:cs="宋体"/>
                <w:sz w:val="24"/>
                <w:szCs w:val="24"/>
              </w:rPr>
              <w:t>响应（报价）文件是否退还</w:t>
            </w:r>
          </w:p>
        </w:tc>
        <w:tc>
          <w:tcPr>
            <w:tcW w:w="5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ind w:left="105" w:leftChars="50" w:right="105" w:rightChars="50"/>
              <w:rPr>
                <w:rFonts w:hint="default" w:ascii="宋体" w:hAnsi="宋体" w:cs="宋体"/>
                <w:kern w:val="0"/>
                <w:sz w:val="24"/>
                <w:szCs w:val="24"/>
              </w:rPr>
            </w:pPr>
            <w:r>
              <w:rPr>
                <w:rFonts w:hint="eastAsia" w:ascii="宋体" w:hAnsi="宋体" w:cs="宋体"/>
                <w:color w:val="002060"/>
                <w:sz w:val="24"/>
                <w:szCs w:val="24"/>
                <w:lang w:eastAsia="zh-CN"/>
              </w:rPr>
              <w:t>☑</w:t>
            </w:r>
            <w:r>
              <w:rPr>
                <w:rFonts w:ascii="宋体" w:hAnsi="宋体" w:cs="宋体"/>
                <w:kern w:val="0"/>
                <w:position w:val="-1"/>
                <w:sz w:val="24"/>
                <w:szCs w:val="24"/>
              </w:rPr>
              <w:t>否</w:t>
            </w:r>
          </w:p>
          <w:p>
            <w:pPr>
              <w:autoSpaceDE w:val="0"/>
              <w:autoSpaceDN w:val="0"/>
              <w:ind w:left="105" w:leftChars="50" w:right="105" w:rightChars="50"/>
              <w:rPr>
                <w:rFonts w:hint="default" w:ascii="宋体" w:hAnsi="宋体" w:cs="宋体"/>
                <w:sz w:val="24"/>
                <w:szCs w:val="24"/>
              </w:rPr>
            </w:pPr>
            <w:r>
              <w:rPr>
                <w:rFonts w:hint="eastAsia" w:ascii="宋体" w:hAnsi="宋体" w:cs="宋体"/>
                <w:color w:val="002060"/>
                <w:kern w:val="0"/>
                <w:sz w:val="24"/>
                <w:szCs w:val="24"/>
                <w:lang w:val="en-US" w:eastAsia="zh-CN" w:bidi="ar-SA"/>
              </w:rPr>
              <w:t>□</w:t>
            </w:r>
            <w:r>
              <w:rPr>
                <w:rFonts w:ascii="宋体" w:hAnsi="宋体" w:cs="宋体"/>
                <w:kern w:val="0"/>
                <w:sz w:val="24"/>
                <w:szCs w:val="24"/>
              </w:rPr>
              <w:t>是，退</w:t>
            </w:r>
            <w:r>
              <w:rPr>
                <w:rFonts w:ascii="宋体" w:hAnsi="宋体" w:cs="宋体"/>
                <w:spacing w:val="-2"/>
                <w:kern w:val="0"/>
                <w:sz w:val="24"/>
                <w:szCs w:val="24"/>
              </w:rPr>
              <w:t>还</w:t>
            </w:r>
            <w:r>
              <w:rPr>
                <w:rFonts w:ascii="宋体" w:hAnsi="宋体" w:cs="宋体"/>
                <w:kern w:val="0"/>
                <w:sz w:val="24"/>
                <w:szCs w:val="24"/>
              </w:rPr>
              <w:t>时</w:t>
            </w:r>
            <w:r>
              <w:rPr>
                <w:rFonts w:ascii="宋体" w:hAnsi="宋体" w:cs="宋体"/>
                <w:spacing w:val="-2"/>
                <w:kern w:val="0"/>
                <w:sz w:val="24"/>
                <w:szCs w:val="24"/>
              </w:rPr>
              <w:t>间</w:t>
            </w:r>
            <w:r>
              <w:rPr>
                <w:rFonts w:ascii="宋体" w:hAnsi="宋体" w:cs="宋体"/>
                <w:kern w:val="0"/>
                <w:sz w:val="24"/>
                <w:szCs w:val="24"/>
              </w:rPr>
              <w:t>：</w:t>
            </w:r>
          </w:p>
        </w:tc>
      </w:tr>
      <w:tr>
        <w:tblPrEx>
          <w:tblCellMar>
            <w:top w:w="0" w:type="dxa"/>
            <w:left w:w="0" w:type="dxa"/>
            <w:bottom w:w="0" w:type="dxa"/>
            <w:right w:w="0" w:type="dxa"/>
          </w:tblCellMar>
        </w:tblPrEx>
        <w:trPr>
          <w:trHeight w:val="141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7.4</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履约保证金</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sz w:val="24"/>
                <w:szCs w:val="24"/>
              </w:rPr>
            </w:pPr>
            <w:r>
              <w:rPr>
                <w:rFonts w:hint="eastAsia" w:ascii="宋体" w:hAnsi="宋体" w:cs="宋体"/>
                <w:color w:val="auto"/>
                <w:kern w:val="0"/>
                <w:sz w:val="24"/>
                <w:szCs w:val="24"/>
                <w:lang w:val="en-US" w:eastAsia="zh-CN" w:bidi="ar-SA"/>
              </w:rPr>
              <w:t>□</w:t>
            </w:r>
            <w:r>
              <w:rPr>
                <w:rFonts w:ascii="宋体" w:hAnsi="宋体" w:cs="宋体"/>
                <w:color w:val="auto"/>
                <w:sz w:val="24"/>
                <w:szCs w:val="24"/>
              </w:rPr>
              <w:t>要求，履约保证金的形式：</w:t>
            </w:r>
            <w:r>
              <w:rPr>
                <w:rFonts w:hint="eastAsia" w:ascii="宋体" w:hAnsi="宋体" w:cs="宋体"/>
                <w:color w:val="auto"/>
                <w:kern w:val="0"/>
                <w:sz w:val="24"/>
                <w:szCs w:val="24"/>
                <w:lang w:val="en-US" w:eastAsia="zh-CN" w:bidi="ar-SA"/>
              </w:rPr>
              <w:t>□</w:t>
            </w:r>
            <w:r>
              <w:rPr>
                <w:rFonts w:ascii="宋体" w:hAnsi="宋体" w:cs="宋体"/>
                <w:color w:val="auto"/>
                <w:kern w:val="0"/>
                <w:sz w:val="24"/>
                <w:szCs w:val="24"/>
              </w:rPr>
              <w:t>银行履约保函</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lang w:val="en-US" w:eastAsia="zh-CN" w:bidi="ar-SA"/>
              </w:rPr>
              <w:t>□</w:t>
            </w:r>
            <w:r>
              <w:rPr>
                <w:rFonts w:ascii="宋体" w:hAnsi="宋体" w:cs="宋体"/>
                <w:color w:val="auto"/>
                <w:kern w:val="0"/>
                <w:sz w:val="24"/>
                <w:szCs w:val="24"/>
              </w:rPr>
              <w:t>预付款对抵</w:t>
            </w:r>
            <w:r>
              <w:rPr>
                <w:rFonts w:hint="eastAsia" w:ascii="宋体" w:hAnsi="宋体" w:cs="宋体"/>
                <w:color w:val="auto"/>
                <w:kern w:val="0"/>
                <w:sz w:val="24"/>
                <w:szCs w:val="24"/>
                <w:lang w:eastAsia="zh-CN"/>
              </w:rPr>
              <w:t>；</w:t>
            </w:r>
            <w:r>
              <w:rPr>
                <w:rFonts w:ascii="宋体" w:hAnsi="宋体" w:cs="宋体"/>
                <w:color w:val="auto"/>
                <w:kern w:val="0"/>
                <w:sz w:val="24"/>
                <w:szCs w:val="24"/>
              </w:rPr>
              <w:t>履约保证金的金额或比例：</w:t>
            </w:r>
            <w:r>
              <w:rPr>
                <w:rFonts w:hint="eastAsia" w:ascii="宋体" w:hAnsi="宋体" w:cs="宋体"/>
                <w:color w:val="auto"/>
                <w:kern w:val="0"/>
                <w:sz w:val="24"/>
                <w:szCs w:val="24"/>
                <w:lang w:val="en-US" w:eastAsia="zh-CN"/>
              </w:rPr>
              <w:t>*万元/</w:t>
            </w:r>
            <w:r>
              <w:rPr>
                <w:rFonts w:hint="eastAsia" w:ascii="宋体" w:hAnsi="宋体" w:cs="宋体"/>
                <w:color w:val="auto"/>
                <w:kern w:val="0"/>
                <w:sz w:val="24"/>
                <w:szCs w:val="24"/>
                <w:lang w:val="en-US" w:eastAsia="zh-CN" w:bidi="ar-SA"/>
              </w:rPr>
              <w:t>□</w:t>
            </w:r>
            <w:r>
              <w:rPr>
                <w:rFonts w:ascii="宋体" w:hAnsi="宋体" w:cs="宋体"/>
                <w:color w:val="auto"/>
                <w:kern w:val="0"/>
                <w:sz w:val="24"/>
                <w:szCs w:val="24"/>
              </w:rPr>
              <w:t>10%。</w:t>
            </w:r>
          </w:p>
          <w:p>
            <w:pPr>
              <w:ind w:left="105" w:leftChars="50" w:right="105" w:rightChars="50"/>
              <w:rPr>
                <w:rFonts w:hint="default" w:ascii="宋体" w:hAnsi="宋体" w:cs="宋体"/>
                <w:color w:val="auto"/>
                <w:sz w:val="24"/>
                <w:szCs w:val="24"/>
              </w:rPr>
            </w:pPr>
            <w:r>
              <w:rPr>
                <w:rFonts w:hint="eastAsia" w:ascii="宋体" w:hAnsi="宋体" w:cs="宋体"/>
                <w:color w:val="auto"/>
                <w:sz w:val="24"/>
                <w:szCs w:val="24"/>
                <w:lang w:eastAsia="zh-CN"/>
              </w:rPr>
              <w:t>☑</w:t>
            </w:r>
            <w:r>
              <w:rPr>
                <w:rFonts w:ascii="宋体" w:hAnsi="宋体" w:cs="宋体"/>
                <w:color w:val="auto"/>
                <w:kern w:val="0"/>
                <w:sz w:val="24"/>
                <w:szCs w:val="24"/>
              </w:rPr>
              <w:t>不要求</w:t>
            </w:r>
          </w:p>
        </w:tc>
      </w:tr>
      <w:tr>
        <w:tblPrEx>
          <w:tblCellMar>
            <w:top w:w="0" w:type="dxa"/>
            <w:left w:w="0" w:type="dxa"/>
            <w:bottom w:w="0" w:type="dxa"/>
            <w:right w:w="0" w:type="dxa"/>
          </w:tblCellMar>
        </w:tblPrEx>
        <w:trPr>
          <w:trHeight w:val="680"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7.6.1</w:t>
            </w:r>
          </w:p>
        </w:tc>
        <w:tc>
          <w:tcPr>
            <w:tcW w:w="2721" w:type="dxa"/>
            <w:tcBorders>
              <w:top w:val="single" w:color="000000" w:sz="4" w:space="0"/>
              <w:left w:val="single" w:color="000000" w:sz="4" w:space="0"/>
              <w:bottom w:val="single" w:color="000000" w:sz="4" w:space="0"/>
              <w:right w:val="single" w:color="000000" w:sz="4" w:space="0"/>
            </w:tcBorders>
            <w:vAlign w:val="center"/>
          </w:tcPr>
          <w:p>
            <w:pPr>
              <w:pStyle w:val="7"/>
              <w:ind w:firstLine="0"/>
              <w:jc w:val="center"/>
              <w:rPr>
                <w:rFonts w:ascii="宋体" w:hAnsi="宋体" w:cs="宋体"/>
                <w:sz w:val="24"/>
                <w:szCs w:val="24"/>
              </w:rPr>
            </w:pPr>
            <w:r>
              <w:rPr>
                <w:rFonts w:hint="eastAsia" w:ascii="宋体" w:hAnsi="宋体" w:cs="宋体"/>
                <w:kern w:val="0"/>
                <w:sz w:val="24"/>
                <w:szCs w:val="24"/>
              </w:rPr>
              <w:t>付款方式</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kern w:val="0"/>
                <w:sz w:val="24"/>
                <w:szCs w:val="24"/>
              </w:rPr>
            </w:pPr>
            <w:r>
              <w:rPr>
                <w:rFonts w:hint="eastAsia" w:ascii="宋体" w:hAnsi="宋体" w:cs="宋体"/>
                <w:color w:val="auto"/>
                <w:kern w:val="0"/>
                <w:sz w:val="24"/>
                <w:szCs w:val="24"/>
                <w:lang w:eastAsia="zh-CN"/>
              </w:rPr>
              <w:t>作业周期内</w:t>
            </w:r>
            <w:r>
              <w:rPr>
                <w:rFonts w:hint="eastAsia" w:ascii="宋体" w:hAnsi="宋体" w:cs="宋体"/>
                <w:color w:val="auto"/>
                <w:kern w:val="0"/>
                <w:sz w:val="24"/>
                <w:szCs w:val="24"/>
                <w:lang w:val="en-US" w:eastAsia="zh-CN"/>
              </w:rPr>
              <w:t>每年6月、12月按实际实施验收清单进行结算。</w:t>
            </w:r>
          </w:p>
        </w:tc>
      </w:tr>
      <w:tr>
        <w:tblPrEx>
          <w:tblCellMar>
            <w:top w:w="0" w:type="dxa"/>
            <w:left w:w="0" w:type="dxa"/>
            <w:bottom w:w="0" w:type="dxa"/>
            <w:right w:w="0" w:type="dxa"/>
          </w:tblCellMar>
        </w:tblPrEx>
        <w:trPr>
          <w:trHeight w:val="567"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7.6.2</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kern w:val="0"/>
                <w:sz w:val="24"/>
                <w:szCs w:val="24"/>
              </w:rPr>
              <w:t>质量保证期</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rPr>
                <w:rFonts w:hint="default" w:ascii="宋体" w:hAnsi="宋体" w:cs="宋体"/>
                <w:color w:val="auto"/>
                <w:kern w:val="0"/>
                <w:sz w:val="24"/>
                <w:szCs w:val="24"/>
              </w:rPr>
            </w:pPr>
            <w:r>
              <w:rPr>
                <w:rFonts w:ascii="宋体" w:hAnsi="宋体" w:cs="宋体"/>
                <w:color w:val="auto"/>
                <w:kern w:val="0"/>
                <w:sz w:val="24"/>
                <w:szCs w:val="24"/>
              </w:rPr>
              <w:t>初步验收合格后12个月</w:t>
            </w:r>
          </w:p>
        </w:tc>
      </w:tr>
      <w:tr>
        <w:tblPrEx>
          <w:tblCellMar>
            <w:top w:w="0" w:type="dxa"/>
            <w:left w:w="0" w:type="dxa"/>
            <w:bottom w:w="0" w:type="dxa"/>
            <w:right w:w="0" w:type="dxa"/>
          </w:tblCellMar>
        </w:tblPrEx>
        <w:trPr>
          <w:trHeight w:val="2551"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Calibri" w:hAnsi="宋体" w:cs="宋体"/>
                <w:sz w:val="24"/>
                <w:szCs w:val="24"/>
              </w:rPr>
            </w:pPr>
            <w:r>
              <w:rPr>
                <w:rFonts w:ascii="Calibri" w:hAnsi="宋体" w:cs="宋体"/>
                <w:sz w:val="24"/>
                <w:szCs w:val="24"/>
              </w:rPr>
              <w:t>11</w:t>
            </w: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sz w:val="24"/>
                <w:szCs w:val="24"/>
              </w:rPr>
            </w:pPr>
            <w:r>
              <w:rPr>
                <w:rFonts w:ascii="宋体" w:hAnsi="宋体" w:cs="宋体"/>
                <w:sz w:val="24"/>
                <w:szCs w:val="24"/>
              </w:rPr>
              <w:t>需要补充的其他内容</w:t>
            </w:r>
          </w:p>
        </w:tc>
        <w:tc>
          <w:tcPr>
            <w:tcW w:w="5102" w:type="dxa"/>
            <w:tcBorders>
              <w:top w:val="single" w:color="000000" w:sz="4" w:space="0"/>
              <w:left w:val="single" w:color="000000" w:sz="4" w:space="0"/>
              <w:bottom w:val="single" w:color="000000" w:sz="4" w:space="0"/>
              <w:right w:val="single" w:color="000000" w:sz="4" w:space="0"/>
            </w:tcBorders>
            <w:vAlign w:val="center"/>
          </w:tcPr>
          <w:p>
            <w:pPr>
              <w:ind w:left="105" w:leftChars="50" w:right="105" w:rightChars="50" w:firstLine="0" w:firstLineChars="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w:t>
            </w:r>
            <w:r>
              <w:rPr>
                <w:rFonts w:asciiTheme="minorEastAsia" w:hAnsiTheme="minorEastAsia" w:eastAsiaTheme="minorEastAsia" w:cstheme="minorEastAsia"/>
                <w:color w:val="auto"/>
                <w:sz w:val="24"/>
                <w:szCs w:val="24"/>
              </w:rPr>
              <w:t>供应商所提供联系电话及地址应使采购人或中国华电集团有限公司福建分公司集采中心能方便地与供应商取得联系,若由于该方面的原因使得发出的函件或信息无法送达供应商时,由此造成的后果由供应商自行负责。</w:t>
            </w:r>
          </w:p>
          <w:p>
            <w:pPr>
              <w:ind w:left="105" w:leftChars="50" w:right="105" w:rightChars="50" w:firstLine="0" w:firstLineChars="0"/>
              <w:rPr>
                <w:rFonts w:hint="default" w:ascii="宋体" w:hAnsi="宋体" w:cs="宋体"/>
                <w:color w:val="auto"/>
                <w:sz w:val="24"/>
                <w:szCs w:val="24"/>
              </w:rPr>
            </w:pPr>
            <w:r>
              <w:rPr>
                <w:rFonts w:hint="eastAsia" w:asciiTheme="minorEastAsia" w:hAnsiTheme="minorEastAsia" w:eastAsiaTheme="minorEastAsia" w:cstheme="minorEastAsia"/>
                <w:color w:val="auto"/>
                <w:sz w:val="24"/>
                <w:szCs w:val="24"/>
              </w:rPr>
              <w:t>⑵</w:t>
            </w:r>
            <w:r>
              <w:rPr>
                <w:rFonts w:asciiTheme="minorEastAsia" w:hAnsiTheme="minorEastAsia" w:eastAsiaTheme="minorEastAsia" w:cstheme="minorEastAsia"/>
                <w:color w:val="auto"/>
                <w:sz w:val="24"/>
                <w:szCs w:val="24"/>
              </w:rPr>
              <w:t>采购文件条款存在含义不清或者相互矛盾的，询价评审（或）小组应当针对相应条款做出有利于相应供应商的结论。</w:t>
            </w:r>
          </w:p>
        </w:tc>
      </w:tr>
    </w:tbl>
    <w:p>
      <w:pPr>
        <w:autoSpaceDE w:val="0"/>
        <w:autoSpaceDN w:val="0"/>
        <w:adjustRightInd w:val="0"/>
        <w:jc w:val="left"/>
        <w:outlineLvl w:val="2"/>
        <w:rPr>
          <w:rFonts w:hint="default" w:ascii="宋体" w:hAnsi="宋体" w:cs="宋体"/>
          <w:b/>
          <w:spacing w:val="1"/>
          <w:kern w:val="0"/>
          <w:position w:val="-1"/>
          <w:szCs w:val="21"/>
        </w:rPr>
      </w:pPr>
      <w:r>
        <w:rPr>
          <w:rFonts w:ascii="宋体" w:hAnsi="宋体" w:cs="宋体"/>
          <w:b/>
          <w:spacing w:val="1"/>
          <w:kern w:val="0"/>
          <w:position w:val="-1"/>
          <w:sz w:val="24"/>
          <w:szCs w:val="24"/>
        </w:rPr>
        <w:br w:type="page"/>
      </w:r>
      <w:bookmarkStart w:id="36" w:name="_Toc24771"/>
      <w:bookmarkStart w:id="37" w:name="_Toc4843"/>
      <w:bookmarkStart w:id="38" w:name="_Toc4135"/>
      <w:bookmarkStart w:id="39" w:name="_Toc27623"/>
    </w:p>
    <w:p>
      <w:pPr>
        <w:bidi w:val="0"/>
      </w:pPr>
      <w:bookmarkStart w:id="40" w:name="_Toc16323"/>
      <w:bookmarkStart w:id="41" w:name="_Toc28573"/>
    </w:p>
    <w:p>
      <w:pPr>
        <w:pStyle w:val="4"/>
        <w:spacing w:before="120"/>
      </w:pPr>
      <w:bookmarkStart w:id="42" w:name="_Toc4603"/>
      <w:bookmarkStart w:id="43" w:name="_Toc4654"/>
      <w:r>
        <w:rPr>
          <w:rFonts w:hint="eastAsia"/>
        </w:rPr>
        <w:t>1. 总则</w:t>
      </w:r>
      <w:bookmarkEnd w:id="36"/>
      <w:bookmarkEnd w:id="37"/>
      <w:bookmarkEnd w:id="38"/>
      <w:bookmarkEnd w:id="39"/>
      <w:bookmarkEnd w:id="40"/>
      <w:bookmarkEnd w:id="41"/>
      <w:bookmarkEnd w:id="42"/>
      <w:bookmarkEnd w:id="43"/>
    </w:p>
    <w:p>
      <w:pPr>
        <w:pStyle w:val="5"/>
        <w:spacing w:before="120"/>
      </w:pPr>
      <w:bookmarkStart w:id="44" w:name="_Toc243"/>
      <w:bookmarkStart w:id="45" w:name="_Toc12737"/>
      <w:bookmarkStart w:id="46" w:name="_Toc491883096"/>
      <w:bookmarkStart w:id="47" w:name="_Toc8268"/>
      <w:bookmarkStart w:id="48" w:name="_Toc32163"/>
      <w:r>
        <w:rPr>
          <w:rFonts w:hint="eastAsia"/>
        </w:rPr>
        <w:t>1.1 采购项目概况</w:t>
      </w:r>
      <w:bookmarkEnd w:id="44"/>
      <w:bookmarkEnd w:id="45"/>
      <w:bookmarkEnd w:id="46"/>
      <w:bookmarkEnd w:id="47"/>
      <w:bookmarkEnd w:id="48"/>
    </w:p>
    <w:p>
      <w:pPr>
        <w:spacing w:line="360" w:lineRule="auto"/>
        <w:ind w:firstLine="480" w:firstLineChars="200"/>
        <w:rPr>
          <w:rFonts w:hint="default" w:ascii="宋体" w:hAnsi="宋体" w:cs="宋体"/>
          <w:color w:val="auto"/>
          <w:kern w:val="0"/>
          <w:sz w:val="24"/>
          <w:szCs w:val="24"/>
        </w:rPr>
      </w:pPr>
      <w:r>
        <w:rPr>
          <w:rFonts w:ascii="宋体" w:hAnsi="宋体" w:cs="宋体"/>
          <w:kern w:val="0"/>
          <w:sz w:val="24"/>
          <w:szCs w:val="24"/>
        </w:rPr>
        <w:t>1.1.1 根</w:t>
      </w:r>
      <w:r>
        <w:rPr>
          <w:rFonts w:ascii="宋体" w:hAnsi="宋体" w:cs="宋体"/>
          <w:color w:val="auto"/>
          <w:kern w:val="0"/>
          <w:sz w:val="24"/>
          <w:szCs w:val="24"/>
        </w:rPr>
        <w:t>据中国华电集团有限公司、中国华电集团有限公司福建分公司有关制度的规定等，本采购项目/标段已具备采购条件，现进行询价采购。</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1.1.2 采购人：见供应商须知前附表。</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1.1.3 采购组织机构：指</w:t>
      </w:r>
      <w:r>
        <w:rPr>
          <w:rFonts w:hint="eastAsia" w:ascii="宋体" w:hAnsi="宋体" w:cs="宋体"/>
          <w:color w:val="auto"/>
          <w:kern w:val="0"/>
          <w:sz w:val="24"/>
          <w:szCs w:val="24"/>
          <w:lang w:val="en-US" w:eastAsia="zh-CN"/>
        </w:rPr>
        <w:t>福建华电丰海发电有限公司</w:t>
      </w:r>
      <w:r>
        <w:rPr>
          <w:rFonts w:ascii="宋体" w:hAnsi="宋体" w:cs="宋体"/>
          <w:color w:val="auto"/>
          <w:kern w:val="0"/>
          <w:sz w:val="24"/>
          <w:szCs w:val="24"/>
        </w:rPr>
        <w:t>。</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1.1.4 采购项目/标段名称：见供应商须知前附表</w:t>
      </w:r>
    </w:p>
    <w:p>
      <w:pPr>
        <w:pStyle w:val="5"/>
        <w:spacing w:before="120"/>
      </w:pPr>
      <w:bookmarkStart w:id="49" w:name="_Toc491883097"/>
      <w:bookmarkStart w:id="50" w:name="_Toc22958"/>
      <w:bookmarkStart w:id="51" w:name="_Toc19761"/>
      <w:bookmarkStart w:id="52" w:name="_Toc26152"/>
      <w:bookmarkStart w:id="53" w:name="_Toc14006"/>
      <w:r>
        <w:rPr>
          <w:rFonts w:hint="eastAsia"/>
        </w:rPr>
        <w:t>1.2 采购项目的资金来源和落实情况</w:t>
      </w:r>
      <w:bookmarkEnd w:id="49"/>
      <w:bookmarkEnd w:id="50"/>
      <w:bookmarkEnd w:id="51"/>
      <w:bookmarkEnd w:id="52"/>
      <w:bookmarkEnd w:id="53"/>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1.2.1 资金来源及比例：见供应商须知前附表。</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1.2.2 资金落实情况：见供应商须知前附表。</w:t>
      </w:r>
    </w:p>
    <w:p>
      <w:pPr>
        <w:pStyle w:val="5"/>
        <w:spacing w:before="120"/>
      </w:pPr>
      <w:bookmarkStart w:id="54" w:name="_Toc24564"/>
      <w:bookmarkStart w:id="55" w:name="_Toc10744"/>
      <w:bookmarkStart w:id="56" w:name="_Toc19956"/>
      <w:bookmarkStart w:id="57" w:name="_Toc20185"/>
      <w:r>
        <w:rPr>
          <w:rFonts w:hint="eastAsia"/>
        </w:rPr>
        <w:t>1.3 采购范围、实施期限、实施地点和标准</w:t>
      </w:r>
      <w:bookmarkEnd w:id="54"/>
      <w:bookmarkEnd w:id="55"/>
      <w:bookmarkEnd w:id="56"/>
      <w:bookmarkEnd w:id="57"/>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1.3.1 采购范围：见供应商须知前附表。</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 xml:space="preserve">1.3.2 </w:t>
      </w:r>
      <w:r>
        <w:rPr>
          <w:rFonts w:ascii="宋体" w:hAnsi="宋体" w:cs="宋体"/>
          <w:color w:val="auto"/>
          <w:sz w:val="24"/>
          <w:szCs w:val="24"/>
        </w:rPr>
        <w:t>实施/施工/服务</w:t>
      </w:r>
      <w:r>
        <w:rPr>
          <w:rFonts w:ascii="宋体" w:hAnsi="宋体" w:cs="宋体"/>
          <w:sz w:val="24"/>
          <w:szCs w:val="24"/>
        </w:rPr>
        <w:t>期限</w:t>
      </w:r>
      <w:r>
        <w:rPr>
          <w:rFonts w:ascii="宋体" w:hAnsi="宋体" w:cs="宋体"/>
          <w:kern w:val="0"/>
          <w:sz w:val="24"/>
          <w:szCs w:val="24"/>
        </w:rPr>
        <w:t>：见供应商须知前附表。</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 xml:space="preserve">1.3.3 </w:t>
      </w:r>
      <w:r>
        <w:rPr>
          <w:rFonts w:ascii="宋体" w:hAnsi="宋体" w:cs="宋体"/>
          <w:color w:val="auto"/>
          <w:sz w:val="24"/>
          <w:szCs w:val="24"/>
        </w:rPr>
        <w:t>实施/施工/服务</w:t>
      </w:r>
      <w:r>
        <w:rPr>
          <w:rFonts w:ascii="宋体" w:hAnsi="宋体" w:cs="宋体"/>
          <w:kern w:val="0"/>
          <w:sz w:val="24"/>
          <w:szCs w:val="24"/>
        </w:rPr>
        <w:t>地点：见供应商须知前附表。</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 xml:space="preserve">1.3.4 </w:t>
      </w:r>
      <w:r>
        <w:rPr>
          <w:rFonts w:ascii="宋体" w:hAnsi="宋体" w:cs="宋体"/>
          <w:color w:val="auto"/>
          <w:sz w:val="24"/>
          <w:szCs w:val="24"/>
        </w:rPr>
        <w:t>实施/施工/服务标准</w:t>
      </w:r>
      <w:r>
        <w:rPr>
          <w:rFonts w:ascii="宋体" w:hAnsi="宋体" w:cs="宋体"/>
          <w:kern w:val="0"/>
          <w:sz w:val="24"/>
          <w:szCs w:val="24"/>
        </w:rPr>
        <w:t>：见</w:t>
      </w:r>
      <w:r>
        <w:rPr>
          <w:rFonts w:ascii="宋体" w:hAnsi="宋体" w:cs="宋体"/>
          <w:b/>
          <w:bCs/>
          <w:kern w:val="0"/>
          <w:sz w:val="24"/>
          <w:szCs w:val="24"/>
        </w:rPr>
        <w:t>第五章“技术规范书”</w:t>
      </w:r>
      <w:r>
        <w:rPr>
          <w:rFonts w:ascii="宋体" w:hAnsi="宋体" w:cs="宋体"/>
          <w:kern w:val="0"/>
          <w:sz w:val="24"/>
          <w:szCs w:val="24"/>
        </w:rPr>
        <w:t>。</w:t>
      </w:r>
    </w:p>
    <w:p>
      <w:pPr>
        <w:pStyle w:val="5"/>
        <w:spacing w:before="120"/>
      </w:pPr>
      <w:bookmarkStart w:id="58" w:name="_Toc23375"/>
      <w:bookmarkStart w:id="59" w:name="_Toc7305"/>
      <w:bookmarkStart w:id="60" w:name="_Toc9965"/>
      <w:bookmarkStart w:id="61" w:name="_Toc14256"/>
      <w:r>
        <w:rPr>
          <w:rFonts w:hint="eastAsia"/>
        </w:rPr>
        <w:t>1.4 供应商资格要求</w:t>
      </w:r>
      <w:bookmarkEnd w:id="58"/>
      <w:bookmarkEnd w:id="59"/>
      <w:bookmarkEnd w:id="60"/>
      <w:bookmarkEnd w:id="61"/>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1.4.1 供应商应具备承担本采购项目/标段资质条件、能力和信誉：</w:t>
      </w:r>
    </w:p>
    <w:p>
      <w:pPr>
        <w:spacing w:line="360" w:lineRule="auto"/>
        <w:ind w:firstLine="482" w:firstLineChars="200"/>
        <w:rPr>
          <w:rFonts w:hint="default" w:ascii="宋体" w:hAnsi="宋体" w:cs="宋体"/>
          <w:b/>
          <w:bCs/>
          <w:kern w:val="0"/>
          <w:sz w:val="24"/>
          <w:szCs w:val="24"/>
        </w:rPr>
      </w:pPr>
      <w:r>
        <w:rPr>
          <w:rFonts w:ascii="宋体" w:hAnsi="宋体" w:cs="宋体"/>
          <w:b/>
          <w:bCs/>
          <w:kern w:val="0"/>
          <w:sz w:val="24"/>
          <w:szCs w:val="24"/>
        </w:rPr>
        <w:t>详见供应商须知前附表和（或）</w:t>
      </w:r>
      <w:r>
        <w:rPr>
          <w:rFonts w:hint="eastAsia" w:ascii="宋体" w:hAnsi="宋体" w:cs="宋体"/>
          <w:b/>
          <w:bCs/>
          <w:kern w:val="0"/>
          <w:sz w:val="24"/>
          <w:szCs w:val="24"/>
          <w:lang w:eastAsia="zh-CN"/>
        </w:rPr>
        <w:t>第一章“ 采购邀请书”</w:t>
      </w:r>
      <w:r>
        <w:rPr>
          <w:rFonts w:ascii="宋体" w:hAnsi="宋体" w:cs="宋体"/>
          <w:b/>
          <w:bCs/>
          <w:kern w:val="0"/>
          <w:sz w:val="24"/>
          <w:szCs w:val="24"/>
        </w:rPr>
        <w:t>。</w:t>
      </w:r>
    </w:p>
    <w:p>
      <w:pPr>
        <w:spacing w:line="360" w:lineRule="auto"/>
        <w:ind w:firstLine="480" w:firstLineChars="200"/>
        <w:rPr>
          <w:rFonts w:hint="default" w:ascii="宋体" w:hAnsi="宋体" w:cs="宋体"/>
          <w:sz w:val="24"/>
          <w:szCs w:val="24"/>
        </w:rPr>
      </w:pPr>
      <w:r>
        <w:rPr>
          <w:rFonts w:ascii="宋体" w:hAnsi="宋体" w:cs="宋体"/>
          <w:sz w:val="24"/>
          <w:szCs w:val="24"/>
        </w:rPr>
        <w:t>需要提交的相关证明材料见本章第3.4款的规定。</w:t>
      </w:r>
    </w:p>
    <w:p>
      <w:pPr>
        <w:spacing w:line="360" w:lineRule="auto"/>
        <w:ind w:firstLine="480" w:firstLineChars="200"/>
        <w:rPr>
          <w:rFonts w:hint="default" w:ascii="宋体" w:hAnsi="宋体" w:cs="宋体"/>
          <w:color w:val="000000"/>
          <w:sz w:val="24"/>
          <w:szCs w:val="24"/>
        </w:rPr>
      </w:pPr>
      <w:r>
        <w:rPr>
          <w:rFonts w:ascii="宋体" w:hAnsi="宋体" w:cs="宋体"/>
          <w:sz w:val="24"/>
          <w:szCs w:val="24"/>
        </w:rPr>
        <w:t>1.4.2供应商须知前附表规定接受联合体响应的，</w:t>
      </w:r>
      <w:r>
        <w:rPr>
          <w:rFonts w:ascii="宋体" w:hAnsi="宋体" w:cs="宋体"/>
          <w:color w:val="000000"/>
          <w:sz w:val="24"/>
          <w:szCs w:val="24"/>
        </w:rPr>
        <w:t>联合体除应符合本章第1.4.1项和供应商须知前附表的要求外，还应遵守以下规定：</w:t>
      </w:r>
    </w:p>
    <w:p>
      <w:pPr>
        <w:spacing w:line="360" w:lineRule="auto"/>
        <w:ind w:firstLine="360" w:firstLineChars="150"/>
        <w:rPr>
          <w:rFonts w:hint="default" w:ascii="宋体" w:hAnsi="宋体" w:cs="宋体"/>
          <w:sz w:val="24"/>
          <w:szCs w:val="24"/>
        </w:rPr>
      </w:pPr>
      <w:r>
        <w:rPr>
          <w:rFonts w:ascii="宋体" w:hAnsi="宋体" w:cs="宋体"/>
          <w:sz w:val="24"/>
          <w:szCs w:val="24"/>
        </w:rPr>
        <w:t>（1）联合体各方应按采购文件提供的格式签订联合体协议书，明确联合体牵头人和各方权利义务，并承诺就成交项目向采购人承担连带责任；</w:t>
      </w:r>
    </w:p>
    <w:p>
      <w:pPr>
        <w:spacing w:line="360" w:lineRule="auto"/>
        <w:ind w:firstLine="360" w:firstLineChars="150"/>
        <w:rPr>
          <w:rFonts w:hint="default" w:ascii="宋体" w:hAnsi="宋体" w:cs="宋体"/>
          <w:sz w:val="24"/>
          <w:szCs w:val="24"/>
        </w:rPr>
      </w:pPr>
      <w:r>
        <w:rPr>
          <w:rFonts w:ascii="宋体" w:hAnsi="宋体" w:cs="宋体"/>
          <w:sz w:val="24"/>
          <w:szCs w:val="24"/>
        </w:rPr>
        <w:t>（2）由同一专业的单位组成的联合体，按照资质等级较低的单位确定资质等级；</w:t>
      </w:r>
    </w:p>
    <w:p>
      <w:pPr>
        <w:spacing w:line="360" w:lineRule="auto"/>
        <w:ind w:firstLine="360" w:firstLineChars="150"/>
        <w:rPr>
          <w:rFonts w:hint="default" w:ascii="宋体" w:hAnsi="宋体" w:cs="宋体"/>
          <w:sz w:val="24"/>
          <w:szCs w:val="24"/>
        </w:rPr>
      </w:pPr>
      <w:r>
        <w:rPr>
          <w:rFonts w:ascii="宋体" w:hAnsi="宋体" w:cs="宋体"/>
          <w:sz w:val="24"/>
          <w:szCs w:val="24"/>
        </w:rPr>
        <w:t>（3）联合体各方不得再以自己名义单独或参加其他联合体在本采购项目/标段中响应，否则各相关响应均无效。</w:t>
      </w:r>
    </w:p>
    <w:p>
      <w:pPr>
        <w:pStyle w:val="5"/>
        <w:spacing w:before="120"/>
      </w:pPr>
      <w:bookmarkStart w:id="62" w:name="_Toc6782"/>
      <w:bookmarkStart w:id="63" w:name="_Toc23812"/>
      <w:bookmarkStart w:id="64" w:name="_Toc18587"/>
      <w:bookmarkStart w:id="65" w:name="_Toc21651"/>
      <w:r>
        <w:rPr>
          <w:rFonts w:hint="eastAsia"/>
        </w:rPr>
        <w:t>1.5 费用承担</w:t>
      </w:r>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yellow"/>
        </w:rPr>
      </w:pPr>
      <w:r>
        <w:rPr>
          <w:rFonts w:hint="eastAsia" w:ascii="宋体" w:hAnsi="宋体" w:cs="宋体"/>
          <w:kern w:val="0"/>
          <w:sz w:val="24"/>
          <w:szCs w:val="24"/>
          <w:highlight w:val="none"/>
          <w:lang w:val="en-US" w:eastAsia="zh-CN"/>
        </w:rPr>
        <w:t xml:space="preserve">1.5.1 </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准备和参加</w:t>
      </w: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活动发生的费用自理。</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ascii="宋体" w:hAnsi="宋体" w:cs="宋体"/>
          <w:sz w:val="24"/>
          <w:szCs w:val="24"/>
          <w:highlight w:val="none"/>
          <w:lang w:val="en-US" w:eastAsia="zh-CN"/>
        </w:rPr>
        <w:t>1.5</w:t>
      </w:r>
      <w:r>
        <w:rPr>
          <w:rFonts w:hint="eastAsia" w:ascii="宋体" w:hAnsi="宋体" w:cs="宋体"/>
          <w:color w:val="auto"/>
          <w:sz w:val="24"/>
          <w:szCs w:val="24"/>
          <w:highlight w:val="none"/>
          <w:lang w:val="en-US" w:eastAsia="zh-CN"/>
        </w:rPr>
        <w:t xml:space="preserve">.2 </w:t>
      </w:r>
      <w:r>
        <w:rPr>
          <w:rFonts w:hint="eastAsia" w:ascii="宋体" w:hAnsi="宋体" w:cs="宋体"/>
          <w:color w:val="auto"/>
          <w:sz w:val="24"/>
          <w:szCs w:val="24"/>
          <w:highlight w:val="none"/>
          <w:shd w:val="clear"/>
          <w:lang w:val="en-US" w:eastAsia="zh-CN"/>
        </w:rPr>
        <w:t>供应商须知前附</w:t>
      </w:r>
      <w:r>
        <w:rPr>
          <w:rFonts w:hint="eastAsia" w:ascii="宋体" w:hAnsi="宋体" w:cs="宋体"/>
          <w:color w:val="auto"/>
          <w:sz w:val="24"/>
          <w:szCs w:val="24"/>
          <w:highlight w:val="none"/>
          <w:lang w:val="en-US" w:eastAsia="zh-CN"/>
        </w:rPr>
        <w:t>表规定收取</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w:t>
      </w:r>
      <w:r>
        <w:rPr>
          <w:rFonts w:hint="eastAsia" w:ascii="宋体" w:hAnsi="宋体" w:cs="宋体"/>
          <w:color w:val="auto"/>
          <w:sz w:val="24"/>
          <w:szCs w:val="24"/>
          <w:highlight w:val="none"/>
          <w:lang w:eastAsia="zh-CN"/>
        </w:rPr>
        <w:t>的，请根据收费标准测算采购代理服务费并计入总报价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不单独列项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成</w:t>
      </w:r>
      <w:r>
        <w:rPr>
          <w:rFonts w:hint="eastAsia" w:ascii="宋体" w:hAnsi="宋体" w:eastAsia="宋体" w:cs="宋体"/>
          <w:sz w:val="24"/>
          <w:szCs w:val="24"/>
          <w:highlight w:val="none"/>
          <w:lang w:eastAsia="zh-CN"/>
        </w:rPr>
        <w:t>交供应商</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机构支付</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须在</w:t>
      </w:r>
      <w:r>
        <w:rPr>
          <w:rFonts w:hint="eastAsia" w:ascii="宋体" w:hAnsi="宋体" w:eastAsia="宋体" w:cs="宋体"/>
          <w:sz w:val="24"/>
          <w:szCs w:val="24"/>
          <w:highlight w:val="none"/>
          <w:lang w:eastAsia="zh-CN"/>
        </w:rPr>
        <w:t>采购机构</w:t>
      </w:r>
      <w:r>
        <w:rPr>
          <w:rFonts w:hint="eastAsia" w:ascii="宋体" w:hAnsi="宋体" w:eastAsia="宋体" w:cs="宋体"/>
          <w:b/>
          <w:bCs/>
          <w:sz w:val="24"/>
          <w:szCs w:val="24"/>
          <w:highlight w:val="none"/>
        </w:rPr>
        <w:t>发出</w:t>
      </w:r>
      <w:r>
        <w:rPr>
          <w:rFonts w:hint="eastAsia" w:ascii="宋体" w:hAnsi="宋体" w:eastAsia="宋体" w:cs="宋体"/>
          <w:b/>
          <w:bCs/>
          <w:sz w:val="24"/>
          <w:szCs w:val="24"/>
          <w:highlight w:val="none"/>
          <w:lang w:eastAsia="zh-CN"/>
        </w:rPr>
        <w:t>成交</w:t>
      </w:r>
      <w:r>
        <w:rPr>
          <w:rFonts w:hint="eastAsia" w:ascii="宋体" w:hAnsi="宋体" w:eastAsia="宋体" w:cs="宋体"/>
          <w:b/>
          <w:bCs/>
          <w:sz w:val="24"/>
          <w:szCs w:val="24"/>
          <w:highlight w:val="none"/>
        </w:rPr>
        <w:t>通知书</w:t>
      </w:r>
      <w:r>
        <w:rPr>
          <w:rFonts w:hint="eastAsia" w:ascii="宋体" w:hAnsi="宋体" w:eastAsia="宋体" w:cs="宋体"/>
          <w:sz w:val="24"/>
          <w:szCs w:val="24"/>
          <w:highlight w:val="none"/>
        </w:rPr>
        <w:t>五个工作日内（但请务必不要在月底最后2个工作日）</w:t>
      </w:r>
      <w:r>
        <w:rPr>
          <w:rFonts w:hint="eastAsia" w:ascii="宋体" w:hAnsi="宋体" w:cs="宋体"/>
          <w:sz w:val="24"/>
          <w:szCs w:val="24"/>
          <w:highlight w:val="none"/>
          <w:lang w:val="en-US" w:eastAsia="zh-CN"/>
        </w:rPr>
        <w:t>按通知要求</w:t>
      </w:r>
      <w:r>
        <w:rPr>
          <w:rFonts w:hint="eastAsia" w:ascii="宋体" w:hAnsi="宋体" w:eastAsia="宋体" w:cs="宋体"/>
          <w:sz w:val="24"/>
          <w:szCs w:val="24"/>
          <w:highlight w:val="none"/>
          <w:lang w:eastAsia="zh-CN"/>
        </w:rPr>
        <w:t>一次性</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机构支付</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代理服务费，</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机构收取代理服务费后，向</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开具相应金额的服务费发票。</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代理服务费以</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金额为基数</w:t>
      </w:r>
      <w:r>
        <w:rPr>
          <w:rFonts w:hint="eastAsia" w:ascii="宋体" w:hAnsi="宋体" w:eastAsia="宋体" w:cs="宋体"/>
          <w:sz w:val="24"/>
          <w:szCs w:val="24"/>
          <w:highlight w:val="none"/>
          <w:lang w:eastAsia="zh-CN"/>
        </w:rPr>
        <w:t>按采购类型（见前附表条款号</w:t>
      </w:r>
      <w:r>
        <w:rPr>
          <w:rFonts w:hint="eastAsia" w:ascii="宋体" w:hAnsi="宋体" w:eastAsia="宋体" w:cs="宋体"/>
          <w:sz w:val="24"/>
          <w:szCs w:val="24"/>
          <w:highlight w:val="none"/>
          <w:lang w:val="en-US" w:eastAsia="zh-CN"/>
        </w:rPr>
        <w:t>1.5.2</w:t>
      </w:r>
      <w:r>
        <w:rPr>
          <w:rFonts w:hint="eastAsia" w:ascii="宋体" w:hAnsi="宋体" w:eastAsia="宋体" w:cs="宋体"/>
          <w:sz w:val="24"/>
          <w:szCs w:val="24"/>
          <w:highlight w:val="none"/>
          <w:lang w:eastAsia="zh-CN"/>
        </w:rPr>
        <w:t>）</w:t>
      </w:r>
      <w:r>
        <w:rPr>
          <w:rFonts w:hint="eastAsia"/>
          <w:sz w:val="24"/>
          <w:szCs w:val="24"/>
          <w:highlight w:val="none"/>
        </w:rPr>
        <w:t>由下表按差额定率累进法</w:t>
      </w:r>
      <w:r>
        <w:rPr>
          <w:rFonts w:hint="eastAsia"/>
          <w:sz w:val="24"/>
          <w:szCs w:val="24"/>
          <w:highlight w:val="none"/>
          <w:shd w:val="clear"/>
        </w:rPr>
        <w:t>计算：</w:t>
      </w:r>
    </w:p>
    <w:tbl>
      <w:tblPr>
        <w:tblStyle w:val="2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877"/>
        <w:gridCol w:w="222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10" w:type="dxa"/>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s="Times New Roman"/>
                <w:snapToGrid w:val="0"/>
                <w:sz w:val="24"/>
                <w:szCs w:val="24"/>
              </w:rPr>
            </w:pPr>
            <w:r>
              <w:rPr>
                <w:rFonts w:hint="eastAsia" w:ascii="Times New Roman" w:hAnsi="Times New Roman" w:cs="Times New Roman"/>
                <w:b/>
                <w:bCs/>
                <w:snapToGrid w:val="0"/>
                <w:sz w:val="24"/>
                <w:szCs w:val="24"/>
                <w:lang w:eastAsia="zh-CN"/>
              </w:rPr>
              <w:t>成交</w:t>
            </w:r>
            <w:r>
              <w:rPr>
                <w:rFonts w:hint="eastAsia" w:ascii="Times New Roman" w:hAnsi="Times New Roman" w:cs="Times New Roman"/>
                <w:b/>
                <w:bCs/>
                <w:snapToGrid w:val="0"/>
                <w:sz w:val="24"/>
                <w:szCs w:val="24"/>
              </w:rPr>
              <w:t>金额</w:t>
            </w:r>
            <w:r>
              <w:rPr>
                <w:rFonts w:hint="eastAsia" w:ascii="Times New Roman" w:hAnsi="Times New Roman" w:cs="Times New Roman"/>
                <w:snapToGrid w:val="0"/>
                <w:sz w:val="24"/>
                <w:szCs w:val="24"/>
              </w:rPr>
              <w:t>（万元）</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s="Times New Roman"/>
                <w:b/>
                <w:snapToGrid w:val="0"/>
                <w:sz w:val="24"/>
                <w:szCs w:val="24"/>
              </w:rPr>
            </w:pPr>
            <w:r>
              <w:rPr>
                <w:rFonts w:hint="eastAsia" w:ascii="Times New Roman" w:hAnsi="Times New Roman" w:cs="Times New Roman"/>
                <w:b/>
                <w:snapToGrid w:val="0"/>
                <w:sz w:val="24"/>
                <w:szCs w:val="24"/>
              </w:rPr>
              <w:t>货物</w:t>
            </w:r>
            <w:r>
              <w:rPr>
                <w:rFonts w:hint="eastAsia" w:ascii="Times New Roman" w:hAnsi="Times New Roman" w:cs="Times New Roman"/>
                <w:b/>
                <w:snapToGrid w:val="0"/>
                <w:sz w:val="24"/>
                <w:szCs w:val="24"/>
                <w:lang w:eastAsia="zh-CN"/>
              </w:rPr>
              <w:t>类</w:t>
            </w:r>
            <w:r>
              <w:rPr>
                <w:rFonts w:hint="eastAsia" w:ascii="Times New Roman" w:hAnsi="Times New Roman" w:cs="Times New Roman"/>
                <w:b/>
                <w:snapToGrid w:val="0"/>
                <w:sz w:val="24"/>
                <w:szCs w:val="24"/>
              </w:rPr>
              <w:t>费率</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s="Times New Roman"/>
                <w:b/>
                <w:snapToGrid w:val="0"/>
                <w:sz w:val="24"/>
                <w:szCs w:val="24"/>
              </w:rPr>
            </w:pPr>
            <w:r>
              <w:rPr>
                <w:rFonts w:hint="eastAsia" w:ascii="Times New Roman" w:hAnsi="Times New Roman" w:cs="Times New Roman"/>
                <w:b/>
                <w:sz w:val="24"/>
                <w:szCs w:val="24"/>
              </w:rPr>
              <w:t>服务</w:t>
            </w:r>
            <w:r>
              <w:rPr>
                <w:rFonts w:hint="eastAsia" w:ascii="Times New Roman" w:hAnsi="Times New Roman" w:cs="Times New Roman"/>
                <w:b/>
                <w:sz w:val="24"/>
                <w:szCs w:val="24"/>
                <w:lang w:eastAsia="zh-CN"/>
              </w:rPr>
              <w:t>类</w:t>
            </w:r>
            <w:r>
              <w:rPr>
                <w:rFonts w:hint="eastAsia" w:ascii="Times New Roman" w:hAnsi="Times New Roman" w:cs="Times New Roman"/>
                <w:b/>
                <w:sz w:val="24"/>
                <w:szCs w:val="24"/>
              </w:rPr>
              <w:t>费率</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cs="Times New Roman"/>
                <w:b/>
                <w:sz w:val="24"/>
                <w:szCs w:val="24"/>
              </w:rPr>
            </w:pPr>
            <w:r>
              <w:rPr>
                <w:rFonts w:hint="eastAsia" w:ascii="Times New Roman" w:hAnsi="Times New Roman" w:cs="Times New Roman"/>
                <w:b/>
                <w:sz w:val="24"/>
                <w:szCs w:val="24"/>
                <w:lang w:bidi="ar"/>
              </w:rPr>
              <w:t>工程</w:t>
            </w:r>
            <w:r>
              <w:rPr>
                <w:rFonts w:hint="eastAsia" w:ascii="Times New Roman" w:hAnsi="Times New Roman" w:cs="Times New Roman"/>
                <w:b/>
                <w:sz w:val="24"/>
                <w:szCs w:val="24"/>
                <w:lang w:eastAsia="zh-CN" w:bidi="ar"/>
              </w:rPr>
              <w:t>类</w:t>
            </w:r>
            <w:r>
              <w:rPr>
                <w:rFonts w:hint="eastAsia" w:ascii="Times New Roman" w:hAnsi="Times New Roman" w:cs="Times New Roman"/>
                <w:b/>
                <w:sz w:val="24"/>
                <w:szCs w:val="24"/>
                <w:lang w:bidi="ar"/>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100以下</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1.8%</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1.8%</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100－500</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1.32%</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0.96%</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500－1000</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0.96%</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0.54%</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1000－5000</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0.6%</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0.3%</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5000－10000</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0.3%</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0.12%</w:t>
            </w:r>
          </w:p>
        </w:tc>
        <w:tc>
          <w:tcPr>
            <w:tcW w:w="18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10000－100000</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0.06%</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0.06%</w:t>
            </w:r>
          </w:p>
        </w:tc>
        <w:tc>
          <w:tcPr>
            <w:tcW w:w="181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rPr>
              <w:t>100000以上</w:t>
            </w:r>
          </w:p>
        </w:tc>
        <w:tc>
          <w:tcPr>
            <w:tcW w:w="187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0.012%</w:t>
            </w:r>
          </w:p>
        </w:tc>
        <w:tc>
          <w:tcPr>
            <w:tcW w:w="2227"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0.012%</w:t>
            </w:r>
          </w:p>
        </w:tc>
        <w:tc>
          <w:tcPr>
            <w:tcW w:w="181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0.012%</w:t>
            </w:r>
          </w:p>
        </w:tc>
      </w:tr>
    </w:tbl>
    <w:p>
      <w:pPr>
        <w:widowControl/>
        <w:adjustRightInd w:val="0"/>
        <w:snapToGrid w:val="0"/>
        <w:spacing w:before="0" w:beforeLines="0" w:after="0" w:afterLines="0" w:line="360" w:lineRule="auto"/>
        <w:ind w:left="0" w:firstLine="482" w:firstLineChars="200"/>
        <w:rPr>
          <w:rFonts w:hint="eastAsia" w:ascii="宋体" w:hAnsi="宋体"/>
          <w:b/>
          <w:bCs/>
          <w:snapToGrid w:val="0"/>
          <w:kern w:val="0"/>
          <w:sz w:val="24"/>
          <w:highlight w:val="none"/>
          <w:lang w:eastAsia="zh-CN"/>
        </w:rPr>
      </w:pPr>
      <w:bookmarkStart w:id="66" w:name="_Toc16347"/>
    </w:p>
    <w:p>
      <w:pPr>
        <w:widowControl/>
        <w:adjustRightInd w:val="0"/>
        <w:snapToGrid w:val="0"/>
        <w:spacing w:before="0" w:beforeLines="0" w:after="0" w:afterLines="0" w:line="360" w:lineRule="auto"/>
        <w:ind w:left="0" w:firstLine="482" w:firstLineChars="200"/>
        <w:rPr>
          <w:rFonts w:hint="eastAsia" w:ascii="宋体" w:hAnsi="宋体"/>
          <w:b/>
          <w:bCs/>
          <w:snapToGrid w:val="0"/>
          <w:kern w:val="0"/>
          <w:sz w:val="24"/>
          <w:highlight w:val="none"/>
          <w:lang w:eastAsia="zh-CN"/>
        </w:rPr>
      </w:pPr>
      <w:r>
        <w:rPr>
          <w:rFonts w:hint="eastAsia" w:ascii="宋体" w:hAnsi="宋体"/>
          <w:b/>
          <w:bCs/>
          <w:snapToGrid w:val="0"/>
          <w:kern w:val="0"/>
          <w:sz w:val="24"/>
          <w:highlight w:val="none"/>
          <w:lang w:eastAsia="zh-CN"/>
        </w:rPr>
        <w:t>（一）</w:t>
      </w:r>
      <w:r>
        <w:rPr>
          <w:rFonts w:hint="eastAsia" w:ascii="宋体" w:hAnsi="宋体"/>
          <w:b/>
          <w:bCs/>
          <w:snapToGrid w:val="0"/>
          <w:kern w:val="0"/>
          <w:sz w:val="24"/>
          <w:highlight w:val="none"/>
        </w:rPr>
        <w:t>货物</w:t>
      </w:r>
      <w:r>
        <w:rPr>
          <w:rFonts w:hint="eastAsia" w:ascii="宋体" w:hAnsi="宋体"/>
          <w:b/>
          <w:bCs/>
          <w:snapToGrid w:val="0"/>
          <w:kern w:val="0"/>
          <w:sz w:val="24"/>
          <w:highlight w:val="none"/>
          <w:lang w:eastAsia="zh-CN"/>
        </w:rPr>
        <w:t>类：</w:t>
      </w:r>
    </w:p>
    <w:p>
      <w:pPr>
        <w:widowControl/>
        <w:adjustRightInd w:val="0"/>
        <w:snapToGrid w:val="0"/>
        <w:spacing w:before="0" w:beforeLines="0" w:after="0" w:afterLines="0" w:line="360" w:lineRule="auto"/>
        <w:ind w:left="0"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例如：某</w:t>
      </w:r>
      <w:r>
        <w:rPr>
          <w:rFonts w:hint="eastAsia" w:ascii="宋体" w:hAnsi="宋体"/>
          <w:snapToGrid w:val="0"/>
          <w:kern w:val="0"/>
          <w:sz w:val="24"/>
          <w:highlight w:val="none"/>
          <w:lang w:eastAsia="zh-CN"/>
        </w:rPr>
        <w:t>设备</w:t>
      </w:r>
      <w:r>
        <w:rPr>
          <w:rFonts w:hint="eastAsia" w:ascii="宋体" w:hAnsi="宋体"/>
          <w:snapToGrid w:val="0"/>
          <w:kern w:val="0"/>
          <w:sz w:val="24"/>
          <w:highlight w:val="none"/>
        </w:rPr>
        <w:t>标段</w:t>
      </w:r>
      <w:r>
        <w:rPr>
          <w:rFonts w:hint="eastAsia" w:ascii="宋体" w:hAnsi="宋体"/>
          <w:snapToGrid w:val="0"/>
          <w:kern w:val="0"/>
          <w:sz w:val="24"/>
          <w:highlight w:val="none"/>
          <w:lang w:eastAsia="zh-CN"/>
        </w:rPr>
        <w:t>成交</w:t>
      </w:r>
      <w:r>
        <w:rPr>
          <w:rFonts w:hint="eastAsia" w:ascii="宋体" w:hAnsi="宋体"/>
          <w:snapToGrid w:val="0"/>
          <w:kern w:val="0"/>
          <w:sz w:val="24"/>
          <w:highlight w:val="none"/>
        </w:rPr>
        <w:t>合同金额为</w:t>
      </w:r>
      <w:r>
        <w:rPr>
          <w:rFonts w:hint="eastAsia" w:ascii="宋体" w:hAnsi="宋体"/>
          <w:snapToGrid w:val="0"/>
          <w:kern w:val="0"/>
          <w:sz w:val="24"/>
          <w:highlight w:val="none"/>
          <w:lang w:val="en-US" w:eastAsia="zh-CN"/>
        </w:rPr>
        <w:t>19</w:t>
      </w:r>
      <w:r>
        <w:rPr>
          <w:rFonts w:hint="eastAsia" w:ascii="宋体" w:hAnsi="宋体"/>
          <w:snapToGrid w:val="0"/>
          <w:kern w:val="0"/>
          <w:sz w:val="24"/>
          <w:highlight w:val="none"/>
        </w:rPr>
        <w:t>0万元，计算</w:t>
      </w:r>
      <w:r>
        <w:rPr>
          <w:rFonts w:hint="eastAsia" w:ascii="宋体" w:hAnsi="宋体"/>
          <w:snapToGrid w:val="0"/>
          <w:kern w:val="0"/>
          <w:sz w:val="24"/>
          <w:highlight w:val="none"/>
          <w:lang w:eastAsia="zh-CN"/>
        </w:rPr>
        <w:t>采购代理</w:t>
      </w:r>
      <w:r>
        <w:rPr>
          <w:rFonts w:hint="eastAsia" w:ascii="宋体" w:hAnsi="宋体"/>
          <w:snapToGrid w:val="0"/>
          <w:kern w:val="0"/>
          <w:sz w:val="24"/>
          <w:highlight w:val="none"/>
        </w:rPr>
        <w:t>服务</w:t>
      </w:r>
      <w:r>
        <w:rPr>
          <w:rFonts w:hint="eastAsia" w:ascii="宋体" w:hAnsi="宋体"/>
          <w:snapToGrid w:val="0"/>
          <w:kern w:val="0"/>
          <w:sz w:val="24"/>
          <w:highlight w:val="none"/>
          <w:lang w:eastAsia="zh-CN"/>
        </w:rPr>
        <w:t>费</w:t>
      </w:r>
      <w:r>
        <w:rPr>
          <w:rFonts w:hint="eastAsia" w:ascii="宋体" w:hAnsi="宋体"/>
          <w:snapToGrid w:val="0"/>
          <w:kern w:val="0"/>
          <w:sz w:val="24"/>
          <w:highlight w:val="none"/>
        </w:rPr>
        <w:t>如下：</w:t>
      </w:r>
    </w:p>
    <w:p>
      <w:pPr>
        <w:widowControl/>
        <w:adjustRightInd w:val="0"/>
        <w:snapToGrid w:val="0"/>
        <w:spacing w:before="0" w:beforeLines="0" w:after="0" w:afterLines="0" w:line="360" w:lineRule="auto"/>
        <w:ind w:left="0"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100万元×1.8%＝1.8万元</w:t>
      </w:r>
    </w:p>
    <w:p>
      <w:pPr>
        <w:widowControl/>
        <w:adjustRightInd w:val="0"/>
        <w:snapToGrid w:val="0"/>
        <w:spacing w:before="0" w:beforeLines="0" w:after="0" w:afterLines="0" w:line="360" w:lineRule="auto"/>
        <w:ind w:left="0" w:firstLine="480" w:firstLineChars="200"/>
        <w:rPr>
          <w:rFonts w:hint="eastAsia" w:ascii="宋体" w:hAnsi="宋体"/>
          <w:snapToGrid w:val="0"/>
          <w:kern w:val="0"/>
          <w:sz w:val="24"/>
          <w:highlight w:val="none"/>
        </w:rPr>
      </w:pPr>
      <w:r>
        <w:rPr>
          <w:rFonts w:hint="eastAsia" w:ascii="宋体" w:hAnsi="宋体"/>
          <w:snapToGrid w:val="0"/>
          <w:kern w:val="0"/>
          <w:sz w:val="24"/>
          <w:highlight w:val="none"/>
        </w:rPr>
        <w:t>（</w:t>
      </w:r>
      <w:r>
        <w:rPr>
          <w:rFonts w:hint="eastAsia" w:ascii="宋体" w:hAnsi="宋体"/>
          <w:snapToGrid w:val="0"/>
          <w:kern w:val="0"/>
          <w:sz w:val="24"/>
          <w:highlight w:val="none"/>
          <w:lang w:val="en-US" w:eastAsia="zh-CN"/>
        </w:rPr>
        <w:t>19</w:t>
      </w:r>
      <w:r>
        <w:rPr>
          <w:rFonts w:hint="eastAsia" w:ascii="宋体" w:hAnsi="宋体"/>
          <w:snapToGrid w:val="0"/>
          <w:kern w:val="0"/>
          <w:sz w:val="24"/>
          <w:highlight w:val="none"/>
        </w:rPr>
        <w:t>0-100）万元×1.32%＝</w:t>
      </w:r>
      <w:r>
        <w:rPr>
          <w:rFonts w:hint="eastAsia" w:ascii="宋体" w:hAnsi="宋体"/>
          <w:snapToGrid w:val="0"/>
          <w:kern w:val="0"/>
          <w:sz w:val="24"/>
          <w:highlight w:val="none"/>
          <w:lang w:val="en-US" w:eastAsia="zh-CN"/>
        </w:rPr>
        <w:t>1.188</w:t>
      </w:r>
      <w:r>
        <w:rPr>
          <w:rFonts w:hint="eastAsia" w:ascii="宋体" w:hAnsi="宋体"/>
          <w:snapToGrid w:val="0"/>
          <w:kern w:val="0"/>
          <w:sz w:val="24"/>
          <w:highlight w:val="none"/>
        </w:rPr>
        <w:t>万元</w:t>
      </w:r>
    </w:p>
    <w:p>
      <w:pPr>
        <w:widowControl/>
        <w:adjustRightInd w:val="0"/>
        <w:snapToGrid w:val="0"/>
        <w:spacing w:before="0" w:beforeLines="0" w:after="0" w:afterLines="0" w:line="360" w:lineRule="auto"/>
        <w:ind w:left="0" w:firstLine="482" w:firstLineChars="200"/>
        <w:rPr>
          <w:rFonts w:hint="eastAsia" w:ascii="宋体" w:hAnsi="宋体"/>
          <w:snapToGrid w:val="0"/>
          <w:kern w:val="0"/>
          <w:sz w:val="24"/>
          <w:highlight w:val="none"/>
        </w:rPr>
      </w:pPr>
      <w:r>
        <w:rPr>
          <w:rFonts w:hint="eastAsia" w:ascii="宋体" w:hAnsi="宋体"/>
          <w:b/>
          <w:bCs/>
          <w:snapToGrid w:val="0"/>
          <w:kern w:val="0"/>
          <w:sz w:val="24"/>
          <w:highlight w:val="none"/>
        </w:rPr>
        <w:t>合计收费＝1.8＋</w:t>
      </w:r>
      <w:r>
        <w:rPr>
          <w:rFonts w:hint="eastAsia" w:ascii="宋体" w:hAnsi="宋体"/>
          <w:b/>
          <w:bCs/>
          <w:snapToGrid w:val="0"/>
          <w:kern w:val="0"/>
          <w:sz w:val="24"/>
          <w:highlight w:val="none"/>
          <w:lang w:val="en-US" w:eastAsia="zh-CN"/>
        </w:rPr>
        <w:t>1</w:t>
      </w:r>
      <w:r>
        <w:rPr>
          <w:rFonts w:hint="eastAsia" w:ascii="宋体" w:hAnsi="宋体"/>
          <w:b/>
          <w:bCs/>
          <w:snapToGrid w:val="0"/>
          <w:kern w:val="0"/>
          <w:sz w:val="24"/>
          <w:highlight w:val="none"/>
        </w:rPr>
        <w:t>.</w:t>
      </w:r>
      <w:r>
        <w:rPr>
          <w:rFonts w:hint="eastAsia" w:ascii="宋体" w:hAnsi="宋体"/>
          <w:b/>
          <w:bCs/>
          <w:snapToGrid w:val="0"/>
          <w:kern w:val="0"/>
          <w:sz w:val="24"/>
          <w:highlight w:val="none"/>
          <w:lang w:val="en-US" w:eastAsia="zh-CN"/>
        </w:rPr>
        <w:t>18</w:t>
      </w:r>
      <w:r>
        <w:rPr>
          <w:rFonts w:hint="eastAsia" w:ascii="宋体" w:hAnsi="宋体"/>
          <w:b/>
          <w:bCs/>
          <w:snapToGrid w:val="0"/>
          <w:kern w:val="0"/>
          <w:sz w:val="24"/>
          <w:highlight w:val="none"/>
        </w:rPr>
        <w:t>8＝</w:t>
      </w:r>
      <w:r>
        <w:rPr>
          <w:rFonts w:hint="eastAsia" w:ascii="宋体" w:hAnsi="宋体"/>
          <w:b/>
          <w:bCs/>
          <w:snapToGrid w:val="0"/>
          <w:kern w:val="0"/>
          <w:sz w:val="24"/>
          <w:highlight w:val="none"/>
          <w:lang w:val="en-US" w:eastAsia="zh-CN"/>
        </w:rPr>
        <w:t>2.988</w:t>
      </w:r>
      <w:r>
        <w:rPr>
          <w:rFonts w:hint="eastAsia" w:ascii="宋体" w:hAnsi="宋体"/>
          <w:b/>
          <w:bCs/>
          <w:snapToGrid w:val="0"/>
          <w:kern w:val="0"/>
          <w:sz w:val="24"/>
          <w:highlight w:val="none"/>
        </w:rPr>
        <w:t>（万元）</w:t>
      </w:r>
    </w:p>
    <w:p>
      <w:pPr>
        <w:pStyle w:val="7"/>
        <w:spacing w:beforeLines="0" w:afterLines="0" w:line="360" w:lineRule="auto"/>
        <w:ind w:left="0" w:firstLine="482" w:firstLineChars="200"/>
        <w:rPr>
          <w:rFonts w:hint="eastAsia" w:ascii="宋体" w:hAnsi="宋体" w:eastAsia="宋体" w:cs="宋体"/>
          <w:b/>
          <w:bCs/>
          <w:kern w:val="0"/>
          <w:sz w:val="24"/>
          <w:szCs w:val="24"/>
          <w:highlight w:val="none"/>
          <w:lang w:eastAsia="zh-CN"/>
        </w:rPr>
      </w:pPr>
      <w:r>
        <w:rPr>
          <w:rFonts w:hint="eastAsia" w:ascii="宋体" w:hAnsi="宋体" w:cs="宋体"/>
          <w:b/>
          <w:bCs/>
          <w:kern w:val="0"/>
          <w:sz w:val="24"/>
          <w:szCs w:val="24"/>
          <w:highlight w:val="none"/>
          <w:lang w:eastAsia="zh-CN"/>
        </w:rPr>
        <w:t>（二）</w:t>
      </w:r>
      <w:r>
        <w:rPr>
          <w:rFonts w:hint="eastAsia" w:ascii="宋体" w:hAnsi="宋体" w:eastAsia="宋体" w:cs="宋体"/>
          <w:b/>
          <w:bCs/>
          <w:kern w:val="0"/>
          <w:sz w:val="24"/>
          <w:szCs w:val="24"/>
          <w:highlight w:val="none"/>
        </w:rPr>
        <w:t>服务</w:t>
      </w:r>
      <w:r>
        <w:rPr>
          <w:rFonts w:hint="eastAsia" w:ascii="宋体" w:hAnsi="宋体" w:eastAsia="宋体" w:cs="宋体"/>
          <w:b/>
          <w:bCs/>
          <w:kern w:val="0"/>
          <w:sz w:val="24"/>
          <w:szCs w:val="24"/>
          <w:highlight w:val="none"/>
          <w:lang w:eastAsia="zh-CN"/>
        </w:rPr>
        <w:t>类：</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标段成交金额为</w:t>
      </w: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0万元，计算采购代理服务费如下：</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100万元×1.8%＝1.8万元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（500-100）万元×</w:t>
      </w:r>
      <w:r>
        <w:rPr>
          <w:rFonts w:hint="eastAsia" w:ascii="宋体" w:hAnsi="宋体" w:eastAsia="宋体" w:cs="宋体"/>
          <w:color w:val="auto"/>
          <w:sz w:val="24"/>
          <w:szCs w:val="24"/>
          <w:highlight w:val="none"/>
          <w:lang w:val="en-US" w:eastAsia="zh-CN"/>
        </w:rPr>
        <w:t>0.96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84</w:t>
      </w:r>
      <w:r>
        <w:rPr>
          <w:rFonts w:hint="eastAsia" w:ascii="宋体" w:hAnsi="宋体" w:eastAsia="宋体" w:cs="宋体"/>
          <w:color w:val="auto"/>
          <w:sz w:val="24"/>
          <w:szCs w:val="24"/>
          <w:highlight w:val="none"/>
        </w:rPr>
        <w:t>万元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0-500）万元×0.</w:t>
      </w: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0.594</w:t>
      </w:r>
      <w:r>
        <w:rPr>
          <w:rFonts w:hint="eastAsia" w:ascii="宋体" w:hAnsi="宋体" w:eastAsia="宋体" w:cs="宋体"/>
          <w:color w:val="auto"/>
          <w:sz w:val="24"/>
          <w:szCs w:val="24"/>
          <w:highlight w:val="none"/>
        </w:rPr>
        <w:t>万元</w:t>
      </w:r>
    </w:p>
    <w:p>
      <w:pPr>
        <w:pStyle w:val="7"/>
        <w:spacing w:beforeLines="0" w:afterLines="0" w:line="360" w:lineRule="auto"/>
        <w:ind w:left="0" w:firstLine="482" w:firstLineChars="200"/>
        <w:rPr>
          <w:rFonts w:hint="eastAsia" w:ascii="宋体" w:hAnsi="宋体" w:eastAsia="宋体" w:cs="宋体"/>
          <w:b/>
          <w:bCs/>
          <w:kern w:val="0"/>
          <w:sz w:val="24"/>
          <w:szCs w:val="24"/>
          <w:highlight w:val="none"/>
          <w:lang w:eastAsia="zh-CN"/>
        </w:rPr>
      </w:pPr>
      <w:r>
        <w:rPr>
          <w:rFonts w:hint="eastAsia" w:ascii="宋体" w:hAnsi="宋体" w:eastAsia="宋体" w:cs="宋体"/>
          <w:b/>
          <w:bCs/>
          <w:color w:val="auto"/>
          <w:sz w:val="24"/>
          <w:szCs w:val="24"/>
          <w:highlight w:val="none"/>
        </w:rPr>
        <w:t>合计收费＝1.8＋</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0.54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6.234</w:t>
      </w:r>
      <w:r>
        <w:rPr>
          <w:rFonts w:hint="eastAsia" w:ascii="宋体" w:hAnsi="宋体" w:eastAsia="宋体" w:cs="宋体"/>
          <w:b/>
          <w:bCs/>
          <w:color w:val="auto"/>
          <w:sz w:val="24"/>
          <w:szCs w:val="24"/>
          <w:highlight w:val="none"/>
        </w:rPr>
        <w:t>（万元）</w:t>
      </w:r>
    </w:p>
    <w:p>
      <w:pPr>
        <w:pStyle w:val="7"/>
        <w:spacing w:beforeLines="0" w:afterLines="0" w:line="360" w:lineRule="auto"/>
        <w:ind w:left="0" w:firstLine="482" w:firstLineChars="200"/>
        <w:rPr>
          <w:rFonts w:hint="eastAsia" w:ascii="宋体" w:hAnsi="宋体" w:eastAsia="宋体" w:cs="宋体"/>
          <w:b/>
          <w:bCs/>
          <w:kern w:val="0"/>
          <w:sz w:val="24"/>
          <w:szCs w:val="24"/>
          <w:highlight w:val="none"/>
          <w:lang w:eastAsia="zh-CN"/>
        </w:rPr>
      </w:pPr>
      <w:r>
        <w:rPr>
          <w:rFonts w:hint="eastAsia" w:ascii="宋体" w:hAnsi="宋体" w:cs="宋体"/>
          <w:b/>
          <w:bCs/>
          <w:kern w:val="0"/>
          <w:sz w:val="24"/>
          <w:szCs w:val="24"/>
          <w:highlight w:val="none"/>
          <w:lang w:eastAsia="zh-CN"/>
        </w:rPr>
        <w:t>（三）</w:t>
      </w:r>
      <w:r>
        <w:rPr>
          <w:rFonts w:hint="eastAsia" w:ascii="宋体" w:hAnsi="宋体" w:eastAsia="宋体" w:cs="宋体"/>
          <w:b/>
          <w:bCs/>
          <w:kern w:val="0"/>
          <w:sz w:val="24"/>
          <w:szCs w:val="24"/>
          <w:highlight w:val="none"/>
          <w:lang w:eastAsia="zh-CN"/>
        </w:rPr>
        <w:t>工程类：</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标段成交金额为</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0万元，计算采购代理服务费如下：</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万元</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0-100）万元×</w:t>
      </w:r>
      <w:r>
        <w:rPr>
          <w:rFonts w:hint="eastAsia" w:ascii="宋体" w:hAnsi="宋体" w:eastAsia="宋体" w:cs="宋体"/>
          <w:color w:val="auto"/>
          <w:sz w:val="24"/>
          <w:szCs w:val="24"/>
          <w:highlight w:val="none"/>
          <w:lang w:val="en-US" w:eastAsia="zh-CN"/>
        </w:rPr>
        <w:t>0.84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万元</w:t>
      </w:r>
    </w:p>
    <w:p>
      <w:pPr>
        <w:pStyle w:val="7"/>
        <w:spacing w:beforeLines="0" w:afterLines="0" w:line="360" w:lineRule="auto"/>
        <w:ind w:left="0" w:firstLine="482" w:firstLineChars="200"/>
        <w:rPr>
          <w:rFonts w:hint="eastAsia" w:ascii="宋体" w:hAnsi="宋体" w:eastAsia="宋体" w:cs="宋体"/>
          <w:b/>
          <w:bCs/>
          <w:sz w:val="24"/>
          <w:szCs w:val="24"/>
          <w:highlight w:val="none"/>
        </w:rPr>
      </w:pPr>
      <w:r>
        <w:rPr>
          <w:rFonts w:hint="eastAsia" w:ascii="宋体" w:hAnsi="宋体" w:eastAsia="宋体" w:cs="宋体"/>
          <w:b/>
          <w:bCs/>
          <w:color w:val="auto"/>
          <w:sz w:val="24"/>
          <w:szCs w:val="24"/>
          <w:highlight w:val="none"/>
        </w:rPr>
        <w:t>合计收费＝1.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rPr>
        <w:t>（万元）</w:t>
      </w:r>
    </w:p>
    <w:bookmarkEnd w:id="66"/>
    <w:p>
      <w:pPr>
        <w:pStyle w:val="5"/>
        <w:spacing w:before="120"/>
      </w:pPr>
      <w:bookmarkStart w:id="67" w:name="_Toc17835"/>
      <w:bookmarkStart w:id="68" w:name="_Toc7589"/>
      <w:bookmarkStart w:id="69" w:name="_Toc9474"/>
      <w:bookmarkStart w:id="70" w:name="_Toc25311"/>
      <w:r>
        <w:rPr>
          <w:rFonts w:hint="eastAsia"/>
        </w:rPr>
        <w:t>1.6 保密</w:t>
      </w:r>
      <w:bookmarkEnd w:id="67"/>
      <w:bookmarkEnd w:id="68"/>
      <w:bookmarkEnd w:id="69"/>
      <w:bookmarkEnd w:id="70"/>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参与采购报价活动的各方应对采购文件和响应（报价）文件中的商业和技术等秘密保密，否则应承担相应的法律责任。</w:t>
      </w:r>
    </w:p>
    <w:p>
      <w:pPr>
        <w:pStyle w:val="5"/>
        <w:spacing w:before="120"/>
      </w:pPr>
      <w:bookmarkStart w:id="71" w:name="_Toc28857"/>
      <w:bookmarkStart w:id="72" w:name="_Toc4801"/>
      <w:bookmarkStart w:id="73" w:name="_Toc1709"/>
      <w:bookmarkStart w:id="74" w:name="_Toc15736"/>
      <w:r>
        <w:rPr>
          <w:rFonts w:hint="eastAsia"/>
        </w:rPr>
        <w:t>1.7 语言文字</w:t>
      </w:r>
      <w:bookmarkEnd w:id="71"/>
      <w:bookmarkEnd w:id="72"/>
      <w:bookmarkEnd w:id="73"/>
      <w:bookmarkEnd w:id="74"/>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采购响应（报价）文件使用的语言文字为中文。专用术语使用外文的，应附有中文注释。</w:t>
      </w:r>
    </w:p>
    <w:p>
      <w:pPr>
        <w:pStyle w:val="5"/>
        <w:spacing w:before="120"/>
      </w:pPr>
      <w:bookmarkStart w:id="75" w:name="_Toc17914"/>
      <w:bookmarkStart w:id="76" w:name="_Toc16418"/>
      <w:bookmarkStart w:id="77" w:name="_Toc10957"/>
      <w:bookmarkStart w:id="78" w:name="_Toc10001"/>
      <w:r>
        <w:rPr>
          <w:rFonts w:hint="eastAsia"/>
        </w:rPr>
        <w:t>1.8 计量单位</w:t>
      </w:r>
      <w:bookmarkEnd w:id="75"/>
      <w:bookmarkEnd w:id="76"/>
      <w:bookmarkEnd w:id="77"/>
      <w:bookmarkEnd w:id="78"/>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所有计量均采用中华人民共和国法定计量单位。</w:t>
      </w:r>
    </w:p>
    <w:p>
      <w:pPr>
        <w:pStyle w:val="5"/>
        <w:spacing w:before="120"/>
      </w:pPr>
      <w:bookmarkStart w:id="79" w:name="_Toc25419"/>
      <w:bookmarkStart w:id="80" w:name="_Toc892"/>
      <w:bookmarkStart w:id="81" w:name="_Toc15350"/>
      <w:bookmarkStart w:id="82" w:name="_Toc2901"/>
      <w:r>
        <w:rPr>
          <w:rFonts w:hint="eastAsia"/>
        </w:rPr>
        <w:t>1.9 分包</w:t>
      </w:r>
      <w:bookmarkEnd w:id="79"/>
      <w:bookmarkEnd w:id="80"/>
      <w:bookmarkEnd w:id="81"/>
      <w:bookmarkEnd w:id="82"/>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1.9.1 供应商拟在成交后将成交项目的非主体、非关键性工作进行分包的，应符合供应商须知前附表规定的分包内容、分包金额和资质要求等限制性条件，除供应商须知前附表规定的非主体、非关键性工作外，其他工作不得分包。</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1.9.2 成交供应商不得向他人转让成交项目，接受分包的人不得再次分包。成交供应商应当就分包项目向采购人负责，接受分包的人就分包项目承担连带责任</w:t>
      </w:r>
    </w:p>
    <w:p>
      <w:pPr>
        <w:pStyle w:val="5"/>
        <w:spacing w:before="120"/>
      </w:pPr>
      <w:bookmarkStart w:id="83" w:name="_Toc6061"/>
      <w:bookmarkStart w:id="84" w:name="_Toc19319"/>
      <w:bookmarkStart w:id="85" w:name="_Toc4896"/>
      <w:bookmarkStart w:id="86" w:name="_Toc2276"/>
      <w:r>
        <w:rPr>
          <w:rFonts w:hint="eastAsia"/>
        </w:rPr>
        <w:t>1.10 响应和偏差</w:t>
      </w:r>
      <w:bookmarkEnd w:id="83"/>
      <w:bookmarkEnd w:id="84"/>
      <w:bookmarkEnd w:id="85"/>
      <w:bookmarkEnd w:id="86"/>
    </w:p>
    <w:p>
      <w:pPr>
        <w:spacing w:line="360" w:lineRule="auto"/>
        <w:ind w:firstLine="480" w:firstLineChars="200"/>
        <w:rPr>
          <w:rFonts w:hint="default" w:ascii="宋体" w:hAnsi="宋体" w:cs="宋体"/>
          <w:color w:val="auto"/>
          <w:kern w:val="0"/>
          <w:sz w:val="24"/>
          <w:szCs w:val="24"/>
        </w:rPr>
      </w:pPr>
      <w:r>
        <w:rPr>
          <w:rFonts w:ascii="宋体" w:hAnsi="宋体" w:cs="宋体"/>
          <w:kern w:val="0"/>
          <w:sz w:val="24"/>
          <w:szCs w:val="24"/>
        </w:rPr>
        <w:t>1.10.1 响应（报价）文件应当对采购文件的实质性要求和条件作出满足性或更有利于采购人的响应，否则，供应商的报价将被否决。实质性要求和条件见供应商须知前附表。</w:t>
      </w:r>
    </w:p>
    <w:p>
      <w:pPr>
        <w:spacing w:line="360" w:lineRule="auto"/>
        <w:ind w:firstLine="480" w:firstLineChars="200"/>
        <w:rPr>
          <w:rFonts w:hint="default" w:ascii="宋体" w:hAnsi="宋体" w:cs="宋体"/>
          <w:kern w:val="0"/>
          <w:sz w:val="24"/>
          <w:szCs w:val="24"/>
        </w:rPr>
      </w:pPr>
      <w:r>
        <w:rPr>
          <w:rFonts w:ascii="宋体" w:hAnsi="宋体" w:cs="宋体"/>
          <w:color w:val="auto"/>
          <w:kern w:val="0"/>
          <w:sz w:val="24"/>
          <w:szCs w:val="24"/>
        </w:rPr>
        <w:t>1.10.2 供应商应根据采购文件的要求提供</w:t>
      </w:r>
      <w:r>
        <w:rPr>
          <w:rFonts w:ascii="宋体" w:hAnsi="宋体" w:cs="宋体"/>
          <w:color w:val="auto"/>
          <w:sz w:val="24"/>
          <w:szCs w:val="24"/>
        </w:rPr>
        <w:t>实施方案/施工方案/服务方案（大纲）</w:t>
      </w:r>
      <w:r>
        <w:rPr>
          <w:rFonts w:ascii="宋体" w:hAnsi="宋体" w:cs="宋体"/>
          <w:kern w:val="0"/>
          <w:sz w:val="24"/>
          <w:szCs w:val="24"/>
        </w:rPr>
        <w:t>等内容以对采购文件作出响应。</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1.10.3 供应商须知前附表规定了可以偏差的范围和幅度的，偏差应当符合供应商须知前附表规定的偏差范围和幅度，超出偏差范围和幅度的报价将被否决。</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1.10.4 响应（报价）文件对采购文件的全部偏差，均应在响应（报价）文件的商务和技术偏差表中列明，除列明的内容外，视为供应商响应采购文件的全部要求。</w:t>
      </w:r>
    </w:p>
    <w:p>
      <w:pPr>
        <w:pStyle w:val="4"/>
        <w:spacing w:before="120"/>
      </w:pPr>
      <w:bookmarkStart w:id="87" w:name="_Toc31129"/>
      <w:bookmarkStart w:id="88" w:name="_Toc20573"/>
      <w:bookmarkStart w:id="89" w:name="_Toc6184"/>
      <w:bookmarkStart w:id="90" w:name="_Toc21867"/>
      <w:bookmarkStart w:id="91" w:name="_Toc7776"/>
      <w:bookmarkStart w:id="92" w:name="_Toc13438"/>
      <w:bookmarkStart w:id="93" w:name="_Toc10410"/>
      <w:bookmarkStart w:id="94" w:name="_Toc18796"/>
      <w:r>
        <w:rPr>
          <w:rFonts w:hint="eastAsia"/>
        </w:rPr>
        <w:t>2.</w:t>
      </w:r>
      <w:bookmarkEnd w:id="87"/>
      <w:bookmarkEnd w:id="88"/>
      <w:bookmarkEnd w:id="89"/>
      <w:r>
        <w:rPr>
          <w:rFonts w:hint="eastAsia"/>
        </w:rPr>
        <w:t xml:space="preserve"> 采购文件</w:t>
      </w:r>
      <w:bookmarkEnd w:id="90"/>
      <w:bookmarkEnd w:id="91"/>
      <w:bookmarkEnd w:id="92"/>
      <w:bookmarkEnd w:id="93"/>
      <w:bookmarkEnd w:id="94"/>
    </w:p>
    <w:p>
      <w:pPr>
        <w:pStyle w:val="5"/>
        <w:spacing w:before="120"/>
      </w:pPr>
      <w:bookmarkStart w:id="95" w:name="_Toc28635"/>
      <w:bookmarkStart w:id="96" w:name="_Toc32686"/>
      <w:bookmarkStart w:id="97" w:name="_Toc11867"/>
      <w:bookmarkStart w:id="98" w:name="_Toc29777"/>
      <w:r>
        <w:rPr>
          <w:rFonts w:hint="eastAsia"/>
        </w:rPr>
        <w:t>2.1 采购文件的组成</w:t>
      </w:r>
      <w:bookmarkEnd w:id="95"/>
      <w:bookmarkEnd w:id="96"/>
      <w:bookmarkEnd w:id="97"/>
      <w:bookmarkEnd w:id="98"/>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本采购文件包括：</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（1）采购邀请书；</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（2）供应商须知；</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（3）评审办法；</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（4）合同条款及格式（如有）；</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（5）技术规范书（要求）；</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（6）响应（报价）文件格式；</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（7）供应商须知前附表规定的其他资料。</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根据本章第2.2款对采购文件所作的澄清、修改，构成采购文件的组成部分。</w:t>
      </w:r>
    </w:p>
    <w:p>
      <w:pPr>
        <w:pStyle w:val="5"/>
        <w:spacing w:before="120"/>
      </w:pPr>
      <w:bookmarkStart w:id="99" w:name="_Toc14366"/>
      <w:bookmarkStart w:id="100" w:name="_Toc10229"/>
      <w:bookmarkStart w:id="101" w:name="_Toc19950"/>
      <w:bookmarkStart w:id="102" w:name="_Toc28636"/>
      <w:r>
        <w:rPr>
          <w:rFonts w:hint="eastAsia"/>
        </w:rPr>
        <w:t>2.2 采购文件的澄清</w:t>
      </w:r>
      <w:bookmarkEnd w:id="99"/>
      <w:bookmarkEnd w:id="100"/>
      <w:bookmarkEnd w:id="101"/>
      <w:bookmarkEnd w:id="102"/>
    </w:p>
    <w:p>
      <w:pPr>
        <w:spacing w:line="360" w:lineRule="auto"/>
        <w:ind w:firstLine="480" w:firstLineChars="200"/>
        <w:rPr>
          <w:rFonts w:hint="default" w:ascii="宋体" w:hAnsi="宋体" w:cs="宋体"/>
          <w:color w:val="auto"/>
          <w:kern w:val="0"/>
          <w:sz w:val="24"/>
          <w:szCs w:val="24"/>
        </w:rPr>
      </w:pPr>
      <w:r>
        <w:rPr>
          <w:rFonts w:ascii="宋体" w:hAnsi="宋体" w:cs="宋体"/>
          <w:kern w:val="0"/>
          <w:sz w:val="24"/>
          <w:szCs w:val="24"/>
        </w:rPr>
        <w:t>2.2.1 供应商应仔细阅读和检查采购文件的全部内容。如发现缺页或附件不全，应及时向采购人或中国华电集团有限公司福建分公司集采中心联系人提出，以便补</w:t>
      </w:r>
      <w:r>
        <w:rPr>
          <w:rFonts w:ascii="宋体" w:hAnsi="宋体" w:cs="宋体"/>
          <w:color w:val="auto"/>
          <w:kern w:val="0"/>
          <w:sz w:val="24"/>
          <w:szCs w:val="24"/>
        </w:rPr>
        <w:t>齐。如有疑问，应在报价截止时间前1个工作日前通过发送电子邮件到采购人和中国华电集团有限公司福建分公司集采中心联系人电子邮箱的方式提出</w:t>
      </w:r>
      <w:r>
        <w:rPr>
          <w:rFonts w:hint="eastAsia" w:ascii="宋体" w:hAnsi="宋体" w:cs="宋体"/>
          <w:color w:val="auto"/>
          <w:kern w:val="0"/>
          <w:sz w:val="24"/>
          <w:szCs w:val="24"/>
          <w:lang w:eastAsia="zh-CN"/>
        </w:rPr>
        <w:t>，</w:t>
      </w:r>
      <w:r>
        <w:rPr>
          <w:rFonts w:ascii="宋体" w:hAnsi="宋体" w:cs="宋体"/>
          <w:b/>
          <w:bCs/>
          <w:color w:val="auto"/>
          <w:kern w:val="0"/>
          <w:sz w:val="24"/>
          <w:szCs w:val="24"/>
        </w:rPr>
        <w:t>并同时</w:t>
      </w:r>
      <w:r>
        <w:rPr>
          <w:rFonts w:hint="eastAsia" w:ascii="宋体" w:hAnsi="宋体" w:cs="宋体"/>
          <w:b/>
          <w:bCs/>
          <w:color w:val="auto"/>
          <w:kern w:val="0"/>
          <w:sz w:val="24"/>
          <w:szCs w:val="24"/>
          <w:lang w:val="en-US" w:eastAsia="zh-CN"/>
        </w:rPr>
        <w:t>电话通知</w:t>
      </w:r>
      <w:r>
        <w:rPr>
          <w:rFonts w:ascii="宋体" w:hAnsi="宋体" w:cs="宋体"/>
          <w:b/>
          <w:bCs/>
          <w:color w:val="auto"/>
          <w:kern w:val="0"/>
          <w:sz w:val="24"/>
          <w:szCs w:val="24"/>
        </w:rPr>
        <w:t>集采中心联系人</w:t>
      </w:r>
      <w:r>
        <w:rPr>
          <w:rFonts w:ascii="宋体" w:hAnsi="宋体" w:cs="宋体"/>
          <w:color w:val="auto"/>
          <w:kern w:val="0"/>
          <w:sz w:val="24"/>
          <w:szCs w:val="24"/>
        </w:rPr>
        <w:t>，要求采购人对采购文件予以澄清。</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2.2.2 采购文件的澄清以通过回复电子邮件的方式答复。澄清发出的时间距本章第4.2.1项规定的报价截止时间不足3日的，并且澄清内容可能影响响应（报价）文件编制的，将相应延长报价截止时间。</w:t>
      </w:r>
    </w:p>
    <w:p>
      <w:pPr>
        <w:pStyle w:val="4"/>
        <w:spacing w:before="120"/>
        <w:rPr>
          <w:color w:val="auto"/>
        </w:rPr>
      </w:pPr>
      <w:bookmarkStart w:id="103" w:name="_Toc5956"/>
      <w:bookmarkStart w:id="104" w:name="_Toc26755"/>
      <w:bookmarkStart w:id="105" w:name="_Toc28059"/>
      <w:bookmarkStart w:id="106" w:name="_Toc14315"/>
      <w:bookmarkStart w:id="107" w:name="_Toc25385"/>
      <w:bookmarkStart w:id="108" w:name="_Toc14778"/>
      <w:bookmarkStart w:id="109" w:name="_Toc14085"/>
      <w:bookmarkStart w:id="110" w:name="_Toc23716"/>
      <w:r>
        <w:rPr>
          <w:rFonts w:hint="eastAsia"/>
          <w:color w:val="auto"/>
        </w:rPr>
        <w:t xml:space="preserve">3. </w:t>
      </w:r>
      <w:bookmarkEnd w:id="103"/>
      <w:bookmarkEnd w:id="104"/>
      <w:bookmarkEnd w:id="105"/>
      <w:bookmarkEnd w:id="106"/>
      <w:bookmarkEnd w:id="107"/>
      <w:bookmarkEnd w:id="108"/>
      <w:r>
        <w:rPr>
          <w:rFonts w:hint="eastAsia"/>
          <w:color w:val="auto"/>
        </w:rPr>
        <w:t>响应（报价）文件</w:t>
      </w:r>
      <w:bookmarkEnd w:id="109"/>
      <w:bookmarkEnd w:id="110"/>
    </w:p>
    <w:p>
      <w:pPr>
        <w:pStyle w:val="5"/>
        <w:spacing w:before="120"/>
        <w:rPr>
          <w:color w:val="auto"/>
        </w:rPr>
      </w:pPr>
      <w:bookmarkStart w:id="111" w:name="_Toc23988"/>
      <w:bookmarkStart w:id="112" w:name="_Toc13212"/>
      <w:bookmarkStart w:id="113" w:name="_Toc22919"/>
      <w:bookmarkStart w:id="114" w:name="_Toc18964"/>
      <w:r>
        <w:rPr>
          <w:rFonts w:hint="eastAsia"/>
          <w:color w:val="auto"/>
        </w:rPr>
        <w:t>3.1 响应（报价）文件的组成</w:t>
      </w:r>
      <w:bookmarkEnd w:id="111"/>
      <w:bookmarkEnd w:id="112"/>
      <w:bookmarkEnd w:id="113"/>
      <w:bookmarkEnd w:id="114"/>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3.1.1 响应（报价）文件应包括下列内容：</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（1）报价函；</w:t>
      </w:r>
    </w:p>
    <w:p>
      <w:pPr>
        <w:spacing w:line="360" w:lineRule="auto"/>
        <w:ind w:firstLine="480" w:firstLineChars="200"/>
        <w:rPr>
          <w:rFonts w:hint="default" w:ascii="宋体" w:hAnsi="宋体" w:cs="宋体"/>
          <w:color w:val="auto"/>
          <w:kern w:val="0"/>
          <w:sz w:val="24"/>
          <w:szCs w:val="24"/>
        </w:rPr>
      </w:pPr>
      <w:r>
        <w:rPr>
          <w:rFonts w:ascii="宋体" w:hAnsi="宋体" w:cs="宋体"/>
          <w:kern w:val="0"/>
          <w:sz w:val="24"/>
          <w:szCs w:val="24"/>
        </w:rPr>
        <w:t>（2）法定代表</w:t>
      </w:r>
      <w:r>
        <w:rPr>
          <w:rFonts w:ascii="宋体" w:hAnsi="宋体" w:cs="宋体"/>
          <w:color w:val="auto"/>
          <w:kern w:val="0"/>
          <w:sz w:val="24"/>
          <w:szCs w:val="24"/>
        </w:rPr>
        <w:t>人（单位负责人）身份证明或其授权委托书；</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（3）联合体协议书（如接受联合体响应）；</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（4）商务和技术偏差表；</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（5）分项报价表（费用清单</w:t>
      </w:r>
      <w:r>
        <w:rPr>
          <w:rFonts w:hint="default" w:ascii="宋体" w:hAnsi="宋体" w:cs="宋体"/>
          <w:color w:val="auto"/>
          <w:kern w:val="0"/>
          <w:sz w:val="24"/>
          <w:szCs w:val="24"/>
        </w:rPr>
        <w:t>）</w:t>
      </w:r>
      <w:r>
        <w:rPr>
          <w:rFonts w:ascii="宋体" w:hAnsi="宋体" w:cs="宋体"/>
          <w:color w:val="auto"/>
          <w:kern w:val="0"/>
          <w:sz w:val="24"/>
          <w:szCs w:val="24"/>
        </w:rPr>
        <w:t>；</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（6）资格审查资料；</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（7）</w:t>
      </w:r>
      <w:r>
        <w:rPr>
          <w:rFonts w:ascii="宋体" w:hAnsi="宋体" w:cs="宋体"/>
          <w:color w:val="auto"/>
          <w:sz w:val="24"/>
          <w:szCs w:val="24"/>
        </w:rPr>
        <w:t>实施方案/施工方案/服务方案（大纲）</w:t>
      </w:r>
      <w:r>
        <w:rPr>
          <w:rFonts w:ascii="宋体" w:hAnsi="宋体" w:cs="宋体"/>
          <w:color w:val="auto"/>
          <w:kern w:val="0"/>
          <w:sz w:val="24"/>
          <w:szCs w:val="24"/>
        </w:rPr>
        <w:t>；</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（8）供应商须知前附表规定的其他资料；</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供应商在评审过程中作出的符合法律法规和采购文件规定的澄清确认，构成响应（报价）文件的组成部分。</w:t>
      </w:r>
    </w:p>
    <w:p>
      <w:pPr>
        <w:spacing w:line="360" w:lineRule="auto"/>
        <w:ind w:firstLine="480" w:firstLineChars="200"/>
        <w:rPr>
          <w:rFonts w:hint="default"/>
          <w:color w:val="auto"/>
        </w:rPr>
      </w:pPr>
      <w:r>
        <w:rPr>
          <w:rFonts w:ascii="宋体" w:hAnsi="宋体" w:cs="宋体"/>
          <w:color w:val="auto"/>
          <w:kern w:val="0"/>
          <w:sz w:val="24"/>
          <w:szCs w:val="24"/>
        </w:rPr>
        <w:t>3.1.2 供应商须知前附表规定不接受联合体响应的，或供应商没有组成联合体的，响应文件不包括本章第 3.1.1（3）目所指的联合体协议书。</w:t>
      </w:r>
    </w:p>
    <w:p>
      <w:pPr>
        <w:pStyle w:val="5"/>
        <w:spacing w:before="120"/>
      </w:pPr>
      <w:bookmarkStart w:id="115" w:name="_Toc20345"/>
      <w:bookmarkStart w:id="116" w:name="_Toc15377"/>
      <w:bookmarkStart w:id="117" w:name="_Toc13057"/>
      <w:bookmarkStart w:id="118" w:name="_Toc31661"/>
      <w:r>
        <w:rPr>
          <w:rFonts w:hint="eastAsia"/>
        </w:rPr>
        <w:t>3.2 报价</w:t>
      </w:r>
      <w:bookmarkEnd w:id="115"/>
      <w:bookmarkEnd w:id="116"/>
      <w:bookmarkEnd w:id="117"/>
      <w:bookmarkEnd w:id="118"/>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3.2.1 报价应包括国家规定的增值税税金，除供应商须知前附表另有规定外，增值税税金按一般计税方法计算。供应商应按</w:t>
      </w:r>
      <w:r>
        <w:rPr>
          <w:rFonts w:ascii="宋体" w:hAnsi="宋体" w:cs="宋体"/>
          <w:b/>
          <w:bCs/>
          <w:kern w:val="0"/>
          <w:sz w:val="24"/>
          <w:szCs w:val="24"/>
        </w:rPr>
        <w:t>第六章“响应（报价）文件格式”</w:t>
      </w:r>
      <w:r>
        <w:rPr>
          <w:rFonts w:ascii="宋体" w:hAnsi="宋体" w:cs="宋体"/>
          <w:kern w:val="0"/>
          <w:sz w:val="24"/>
          <w:szCs w:val="24"/>
        </w:rPr>
        <w:t>的要求在报价函中进行报价并填写分项报价表。</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3.2.2 供应商应充分了解该项目的总体情况以及影响报价的其他要素。</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3.2.3 报价为各分项报价金额之和，</w:t>
      </w:r>
      <w:r>
        <w:rPr>
          <w:rFonts w:ascii="宋体" w:hAnsi="宋体" w:cs="宋体"/>
          <w:color w:val="auto"/>
          <w:kern w:val="0"/>
          <w:sz w:val="24"/>
          <w:szCs w:val="24"/>
          <w:highlight w:val="none"/>
        </w:rPr>
        <w:t>报价与分项报价的合价不一致的，应以各分项合价累计数为准，修正报价</w:t>
      </w:r>
      <w:r>
        <w:rPr>
          <w:rFonts w:ascii="宋体" w:hAnsi="宋体" w:cs="宋体"/>
          <w:color w:val="auto"/>
          <w:kern w:val="0"/>
          <w:sz w:val="24"/>
          <w:szCs w:val="24"/>
        </w:rPr>
        <w:t>；如分项报价中存在缺漏项，则视为缺漏项价格已包含在其他分项报价之中。</w:t>
      </w:r>
      <w:r>
        <w:rPr>
          <w:rFonts w:hint="eastAsia" w:ascii="宋体" w:hAnsi="宋体" w:cs="宋体"/>
          <w:color w:val="auto"/>
          <w:kern w:val="0"/>
          <w:sz w:val="24"/>
          <w:szCs w:val="24"/>
        </w:rPr>
        <w:t>供应商在报价截止时间前修改报价的，应同时修改</w:t>
      </w:r>
      <w:r>
        <w:rPr>
          <w:rFonts w:ascii="宋体" w:hAnsi="宋体" w:cs="宋体"/>
          <w:color w:val="auto"/>
          <w:kern w:val="0"/>
          <w:sz w:val="24"/>
          <w:szCs w:val="24"/>
        </w:rPr>
        <w:t>响应（报价）</w:t>
      </w:r>
      <w:r>
        <w:rPr>
          <w:rFonts w:hint="eastAsia" w:ascii="宋体" w:hAnsi="宋体" w:cs="宋体"/>
          <w:color w:val="auto"/>
          <w:kern w:val="0"/>
          <w:sz w:val="24"/>
          <w:szCs w:val="24"/>
        </w:rPr>
        <w:t>文件“报价函”中的报价总额和“分项报价表”中的相应报价，必须确保平台报价金额与“报价函”和“分项报价表”总额一致。</w:t>
      </w:r>
    </w:p>
    <w:p>
      <w:pPr>
        <w:spacing w:line="360" w:lineRule="auto"/>
        <w:ind w:firstLine="480" w:firstLineChars="200"/>
        <w:rPr>
          <w:rFonts w:hint="default" w:ascii="宋体" w:hAnsi="宋体" w:cs="宋体"/>
          <w:kern w:val="0"/>
          <w:sz w:val="24"/>
          <w:szCs w:val="24"/>
        </w:rPr>
      </w:pPr>
      <w:r>
        <w:rPr>
          <w:rFonts w:ascii="宋体" w:hAnsi="宋体" w:cs="宋体"/>
          <w:color w:val="auto"/>
          <w:kern w:val="0"/>
          <w:sz w:val="24"/>
          <w:szCs w:val="24"/>
        </w:rPr>
        <w:t>3.2.4 采购人设有最高报价限价的，供应商的报价不得超过最</w:t>
      </w:r>
      <w:r>
        <w:rPr>
          <w:rFonts w:ascii="宋体" w:hAnsi="宋体" w:cs="宋体"/>
          <w:kern w:val="0"/>
          <w:sz w:val="24"/>
          <w:szCs w:val="24"/>
        </w:rPr>
        <w:t>高报价限价，最高报价限价在供应商须知前附表中载明。</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3.2.5 报价的其他要求见供应商须知前附表。</w:t>
      </w:r>
    </w:p>
    <w:p>
      <w:pPr>
        <w:pStyle w:val="5"/>
        <w:spacing w:before="120"/>
      </w:pPr>
      <w:bookmarkStart w:id="119" w:name="_Toc14104"/>
      <w:bookmarkStart w:id="120" w:name="_Toc9263"/>
      <w:bookmarkStart w:id="121" w:name="_Toc2742"/>
      <w:bookmarkStart w:id="122" w:name="_Toc17821"/>
      <w:r>
        <w:rPr>
          <w:rFonts w:hint="eastAsia"/>
        </w:rPr>
        <w:t>3.3 报价有效期</w:t>
      </w:r>
      <w:bookmarkEnd w:id="119"/>
      <w:bookmarkEnd w:id="120"/>
      <w:bookmarkEnd w:id="121"/>
      <w:bookmarkEnd w:id="122"/>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3.3.1 除供应商须知前附表另有规定外，报价有效期为60天。</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3.3.2 在报价有效期内，供应商撤销响应（报价）文件的，应承担采购文件和法律规定的责任。</w:t>
      </w:r>
    </w:p>
    <w:p>
      <w:pPr>
        <w:spacing w:line="360" w:lineRule="auto"/>
        <w:ind w:firstLine="480" w:firstLineChars="200"/>
        <w:rPr>
          <w:rFonts w:hint="default" w:ascii="宋体" w:hAnsi="宋体" w:cs="宋体"/>
          <w:kern w:val="0"/>
          <w:sz w:val="24"/>
          <w:szCs w:val="24"/>
        </w:rPr>
      </w:pPr>
      <w:r>
        <w:rPr>
          <w:rFonts w:ascii="宋体" w:hAnsi="宋体" w:cs="宋体"/>
          <w:kern w:val="0"/>
          <w:sz w:val="24"/>
          <w:szCs w:val="24"/>
        </w:rPr>
        <w:t>3.3.3 出现特殊情况需要延长报价有效期的，采购人以书面形式通知供应商延长报价有效期。供应商应予以书面答复，同意延长的，不得要求或被允许修改其响应（报价）文件；供应商拒绝延长的，其报价失效。</w:t>
      </w:r>
    </w:p>
    <w:p>
      <w:pPr>
        <w:pStyle w:val="5"/>
        <w:spacing w:before="120"/>
      </w:pPr>
      <w:bookmarkStart w:id="123" w:name="_Toc16878"/>
      <w:bookmarkStart w:id="124" w:name="_Toc13271"/>
      <w:bookmarkStart w:id="125" w:name="_Toc18757"/>
      <w:bookmarkStart w:id="126" w:name="_Toc32423"/>
      <w:r>
        <w:rPr>
          <w:rFonts w:hint="eastAsia"/>
        </w:rPr>
        <w:t>3.4A 资格审查资料（适用于已通过资格预审的）</w:t>
      </w:r>
      <w:bookmarkEnd w:id="123"/>
      <w:bookmarkEnd w:id="124"/>
      <w:bookmarkEnd w:id="125"/>
      <w:bookmarkEnd w:id="126"/>
    </w:p>
    <w:p>
      <w:pPr>
        <w:spacing w:line="360" w:lineRule="auto"/>
        <w:ind w:firstLine="482" w:firstLineChars="200"/>
        <w:rPr>
          <w:rFonts w:hint="default" w:ascii="宋体" w:hAnsi="宋体" w:cs="宋体"/>
          <w:b/>
          <w:bCs/>
          <w:color w:val="auto"/>
          <w:kern w:val="0"/>
          <w:sz w:val="24"/>
          <w:szCs w:val="24"/>
        </w:rPr>
      </w:pPr>
      <w:r>
        <w:rPr>
          <w:b/>
          <w:bCs/>
          <w:color w:val="auto"/>
          <w:sz w:val="24"/>
          <w:szCs w:val="24"/>
        </w:rPr>
        <w:t>（适用于采用直接邀请询价已通过资格预审的）</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供应商在递交响应（报价）文件前，发生可能影响其响应资格的新情况的，应更新或补充其在申请资格预审时提供的资料，以证实其各项资格条件仍能继续满足资格预审文件的要求，且没有实质性降低。</w:t>
      </w:r>
    </w:p>
    <w:p>
      <w:pPr>
        <w:pStyle w:val="5"/>
        <w:spacing w:before="120"/>
        <w:rPr>
          <w:color w:val="auto"/>
        </w:rPr>
      </w:pPr>
      <w:bookmarkStart w:id="127" w:name="_Toc409"/>
      <w:bookmarkStart w:id="128" w:name="_Toc31587"/>
      <w:bookmarkStart w:id="129" w:name="_Toc30758"/>
      <w:bookmarkStart w:id="130" w:name="_Toc7088"/>
      <w:r>
        <w:rPr>
          <w:rFonts w:hint="eastAsia"/>
          <w:color w:val="auto"/>
        </w:rPr>
        <w:t>3.4B 资格审查资料（适用于未进行资格预审的）</w:t>
      </w:r>
      <w:bookmarkEnd w:id="127"/>
      <w:bookmarkEnd w:id="128"/>
      <w:bookmarkEnd w:id="129"/>
      <w:bookmarkEnd w:id="130"/>
    </w:p>
    <w:p>
      <w:pPr>
        <w:pStyle w:val="7"/>
        <w:spacing w:line="360" w:lineRule="auto"/>
        <w:rPr>
          <w:rFonts w:ascii="宋体" w:hAnsi="宋体" w:cs="宋体"/>
          <w:b/>
          <w:bCs/>
          <w:color w:val="auto"/>
          <w:sz w:val="24"/>
          <w:szCs w:val="24"/>
        </w:rPr>
      </w:pPr>
      <w:r>
        <w:rPr>
          <w:rFonts w:hint="eastAsia" w:ascii="宋体" w:hAnsi="宋体" w:cs="宋体"/>
          <w:b/>
          <w:bCs/>
          <w:color w:val="auto"/>
          <w:sz w:val="24"/>
          <w:szCs w:val="24"/>
        </w:rPr>
        <w:t>（适用公告邀请询价采购方式未进行资格预审的）</w:t>
      </w:r>
    </w:p>
    <w:p>
      <w:pPr>
        <w:pStyle w:val="7"/>
        <w:spacing w:line="360" w:lineRule="auto"/>
        <w:rPr>
          <w:rFonts w:ascii="宋体" w:hAnsi="宋体" w:cs="宋体"/>
          <w:color w:val="auto"/>
          <w:sz w:val="24"/>
          <w:szCs w:val="24"/>
        </w:rPr>
      </w:pPr>
      <w:r>
        <w:rPr>
          <w:rFonts w:hint="eastAsia" w:ascii="宋体" w:hAnsi="宋体" w:cs="宋体"/>
          <w:color w:val="auto"/>
          <w:sz w:val="24"/>
          <w:szCs w:val="24"/>
        </w:rPr>
        <w:t>除供应商须知前附表另有规定外，供应商应按下列规定提供资格审查资料，以证明其满足本章第1.4款规定的资质、财务、业绩、信誉等要求。</w:t>
      </w:r>
    </w:p>
    <w:p>
      <w:pPr>
        <w:pStyle w:val="7"/>
        <w:spacing w:line="360" w:lineRule="auto"/>
        <w:rPr>
          <w:rFonts w:ascii="宋体" w:hAnsi="宋体" w:cs="宋体"/>
          <w:color w:val="auto"/>
          <w:sz w:val="24"/>
          <w:szCs w:val="24"/>
        </w:rPr>
      </w:pPr>
      <w:r>
        <w:rPr>
          <w:rFonts w:hint="eastAsia" w:ascii="宋体" w:hAnsi="宋体" w:cs="宋体"/>
          <w:color w:val="auto"/>
          <w:sz w:val="24"/>
          <w:szCs w:val="24"/>
        </w:rPr>
        <w:t>3.4.1 “供应商基本情况表”应附供应商资格或者资质证书副本等材料的复印件以及：</w:t>
      </w:r>
    </w:p>
    <w:p>
      <w:pPr>
        <w:pStyle w:val="7"/>
        <w:spacing w:line="360" w:lineRule="auto"/>
        <w:rPr>
          <w:rFonts w:ascii="宋体" w:hAnsi="宋体" w:cs="宋体"/>
          <w:color w:val="auto"/>
          <w:sz w:val="24"/>
          <w:szCs w:val="24"/>
        </w:rPr>
      </w:pPr>
      <w:r>
        <w:rPr>
          <w:rFonts w:hint="eastAsia" w:ascii="宋体" w:hAnsi="宋体" w:cs="宋体"/>
          <w:color w:val="auto"/>
          <w:sz w:val="24"/>
          <w:szCs w:val="24"/>
        </w:rPr>
        <w:t>（1）供应商为企业的，应提交营业执照复印件；</w:t>
      </w:r>
    </w:p>
    <w:p>
      <w:pPr>
        <w:pStyle w:val="7"/>
        <w:spacing w:line="360" w:lineRule="auto"/>
        <w:rPr>
          <w:rFonts w:ascii="宋体" w:hAnsi="宋体" w:cs="宋体"/>
          <w:color w:val="auto"/>
          <w:sz w:val="24"/>
          <w:szCs w:val="24"/>
        </w:rPr>
      </w:pPr>
      <w:r>
        <w:rPr>
          <w:rFonts w:hint="eastAsia" w:ascii="宋体" w:hAnsi="宋体" w:cs="宋体"/>
          <w:color w:val="auto"/>
          <w:sz w:val="24"/>
          <w:szCs w:val="24"/>
        </w:rPr>
        <w:t>（2）供应商为依法允许经营的事业单位的，应提交事业单位法人证书的复印件。</w:t>
      </w:r>
    </w:p>
    <w:p>
      <w:pPr>
        <w:pStyle w:val="7"/>
        <w:spacing w:line="360" w:lineRule="auto"/>
        <w:rPr>
          <w:rFonts w:ascii="宋体" w:hAnsi="宋体" w:cs="宋体"/>
          <w:color w:val="auto"/>
          <w:sz w:val="24"/>
          <w:szCs w:val="24"/>
        </w:rPr>
      </w:pPr>
      <w:r>
        <w:rPr>
          <w:rFonts w:hint="eastAsia" w:ascii="宋体" w:hAnsi="宋体" w:cs="宋体"/>
          <w:color w:val="auto"/>
          <w:sz w:val="24"/>
          <w:szCs w:val="24"/>
        </w:rPr>
        <w:t>3.4.2 “近年财务状况表”应附财务会计报表，包括资产负债表、现金流量表、利润表的复印件，具体年份要求和是否应附为经会计师事务所或审计机构审计的财务会计报表和审计结论或意见见供应商须知前附表。</w:t>
      </w:r>
      <w:r>
        <w:rPr>
          <w:rFonts w:hint="eastAsia" w:ascii="宋体" w:hAnsi="宋体" w:cs="宋体"/>
          <w:b/>
          <w:bCs/>
          <w:color w:val="auto"/>
          <w:sz w:val="24"/>
          <w:szCs w:val="24"/>
          <w:highlight w:val="none"/>
        </w:rPr>
        <w:t>供应商的成立时间少于供应商须知前附表规定年份的，应提供成立以来的财务状况表。</w:t>
      </w:r>
    </w:p>
    <w:p>
      <w:pPr>
        <w:pStyle w:val="7"/>
        <w:spacing w:line="360" w:lineRule="auto"/>
        <w:rPr>
          <w:rFonts w:ascii="宋体" w:hAnsi="宋体" w:cs="宋体"/>
          <w:color w:val="auto"/>
          <w:sz w:val="24"/>
          <w:szCs w:val="24"/>
        </w:rPr>
      </w:pPr>
      <w:r>
        <w:rPr>
          <w:rFonts w:hint="eastAsia" w:ascii="宋体" w:hAnsi="宋体" w:cs="宋体"/>
          <w:color w:val="auto"/>
          <w:sz w:val="24"/>
          <w:szCs w:val="24"/>
        </w:rPr>
        <w:t>3.4.3 “近年完成的类似项目情况表”应附中标（成交）通知书和（或）合同协议书（至少包括合同范围、签署页等关键内容页）、项目完成情况证明等的复印件，具体时间要求见供应商须知前附表。每张表格只填写一个项目，并标明序号。</w:t>
      </w:r>
    </w:p>
    <w:p>
      <w:pPr>
        <w:pStyle w:val="7"/>
        <w:spacing w:line="360" w:lineRule="auto"/>
        <w:rPr>
          <w:rFonts w:ascii="宋体" w:hAnsi="宋体" w:cs="宋体"/>
          <w:color w:val="auto"/>
          <w:sz w:val="24"/>
          <w:szCs w:val="24"/>
        </w:rPr>
      </w:pPr>
      <w:r>
        <w:rPr>
          <w:rFonts w:hint="eastAsia" w:ascii="宋体" w:hAnsi="宋体" w:cs="宋体"/>
          <w:color w:val="auto"/>
          <w:sz w:val="24"/>
          <w:szCs w:val="24"/>
        </w:rPr>
        <w:t>3.4.4</w:t>
      </w:r>
      <w:r>
        <w:rPr>
          <w:rFonts w:ascii="宋体" w:hAnsi="宋体" w:cs="宋体"/>
          <w:color w:val="auto"/>
          <w:sz w:val="24"/>
          <w:szCs w:val="24"/>
        </w:rPr>
        <w:t xml:space="preserve"> “正在</w:t>
      </w:r>
      <w:r>
        <w:rPr>
          <w:rFonts w:hint="eastAsia" w:ascii="宋体" w:hAnsi="宋体" w:cs="宋体"/>
          <w:color w:val="auto"/>
          <w:sz w:val="24"/>
          <w:szCs w:val="24"/>
        </w:rPr>
        <w:t>实施</w:t>
      </w:r>
      <w:r>
        <w:rPr>
          <w:rFonts w:ascii="宋体" w:hAnsi="宋体" w:cs="宋体"/>
          <w:color w:val="auto"/>
          <w:sz w:val="24"/>
          <w:szCs w:val="24"/>
        </w:rPr>
        <w:t>和新承接的项目情况表”应附中标（成交）通知书和（或）合同协议书（至少包括合同范围、签署页等关键内容页）复印件。每张表格只填写一个项目，并标明序号。</w:t>
      </w:r>
    </w:p>
    <w:p>
      <w:pPr>
        <w:pStyle w:val="7"/>
        <w:spacing w:line="360" w:lineRule="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4</w:t>
      </w:r>
      <w:r>
        <w:rPr>
          <w:rFonts w:ascii="宋体" w:hAnsi="宋体" w:cs="宋体"/>
          <w:color w:val="auto"/>
          <w:sz w:val="24"/>
          <w:szCs w:val="24"/>
        </w:rPr>
        <w:t>.5 “拟委任的主要人员汇总表”应填报满足本章第 1.4项规定</w:t>
      </w:r>
      <w:r>
        <w:rPr>
          <w:rFonts w:hint="eastAsia" w:ascii="宋体" w:hAnsi="宋体" w:cs="宋体"/>
          <w:color w:val="auto"/>
          <w:sz w:val="24"/>
          <w:szCs w:val="24"/>
        </w:rPr>
        <w:t>（如有</w:t>
      </w:r>
      <w:r>
        <w:rPr>
          <w:rFonts w:ascii="宋体" w:hAnsi="宋体" w:cs="宋体"/>
          <w:color w:val="auto"/>
          <w:sz w:val="24"/>
          <w:szCs w:val="24"/>
        </w:rPr>
        <w:t>）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p>
    <w:p>
      <w:pPr>
        <w:pStyle w:val="7"/>
        <w:spacing w:line="360" w:lineRule="auto"/>
        <w:rPr>
          <w:rFonts w:ascii="宋体" w:hAnsi="宋体" w:cs="宋体"/>
          <w:color w:val="auto"/>
          <w:sz w:val="24"/>
          <w:szCs w:val="24"/>
        </w:rPr>
      </w:pPr>
      <w:r>
        <w:rPr>
          <w:rFonts w:hint="eastAsia" w:ascii="宋体" w:hAnsi="宋体" w:cs="宋体"/>
          <w:color w:val="auto"/>
          <w:sz w:val="24"/>
          <w:szCs w:val="24"/>
        </w:rPr>
        <w:t>3.4.</w:t>
      </w:r>
      <w:r>
        <w:rPr>
          <w:rFonts w:ascii="宋体" w:hAnsi="宋体" w:cs="宋体"/>
          <w:color w:val="auto"/>
          <w:sz w:val="24"/>
          <w:szCs w:val="24"/>
        </w:rPr>
        <w:t>6 “拟投入本项目的主要仪器设备表”应填报满足本章第 1.4项规定的仪器设备。</w:t>
      </w:r>
    </w:p>
    <w:p>
      <w:pPr>
        <w:pStyle w:val="7"/>
        <w:spacing w:line="360" w:lineRule="auto"/>
        <w:rPr>
          <w:rFonts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4</w:t>
      </w:r>
      <w:r>
        <w:rPr>
          <w:rFonts w:ascii="宋体" w:hAnsi="宋体" w:cs="宋体"/>
          <w:color w:val="auto"/>
          <w:sz w:val="24"/>
          <w:szCs w:val="24"/>
        </w:rPr>
        <w:t xml:space="preserve">.7 </w:t>
      </w:r>
      <w:r>
        <w:rPr>
          <w:rFonts w:hint="eastAsia" w:ascii="宋体" w:hAnsi="宋体" w:cs="宋体"/>
          <w:color w:val="auto"/>
          <w:sz w:val="24"/>
          <w:szCs w:val="24"/>
        </w:rPr>
        <w:t>供应商须知前附表规定接受联合体响应的，本章第3.4.1项至第3.4.4项规定的表格和资料应包括联合体各方相关情况。</w:t>
      </w:r>
    </w:p>
    <w:p>
      <w:pPr>
        <w:pStyle w:val="5"/>
        <w:spacing w:before="120"/>
        <w:rPr>
          <w:color w:val="auto"/>
        </w:rPr>
      </w:pPr>
      <w:bookmarkStart w:id="131" w:name="_Toc21235"/>
      <w:bookmarkStart w:id="132" w:name="_Toc8567"/>
      <w:bookmarkStart w:id="133" w:name="_Toc25399"/>
      <w:bookmarkStart w:id="134" w:name="_Toc24338"/>
      <w:r>
        <w:rPr>
          <w:rFonts w:hint="eastAsia"/>
          <w:color w:val="auto"/>
        </w:rPr>
        <w:t>3.5 备选报价方案</w:t>
      </w:r>
      <w:bookmarkEnd w:id="131"/>
      <w:bookmarkEnd w:id="132"/>
      <w:bookmarkEnd w:id="133"/>
      <w:bookmarkEnd w:id="134"/>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3.5.1 除供应商须知前附表规定允许外，供应商不得递交备选报价方案，否则其报价将被否决。</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3.5.2 允许供应商递交备选报价方案的，询价评审小组认为供应商的备选报价方案优于其按照采购文件要求编制的报价方案的，采购人可以接受该备选报价方案。</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3.5.3 供应商提供两个或两个以上报价，或者在响应（报价）文件中提供一个报价，但同时提供两个或两个以上实施/施工/服务方案的，视为提供备选方案。</w:t>
      </w:r>
    </w:p>
    <w:p>
      <w:pPr>
        <w:pStyle w:val="5"/>
        <w:spacing w:before="120"/>
        <w:rPr>
          <w:color w:val="auto"/>
        </w:rPr>
      </w:pPr>
      <w:bookmarkStart w:id="135" w:name="_Toc790"/>
      <w:bookmarkStart w:id="136" w:name="_Toc6505"/>
      <w:bookmarkStart w:id="137" w:name="_Toc11223"/>
      <w:bookmarkStart w:id="138" w:name="_Toc7338"/>
      <w:r>
        <w:rPr>
          <w:rFonts w:hint="eastAsia"/>
          <w:color w:val="auto"/>
        </w:rPr>
        <w:t>3.6 响应（报价）文件的编制</w:t>
      </w:r>
      <w:bookmarkEnd w:id="135"/>
      <w:bookmarkEnd w:id="136"/>
      <w:bookmarkEnd w:id="137"/>
      <w:bookmarkEnd w:id="138"/>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3.6.1 响应（报价）文件应按</w:t>
      </w:r>
      <w:r>
        <w:rPr>
          <w:rFonts w:ascii="宋体" w:hAnsi="宋体" w:cs="宋体"/>
          <w:b/>
          <w:bCs/>
          <w:color w:val="auto"/>
          <w:kern w:val="0"/>
          <w:sz w:val="24"/>
          <w:szCs w:val="24"/>
        </w:rPr>
        <w:t>第六章“响应（报价）文件格式”</w:t>
      </w:r>
      <w:r>
        <w:rPr>
          <w:rFonts w:ascii="宋体" w:hAnsi="宋体" w:cs="宋体"/>
          <w:color w:val="auto"/>
          <w:kern w:val="0"/>
          <w:sz w:val="24"/>
          <w:szCs w:val="24"/>
        </w:rPr>
        <w:t>进行编写，如有必要，可以增加附页，作为响应（报价）文件的组成部分。</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3.6.2 响应（报价）文件应当对采购文件有关</w:t>
      </w:r>
      <w:r>
        <w:rPr>
          <w:rFonts w:ascii="宋体" w:hAnsi="宋体" w:cs="宋体"/>
          <w:color w:val="auto"/>
          <w:sz w:val="24"/>
          <w:szCs w:val="24"/>
        </w:rPr>
        <w:t>实施/施工/服务期限</w:t>
      </w:r>
      <w:r>
        <w:rPr>
          <w:rFonts w:ascii="宋体" w:hAnsi="宋体" w:cs="宋体"/>
          <w:color w:val="auto"/>
          <w:kern w:val="0"/>
          <w:sz w:val="24"/>
          <w:szCs w:val="24"/>
        </w:rPr>
        <w:t>、报价有效期、</w:t>
      </w:r>
      <w:r>
        <w:rPr>
          <w:rFonts w:ascii="宋体" w:hAnsi="宋体" w:cs="宋体"/>
          <w:color w:val="auto"/>
          <w:sz w:val="24"/>
          <w:szCs w:val="24"/>
        </w:rPr>
        <w:t>实施/施工/服务</w:t>
      </w:r>
      <w:r>
        <w:rPr>
          <w:rFonts w:ascii="宋体" w:hAnsi="宋体" w:cs="宋体"/>
          <w:color w:val="auto"/>
          <w:kern w:val="0"/>
          <w:sz w:val="24"/>
          <w:szCs w:val="24"/>
        </w:rPr>
        <w:t>要求、采购范围等实质性内容作出响应。响应（报价）文件在满足采购文件实质性要求的基础上，可以提出比采购文件要求更有利于采购人的承诺。</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3.6.3 纸质响应（报价）文件</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纸质响应（报价）文件应用不褪色的材料书写或打印，为节约资源避免浪费宜用双面，“报价函”、“分项报价表”及对响应（报价）文件的澄清、说明和补正应由供应商的法定代表人（单位负责人）或其授权的代理人签字或盖单位印章。由供应商的法定代表人（单位负责人）签字的，应附法定代表人（单位负责人）身份证明，由代理人签字的，应附授权委托书，身份证明或授权委托书应符合</w:t>
      </w:r>
      <w:r>
        <w:rPr>
          <w:rFonts w:ascii="宋体" w:hAnsi="宋体" w:cs="宋体"/>
          <w:b/>
          <w:bCs/>
          <w:color w:val="auto"/>
          <w:kern w:val="0"/>
          <w:sz w:val="24"/>
          <w:szCs w:val="24"/>
        </w:rPr>
        <w:t>第六章“响应</w:t>
      </w:r>
      <w:r>
        <w:rPr>
          <w:rFonts w:ascii="宋体" w:hAnsi="宋体" w:cs="宋体"/>
          <w:b/>
          <w:bCs/>
          <w:kern w:val="0"/>
          <w:sz w:val="24"/>
          <w:szCs w:val="24"/>
        </w:rPr>
        <w:t>（报价）文件格式”</w:t>
      </w:r>
      <w:r>
        <w:rPr>
          <w:rFonts w:ascii="宋体" w:hAnsi="宋体" w:cs="宋体"/>
          <w:kern w:val="0"/>
          <w:sz w:val="24"/>
          <w:szCs w:val="24"/>
        </w:rPr>
        <w:t>的要求。响应（报价）文件应尽量避免涂改、行间插字或删除。如果出现上述情况，改动之处应由供应商的法定代表人（单位负责人）或其授权的</w:t>
      </w:r>
      <w:r>
        <w:rPr>
          <w:rFonts w:ascii="宋体" w:hAnsi="宋体" w:cs="宋体"/>
          <w:color w:val="auto"/>
          <w:kern w:val="0"/>
          <w:sz w:val="24"/>
          <w:szCs w:val="24"/>
        </w:rPr>
        <w:t>代理人签字或盖单位印章。前述或</w:t>
      </w:r>
      <w:r>
        <w:rPr>
          <w:rFonts w:ascii="宋体" w:hAnsi="宋体" w:cs="宋体"/>
          <w:b/>
          <w:bCs/>
          <w:color w:val="auto"/>
          <w:kern w:val="0"/>
          <w:sz w:val="24"/>
          <w:szCs w:val="24"/>
        </w:rPr>
        <w:t>第六章“响应（报价）文件格式”</w:t>
      </w:r>
      <w:r>
        <w:rPr>
          <w:rFonts w:ascii="宋体" w:hAnsi="宋体" w:cs="宋体"/>
          <w:color w:val="auto"/>
          <w:kern w:val="0"/>
          <w:sz w:val="24"/>
          <w:szCs w:val="24"/>
        </w:rPr>
        <w:t>未做要求的可以不必签字或盖单位印章。</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2）纸质响应（报价）文件正副本份数及其他要求见供应商须知前附表。正本和副本的封面右上角上应清楚地标记“正本”或“副本”的字样。供应商应根据供应商须知前附表要求提供电子版文件。当副本和正本不一致时，以正本文件为准。“副本”可以为“正本”的复印件。</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（3）纸质响应（报价）文件的正本与副本应分别装订，并编制目录，响应（报价）文件需分册装订的，具体分册装订要求见供应商须知前附表规定。</w:t>
      </w:r>
    </w:p>
    <w:p>
      <w:pPr>
        <w:spacing w:line="360" w:lineRule="auto"/>
        <w:ind w:firstLine="480" w:firstLineChars="200"/>
        <w:rPr>
          <w:rFonts w:hint="default" w:ascii="宋体" w:hAnsi="宋体" w:cs="宋体"/>
          <w:color w:val="auto"/>
          <w:kern w:val="0"/>
          <w:sz w:val="24"/>
          <w:szCs w:val="24"/>
          <w:highlight w:val="yellow"/>
        </w:rPr>
      </w:pPr>
      <w:r>
        <w:rPr>
          <w:rFonts w:ascii="宋体" w:hAnsi="宋体" w:cs="宋体"/>
          <w:color w:val="auto"/>
          <w:kern w:val="0"/>
          <w:sz w:val="24"/>
          <w:szCs w:val="24"/>
        </w:rPr>
        <w:t>3.6.4 电子响应（报价）文件，除供应商须知前附表另有规定外，响应（报价）文件所附证书证件、报价函、分项报价表、法定代表人（单位负责人）身份证明或其授权委托书、财务报表或审计报告、业绩证明均为原件或纸质响应（报价）文件的扫描件（分辨率为200-600DPI，一般为彩色，按照清晰度优先的原则超过3页的内容可以为黑白，一般宜采用pdf格式），且应清晰可辨，前述或</w:t>
      </w:r>
      <w:r>
        <w:rPr>
          <w:rFonts w:ascii="宋体" w:hAnsi="宋体" w:cs="宋体"/>
          <w:b/>
          <w:bCs/>
          <w:color w:val="auto"/>
          <w:kern w:val="0"/>
          <w:sz w:val="24"/>
          <w:szCs w:val="24"/>
        </w:rPr>
        <w:t>第六章“响应（报价）文件格式”</w:t>
      </w:r>
      <w:r>
        <w:rPr>
          <w:rFonts w:ascii="宋体" w:hAnsi="宋体" w:cs="宋体"/>
          <w:color w:val="auto"/>
          <w:kern w:val="0"/>
          <w:sz w:val="24"/>
          <w:szCs w:val="24"/>
        </w:rPr>
        <w:t>未做要求的可以为wps或office文本格式。</w:t>
      </w:r>
      <w:r>
        <w:rPr>
          <w:rFonts w:ascii="宋体" w:hAnsi="宋体" w:cs="宋体"/>
          <w:b/>
          <w:bCs/>
          <w:color w:val="auto"/>
          <w:kern w:val="0"/>
          <w:sz w:val="24"/>
          <w:szCs w:val="24"/>
          <w:highlight w:val="none"/>
        </w:rPr>
        <w:t>应根据采购平台提示的附件名称尽量对应分别编制，如受</w:t>
      </w:r>
      <w:r>
        <w:rPr>
          <w:rFonts w:hint="eastAsia" w:ascii="宋体" w:hAnsi="宋体" w:cs="宋体"/>
          <w:b/>
          <w:bCs/>
          <w:color w:val="auto"/>
          <w:kern w:val="0"/>
          <w:sz w:val="24"/>
          <w:szCs w:val="24"/>
          <w:highlight w:val="none"/>
          <w:lang w:val="en-US" w:eastAsia="zh-CN"/>
        </w:rPr>
        <w:t>4</w:t>
      </w:r>
      <w:r>
        <w:rPr>
          <w:rFonts w:ascii="宋体" w:hAnsi="宋体" w:cs="宋体"/>
          <w:b/>
          <w:bCs/>
          <w:color w:val="auto"/>
          <w:kern w:val="0"/>
          <w:sz w:val="24"/>
          <w:szCs w:val="24"/>
          <w:highlight w:val="none"/>
        </w:rPr>
        <w:t>M单个文件大小限制无法上传，可以进行一定拆分、组合、压缩包、生成pdf格式等方式减少单个文件大小。</w:t>
      </w:r>
    </w:p>
    <w:p>
      <w:pPr>
        <w:pStyle w:val="4"/>
        <w:spacing w:before="120"/>
        <w:rPr>
          <w:color w:val="auto"/>
        </w:rPr>
      </w:pPr>
      <w:bookmarkStart w:id="139" w:name="_Toc28216"/>
      <w:bookmarkStart w:id="140" w:name="_Toc20138"/>
      <w:bookmarkStart w:id="141" w:name="_Toc19655"/>
      <w:bookmarkStart w:id="142" w:name="_Toc25511"/>
      <w:bookmarkStart w:id="143" w:name="_Toc24895"/>
      <w:bookmarkStart w:id="144" w:name="_Toc3697"/>
      <w:bookmarkStart w:id="145" w:name="_Toc10661"/>
      <w:bookmarkStart w:id="146" w:name="_Toc26545"/>
      <w:r>
        <w:rPr>
          <w:rFonts w:hint="eastAsia"/>
          <w:color w:val="auto"/>
        </w:rPr>
        <w:t xml:space="preserve">4. </w:t>
      </w:r>
      <w:bookmarkEnd w:id="139"/>
      <w:bookmarkEnd w:id="140"/>
      <w:bookmarkEnd w:id="141"/>
      <w:bookmarkEnd w:id="142"/>
      <w:r>
        <w:rPr>
          <w:rFonts w:hint="eastAsia"/>
          <w:color w:val="auto"/>
        </w:rPr>
        <w:t>响应</w:t>
      </w:r>
      <w:bookmarkEnd w:id="143"/>
      <w:bookmarkEnd w:id="144"/>
      <w:bookmarkEnd w:id="145"/>
      <w:bookmarkEnd w:id="146"/>
    </w:p>
    <w:p>
      <w:pPr>
        <w:pStyle w:val="5"/>
        <w:spacing w:before="120"/>
        <w:rPr>
          <w:color w:val="auto"/>
        </w:rPr>
      </w:pPr>
      <w:bookmarkStart w:id="147" w:name="_Toc13702"/>
      <w:bookmarkStart w:id="148" w:name="_Toc28340"/>
      <w:bookmarkStart w:id="149" w:name="_Toc2263"/>
      <w:bookmarkStart w:id="150" w:name="_Toc30443"/>
      <w:r>
        <w:rPr>
          <w:rFonts w:hint="eastAsia"/>
          <w:color w:val="auto"/>
        </w:rPr>
        <w:t>4.1 响应（报价）文件的密封和标记</w:t>
      </w:r>
      <w:bookmarkEnd w:id="147"/>
      <w:bookmarkEnd w:id="148"/>
      <w:bookmarkEnd w:id="149"/>
      <w:bookmarkEnd w:id="150"/>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4.1.1 纸质响应（报价）文件应密封包装，并在封套的封口处加盖供应商单位印章或由供应商的法定代表人（单位负责人）或其授权的代理人签字。</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4.1.2 响应（报价）文件封套上应写明的内容见供应商须知前附表。</w:t>
      </w:r>
    </w:p>
    <w:p>
      <w:pPr>
        <w:pStyle w:val="5"/>
        <w:spacing w:before="120"/>
        <w:rPr>
          <w:color w:val="auto"/>
        </w:rPr>
      </w:pPr>
      <w:bookmarkStart w:id="151" w:name="_Toc13578"/>
      <w:bookmarkStart w:id="152" w:name="_Toc32011"/>
      <w:bookmarkStart w:id="153" w:name="_Toc19981"/>
      <w:bookmarkStart w:id="154" w:name="_Toc4769"/>
      <w:r>
        <w:rPr>
          <w:rFonts w:hint="eastAsia"/>
          <w:color w:val="auto"/>
        </w:rPr>
        <w:t>4.2 响应（报价）文件的递交</w:t>
      </w:r>
      <w:bookmarkEnd w:id="151"/>
      <w:bookmarkEnd w:id="152"/>
      <w:bookmarkEnd w:id="153"/>
      <w:bookmarkEnd w:id="154"/>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4.2.1 供应商应在供应商须知前附表规定的报价截止时间（以采购平台提示为准）</w:t>
      </w:r>
      <w:r>
        <w:rPr>
          <w:rFonts w:ascii="宋体" w:hAnsi="宋体" w:cs="宋体"/>
          <w:b/>
          <w:bCs/>
          <w:color w:val="auto"/>
          <w:sz w:val="24"/>
          <w:szCs w:val="24"/>
          <w:highlight w:val="none"/>
        </w:rPr>
        <w:t>后3个工作日内按采购人联系地址快递寄出纸质文件（采购失败时无需寄送）</w:t>
      </w:r>
      <w:r>
        <w:rPr>
          <w:rFonts w:ascii="宋体" w:hAnsi="宋体" w:cs="宋体"/>
          <w:color w:val="auto"/>
          <w:kern w:val="0"/>
          <w:sz w:val="24"/>
          <w:szCs w:val="24"/>
        </w:rPr>
        <w:t>，为保证采购活动的顺利完成，在报价截止时间（采购平台提示）前中国华电集团有限公司福建分公司集采中心可以根据响应（报价）文件递交或提交情况、澄清答疑等实际情况延后1-3次，</w:t>
      </w:r>
      <w:r>
        <w:rPr>
          <w:rFonts w:ascii="宋体" w:hAnsi="宋体" w:cs="宋体"/>
          <w:b/>
          <w:bCs/>
          <w:color w:val="auto"/>
          <w:kern w:val="0"/>
          <w:sz w:val="24"/>
          <w:szCs w:val="24"/>
          <w:highlight w:val="none"/>
        </w:rPr>
        <w:t>但绝不可能提前截止</w:t>
      </w:r>
      <w:r>
        <w:rPr>
          <w:rFonts w:ascii="宋体" w:hAnsi="宋体" w:cs="宋体"/>
          <w:color w:val="auto"/>
          <w:kern w:val="0"/>
          <w:sz w:val="24"/>
          <w:szCs w:val="24"/>
        </w:rPr>
        <w:t>。</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4.2.2 供应商递交纸质响应（报价）文件的地点：见供应商须知前附表。供应商还须在本章第4.2.1项规定的报价截止时间（以采购平台提示为准）通过采购平台上传提交电子响应（报价）文件和报价，并确保确认已提交。</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4.2.3 除供应商须知前附表另有规定外，供应商所递交的纸质响应（报价）文件不予退还。</w:t>
      </w:r>
    </w:p>
    <w:p>
      <w:pPr>
        <w:spacing w:line="360" w:lineRule="auto"/>
        <w:ind w:firstLine="482" w:firstLineChars="200"/>
        <w:rPr>
          <w:rFonts w:hint="default" w:ascii="宋体" w:hAnsi="宋体" w:cs="宋体"/>
          <w:b/>
          <w:bCs/>
          <w:color w:val="auto"/>
          <w:kern w:val="0"/>
          <w:sz w:val="24"/>
          <w:szCs w:val="24"/>
          <w:highlight w:val="none"/>
        </w:rPr>
      </w:pPr>
      <w:r>
        <w:rPr>
          <w:rFonts w:ascii="宋体" w:hAnsi="宋体" w:cs="宋体"/>
          <w:b/>
          <w:bCs/>
          <w:color w:val="auto"/>
          <w:kern w:val="0"/>
          <w:sz w:val="24"/>
          <w:szCs w:val="24"/>
          <w:highlight w:val="none"/>
        </w:rPr>
        <w:t>4.2.4 电子版响应（报价）文件应根据采购平台提示的附件要求逐一全部上传，否则不能提交报价。</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4.2.5 供应商完成电子响应（报价）文件和报价上传后，可以在本章第4.2.1项规定的报价截止时间（以采购平台提示为准）前修改重新上传提交替换或撤回，递交时间以采购平台最后提交完成时间为准。</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4.2.6 应保证纸质响应（报价）文件与上传采购平台的电子响应（报价）文件内容保持一致且完整，不一致时以上传采购平台的电子版响应（报价）文件为准。</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4.2.7 （首次）报价截止时间止，参与询价报价的供应商少于3家的，进行二次询价时的还需要重新按前述要求重新报价和上传响应（报价）文件。</w:t>
      </w:r>
    </w:p>
    <w:p>
      <w:pPr>
        <w:pStyle w:val="4"/>
        <w:spacing w:before="120"/>
        <w:rPr>
          <w:color w:val="auto"/>
        </w:rPr>
      </w:pPr>
      <w:bookmarkStart w:id="155" w:name="_Toc315"/>
      <w:bookmarkStart w:id="156" w:name="_Toc6691"/>
      <w:bookmarkStart w:id="157" w:name="_Toc13577"/>
      <w:r>
        <w:rPr>
          <w:rFonts w:hint="eastAsia"/>
          <w:color w:val="auto"/>
        </w:rPr>
        <w:t>5. 报价开启</w:t>
      </w:r>
      <w:bookmarkEnd w:id="155"/>
      <w:bookmarkEnd w:id="156"/>
      <w:bookmarkEnd w:id="157"/>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（1）在报价截止时间（包括有延迟时，以采购平台提示为准）前，任何人都不能看到或知晓任何供应商的报价，请予以放心；</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（2）报价开启只能在报价截止时间（包括有延迟时，以采购平台提示为准）后且报价供应商有3家及以上时才能正常开启；</w:t>
      </w:r>
    </w:p>
    <w:p>
      <w:pPr>
        <w:spacing w:line="360" w:lineRule="auto"/>
        <w:ind w:firstLine="480" w:firstLineChars="200"/>
        <w:rPr>
          <w:rFonts w:hint="default"/>
          <w:color w:val="auto"/>
        </w:rPr>
      </w:pPr>
      <w:r>
        <w:rPr>
          <w:rFonts w:ascii="宋体" w:hAnsi="宋体" w:cs="宋体"/>
          <w:color w:val="auto"/>
          <w:kern w:val="0"/>
          <w:sz w:val="24"/>
          <w:szCs w:val="24"/>
        </w:rPr>
        <w:t>（3）如首次报价供应商不足3家及以上不能正常开启，进行二次询价报价时开启只能在报价截止时间（包括有延迟时，以采购平台提示为准）后且报价供应商有2家及以上时才能正常开启。</w:t>
      </w:r>
    </w:p>
    <w:p>
      <w:pPr>
        <w:pStyle w:val="4"/>
        <w:spacing w:before="120"/>
        <w:rPr>
          <w:color w:val="auto"/>
        </w:rPr>
      </w:pPr>
      <w:bookmarkStart w:id="158" w:name="_Toc24841"/>
      <w:bookmarkStart w:id="159" w:name="_Toc27226"/>
      <w:bookmarkStart w:id="160" w:name="_Toc6298"/>
      <w:bookmarkStart w:id="161" w:name="_Toc15484"/>
      <w:bookmarkStart w:id="162" w:name="_Toc16559"/>
      <w:bookmarkStart w:id="163" w:name="_Toc25252"/>
      <w:bookmarkStart w:id="164" w:name="_Toc26070"/>
      <w:bookmarkStart w:id="165" w:name="_Toc8365"/>
      <w:r>
        <w:rPr>
          <w:rFonts w:hint="eastAsia"/>
          <w:color w:val="auto"/>
        </w:rPr>
        <w:t xml:space="preserve">6. </w:t>
      </w:r>
      <w:bookmarkEnd w:id="158"/>
      <w:bookmarkEnd w:id="159"/>
      <w:bookmarkEnd w:id="160"/>
      <w:bookmarkEnd w:id="161"/>
      <w:bookmarkEnd w:id="162"/>
      <w:bookmarkEnd w:id="163"/>
      <w:r>
        <w:rPr>
          <w:rFonts w:hint="eastAsia"/>
          <w:color w:val="auto"/>
        </w:rPr>
        <w:t>询价评审组织机构</w:t>
      </w:r>
      <w:bookmarkEnd w:id="164"/>
      <w:bookmarkEnd w:id="165"/>
    </w:p>
    <w:p>
      <w:pPr>
        <w:pStyle w:val="5"/>
        <w:spacing w:before="120"/>
        <w:rPr>
          <w:color w:val="auto"/>
        </w:rPr>
      </w:pPr>
      <w:bookmarkStart w:id="166" w:name="_Toc24568"/>
      <w:bookmarkStart w:id="167" w:name="_Toc24075"/>
      <w:bookmarkStart w:id="168" w:name="_Toc11499"/>
      <w:bookmarkStart w:id="169" w:name="_Toc6315"/>
      <w:r>
        <w:rPr>
          <w:rFonts w:hint="eastAsia"/>
          <w:color w:val="auto"/>
        </w:rPr>
        <w:t>6.1 询价评审（或工作）小组</w:t>
      </w:r>
      <w:bookmarkEnd w:id="166"/>
      <w:bookmarkEnd w:id="167"/>
      <w:bookmarkEnd w:id="168"/>
      <w:bookmarkEnd w:id="169"/>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6.1.1 询价评审工作一般由中国华电集团有限公司福建分公司集采中心有关工作人员组成的询价评审工作小组负责，必要时提请采购人有关商务和技术人员复核。</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6.1.2 采购人或主管单位中国华电集团有限公司福建分公司可根据项目实际情况等需要组织专业评审时成立询价评审小组</w:t>
      </w:r>
      <w:r>
        <w:rPr>
          <w:rFonts w:hint="eastAsia" w:ascii="宋体" w:hAnsi="宋体" w:cs="宋体"/>
          <w:color w:val="auto"/>
          <w:kern w:val="0"/>
          <w:sz w:val="24"/>
          <w:szCs w:val="24"/>
          <w:lang w:eastAsia="zh-CN"/>
        </w:rPr>
        <w:t>，成员由技术、经济等专业人员或专家组成。招标限额以上的，</w:t>
      </w:r>
      <w:r>
        <w:rPr>
          <w:rFonts w:hint="eastAsia" w:ascii="宋体" w:hAnsi="宋体" w:cs="宋体"/>
          <w:color w:val="auto"/>
          <w:kern w:val="0"/>
          <w:sz w:val="24"/>
          <w:szCs w:val="24"/>
          <w:lang w:val="en-US" w:eastAsia="zh-CN"/>
        </w:rPr>
        <w:t>询价</w:t>
      </w:r>
      <w:r>
        <w:rPr>
          <w:rFonts w:hint="eastAsia" w:ascii="宋体" w:hAnsi="宋体" w:cs="宋体"/>
          <w:color w:val="auto"/>
          <w:kern w:val="0"/>
          <w:sz w:val="24"/>
          <w:szCs w:val="24"/>
          <w:lang w:eastAsia="zh-CN"/>
        </w:rPr>
        <w:t>评审小组人数为5人及以上单数；招标限额以下的，</w:t>
      </w:r>
      <w:r>
        <w:rPr>
          <w:rFonts w:hint="eastAsia" w:ascii="宋体" w:hAnsi="宋体" w:cs="宋体"/>
          <w:color w:val="auto"/>
          <w:kern w:val="0"/>
          <w:sz w:val="24"/>
          <w:szCs w:val="24"/>
          <w:lang w:val="en-US" w:eastAsia="zh-CN"/>
        </w:rPr>
        <w:t>询价</w:t>
      </w:r>
      <w:r>
        <w:rPr>
          <w:rFonts w:hint="eastAsia" w:ascii="宋体" w:hAnsi="宋体" w:cs="宋体"/>
          <w:color w:val="auto"/>
          <w:kern w:val="0"/>
          <w:sz w:val="24"/>
          <w:szCs w:val="24"/>
          <w:lang w:eastAsia="zh-CN"/>
        </w:rPr>
        <w:t>评审小组人数为3人及以上单数；</w:t>
      </w:r>
      <w:r>
        <w:rPr>
          <w:rFonts w:ascii="宋体" w:hAnsi="宋体" w:cs="宋体"/>
          <w:color w:val="auto"/>
          <w:kern w:val="0"/>
          <w:sz w:val="24"/>
          <w:szCs w:val="24"/>
        </w:rPr>
        <w:t>并指定或推选1人为组长</w:t>
      </w:r>
      <w:r>
        <w:rPr>
          <w:rFonts w:hint="eastAsia" w:ascii="宋体" w:hAnsi="宋体" w:cs="宋体"/>
          <w:color w:val="auto"/>
          <w:kern w:val="0"/>
          <w:sz w:val="24"/>
          <w:szCs w:val="24"/>
          <w:lang w:eastAsia="zh-CN"/>
        </w:rPr>
        <w:t>，</w:t>
      </w:r>
      <w:r>
        <w:rPr>
          <w:rFonts w:ascii="宋体" w:hAnsi="宋体" w:cs="宋体"/>
          <w:color w:val="auto"/>
          <w:kern w:val="0"/>
          <w:sz w:val="24"/>
          <w:szCs w:val="24"/>
        </w:rPr>
        <w:t>合同签订后</w:t>
      </w:r>
      <w:r>
        <w:rPr>
          <w:rFonts w:hint="eastAsia" w:ascii="宋体" w:hAnsi="宋体" w:cs="宋体"/>
          <w:color w:val="auto"/>
          <w:kern w:val="0"/>
          <w:sz w:val="24"/>
          <w:szCs w:val="24"/>
          <w:lang w:val="en-US" w:eastAsia="zh-CN"/>
        </w:rPr>
        <w:t>询价</w:t>
      </w:r>
      <w:r>
        <w:rPr>
          <w:rFonts w:hint="eastAsia" w:ascii="宋体" w:hAnsi="宋体" w:cs="宋体"/>
          <w:color w:val="auto"/>
          <w:kern w:val="0"/>
          <w:sz w:val="24"/>
          <w:szCs w:val="24"/>
          <w:lang w:eastAsia="zh-CN"/>
        </w:rPr>
        <w:t>评审</w:t>
      </w:r>
      <w:r>
        <w:rPr>
          <w:rFonts w:ascii="宋体" w:hAnsi="宋体" w:cs="宋体"/>
          <w:color w:val="auto"/>
          <w:kern w:val="0"/>
          <w:sz w:val="24"/>
          <w:szCs w:val="24"/>
        </w:rPr>
        <w:t>小组即行解散。</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6.1.3 询价评审（或工作）小组成员有下列情形之一的，应当回避：</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（1）采购人或供应商主要负责人的近亲属；</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（2）与供应商有经济利益关系，可能影响</w:t>
      </w:r>
      <w:r>
        <w:rPr>
          <w:rFonts w:hint="eastAsia" w:ascii="宋体" w:hAnsi="宋体" w:cs="宋体"/>
          <w:color w:val="auto"/>
          <w:kern w:val="0"/>
          <w:sz w:val="24"/>
          <w:szCs w:val="24"/>
          <w:lang w:val="en-US" w:eastAsia="zh-CN"/>
        </w:rPr>
        <w:t>采购</w:t>
      </w:r>
      <w:r>
        <w:rPr>
          <w:rFonts w:ascii="宋体" w:hAnsi="宋体" w:cs="宋体"/>
          <w:color w:val="auto"/>
          <w:kern w:val="0"/>
          <w:sz w:val="24"/>
          <w:szCs w:val="24"/>
        </w:rPr>
        <w:t>公正客观的；</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（3）曾因在招标、评标以及其他与采购有关活动中从事违法行为而受过行政处罚或刑事处罚的；</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（4）与供应商有其他利害关系。</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6.1.4 评审过程中，询价评审小组成员有回避事由、擅离职守或者因健康等原因不能继续评审的，采购人或主管单位中国华电集团有限公司福建分公司有权更换，并由更换后的询价评审小组成员重新进行评审。</w:t>
      </w:r>
    </w:p>
    <w:p>
      <w:pPr>
        <w:pStyle w:val="7"/>
        <w:spacing w:line="360" w:lineRule="auto"/>
        <w:rPr>
          <w:rFonts w:ascii="宋体" w:hAnsi="宋体" w:cs="宋体"/>
          <w:color w:val="auto"/>
          <w:kern w:val="0"/>
          <w:sz w:val="24"/>
          <w:szCs w:val="24"/>
        </w:rPr>
      </w:pPr>
      <w:r>
        <w:rPr>
          <w:rFonts w:hint="eastAsia" w:ascii="宋体" w:hAnsi="宋体" w:cs="宋体"/>
          <w:color w:val="auto"/>
          <w:kern w:val="0"/>
          <w:sz w:val="24"/>
          <w:szCs w:val="24"/>
        </w:rPr>
        <w:t>6.1.</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 xml:space="preserve"> 询价评审（或工作）小组成员应认真执行中国华电集团有限公司福建分公司有关制度，遵照询价采购文件的有关规定和要求进行评审；负责全面审阅响应（报价）文件的技术、商务和报价部分，进行资格评审、初步评审后，提出询价采购结果。</w:t>
      </w:r>
    </w:p>
    <w:p>
      <w:pPr>
        <w:pStyle w:val="5"/>
        <w:spacing w:before="120"/>
        <w:rPr>
          <w:color w:val="auto"/>
        </w:rPr>
      </w:pPr>
      <w:bookmarkStart w:id="170" w:name="_Toc5533"/>
      <w:bookmarkStart w:id="171" w:name="_Toc19602"/>
      <w:bookmarkStart w:id="172" w:name="_Toc18404"/>
      <w:bookmarkStart w:id="173" w:name="_Toc18253"/>
      <w:r>
        <w:rPr>
          <w:rFonts w:hint="eastAsia"/>
          <w:color w:val="auto"/>
        </w:rPr>
        <w:t xml:space="preserve">6.2 </w:t>
      </w:r>
      <w:bookmarkEnd w:id="170"/>
      <w:bookmarkEnd w:id="171"/>
      <w:bookmarkStart w:id="174" w:name="_Toc2073"/>
      <w:bookmarkStart w:id="175" w:name="_Toc18216"/>
      <w:bookmarkStart w:id="176" w:name="_Toc8942"/>
      <w:bookmarkStart w:id="177" w:name="_Toc26288"/>
      <w:bookmarkStart w:id="178" w:name="_Toc22449"/>
      <w:bookmarkStart w:id="179" w:name="_Toc22271"/>
      <w:r>
        <w:rPr>
          <w:rFonts w:hint="eastAsia"/>
          <w:color w:val="auto"/>
        </w:rPr>
        <w:t>询价工作小组</w:t>
      </w:r>
      <w:bookmarkEnd w:id="172"/>
      <w:bookmarkEnd w:id="173"/>
      <w:bookmarkEnd w:id="174"/>
      <w:bookmarkEnd w:id="175"/>
    </w:p>
    <w:p>
      <w:pPr>
        <w:pStyle w:val="7"/>
        <w:spacing w:line="360" w:lineRule="auto"/>
        <w:rPr>
          <w:rFonts w:ascii="宋体" w:hAnsi="宋体" w:cs="宋体"/>
          <w:color w:val="auto"/>
          <w:kern w:val="0"/>
          <w:sz w:val="24"/>
          <w:szCs w:val="24"/>
        </w:rPr>
      </w:pPr>
      <w:r>
        <w:rPr>
          <w:rFonts w:hint="eastAsia" w:ascii="宋体" w:hAnsi="宋体" w:cs="宋体"/>
          <w:color w:val="auto"/>
          <w:kern w:val="0"/>
          <w:sz w:val="24"/>
          <w:szCs w:val="24"/>
        </w:rPr>
        <w:t>6.5.1 采购人或主管单位中国华电集团有限公司福建分公司根据需要成立询价评审小组组织专业评审时，询价工作小组由中国华电集团有限公司福建分公司集采中心有关人员组成。</w:t>
      </w:r>
    </w:p>
    <w:p>
      <w:pPr>
        <w:pStyle w:val="7"/>
        <w:spacing w:line="360" w:lineRule="auto"/>
        <w:rPr>
          <w:color w:val="auto"/>
        </w:rPr>
      </w:pPr>
      <w:r>
        <w:rPr>
          <w:rFonts w:hint="eastAsia" w:ascii="宋体" w:hAnsi="宋体" w:cs="宋体"/>
          <w:color w:val="auto"/>
          <w:kern w:val="0"/>
          <w:sz w:val="24"/>
          <w:szCs w:val="24"/>
        </w:rPr>
        <w:t>6.5.2 询价工作小组负责应用华电集团电子商务平台，发放管理询价采购文件和响应（报价）文件、评审表格等。负责打印、复印有关评审文件，安排进度等。负责与供应商的联系。</w:t>
      </w:r>
    </w:p>
    <w:p>
      <w:pPr>
        <w:pStyle w:val="4"/>
        <w:spacing w:before="120"/>
        <w:rPr>
          <w:color w:val="auto"/>
        </w:rPr>
      </w:pPr>
      <w:bookmarkStart w:id="180" w:name="_Toc28752"/>
      <w:bookmarkStart w:id="181" w:name="_Toc2001"/>
      <w:bookmarkStart w:id="182" w:name="_Toc6982"/>
      <w:bookmarkStart w:id="183" w:name="_Toc4857"/>
      <w:r>
        <w:rPr>
          <w:rFonts w:hint="eastAsia"/>
          <w:color w:val="auto"/>
        </w:rPr>
        <w:t>7. 合同授予</w:t>
      </w:r>
      <w:bookmarkEnd w:id="176"/>
      <w:bookmarkEnd w:id="177"/>
      <w:bookmarkEnd w:id="178"/>
      <w:bookmarkEnd w:id="179"/>
      <w:bookmarkEnd w:id="180"/>
      <w:bookmarkEnd w:id="181"/>
      <w:bookmarkEnd w:id="182"/>
      <w:bookmarkEnd w:id="183"/>
    </w:p>
    <w:p>
      <w:pPr>
        <w:pStyle w:val="5"/>
        <w:spacing w:before="120"/>
        <w:rPr>
          <w:color w:val="auto"/>
        </w:rPr>
      </w:pPr>
      <w:bookmarkStart w:id="184" w:name="_Toc15279"/>
      <w:bookmarkStart w:id="185" w:name="_Toc4915"/>
      <w:bookmarkStart w:id="186" w:name="_Toc12620"/>
      <w:bookmarkStart w:id="187" w:name="_Toc8634"/>
      <w:r>
        <w:rPr>
          <w:rFonts w:hint="eastAsia"/>
          <w:color w:val="auto"/>
        </w:rPr>
        <w:t xml:space="preserve">7.1 </w:t>
      </w:r>
      <w:r>
        <w:rPr>
          <w:rFonts w:hint="eastAsia"/>
          <w:color w:val="auto"/>
          <w:lang w:eastAsia="zh-CN"/>
        </w:rPr>
        <w:t>候选成交供应商</w:t>
      </w:r>
      <w:r>
        <w:rPr>
          <w:rFonts w:hint="eastAsia"/>
          <w:color w:val="auto"/>
        </w:rPr>
        <w:t>履约能力审查</w:t>
      </w:r>
      <w:bookmarkEnd w:id="184"/>
      <w:bookmarkEnd w:id="185"/>
      <w:bookmarkEnd w:id="186"/>
      <w:bookmarkEnd w:id="187"/>
    </w:p>
    <w:p>
      <w:pPr>
        <w:spacing w:line="360" w:lineRule="auto"/>
        <w:ind w:firstLine="480" w:firstLineChars="200"/>
        <w:rPr>
          <w:rFonts w:hint="default" w:ascii="宋体" w:hAnsi="宋体" w:cs="宋体"/>
          <w:color w:val="auto"/>
          <w:kern w:val="0"/>
          <w:sz w:val="24"/>
          <w:szCs w:val="24"/>
        </w:rPr>
      </w:pPr>
      <w:r>
        <w:rPr>
          <w:rFonts w:hint="eastAsia" w:ascii="宋体" w:hAnsi="宋体" w:cs="宋体"/>
          <w:color w:val="auto"/>
          <w:kern w:val="0"/>
          <w:sz w:val="24"/>
          <w:szCs w:val="24"/>
          <w:lang w:eastAsia="zh-CN"/>
        </w:rPr>
        <w:t>候选成交供应商</w:t>
      </w:r>
      <w:r>
        <w:rPr>
          <w:rFonts w:ascii="宋体" w:hAnsi="宋体" w:cs="宋体"/>
          <w:color w:val="auto"/>
          <w:kern w:val="0"/>
          <w:sz w:val="24"/>
          <w:szCs w:val="24"/>
        </w:rPr>
        <w:t>的经营、财务状况发生较大变化或存在违法行为，采购人或主管单位中国华电集团有限公司福建分公司认为可能影响其履约能力的，将在发出成交通知书</w:t>
      </w:r>
      <w:r>
        <w:rPr>
          <w:rFonts w:hint="eastAsia" w:ascii="宋体" w:hAnsi="宋体" w:eastAsia="宋体" w:cs="宋体"/>
          <w:color w:val="auto"/>
          <w:kern w:val="0"/>
          <w:sz w:val="24"/>
          <w:szCs w:val="24"/>
          <w:lang w:val="en-US" w:eastAsia="zh-CN" w:bidi="ar-SA"/>
        </w:rPr>
        <w:t>（或采购平台订单发布）</w:t>
      </w:r>
      <w:r>
        <w:rPr>
          <w:rFonts w:ascii="宋体" w:hAnsi="宋体" w:cs="宋体"/>
          <w:color w:val="auto"/>
          <w:kern w:val="0"/>
          <w:sz w:val="24"/>
          <w:szCs w:val="24"/>
        </w:rPr>
        <w:t>前提请原询价评审小组按照采购文件规定的标准和方法进行审查确认。</w:t>
      </w:r>
    </w:p>
    <w:p>
      <w:pPr>
        <w:pStyle w:val="5"/>
        <w:spacing w:before="120"/>
        <w:rPr>
          <w:color w:val="auto"/>
        </w:rPr>
      </w:pPr>
      <w:bookmarkStart w:id="188" w:name="_Toc29954"/>
      <w:bookmarkStart w:id="189" w:name="_Toc2400"/>
      <w:bookmarkStart w:id="190" w:name="_Toc2315"/>
      <w:bookmarkStart w:id="191" w:name="_Toc24227"/>
      <w:r>
        <w:rPr>
          <w:rFonts w:hint="eastAsia"/>
          <w:color w:val="auto"/>
        </w:rPr>
        <w:t>7.2 确定成交供应商</w:t>
      </w:r>
      <w:bookmarkEnd w:id="188"/>
      <w:bookmarkEnd w:id="189"/>
      <w:bookmarkEnd w:id="190"/>
      <w:bookmarkEnd w:id="191"/>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经采购人或主管单位中国华电集团有限公司福建分公司采购领导小组</w:t>
      </w:r>
      <w:r>
        <w:rPr>
          <w:rFonts w:hint="eastAsia" w:ascii="宋体" w:hAnsi="宋体" w:cs="宋体"/>
          <w:color w:val="auto"/>
          <w:kern w:val="0"/>
          <w:sz w:val="24"/>
          <w:szCs w:val="24"/>
          <w:lang w:eastAsia="zh-CN"/>
        </w:rPr>
        <w:t>（或</w:t>
      </w:r>
      <w:r>
        <w:rPr>
          <w:rFonts w:hint="eastAsia" w:ascii="宋体" w:hAnsi="宋体" w:cs="宋体"/>
          <w:color w:val="auto"/>
          <w:kern w:val="0"/>
          <w:sz w:val="24"/>
          <w:szCs w:val="24"/>
        </w:rPr>
        <w:t>采购结果审定会</w:t>
      </w:r>
      <w:r>
        <w:rPr>
          <w:rFonts w:hint="eastAsia" w:ascii="宋体" w:hAnsi="宋体" w:cs="宋体"/>
          <w:color w:val="auto"/>
          <w:kern w:val="0"/>
          <w:sz w:val="24"/>
          <w:szCs w:val="24"/>
          <w:lang w:eastAsia="zh-CN"/>
        </w:rPr>
        <w:t>）</w:t>
      </w:r>
      <w:r>
        <w:rPr>
          <w:rFonts w:ascii="宋体" w:hAnsi="宋体" w:cs="宋体"/>
          <w:color w:val="auto"/>
          <w:kern w:val="0"/>
          <w:sz w:val="24"/>
          <w:szCs w:val="24"/>
        </w:rPr>
        <w:t>决策确定成交供应商。</w:t>
      </w:r>
    </w:p>
    <w:p>
      <w:pPr>
        <w:pStyle w:val="5"/>
        <w:spacing w:before="120"/>
        <w:rPr>
          <w:color w:val="auto"/>
        </w:rPr>
      </w:pPr>
      <w:bookmarkStart w:id="192" w:name="_Toc394"/>
      <w:bookmarkStart w:id="193" w:name="_Toc10989"/>
      <w:bookmarkStart w:id="194" w:name="_Toc19439"/>
      <w:bookmarkStart w:id="195" w:name="_Toc27314"/>
      <w:r>
        <w:rPr>
          <w:rFonts w:hint="eastAsia"/>
          <w:color w:val="auto"/>
        </w:rPr>
        <w:t>7.3 成交通知</w:t>
      </w:r>
      <w:bookmarkEnd w:id="192"/>
      <w:bookmarkEnd w:id="193"/>
      <w:bookmarkEnd w:id="194"/>
      <w:bookmarkEnd w:id="195"/>
    </w:p>
    <w:p>
      <w:pPr>
        <w:spacing w:line="360" w:lineRule="auto"/>
        <w:ind w:firstLine="480" w:firstLineChars="200"/>
        <w:rPr>
          <w:rFonts w:hint="default" w:ascii="宋体" w:hAnsi="宋体" w:cs="宋体"/>
          <w:color w:val="auto"/>
          <w:kern w:val="0"/>
          <w:sz w:val="24"/>
          <w:szCs w:val="24"/>
        </w:rPr>
      </w:pPr>
      <w:bookmarkStart w:id="196" w:name="_Toc29002"/>
      <w:bookmarkStart w:id="197" w:name="_Toc491883140"/>
      <w:bookmarkStart w:id="198" w:name="_Toc14696"/>
      <w:r>
        <w:rPr>
          <w:rFonts w:hint="eastAsia" w:ascii="宋体" w:hAnsi="宋体" w:cs="宋体"/>
          <w:color w:val="auto"/>
          <w:kern w:val="0"/>
          <w:sz w:val="24"/>
          <w:szCs w:val="24"/>
        </w:rPr>
        <w:t>在本章第3.3款规定的报价有效期内，符合本章第1.5.2款规定</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供应商须知前附表规定收取采购代理服务费）的项目/标段，中国华电集团有限公司福建分公司集采中心将以书面或其扫描件形式向成交供应商发出成交通知书，所有的项目/标段将根据采购结果在采购平台确认成交供应商，供应商的采购单状态将更新为：“成交”。</w:t>
      </w:r>
      <w:r>
        <w:rPr>
          <w:rFonts w:hint="eastAsia" w:asciiTheme="minorEastAsia" w:hAnsiTheme="minorEastAsia" w:eastAsiaTheme="minorEastAsia" w:cstheme="minorEastAsia"/>
          <w:color w:val="auto"/>
          <w:sz w:val="24"/>
          <w:szCs w:val="24"/>
          <w:lang w:val="en-US" w:eastAsia="zh-CN"/>
        </w:rPr>
        <w:t>成交状态的采购单，最终会生成一笔订单，可以在“采购订单管理”菜单中查看。</w:t>
      </w:r>
    </w:p>
    <w:p>
      <w:pPr>
        <w:pStyle w:val="5"/>
        <w:spacing w:before="120"/>
        <w:rPr>
          <w:color w:val="auto"/>
        </w:rPr>
      </w:pPr>
      <w:bookmarkStart w:id="199" w:name="_Toc858"/>
      <w:bookmarkStart w:id="200" w:name="_Toc6199"/>
      <w:r>
        <w:rPr>
          <w:rFonts w:hint="eastAsia"/>
          <w:color w:val="auto"/>
        </w:rPr>
        <w:t>7.4 履约保证金</w:t>
      </w:r>
      <w:bookmarkEnd w:id="196"/>
      <w:bookmarkEnd w:id="197"/>
      <w:bookmarkEnd w:id="198"/>
      <w:bookmarkEnd w:id="199"/>
      <w:bookmarkEnd w:id="200"/>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在签订合同前，成交供应商应按供应商须知前附表规定的形式、金额和采购文件</w:t>
      </w:r>
      <w:r>
        <w:rPr>
          <w:rFonts w:ascii="宋体" w:hAnsi="宋体" w:cs="宋体"/>
          <w:b/>
          <w:bCs/>
          <w:color w:val="auto"/>
          <w:kern w:val="0"/>
          <w:sz w:val="24"/>
          <w:szCs w:val="24"/>
        </w:rPr>
        <w:t>第四章“合同条款及格式”</w:t>
      </w:r>
      <w:r>
        <w:rPr>
          <w:rFonts w:ascii="宋体" w:hAnsi="宋体" w:cs="宋体"/>
          <w:color w:val="auto"/>
          <w:kern w:val="0"/>
          <w:sz w:val="24"/>
          <w:szCs w:val="24"/>
          <w:highlight w:val="yellow"/>
        </w:rPr>
        <w:t>（如有）</w:t>
      </w:r>
      <w:r>
        <w:rPr>
          <w:rFonts w:ascii="宋体" w:hAnsi="宋体" w:cs="宋体"/>
          <w:color w:val="auto"/>
          <w:kern w:val="0"/>
          <w:sz w:val="24"/>
          <w:szCs w:val="24"/>
        </w:rPr>
        <w:t>规定的或者事先经过采购人书面认可的履约保证金格式向采购人提交履约保证金。除供应商须知前附表另有规定外，履约保证金为成交合同金额的</w:t>
      </w:r>
      <w:r>
        <w:rPr>
          <w:rFonts w:ascii="宋体" w:hAnsi="宋体" w:cs="宋体"/>
          <w:color w:val="auto"/>
          <w:kern w:val="0"/>
          <w:sz w:val="24"/>
          <w:szCs w:val="24"/>
          <w:highlight w:val="yellow"/>
        </w:rPr>
        <w:t>10%</w:t>
      </w:r>
      <w:r>
        <w:rPr>
          <w:rFonts w:ascii="宋体" w:hAnsi="宋体" w:cs="宋体"/>
          <w:color w:val="auto"/>
          <w:kern w:val="0"/>
          <w:sz w:val="24"/>
          <w:szCs w:val="24"/>
        </w:rPr>
        <w:t>。联合体成交的，其履约保证金以联合体各方或者联合体中牵头人的名义提交。</w:t>
      </w:r>
    </w:p>
    <w:p>
      <w:pPr>
        <w:pStyle w:val="5"/>
        <w:spacing w:before="120"/>
        <w:rPr>
          <w:color w:val="auto"/>
        </w:rPr>
      </w:pPr>
      <w:bookmarkStart w:id="201" w:name="_Toc28714"/>
      <w:bookmarkStart w:id="202" w:name="_Toc2105"/>
      <w:bookmarkStart w:id="203" w:name="_Toc9297"/>
      <w:bookmarkStart w:id="204" w:name="_Toc19714"/>
      <w:r>
        <w:rPr>
          <w:rFonts w:hint="eastAsia"/>
          <w:color w:val="auto"/>
        </w:rPr>
        <w:t>7.5 签订合同</w:t>
      </w:r>
      <w:bookmarkEnd w:id="201"/>
      <w:bookmarkEnd w:id="202"/>
      <w:bookmarkEnd w:id="203"/>
      <w:bookmarkEnd w:id="204"/>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采购人和成交供应商应当在成交通知书发出</w:t>
      </w:r>
      <w:r>
        <w:rPr>
          <w:rFonts w:hint="eastAsia" w:ascii="宋体" w:hAnsi="宋体" w:eastAsia="宋体" w:cs="宋体"/>
          <w:color w:val="auto"/>
          <w:kern w:val="0"/>
          <w:sz w:val="24"/>
          <w:szCs w:val="24"/>
          <w:lang w:val="en-US" w:eastAsia="zh-CN" w:bidi="ar-SA"/>
        </w:rPr>
        <w:t>（或采购平台订单发布）</w:t>
      </w:r>
      <w:r>
        <w:rPr>
          <w:rFonts w:ascii="宋体" w:hAnsi="宋体" w:cs="宋体"/>
          <w:color w:val="auto"/>
          <w:kern w:val="0"/>
          <w:sz w:val="24"/>
          <w:szCs w:val="24"/>
        </w:rPr>
        <w:t>之日起30日内，根据采购文件、成交供应商的响应（报价）文件以及达成一致意见的技术要求、商务条件和价格订立书面合同</w:t>
      </w:r>
      <w:r>
        <w:rPr>
          <w:rFonts w:hint="eastAsia" w:ascii="宋体" w:hAnsi="宋体" w:cs="宋体"/>
          <w:color w:val="auto"/>
          <w:kern w:val="0"/>
          <w:sz w:val="24"/>
          <w:szCs w:val="24"/>
          <w:lang w:eastAsia="zh-CN"/>
        </w:rPr>
        <w:t>，</w:t>
      </w:r>
      <w:r>
        <w:rPr>
          <w:rFonts w:hint="eastAsia" w:asciiTheme="minorEastAsia" w:hAnsiTheme="minorEastAsia" w:eastAsiaTheme="minorEastAsia" w:cstheme="minorEastAsia"/>
          <w:b/>
          <w:bCs/>
          <w:color w:val="auto"/>
          <w:sz w:val="24"/>
          <w:szCs w:val="24"/>
          <w:lang w:val="en-US" w:eastAsia="zh-CN"/>
        </w:rPr>
        <w:t>合同签订和和履行（包括但不限于实施/施工/服务、结算、开票）等事宜请跟采购人商务联系人联系</w:t>
      </w:r>
      <w:r>
        <w:rPr>
          <w:rFonts w:ascii="宋体" w:hAnsi="宋体" w:cs="宋体"/>
          <w:color w:val="auto"/>
          <w:kern w:val="0"/>
          <w:sz w:val="24"/>
          <w:szCs w:val="24"/>
        </w:rPr>
        <w:t>。成交供应商无正当理由拒签合同，在签订合同时向采购人提出附加条件，采购人或主管单位中国华电集团有限公司福建分公司有权取消其成交资格，并有权根据《中国华电集团有限公司供应商管理办法》将其评级为D级供应商。</w:t>
      </w:r>
    </w:p>
    <w:p>
      <w:pPr>
        <w:pStyle w:val="5"/>
        <w:spacing w:before="120"/>
        <w:rPr>
          <w:color w:val="auto"/>
        </w:rPr>
      </w:pPr>
      <w:bookmarkStart w:id="205" w:name="_Toc22931"/>
      <w:bookmarkStart w:id="206" w:name="_Toc18303"/>
      <w:r>
        <w:rPr>
          <w:rFonts w:hint="eastAsia"/>
          <w:color w:val="auto"/>
        </w:rPr>
        <w:t>7.6 合同主要条款</w:t>
      </w:r>
      <w:bookmarkEnd w:id="205"/>
      <w:bookmarkEnd w:id="206"/>
    </w:p>
    <w:p>
      <w:pPr>
        <w:pStyle w:val="7"/>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7.6.1 付款方式：见供应商须知前附表。</w:t>
      </w:r>
    </w:p>
    <w:p>
      <w:pPr>
        <w:pStyle w:val="7"/>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7.6.2 质量保证期：见供应商须知前附表。</w:t>
      </w:r>
    </w:p>
    <w:p>
      <w:pPr>
        <w:pStyle w:val="4"/>
        <w:spacing w:before="120"/>
        <w:rPr>
          <w:color w:val="auto"/>
        </w:rPr>
      </w:pPr>
      <w:bookmarkStart w:id="207" w:name="_Toc152042347"/>
      <w:bookmarkStart w:id="208" w:name="_Toc179632589"/>
      <w:bookmarkStart w:id="209" w:name="_Toc152045571"/>
      <w:bookmarkStart w:id="210" w:name="_Toc144974539"/>
      <w:bookmarkStart w:id="211" w:name="_Toc16763"/>
      <w:bookmarkStart w:id="212" w:name="_Toc21735"/>
      <w:bookmarkStart w:id="213" w:name="_Toc30455"/>
      <w:bookmarkStart w:id="214" w:name="_Toc3910"/>
      <w:bookmarkStart w:id="215" w:name="_Toc9820"/>
      <w:bookmarkStart w:id="216" w:name="_Toc21071"/>
      <w:bookmarkStart w:id="217" w:name="_Toc19422"/>
      <w:bookmarkStart w:id="218" w:name="_Toc17484"/>
      <w:bookmarkStart w:id="219" w:name="_Toc15409"/>
      <w:bookmarkStart w:id="220" w:name="_Toc25774"/>
      <w:bookmarkStart w:id="221" w:name="_Toc18605"/>
      <w:bookmarkStart w:id="222" w:name="_Toc11283"/>
      <w:r>
        <w:rPr>
          <w:rFonts w:hint="eastAsia"/>
          <w:color w:val="auto"/>
        </w:rPr>
        <w:t>8. 重新采购和不再</w:t>
      </w:r>
      <w:bookmarkEnd w:id="207"/>
      <w:bookmarkEnd w:id="208"/>
      <w:bookmarkEnd w:id="209"/>
      <w:bookmarkEnd w:id="210"/>
      <w:r>
        <w:rPr>
          <w:rFonts w:hint="eastAsia"/>
          <w:color w:val="auto"/>
        </w:rPr>
        <w:t>采购</w:t>
      </w:r>
      <w:bookmarkEnd w:id="211"/>
      <w:bookmarkEnd w:id="212"/>
      <w:bookmarkEnd w:id="213"/>
      <w:bookmarkEnd w:id="214"/>
      <w:bookmarkEnd w:id="215"/>
      <w:bookmarkEnd w:id="216"/>
      <w:bookmarkEnd w:id="217"/>
      <w:bookmarkEnd w:id="218"/>
      <w:bookmarkEnd w:id="219"/>
      <w:bookmarkEnd w:id="220"/>
      <w:bookmarkEnd w:id="221"/>
      <w:bookmarkEnd w:id="222"/>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8.1 有下列情形之一的，将作废本次询价采购活动进行重新采购，即重新发布采购需求：</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（1）报价截止时间前，发布的采购文件需要实质性重大修改的；</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（2）报价截止时间止，参与询价报价的供应商少于3家的，进行二次询价的报价截止时间止，参与询价报价的供应商少于2家的；</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（3）报价截止时间止，正常开启报价和响应（报价）文件，经过评审需要调整采购需求的。</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8.2 采购人的采购条件发生重大变化的或经过两次询价符合资格条件（资质要求）和满足采购需求、通过初步评审实质性响应采购文件的供应商的评审报价均超过采购人预期的，经原审批主管部门同意后可不再进行采购。</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8.3 重新采购和不再采购（即本次询价采购活动采购失败作废）时</w:t>
      </w:r>
      <w:r>
        <w:rPr>
          <w:rFonts w:ascii="宋体" w:hAnsi="宋体" w:cs="宋体"/>
          <w:color w:val="auto"/>
          <w:kern w:val="0"/>
          <w:sz w:val="24"/>
          <w:szCs w:val="24"/>
          <w:highlight w:val="none"/>
        </w:rPr>
        <w:t>工作人员将会及时上传相关说明资料至采购平台，并中止本次的项目采购。重新发布采购需求将会通知此前已报价供应商联系人关注，如有意继续参与还需要重新报价。</w:t>
      </w:r>
    </w:p>
    <w:p>
      <w:pPr>
        <w:pStyle w:val="4"/>
        <w:spacing w:before="120"/>
        <w:rPr>
          <w:color w:val="auto"/>
        </w:rPr>
      </w:pPr>
      <w:bookmarkStart w:id="223" w:name="_Toc28388"/>
      <w:bookmarkStart w:id="224" w:name="_Toc12315"/>
      <w:bookmarkStart w:id="225" w:name="_Toc6954"/>
      <w:bookmarkStart w:id="226" w:name="_Toc15336"/>
      <w:bookmarkStart w:id="227" w:name="_Toc14923"/>
      <w:bookmarkStart w:id="228" w:name="_Toc5018"/>
      <w:bookmarkStart w:id="229" w:name="_Toc3877"/>
      <w:bookmarkStart w:id="230" w:name="_Toc26181"/>
      <w:r>
        <w:rPr>
          <w:rFonts w:hint="eastAsia"/>
          <w:color w:val="auto"/>
        </w:rPr>
        <w:t>9. 纪律和监督</w:t>
      </w:r>
      <w:bookmarkEnd w:id="223"/>
      <w:bookmarkEnd w:id="224"/>
      <w:bookmarkEnd w:id="225"/>
      <w:bookmarkEnd w:id="226"/>
      <w:bookmarkEnd w:id="227"/>
      <w:bookmarkEnd w:id="228"/>
      <w:bookmarkEnd w:id="229"/>
      <w:bookmarkEnd w:id="230"/>
    </w:p>
    <w:p>
      <w:pPr>
        <w:pStyle w:val="5"/>
        <w:spacing w:before="120"/>
        <w:rPr>
          <w:color w:val="auto"/>
        </w:rPr>
      </w:pPr>
      <w:bookmarkStart w:id="231" w:name="_Toc18316"/>
      <w:bookmarkStart w:id="232" w:name="_Toc1495"/>
      <w:bookmarkStart w:id="233" w:name="_Toc26818"/>
      <w:bookmarkStart w:id="234" w:name="_Toc2074"/>
      <w:r>
        <w:rPr>
          <w:rFonts w:hint="eastAsia"/>
          <w:color w:val="auto"/>
        </w:rPr>
        <w:t>9.1 对采购人的纪律要求</w:t>
      </w:r>
      <w:bookmarkEnd w:id="231"/>
      <w:bookmarkEnd w:id="232"/>
      <w:bookmarkEnd w:id="233"/>
      <w:bookmarkEnd w:id="234"/>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采购人不得泄露采购报价活动中应当保密的情况和资料，不得与供应商串通损害国家利益、社会公共利益或者他人合法权益。</w:t>
      </w:r>
    </w:p>
    <w:p>
      <w:pPr>
        <w:pStyle w:val="5"/>
        <w:spacing w:before="120"/>
        <w:rPr>
          <w:color w:val="auto"/>
        </w:rPr>
      </w:pPr>
      <w:bookmarkStart w:id="235" w:name="_Toc13623"/>
      <w:bookmarkStart w:id="236" w:name="_Toc32120"/>
      <w:bookmarkStart w:id="237" w:name="_Toc27700"/>
      <w:bookmarkStart w:id="238" w:name="_Toc7403"/>
      <w:r>
        <w:rPr>
          <w:rFonts w:hint="eastAsia"/>
          <w:color w:val="auto"/>
        </w:rPr>
        <w:t>9.2 对供应商的纪律要求</w:t>
      </w:r>
      <w:bookmarkEnd w:id="235"/>
      <w:bookmarkEnd w:id="236"/>
      <w:bookmarkEnd w:id="237"/>
      <w:bookmarkEnd w:id="238"/>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供应商不得与采购人串通报价，不得向采购人或者询价评审（或工作）小组成员行贿谋取成交，不得弄虚作假骗取成交；供应商不得以任何方式干扰、影响评审工作。</w:t>
      </w:r>
    </w:p>
    <w:p>
      <w:pPr>
        <w:pStyle w:val="5"/>
        <w:spacing w:before="120"/>
        <w:rPr>
          <w:color w:val="auto"/>
        </w:rPr>
      </w:pPr>
      <w:bookmarkStart w:id="239" w:name="_Toc22657"/>
      <w:bookmarkStart w:id="240" w:name="_Toc32246"/>
      <w:bookmarkStart w:id="241" w:name="_Toc10583"/>
      <w:bookmarkStart w:id="242" w:name="_Toc21750"/>
      <w:r>
        <w:rPr>
          <w:rFonts w:hint="eastAsia"/>
          <w:color w:val="auto"/>
        </w:rPr>
        <w:t>9.3 对询价评审小组成员的纪律要求</w:t>
      </w:r>
      <w:bookmarkEnd w:id="239"/>
      <w:bookmarkEnd w:id="240"/>
      <w:bookmarkEnd w:id="241"/>
      <w:bookmarkEnd w:id="242"/>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询价评审（或工作）小组成员不得收受他人的财物或者其他好处，不得向他人透露与本次采购项目采购评审有关的情况。在采购活动中，询价评审（或工作）小组成员应当客观、公正地履行职责，遵守职业道德。</w:t>
      </w:r>
    </w:p>
    <w:p>
      <w:pPr>
        <w:pStyle w:val="5"/>
        <w:spacing w:before="120"/>
        <w:rPr>
          <w:color w:val="auto"/>
        </w:rPr>
      </w:pPr>
      <w:bookmarkStart w:id="243" w:name="_Toc4366"/>
      <w:bookmarkStart w:id="244" w:name="_Toc80"/>
      <w:bookmarkStart w:id="245" w:name="_Toc17005"/>
      <w:bookmarkStart w:id="246" w:name="_Toc11056"/>
      <w:r>
        <w:rPr>
          <w:rFonts w:hint="eastAsia"/>
          <w:color w:val="auto"/>
        </w:rPr>
        <w:t>9.4 对与</w:t>
      </w:r>
      <w:r>
        <w:rPr>
          <w:rFonts w:hint="eastAsia"/>
          <w:color w:val="auto"/>
          <w:lang w:eastAsia="zh-CN"/>
        </w:rPr>
        <w:t>采购</w:t>
      </w:r>
      <w:r>
        <w:rPr>
          <w:rFonts w:hint="eastAsia"/>
          <w:color w:val="auto"/>
        </w:rPr>
        <w:t>活动有关的工作人员的纪律要求</w:t>
      </w:r>
      <w:bookmarkEnd w:id="243"/>
      <w:bookmarkEnd w:id="244"/>
      <w:bookmarkEnd w:id="245"/>
      <w:bookmarkEnd w:id="246"/>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与采购活动有关的工作人员不得收受他人的财物或者其他好处，不得向他人透露与采购评审有关的情况。</w:t>
      </w:r>
    </w:p>
    <w:p>
      <w:pPr>
        <w:pStyle w:val="5"/>
        <w:spacing w:before="120"/>
        <w:rPr>
          <w:color w:val="auto"/>
        </w:rPr>
      </w:pPr>
      <w:bookmarkStart w:id="247" w:name="_Toc7178"/>
      <w:bookmarkStart w:id="248" w:name="_Toc20656"/>
      <w:bookmarkStart w:id="249" w:name="_Toc32578"/>
      <w:bookmarkStart w:id="250" w:name="_Toc14093"/>
      <w:r>
        <w:rPr>
          <w:rFonts w:hint="eastAsia"/>
          <w:color w:val="auto"/>
        </w:rPr>
        <w:t>9.5 投诉</w:t>
      </w:r>
      <w:bookmarkEnd w:id="247"/>
      <w:bookmarkEnd w:id="248"/>
      <w:bookmarkEnd w:id="249"/>
      <w:bookmarkEnd w:id="250"/>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供应商或者其他利害关系人认为本次采购活动不符合法律、行政法规、中国华电集团有限公司和中国华电集团有限公司福建分公司有关制度规定的，可以自知道或者应当知道之日起5日内向中国华电集团有限公司福建分公司业务监督部门（详见</w:t>
      </w:r>
      <w:r>
        <w:rPr>
          <w:rFonts w:hint="eastAsia" w:ascii="宋体" w:hAnsi="宋体" w:cs="宋体"/>
          <w:b/>
          <w:bCs/>
          <w:color w:val="auto"/>
          <w:kern w:val="0"/>
          <w:sz w:val="24"/>
          <w:szCs w:val="24"/>
          <w:lang w:eastAsia="zh-CN"/>
        </w:rPr>
        <w:t>第一章“采购邀请书”</w:t>
      </w:r>
      <w:r>
        <w:rPr>
          <w:rFonts w:ascii="宋体" w:hAnsi="宋体" w:cs="宋体"/>
          <w:color w:val="auto"/>
          <w:kern w:val="0"/>
          <w:sz w:val="24"/>
          <w:szCs w:val="24"/>
        </w:rPr>
        <w:t>）投诉。投诉应当有明确的请求和必要的证明材料。</w:t>
      </w:r>
    </w:p>
    <w:p>
      <w:pPr>
        <w:pStyle w:val="4"/>
        <w:spacing w:before="120"/>
        <w:rPr>
          <w:color w:val="auto"/>
        </w:rPr>
      </w:pPr>
      <w:bookmarkStart w:id="251" w:name="_Toc10566"/>
      <w:bookmarkStart w:id="252" w:name="_Toc5439"/>
      <w:bookmarkStart w:id="253" w:name="_Toc24067"/>
      <w:bookmarkStart w:id="254" w:name="_Toc23971"/>
      <w:bookmarkStart w:id="255" w:name="_Toc21988"/>
      <w:bookmarkStart w:id="256" w:name="_Toc16310"/>
      <w:bookmarkStart w:id="257" w:name="_Toc24935"/>
      <w:bookmarkStart w:id="258" w:name="_Toc20924"/>
      <w:r>
        <w:rPr>
          <w:rFonts w:hint="eastAsia"/>
          <w:color w:val="auto"/>
        </w:rPr>
        <w:t>10. 电子</w:t>
      </w:r>
      <w:bookmarkEnd w:id="251"/>
      <w:bookmarkEnd w:id="252"/>
      <w:bookmarkEnd w:id="253"/>
      <w:bookmarkEnd w:id="254"/>
      <w:r>
        <w:rPr>
          <w:rFonts w:hint="eastAsia"/>
          <w:color w:val="auto"/>
        </w:rPr>
        <w:t>采购方式要求</w:t>
      </w:r>
      <w:bookmarkEnd w:id="255"/>
      <w:bookmarkEnd w:id="256"/>
      <w:bookmarkEnd w:id="257"/>
      <w:bookmarkEnd w:id="258"/>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本采购项目/标段采用电子采购报价方式。</w:t>
      </w:r>
    </w:p>
    <w:p>
      <w:pPr>
        <w:spacing w:line="360" w:lineRule="auto"/>
        <w:ind w:firstLine="480" w:firstLineChars="200"/>
        <w:rPr>
          <w:rFonts w:hint="default" w:ascii="宋体" w:hAnsi="宋体" w:cs="宋体"/>
          <w:color w:val="auto"/>
          <w:kern w:val="0"/>
          <w:sz w:val="24"/>
          <w:szCs w:val="24"/>
        </w:rPr>
      </w:pPr>
      <w:bookmarkStart w:id="259" w:name="_Toc20795"/>
      <w:bookmarkStart w:id="260" w:name="_Toc1509"/>
      <w:bookmarkStart w:id="261" w:name="_Toc1867"/>
      <w:bookmarkStart w:id="262" w:name="_Toc19316"/>
      <w:r>
        <w:rPr>
          <w:rFonts w:ascii="宋体" w:hAnsi="宋体" w:cs="宋体"/>
          <w:color w:val="auto"/>
          <w:kern w:val="0"/>
          <w:sz w:val="24"/>
          <w:szCs w:val="24"/>
        </w:rPr>
        <w:t xml:space="preserve">10.1 </w:t>
      </w:r>
      <w:r>
        <w:rPr>
          <w:rFonts w:hint="eastAsia" w:asciiTheme="minorEastAsia" w:hAnsiTheme="minorEastAsia" w:eastAsiaTheme="minorEastAsia" w:cstheme="minorEastAsia"/>
          <w:color w:val="auto"/>
          <w:sz w:val="24"/>
          <w:szCs w:val="24"/>
        </w:rPr>
        <w:t>请在采购平台首页输入用户名及密码登录进入“业务系统”—</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点击“非招标业务”—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点击“当前采购报价”中选择本采购项目—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点击“参与报价”按纽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进行</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auto"/>
          <w:sz w:val="24"/>
          <w:szCs w:val="24"/>
          <w:lang w:val="en-US" w:eastAsia="zh-CN"/>
        </w:rPr>
        <w:t>操作，在参与报价页面填写时间、金额等报价相关信息，按要求对应上传附件（单个文件不超过4MB），点击“提交报价”，同时打开移动数据证书“华电E盾企业版APP”扫一扫“扫描签名码”，扫描成功后点击“确定”和“确认”，会提示“报价成功”。</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10.2 不论采购文件是否要求按总价方式报价或结算，在采购平台上都必须按总价报价，即使采用单价或上下浮动率结算也要按估算量进行总价报价。</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10.3 不论“报价函”和“分项报价表”是否采用“元”为报价金额单位，在采购平台都是采用“元”为报价金额单位。</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10.4 “报价函”和“分项报价表”必须采用采购文件要求的格式，必须有供应商法定代表人（单位负责人）或其委托代理人签字并加盖公章，宜采用彩色200-600DPI分辨率的扫描电子文档（一般宜采用pdf格式）。</w:t>
      </w: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 xml:space="preserve">10.5 </w:t>
      </w:r>
      <w:r>
        <w:rPr>
          <w:rFonts w:hint="eastAsia" w:ascii="宋体" w:hAnsi="宋体" w:cs="宋体"/>
          <w:color w:val="auto"/>
          <w:kern w:val="0"/>
          <w:sz w:val="24"/>
          <w:szCs w:val="24"/>
        </w:rPr>
        <w:t>供应商需要查看本采购项目/标段进展情况和是否成交时，请输入用户名密码进入业务系统，点击“非招标业务”—》“历史采购报价”菜单，可以查看已参与报价的采购单，采购单状态分为：“成交”“</w:t>
      </w:r>
      <w:r>
        <w:rPr>
          <w:rFonts w:hint="eastAsia" w:ascii="宋体" w:hAnsi="宋体" w:cs="宋体"/>
          <w:color w:val="auto"/>
          <w:kern w:val="0"/>
          <w:sz w:val="24"/>
          <w:szCs w:val="24"/>
          <w:lang w:eastAsia="zh-CN"/>
        </w:rPr>
        <w:t>未成交</w:t>
      </w:r>
      <w:r>
        <w:rPr>
          <w:rFonts w:hint="eastAsia" w:ascii="宋体" w:hAnsi="宋体" w:cs="宋体"/>
          <w:color w:val="auto"/>
          <w:kern w:val="0"/>
          <w:sz w:val="24"/>
          <w:szCs w:val="24"/>
        </w:rPr>
        <w:t>”“发布”三种。“成交”表明贵单位已被选中，“未成交”表明未被选中，“发布”表明尚未确定成交单位。</w:t>
      </w:r>
      <w:r>
        <w:rPr>
          <w:rFonts w:hint="eastAsia" w:ascii="宋体" w:hAnsi="宋体" w:cs="宋体"/>
          <w:b/>
          <w:bCs/>
          <w:color w:val="auto"/>
          <w:kern w:val="0"/>
          <w:sz w:val="24"/>
          <w:szCs w:val="24"/>
        </w:rPr>
        <w:t>本次采购为非招标</w:t>
      </w:r>
      <w:r>
        <w:rPr>
          <w:rFonts w:hint="eastAsia" w:ascii="宋体" w:hAnsi="宋体" w:cs="宋体"/>
          <w:b/>
          <w:bCs/>
          <w:color w:val="auto"/>
          <w:kern w:val="0"/>
          <w:sz w:val="24"/>
          <w:szCs w:val="24"/>
          <w:lang w:val="en-US" w:eastAsia="zh-CN"/>
        </w:rPr>
        <w:t>采购</w:t>
      </w:r>
      <w:r>
        <w:rPr>
          <w:rFonts w:hint="eastAsia" w:ascii="宋体" w:hAnsi="宋体" w:cs="宋体"/>
          <w:b/>
          <w:bCs/>
          <w:color w:val="auto"/>
          <w:kern w:val="0"/>
          <w:sz w:val="24"/>
          <w:szCs w:val="24"/>
        </w:rPr>
        <w:t>，没有</w:t>
      </w:r>
      <w:r>
        <w:rPr>
          <w:rFonts w:hint="eastAsia" w:ascii="宋体" w:hAnsi="宋体" w:cs="宋体"/>
          <w:b/>
          <w:bCs/>
          <w:color w:val="auto"/>
          <w:kern w:val="0"/>
          <w:sz w:val="24"/>
          <w:szCs w:val="24"/>
          <w:lang w:val="en-US" w:eastAsia="zh-CN"/>
        </w:rPr>
        <w:t>采购结果</w:t>
      </w:r>
      <w:r>
        <w:rPr>
          <w:rFonts w:hint="eastAsia" w:ascii="宋体" w:hAnsi="宋体" w:cs="宋体"/>
          <w:b/>
          <w:bCs/>
          <w:color w:val="auto"/>
          <w:kern w:val="0"/>
          <w:sz w:val="24"/>
          <w:szCs w:val="24"/>
        </w:rPr>
        <w:t>公示环节</w:t>
      </w:r>
      <w:r>
        <w:rPr>
          <w:rFonts w:hint="eastAsia" w:ascii="宋体" w:hAnsi="宋体" w:cs="宋体"/>
          <w:color w:val="auto"/>
          <w:kern w:val="0"/>
          <w:sz w:val="24"/>
          <w:szCs w:val="24"/>
        </w:rPr>
        <w:t>。</w:t>
      </w:r>
    </w:p>
    <w:p>
      <w:pPr>
        <w:pStyle w:val="4"/>
        <w:spacing w:before="120"/>
        <w:rPr>
          <w:color w:val="auto"/>
        </w:rPr>
      </w:pPr>
      <w:bookmarkStart w:id="263" w:name="_Toc7880"/>
      <w:bookmarkStart w:id="264" w:name="_Toc31681"/>
      <w:bookmarkStart w:id="265" w:name="_Toc9657"/>
      <w:bookmarkStart w:id="266" w:name="_Toc29644"/>
      <w:r>
        <w:rPr>
          <w:rFonts w:hint="eastAsia"/>
          <w:color w:val="auto"/>
        </w:rPr>
        <w:t>11. 需要补充的其他内容</w:t>
      </w:r>
      <w:bookmarkEnd w:id="259"/>
      <w:bookmarkEnd w:id="260"/>
      <w:bookmarkEnd w:id="261"/>
      <w:bookmarkEnd w:id="262"/>
      <w:bookmarkEnd w:id="263"/>
      <w:bookmarkEnd w:id="264"/>
      <w:bookmarkEnd w:id="265"/>
      <w:bookmarkEnd w:id="266"/>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需要补充的其他内容：见供应商须知前附表。</w:t>
      </w:r>
    </w:p>
    <w:p>
      <w:pPr>
        <w:spacing w:line="360" w:lineRule="auto"/>
        <w:ind w:firstLine="480" w:firstLineChars="200"/>
        <w:rPr>
          <w:rFonts w:hint="default" w:ascii="宋体" w:hAnsi="宋体" w:cs="宋体"/>
          <w:color w:val="auto"/>
          <w:kern w:val="0"/>
          <w:sz w:val="24"/>
          <w:szCs w:val="24"/>
        </w:rPr>
      </w:pPr>
    </w:p>
    <w:p>
      <w:pPr>
        <w:rPr>
          <w:rFonts w:hint="default"/>
          <w:color w:val="auto"/>
        </w:rPr>
        <w:sectPr>
          <w:headerReference r:id="rId8" w:type="default"/>
          <w:footerReference r:id="rId9" w:type="default"/>
          <w:pgSz w:w="11849" w:h="16781"/>
          <w:pgMar w:top="1701" w:right="1474" w:bottom="1587" w:left="1587" w:header="850" w:footer="992" w:gutter="0"/>
          <w:cols w:space="720" w:num="1"/>
          <w:docGrid w:linePitch="312" w:charSpace="0"/>
        </w:sectPr>
      </w:pPr>
    </w:p>
    <w:p>
      <w:pPr>
        <w:rPr>
          <w:rFonts w:hint="default"/>
          <w:color w:val="auto"/>
        </w:rPr>
      </w:pPr>
      <w:bookmarkStart w:id="267" w:name="_Toc11046"/>
      <w:bookmarkStart w:id="268" w:name="_Toc19863"/>
      <w:bookmarkStart w:id="269" w:name="_Toc509496150"/>
      <w:bookmarkStart w:id="270" w:name="_Toc7970"/>
      <w:bookmarkStart w:id="271" w:name="_Toc14090"/>
    </w:p>
    <w:p>
      <w:pPr>
        <w:pStyle w:val="3"/>
        <w:spacing w:before="120" w:after="120"/>
        <w:rPr>
          <w:rFonts w:hint="default" w:ascii="宋体" w:hAnsi="宋体" w:cs="宋体"/>
          <w:b w:val="0"/>
          <w:color w:val="auto"/>
          <w:kern w:val="0"/>
        </w:rPr>
      </w:pPr>
      <w:bookmarkStart w:id="272" w:name="_Toc9618"/>
      <w:bookmarkStart w:id="273" w:name="_Toc6424"/>
      <w:r>
        <w:rPr>
          <w:rFonts w:ascii="宋体" w:hAnsi="宋体" w:cs="宋体"/>
          <w:bCs w:val="0"/>
          <w:color w:val="auto"/>
          <w:kern w:val="0"/>
        </w:rPr>
        <w:t>第三章  评审办法</w:t>
      </w:r>
      <w:bookmarkEnd w:id="267"/>
      <w:bookmarkEnd w:id="268"/>
      <w:bookmarkEnd w:id="269"/>
      <w:bookmarkEnd w:id="270"/>
      <w:bookmarkEnd w:id="271"/>
      <w:bookmarkEnd w:id="272"/>
      <w:bookmarkEnd w:id="273"/>
    </w:p>
    <w:p>
      <w:pPr>
        <w:pStyle w:val="4"/>
        <w:spacing w:before="120"/>
        <w:rPr>
          <w:color w:val="auto"/>
        </w:rPr>
      </w:pPr>
      <w:bookmarkStart w:id="274" w:name="_Toc509496151"/>
      <w:bookmarkStart w:id="275" w:name="_Toc9016"/>
      <w:bookmarkStart w:id="276" w:name="_Toc16085"/>
      <w:bookmarkStart w:id="277" w:name="_Toc31371"/>
      <w:bookmarkStart w:id="278" w:name="_Toc24975"/>
      <w:bookmarkStart w:id="279" w:name="_Toc23832"/>
      <w:bookmarkStart w:id="280" w:name="_Toc30908"/>
      <w:r>
        <w:rPr>
          <w:rFonts w:hint="eastAsia"/>
          <w:color w:val="auto"/>
        </w:rPr>
        <w:t>评审办法前附表</w:t>
      </w:r>
      <w:bookmarkEnd w:id="274"/>
      <w:bookmarkEnd w:id="275"/>
      <w:bookmarkEnd w:id="276"/>
      <w:bookmarkEnd w:id="277"/>
      <w:bookmarkEnd w:id="278"/>
      <w:bookmarkEnd w:id="279"/>
      <w:bookmarkEnd w:id="280"/>
    </w:p>
    <w:tbl>
      <w:tblPr>
        <w:tblStyle w:val="22"/>
        <w:tblW w:w="8724" w:type="dxa"/>
        <w:tblInd w:w="0" w:type="dxa"/>
        <w:tblLayout w:type="fixed"/>
        <w:tblCellMar>
          <w:top w:w="15" w:type="dxa"/>
          <w:left w:w="15" w:type="dxa"/>
          <w:bottom w:w="15" w:type="dxa"/>
          <w:right w:w="15" w:type="dxa"/>
        </w:tblCellMar>
      </w:tblPr>
      <w:tblGrid>
        <w:gridCol w:w="752"/>
        <w:gridCol w:w="7972"/>
      </w:tblGrid>
      <w:tr>
        <w:tblPrEx>
          <w:tblCellMar>
            <w:top w:w="15" w:type="dxa"/>
            <w:left w:w="15" w:type="dxa"/>
            <w:bottom w:w="15" w:type="dxa"/>
            <w:right w:w="15" w:type="dxa"/>
          </w:tblCellMar>
        </w:tblPrEx>
        <w:trPr>
          <w:trHeight w:val="390" w:hRule="atLeast"/>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4"/>
                <w:szCs w:val="24"/>
              </w:rPr>
            </w:pPr>
            <w:bookmarkStart w:id="281" w:name="_Toc509496152"/>
            <w:r>
              <w:rPr>
                <w:rFonts w:ascii="宋体" w:hAnsi="宋体" w:cs="宋体"/>
                <w:color w:val="auto"/>
                <w:kern w:val="0"/>
                <w:sz w:val="24"/>
                <w:szCs w:val="24"/>
                <w:lang w:bidi="ar"/>
              </w:rPr>
              <w:t>序号</w:t>
            </w:r>
          </w:p>
        </w:tc>
        <w:tc>
          <w:tcPr>
            <w:tcW w:w="79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4"/>
                <w:szCs w:val="24"/>
              </w:rPr>
            </w:pPr>
            <w:r>
              <w:rPr>
                <w:rFonts w:ascii="宋体" w:hAnsi="宋体" w:cs="宋体"/>
                <w:color w:val="auto"/>
                <w:kern w:val="0"/>
                <w:sz w:val="24"/>
                <w:szCs w:val="24"/>
                <w:lang w:bidi="ar"/>
              </w:rPr>
              <w:t>评审标准</w:t>
            </w:r>
          </w:p>
        </w:tc>
      </w:tr>
      <w:tr>
        <w:tblPrEx>
          <w:tblCellMar>
            <w:top w:w="15" w:type="dxa"/>
            <w:left w:w="15" w:type="dxa"/>
            <w:bottom w:w="15" w:type="dxa"/>
            <w:right w:w="15" w:type="dxa"/>
          </w:tblCellMar>
        </w:tblPrEx>
        <w:trPr>
          <w:trHeight w:val="312" w:hRule="atLeast"/>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p>
        </w:tc>
        <w:tc>
          <w:tcPr>
            <w:tcW w:w="79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color w:val="auto"/>
                <w:sz w:val="24"/>
                <w:szCs w:val="24"/>
              </w:rPr>
            </w:pP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w:t>
            </w:r>
          </w:p>
        </w:tc>
        <w:tc>
          <w:tcPr>
            <w:tcW w:w="7972"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供应商报名名称与所有响应文件中标明的名称不存在实质性差别且未提供有效证明的。</w:t>
            </w:r>
          </w:p>
        </w:tc>
      </w:tr>
      <w:tr>
        <w:tblPrEx>
          <w:tblCellMar>
            <w:top w:w="15" w:type="dxa"/>
            <w:left w:w="15" w:type="dxa"/>
            <w:bottom w:w="15" w:type="dxa"/>
            <w:right w:w="15" w:type="dxa"/>
          </w:tblCellMar>
        </w:tblPrEx>
        <w:trPr>
          <w:trHeight w:val="850"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2</w:t>
            </w:r>
          </w:p>
        </w:tc>
        <w:tc>
          <w:tcPr>
            <w:tcW w:w="7972"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报价函</w:t>
            </w:r>
            <w:r>
              <w:rPr>
                <w:rFonts w:hint="eastAsia" w:ascii="宋体" w:hAnsi="宋体" w:cs="宋体"/>
                <w:i w:val="0"/>
                <w:color w:val="auto"/>
                <w:kern w:val="0"/>
                <w:sz w:val="20"/>
                <w:szCs w:val="20"/>
                <w:u w:val="none"/>
                <w:lang w:val="en-US" w:eastAsia="zh-CN" w:bidi="ar"/>
              </w:rPr>
              <w:t>和</w:t>
            </w:r>
            <w:r>
              <w:rPr>
                <w:rFonts w:hint="eastAsia" w:ascii="宋体" w:hAnsi="宋体" w:eastAsia="宋体" w:cs="宋体"/>
                <w:i w:val="0"/>
                <w:color w:val="auto"/>
                <w:kern w:val="0"/>
                <w:sz w:val="20"/>
                <w:szCs w:val="20"/>
                <w:u w:val="none"/>
                <w:lang w:val="en-US" w:eastAsia="zh-CN" w:bidi="ar"/>
              </w:rPr>
              <w:t>分项报价表有法定代表人（单位负责人）或其委托代理人签字或加盖</w:t>
            </w:r>
            <w:r>
              <w:rPr>
                <w:rFonts w:hint="eastAsia" w:ascii="宋体" w:hAnsi="宋体" w:cs="宋体"/>
                <w:i w:val="0"/>
                <w:color w:val="auto"/>
                <w:kern w:val="0"/>
                <w:sz w:val="20"/>
                <w:szCs w:val="20"/>
                <w:u w:val="none"/>
                <w:lang w:val="en-US" w:eastAsia="zh-CN" w:bidi="ar"/>
              </w:rPr>
              <w:t>供应商</w:t>
            </w:r>
            <w:r>
              <w:rPr>
                <w:rFonts w:hint="eastAsia" w:ascii="宋体" w:hAnsi="宋体" w:eastAsia="宋体" w:cs="宋体"/>
                <w:i w:val="0"/>
                <w:color w:val="auto"/>
                <w:kern w:val="0"/>
                <w:sz w:val="20"/>
                <w:szCs w:val="20"/>
                <w:u w:val="none"/>
                <w:lang w:val="en-US" w:eastAsia="zh-CN" w:bidi="ar"/>
              </w:rPr>
              <w:t>单位章。由法定代表人（单位负责人）签字的，附有法定代表人（单位负责人）身份证明，由代理人签字的，附有授权委托书，格式符合实质性要求。</w:t>
            </w:r>
          </w:p>
        </w:tc>
      </w:tr>
      <w:tr>
        <w:tblPrEx>
          <w:tblCellMar>
            <w:top w:w="15" w:type="dxa"/>
            <w:left w:w="15" w:type="dxa"/>
            <w:bottom w:w="15" w:type="dxa"/>
            <w:right w:w="15" w:type="dxa"/>
          </w:tblCellMar>
        </w:tblPrEx>
        <w:trPr>
          <w:trHeight w:val="567"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3</w:t>
            </w:r>
          </w:p>
        </w:tc>
        <w:tc>
          <w:tcPr>
            <w:tcW w:w="7972" w:type="dxa"/>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响应文件不存在未按采购文件规定的格式、内容填写或上传电子商务平台的电子版不能清晰可辨，且无法确认其响应性或具备履约能力的情形。</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4</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接受联合体响应的，提交了联合体协议书，并明确了各方承担连带责任和联合体牵头人。</w:t>
            </w:r>
          </w:p>
        </w:tc>
      </w:tr>
      <w:tr>
        <w:tblPrEx>
          <w:tblCellMar>
            <w:top w:w="15" w:type="dxa"/>
            <w:left w:w="15" w:type="dxa"/>
            <w:bottom w:w="15" w:type="dxa"/>
            <w:right w:w="15" w:type="dxa"/>
          </w:tblCellMar>
        </w:tblPrEx>
        <w:trPr>
          <w:trHeight w:val="390"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5</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18"/>
                <w:szCs w:val="18"/>
              </w:rPr>
            </w:pPr>
            <w:r>
              <w:rPr>
                <w:rFonts w:hint="eastAsia" w:ascii="宋体" w:hAnsi="宋体" w:eastAsia="宋体" w:cs="宋体"/>
                <w:i w:val="0"/>
                <w:color w:val="auto"/>
                <w:kern w:val="0"/>
                <w:sz w:val="20"/>
                <w:szCs w:val="20"/>
                <w:u w:val="none"/>
                <w:lang w:val="en-US" w:eastAsia="zh-CN" w:bidi="ar"/>
              </w:rPr>
              <w:t>不存在就同一项目/标段供应商递交了备选方案但未加以注明区分的情形。</w:t>
            </w:r>
          </w:p>
        </w:tc>
      </w:tr>
      <w:tr>
        <w:tblPrEx>
          <w:tblCellMar>
            <w:top w:w="15" w:type="dxa"/>
            <w:left w:w="15" w:type="dxa"/>
            <w:bottom w:w="15" w:type="dxa"/>
            <w:right w:w="15" w:type="dxa"/>
          </w:tblCellMar>
        </w:tblPrEx>
        <w:trPr>
          <w:trHeight w:val="600"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6</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不存在电子商务平台报价与报价函不一致且非因税率设置造成的情形。</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7</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color w:val="auto"/>
                <w:kern w:val="0"/>
                <w:sz w:val="20"/>
                <w:szCs w:val="20"/>
                <w:lang w:bidi="ar"/>
              </w:rPr>
              <w:t>符合规定的采购范围、计划施工/交货/服务期限和地点、质量、安全、报价有效期、保证金等要求。</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8</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b/>
                <w:bCs/>
                <w:color w:val="auto"/>
                <w:kern w:val="0"/>
                <w:sz w:val="20"/>
                <w:szCs w:val="20"/>
                <w:lang w:bidi="ar"/>
              </w:rPr>
              <w:t>不存在超过最高限价、明显低于其成本价或其他供应商普遍报价水平、严重不平衡报价</w:t>
            </w:r>
            <w:r>
              <w:rPr>
                <w:rFonts w:hint="eastAsia" w:ascii="宋体" w:hAnsi="宋体" w:cs="宋体"/>
                <w:b/>
                <w:bCs/>
                <w:color w:val="auto"/>
                <w:kern w:val="0"/>
                <w:sz w:val="20"/>
                <w:szCs w:val="20"/>
                <w:lang w:val="en-US" w:eastAsia="zh-CN" w:bidi="ar"/>
              </w:rPr>
              <w:t>等</w:t>
            </w:r>
            <w:r>
              <w:rPr>
                <w:rFonts w:ascii="宋体" w:hAnsi="宋体" w:cs="宋体"/>
                <w:b/>
                <w:bCs/>
                <w:color w:val="auto"/>
                <w:kern w:val="0"/>
                <w:sz w:val="20"/>
                <w:szCs w:val="20"/>
                <w:lang w:bidi="ar"/>
              </w:rPr>
              <w:t>情形。</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9</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color w:val="auto"/>
                <w:kern w:val="0"/>
                <w:sz w:val="20"/>
                <w:szCs w:val="20"/>
                <w:lang w:bidi="ar"/>
              </w:rPr>
              <w:t>不存在重大偏离合同条款及格式规定的权利义务，且造成竞争不公平的情况。</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10</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color w:val="auto"/>
                <w:kern w:val="0"/>
                <w:sz w:val="20"/>
                <w:szCs w:val="20"/>
                <w:lang w:bidi="ar"/>
              </w:rPr>
              <w:t>不存在重大偏离技术标准和要求（合同技术条款）规定，且造成竞争不公平的情况。</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11</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color w:val="auto"/>
                <w:kern w:val="0"/>
                <w:sz w:val="20"/>
                <w:szCs w:val="20"/>
                <w:lang w:bidi="ar"/>
              </w:rPr>
              <w:t>不存在超出允许的偏差范围和最高偏差项数的或存在偏差但未在偏差表列出的。</w:t>
            </w:r>
          </w:p>
        </w:tc>
      </w:tr>
      <w:tr>
        <w:tblPrEx>
          <w:tblCellMar>
            <w:top w:w="15" w:type="dxa"/>
            <w:left w:w="15" w:type="dxa"/>
            <w:bottom w:w="15" w:type="dxa"/>
            <w:right w:w="15" w:type="dxa"/>
          </w:tblCellMar>
        </w:tblPrEx>
        <w:trPr>
          <w:trHeight w:val="39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12</w:t>
            </w:r>
          </w:p>
        </w:tc>
        <w:tc>
          <w:tcPr>
            <w:tcW w:w="7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color w:val="auto"/>
                <w:kern w:val="0"/>
                <w:sz w:val="20"/>
                <w:szCs w:val="20"/>
                <w:lang w:bidi="ar"/>
              </w:rPr>
              <w:t>不存在关于错误的修正，供应商无正当理由不接受修正的情况。</w:t>
            </w:r>
          </w:p>
        </w:tc>
      </w:tr>
      <w:tr>
        <w:tblPrEx>
          <w:tblCellMar>
            <w:top w:w="15" w:type="dxa"/>
            <w:left w:w="15" w:type="dxa"/>
            <w:bottom w:w="15" w:type="dxa"/>
            <w:right w:w="15" w:type="dxa"/>
          </w:tblCellMar>
        </w:tblPrEx>
        <w:trPr>
          <w:trHeight w:val="390"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13</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b/>
                <w:bCs/>
                <w:color w:val="auto"/>
                <w:kern w:val="0"/>
                <w:sz w:val="20"/>
                <w:szCs w:val="20"/>
                <w:lang w:bidi="ar"/>
              </w:rPr>
              <w:t>没有不满足资格条件的情况。</w:t>
            </w:r>
          </w:p>
        </w:tc>
      </w:tr>
      <w:tr>
        <w:tblPrEx>
          <w:tblCellMar>
            <w:top w:w="15" w:type="dxa"/>
            <w:left w:w="15" w:type="dxa"/>
            <w:bottom w:w="15" w:type="dxa"/>
            <w:right w:w="15" w:type="dxa"/>
          </w:tblCellMar>
        </w:tblPrEx>
        <w:trPr>
          <w:trHeight w:val="555"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14</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ascii="宋体" w:hAnsi="宋体" w:cs="宋体"/>
                <w:b/>
                <w:bCs/>
                <w:color w:val="auto"/>
                <w:kern w:val="0"/>
                <w:sz w:val="20"/>
                <w:szCs w:val="20"/>
                <w:lang w:bidi="ar"/>
              </w:rPr>
              <w:t>没有存在与其他供应商相互串通报价或响应文件出现了不应有的明显雷同，冒用名义、以其他方式弄虚作假的等情况。</w:t>
            </w:r>
          </w:p>
        </w:tc>
      </w:tr>
      <w:tr>
        <w:tblPrEx>
          <w:tblCellMar>
            <w:top w:w="15" w:type="dxa"/>
            <w:left w:w="15" w:type="dxa"/>
            <w:bottom w:w="15" w:type="dxa"/>
            <w:right w:w="15" w:type="dxa"/>
          </w:tblCellMar>
        </w:tblPrEx>
        <w:trPr>
          <w:trHeight w:val="390"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15</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没有存在违反供应商竞谈纪律的情形。</w:t>
            </w:r>
          </w:p>
        </w:tc>
      </w:tr>
      <w:tr>
        <w:tblPrEx>
          <w:tblCellMar>
            <w:top w:w="15" w:type="dxa"/>
            <w:left w:w="15" w:type="dxa"/>
            <w:bottom w:w="15" w:type="dxa"/>
            <w:right w:w="15" w:type="dxa"/>
          </w:tblCellMar>
        </w:tblPrEx>
        <w:trPr>
          <w:trHeight w:val="390" w:hRule="atLeast"/>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auto"/>
                <w:sz w:val="20"/>
                <w:szCs w:val="20"/>
              </w:rPr>
            </w:pPr>
            <w:r>
              <w:rPr>
                <w:rFonts w:ascii="宋体" w:hAnsi="宋体" w:cs="宋体"/>
                <w:color w:val="auto"/>
                <w:kern w:val="0"/>
                <w:sz w:val="20"/>
                <w:szCs w:val="20"/>
                <w:lang w:bidi="ar"/>
              </w:rPr>
              <w:t>16</w:t>
            </w:r>
          </w:p>
        </w:tc>
        <w:tc>
          <w:tcPr>
            <w:tcW w:w="79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没有采购文件规定的其他可以否决的情形。</w:t>
            </w:r>
          </w:p>
        </w:tc>
      </w:tr>
    </w:tbl>
    <w:p>
      <w:pPr>
        <w:rPr>
          <w:rFonts w:hint="default"/>
          <w:color w:val="auto"/>
        </w:rPr>
      </w:pPr>
    </w:p>
    <w:p>
      <w:pPr>
        <w:pageBreakBefore w:val="0"/>
        <w:widowControl w:val="0"/>
        <w:kinsoku/>
        <w:wordWrap/>
        <w:overflowPunct/>
        <w:autoSpaceDE/>
        <w:autoSpaceDN/>
        <w:bidi w:val="0"/>
        <w:adjustRightInd/>
        <w:snapToGrid/>
        <w:spacing w:line="420" w:lineRule="exact"/>
        <w:textAlignment w:val="auto"/>
        <w:rPr>
          <w:rFonts w:hint="default" w:ascii="宋体" w:hAnsi="宋体" w:cs="宋体"/>
          <w:bCs/>
          <w:color w:val="auto"/>
          <w:szCs w:val="24"/>
        </w:rPr>
      </w:pPr>
      <w:r>
        <w:rPr>
          <w:color w:val="auto"/>
        </w:rPr>
        <w:br w:type="page"/>
      </w:r>
      <w:bookmarkEnd w:id="281"/>
      <w:bookmarkStart w:id="282" w:name="_Toc18287"/>
      <w:bookmarkStart w:id="283" w:name="_Toc25890"/>
      <w:bookmarkStart w:id="284" w:name="_Toc5291"/>
      <w:bookmarkStart w:id="285" w:name="_Toc22347"/>
      <w:r>
        <w:rPr>
          <w:rStyle w:val="34"/>
          <w:rFonts w:hint="eastAsia"/>
          <w:color w:val="auto"/>
        </w:rPr>
        <w:t>1. 评审方法</w:t>
      </w:r>
      <w:bookmarkEnd w:id="282"/>
      <w:bookmarkEnd w:id="283"/>
      <w:bookmarkEnd w:id="284"/>
      <w:bookmarkEnd w:id="285"/>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sz w:val="24"/>
          <w:szCs w:val="24"/>
        </w:rPr>
      </w:pPr>
      <w:r>
        <w:rPr>
          <w:rFonts w:ascii="宋体" w:hAnsi="宋体" w:cs="宋体"/>
          <w:color w:val="auto"/>
          <w:kern w:val="0"/>
          <w:sz w:val="24"/>
          <w:szCs w:val="24"/>
        </w:rPr>
        <w:t>本次评审采用</w:t>
      </w:r>
      <w:r>
        <w:rPr>
          <w:rFonts w:ascii="宋体" w:hAnsi="宋体" w:cs="宋体"/>
          <w:b/>
          <w:bCs/>
          <w:color w:val="auto"/>
          <w:kern w:val="0"/>
          <w:sz w:val="24"/>
          <w:szCs w:val="24"/>
        </w:rPr>
        <w:t>经评审的最低价法</w:t>
      </w:r>
      <w:r>
        <w:rPr>
          <w:rFonts w:ascii="宋体" w:hAnsi="宋体" w:cs="宋体"/>
          <w:color w:val="auto"/>
          <w:kern w:val="0"/>
          <w:sz w:val="24"/>
          <w:szCs w:val="24"/>
        </w:rPr>
        <w:t>。</w:t>
      </w:r>
    </w:p>
    <w:p>
      <w:pPr>
        <w:pStyle w:val="7"/>
        <w:pageBreakBefore w:val="0"/>
        <w:widowControl w:val="0"/>
        <w:numPr>
          <w:ilvl w:val="0"/>
          <w:numId w:val="9"/>
        </w:numPr>
        <w:kinsoku/>
        <w:wordWrap/>
        <w:overflowPunct/>
        <w:autoSpaceDE/>
        <w:autoSpaceDN/>
        <w:bidi w:val="0"/>
        <w:adjustRightInd/>
        <w:snapToGrid/>
        <w:spacing w:line="420" w:lineRule="exact"/>
        <w:ind w:firstLine="0"/>
        <w:textAlignment w:val="auto"/>
        <w:rPr>
          <w:rStyle w:val="34"/>
          <w:color w:val="auto"/>
        </w:rPr>
      </w:pPr>
      <w:bookmarkStart w:id="286" w:name="_Toc20468"/>
      <w:bookmarkStart w:id="287" w:name="_Toc8953"/>
      <w:bookmarkStart w:id="288" w:name="_Toc26165"/>
      <w:r>
        <w:rPr>
          <w:rStyle w:val="34"/>
          <w:rFonts w:hint="eastAsia"/>
          <w:color w:val="auto"/>
        </w:rPr>
        <w:t>询价评审基本流程</w:t>
      </w:r>
    </w:p>
    <w:bookmarkEnd w:id="286"/>
    <w:bookmarkEnd w:id="287"/>
    <w:bookmarkEnd w:id="288"/>
    <w:p>
      <w:pPr>
        <w:pStyle w:val="5"/>
        <w:pageBreakBefore w:val="0"/>
        <w:widowControl w:val="0"/>
        <w:kinsoku/>
        <w:wordWrap/>
        <w:overflowPunct/>
        <w:autoSpaceDE/>
        <w:autoSpaceDN/>
        <w:bidi w:val="0"/>
        <w:adjustRightInd/>
        <w:snapToGrid/>
        <w:spacing w:before="120" w:line="420" w:lineRule="exact"/>
        <w:textAlignment w:val="auto"/>
        <w:rPr>
          <w:color w:val="auto"/>
        </w:rPr>
      </w:pPr>
      <w:bookmarkStart w:id="289" w:name="_Toc27070"/>
      <w:bookmarkStart w:id="290" w:name="_Toc16358"/>
      <w:bookmarkStart w:id="291" w:name="_Toc6346"/>
      <w:bookmarkStart w:id="292" w:name="_Toc31014"/>
      <w:bookmarkStart w:id="293" w:name="_Toc21493"/>
      <w:bookmarkStart w:id="294" w:name="_Toc28310"/>
      <w:bookmarkStart w:id="295" w:name="_Toc3369"/>
      <w:bookmarkStart w:id="296" w:name="_Toc509496153"/>
      <w:r>
        <w:rPr>
          <w:rFonts w:hint="eastAsia"/>
          <w:color w:val="auto"/>
        </w:rPr>
        <w:t>2.1 询价评审基本原则、要求</w:t>
      </w:r>
      <w:bookmarkEnd w:id="289"/>
      <w:bookmarkEnd w:id="290"/>
      <w:bookmarkEnd w:id="291"/>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（1）询价评审活动遵循公平、公正、科学、择优的原则。</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（2）询价评审（或工作）小组成员要认真领会和熟悉采购文件，了解采购需求，按照“评审办法”规定的方法对响应（报价）文件进行评审。</w:t>
      </w:r>
    </w:p>
    <w:p>
      <w:pPr>
        <w:pStyle w:val="5"/>
        <w:pageBreakBefore w:val="0"/>
        <w:widowControl w:val="0"/>
        <w:kinsoku/>
        <w:wordWrap/>
        <w:overflowPunct/>
        <w:autoSpaceDE/>
        <w:autoSpaceDN/>
        <w:bidi w:val="0"/>
        <w:adjustRightInd/>
        <w:snapToGrid/>
        <w:spacing w:before="120" w:line="420" w:lineRule="exact"/>
        <w:textAlignment w:val="auto"/>
        <w:rPr>
          <w:color w:val="auto"/>
        </w:rPr>
      </w:pPr>
      <w:bookmarkStart w:id="297" w:name="_Toc5460"/>
      <w:bookmarkStart w:id="298" w:name="_Toc20028"/>
      <w:bookmarkStart w:id="299" w:name="_Toc12696"/>
      <w:r>
        <w:rPr>
          <w:rFonts w:hint="eastAsia"/>
          <w:color w:val="auto"/>
        </w:rPr>
        <w:t>2.2 初步评审</w:t>
      </w:r>
      <w:bookmarkEnd w:id="297"/>
      <w:bookmarkEnd w:id="298"/>
      <w:bookmarkEnd w:id="299"/>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初步评审是询价评审（或工作）小组对供应商进行资格评审和对响应（报价）文件进行的完整性、响应性、符合性等，详见评审办法前附表，检查响应（报价）文件必须包括的内容是否完备齐全和一致性等，清点、确认响应（报价）文件包含资料实质上的有无；检查供应商是否满足资格条件；检查响应（报价）文件是否实质上响应了采购文件（包括报价前质疑和澄清，下同）的要求；检查是否存在否决情况。未通过初步评审的不合格供应商响应（报价）文件将不进入价格评审。</w:t>
      </w:r>
    </w:p>
    <w:p>
      <w:pPr>
        <w:pStyle w:val="5"/>
        <w:pageBreakBefore w:val="0"/>
        <w:widowControl w:val="0"/>
        <w:kinsoku/>
        <w:wordWrap/>
        <w:overflowPunct/>
        <w:autoSpaceDE/>
        <w:autoSpaceDN/>
        <w:bidi w:val="0"/>
        <w:adjustRightInd/>
        <w:snapToGrid/>
        <w:spacing w:before="120" w:line="420" w:lineRule="exact"/>
        <w:textAlignment w:val="auto"/>
        <w:rPr>
          <w:color w:val="auto"/>
        </w:rPr>
      </w:pPr>
      <w:bookmarkStart w:id="300" w:name="_Toc6309"/>
      <w:bookmarkStart w:id="301" w:name="_Toc25381"/>
      <w:bookmarkStart w:id="302" w:name="_Toc20641"/>
      <w:r>
        <w:rPr>
          <w:rFonts w:hint="eastAsia"/>
          <w:color w:val="auto"/>
        </w:rPr>
        <w:t>2.3 价格评审</w:t>
      </w:r>
      <w:bookmarkEnd w:id="300"/>
      <w:bookmarkEnd w:id="301"/>
      <w:bookmarkEnd w:id="302"/>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2.3.1 供应商报价有算术错误及其他错误的，询价评审（或工作）小组按以下原则要求供应商对报价进行修正，并要求供应商书面澄清确认。供应商拒不澄清确认的，询价评审（或工作）小组应当否决其响应：</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（1）响应（报价）文件中的大写金额与小写金额不一致的，以大写金额为准；</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（2）总价金额与单价金额不一致的，以单价金额为准，但单价金额小数点有明显错误的除外；</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（3）报价为各分项报价金额之和，报价与分项报价的合价不一致的，应以各分项合价累计数为准，修正报价；</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（4）如果分项报价中存在缺漏项，则视为缺漏项价格已包含在其他分项报价之中。</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（5）如果纸质版报价与上传采购平台的电子版报价不一致，以上传采购平台的电子版为准。</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（6）如果报价存在如设备材料和技术服务等分别适用税率不同问题将统一调整到不含税价进行对比。</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ascii="宋体" w:hAnsi="宋体" w:cs="宋体"/>
          <w:color w:val="auto"/>
          <w:kern w:val="0"/>
          <w:sz w:val="24"/>
          <w:szCs w:val="24"/>
        </w:rPr>
      </w:pPr>
      <w:r>
        <w:rPr>
          <w:rFonts w:ascii="宋体" w:hAnsi="宋体" w:cs="宋体"/>
          <w:color w:val="auto"/>
          <w:kern w:val="0"/>
          <w:sz w:val="24"/>
          <w:szCs w:val="24"/>
        </w:rPr>
        <w:t>（7）如果供应商适用税率不同问题将统一调整到统一税率进行对比。</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宋体" w:hAnsi="宋体" w:cs="宋体"/>
          <w:color w:val="auto"/>
          <w:kern w:val="0"/>
          <w:sz w:val="24"/>
          <w:szCs w:val="24"/>
        </w:rPr>
      </w:pPr>
      <w:r>
        <w:rPr>
          <w:rFonts w:hint="eastAsia" w:ascii="宋体" w:hAnsi="宋体" w:eastAsia="宋体" w:cs="宋体"/>
          <w:color w:val="auto"/>
          <w:kern w:val="0"/>
          <w:sz w:val="24"/>
          <w:szCs w:val="24"/>
          <w:highlight w:val="none"/>
          <w:shd w:val="clear" w:color="auto" w:fill="auto"/>
          <w:lang w:val="en-US" w:eastAsia="zh-CN"/>
        </w:rPr>
        <w:t>（8）如果付款条件与合同条款约定的不一致，按同期（6个月至一年期）贷款基准利率根据计划施工/交货/服务期限测算进度（精确到月）付款影响的利息进行调整。</w:t>
      </w:r>
    </w:p>
    <w:p>
      <w:pPr>
        <w:pageBreakBefore w:val="0"/>
        <w:widowControl w:val="0"/>
        <w:kinsoku/>
        <w:wordWrap/>
        <w:overflowPunct/>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lang w:eastAsia="zh-CN"/>
        </w:rPr>
      </w:pPr>
      <w:r>
        <w:rPr>
          <w:color w:val="auto"/>
          <w:sz w:val="24"/>
          <w:szCs w:val="24"/>
        </w:rPr>
        <w:t>2.3.2</w:t>
      </w:r>
      <w:r>
        <w:rPr>
          <w:rFonts w:ascii="宋体" w:hAnsi="宋体" w:cs="宋体"/>
          <w:color w:val="auto"/>
          <w:kern w:val="0"/>
          <w:sz w:val="24"/>
          <w:szCs w:val="24"/>
        </w:rPr>
        <w:t xml:space="preserve"> </w:t>
      </w:r>
      <w:r>
        <w:rPr>
          <w:rFonts w:ascii="宋体" w:hAnsi="宋体" w:cs="宋体"/>
          <w:b/>
          <w:bCs/>
          <w:color w:val="auto"/>
          <w:kern w:val="0"/>
          <w:sz w:val="24"/>
          <w:szCs w:val="24"/>
        </w:rPr>
        <w:t>询价评审（或工作）小组发现供应商的报价明显低于其他供应商报价，使得其报价可能低于其个别成本的，应当要求该供应商作出书面说明并提供相应的证明材料。供应商不能合理说明或者不能提供相应证明材料的，询价评审（或工作）小组应当认定该供应商以低于成本价竞争，并否决其响应。</w:t>
      </w:r>
    </w:p>
    <w:p>
      <w:pPr>
        <w:pStyle w:val="5"/>
        <w:pageBreakBefore w:val="0"/>
        <w:widowControl w:val="0"/>
        <w:kinsoku/>
        <w:wordWrap/>
        <w:overflowPunct/>
        <w:autoSpaceDE/>
        <w:autoSpaceDN/>
        <w:bidi w:val="0"/>
        <w:adjustRightInd/>
        <w:snapToGrid/>
        <w:spacing w:before="120" w:line="420" w:lineRule="exact"/>
        <w:textAlignment w:val="auto"/>
        <w:rPr>
          <w:color w:val="auto"/>
        </w:rPr>
      </w:pPr>
      <w:bookmarkStart w:id="303" w:name="_Toc10968"/>
      <w:bookmarkStart w:id="304" w:name="_Toc10684"/>
      <w:bookmarkStart w:id="305" w:name="_Toc29122"/>
      <w:r>
        <w:rPr>
          <w:rFonts w:hint="eastAsia"/>
          <w:color w:val="auto"/>
        </w:rPr>
        <w:t>2.4 评审质疑和澄清</w:t>
      </w:r>
      <w:bookmarkEnd w:id="303"/>
      <w:bookmarkEnd w:id="304"/>
      <w:bookmarkEnd w:id="305"/>
    </w:p>
    <w:p>
      <w:pPr>
        <w:pStyle w:val="7"/>
        <w:pageBreakBefore w:val="0"/>
        <w:widowControl w:val="0"/>
        <w:kinsoku/>
        <w:wordWrap/>
        <w:overflowPunct/>
        <w:autoSpaceDE/>
        <w:autoSpaceDN/>
        <w:bidi w:val="0"/>
        <w:adjustRightInd/>
        <w:snapToGrid/>
        <w:spacing w:line="420" w:lineRule="exact"/>
        <w:ind w:firstLine="480" w:firstLineChars="200"/>
        <w:textAlignment w:val="auto"/>
        <w:rPr>
          <w:color w:val="auto"/>
          <w:sz w:val="24"/>
          <w:szCs w:val="24"/>
        </w:rPr>
      </w:pPr>
      <w:r>
        <w:rPr>
          <w:rFonts w:hint="eastAsia"/>
          <w:color w:val="auto"/>
          <w:sz w:val="24"/>
          <w:szCs w:val="24"/>
        </w:rPr>
        <w:t>2.4.1 评审质疑通过发送电子邮件和电话联系的方式通知供应商报价联系人。</w:t>
      </w:r>
    </w:p>
    <w:p>
      <w:pPr>
        <w:pStyle w:val="7"/>
        <w:pageBreakBefore w:val="0"/>
        <w:widowControl w:val="0"/>
        <w:kinsoku/>
        <w:wordWrap/>
        <w:overflowPunct/>
        <w:autoSpaceDE/>
        <w:autoSpaceDN/>
        <w:bidi w:val="0"/>
        <w:adjustRightInd/>
        <w:snapToGrid/>
        <w:spacing w:line="420" w:lineRule="exact"/>
        <w:ind w:firstLine="480" w:firstLineChars="200"/>
        <w:textAlignment w:val="auto"/>
        <w:rPr>
          <w:color w:val="auto"/>
          <w:sz w:val="24"/>
          <w:szCs w:val="24"/>
        </w:rPr>
      </w:pPr>
      <w:r>
        <w:rPr>
          <w:rFonts w:hint="eastAsia"/>
          <w:color w:val="auto"/>
          <w:sz w:val="24"/>
          <w:szCs w:val="24"/>
        </w:rPr>
        <w:t>2.4.2 评审澄清需要供应商联系人通过电子邮件附件上传法定代表人（单位负责人）或其委托代理人签字或供应商盖公章的书面扫描件发送到采购人和中国华电集团有限公司福建分公司集采中心联系人电子邮箱的方式予以答复，并电话告知。</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2.4.3 询价评审（或工作）小组不接受供应商主动提出的澄清、说明或补正。澄清、说明或补正不得超出响应（报价）文件的范围且不得改变响应（报价）文件的实质性内容，并构成响应（报价）文件的组成部分。</w:t>
      </w:r>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2.4.4 询价评审（或工作）小组对供应商提交的澄清、说明或补正有疑问的，可以要求供应商进一步澄清、说明或补正，直至满足询价评审（或工作）小组的要求。</w:t>
      </w:r>
    </w:p>
    <w:p>
      <w:pPr>
        <w:pStyle w:val="5"/>
        <w:pageBreakBefore w:val="0"/>
        <w:widowControl w:val="0"/>
        <w:kinsoku/>
        <w:wordWrap/>
        <w:overflowPunct/>
        <w:autoSpaceDE/>
        <w:autoSpaceDN/>
        <w:bidi w:val="0"/>
        <w:adjustRightInd/>
        <w:snapToGrid/>
        <w:spacing w:before="120" w:line="420" w:lineRule="exact"/>
        <w:textAlignment w:val="auto"/>
        <w:rPr>
          <w:color w:val="auto"/>
        </w:rPr>
      </w:pPr>
      <w:bookmarkStart w:id="306" w:name="_Toc28118"/>
      <w:bookmarkStart w:id="307" w:name="_Toc19175"/>
      <w:bookmarkStart w:id="308" w:name="_Toc30351"/>
      <w:r>
        <w:rPr>
          <w:rFonts w:hint="eastAsia"/>
          <w:color w:val="auto"/>
        </w:rPr>
        <w:t>2.5 推荐成交供应商</w:t>
      </w:r>
      <w:bookmarkEnd w:id="306"/>
      <w:bookmarkEnd w:id="307"/>
      <w:bookmarkEnd w:id="308"/>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highlight w:val="none"/>
        </w:rPr>
        <w:t>符合资格条件（资质要求）和满足采购需求、通过初步评审实质性响应采购文件的供应商，按其评审报价（报价税率不同时调整至统一水平）由低到高顺序推荐</w:t>
      </w:r>
      <w:r>
        <w:rPr>
          <w:rFonts w:hint="eastAsia"/>
          <w:color w:val="auto"/>
          <w:sz w:val="24"/>
          <w:szCs w:val="24"/>
          <w:highlight w:val="none"/>
          <w:lang w:val="en-US" w:eastAsia="zh-CN"/>
        </w:rPr>
        <w:t>1-</w:t>
      </w:r>
      <w:r>
        <w:rPr>
          <w:color w:val="auto"/>
          <w:sz w:val="24"/>
          <w:szCs w:val="24"/>
          <w:highlight w:val="none"/>
        </w:rPr>
        <w:t>2家成</w:t>
      </w:r>
      <w:r>
        <w:rPr>
          <w:color w:val="auto"/>
          <w:sz w:val="24"/>
          <w:szCs w:val="24"/>
        </w:rPr>
        <w:t>交候选供应商，或根据采购人授权直接确定成交供应商，但报价低于其成本或异常低于其他供应商的除外。评审价格相等时，以</w:t>
      </w:r>
      <w:r>
        <w:rPr>
          <w:rFonts w:hint="eastAsia"/>
          <w:color w:val="auto"/>
          <w:sz w:val="24"/>
          <w:szCs w:val="24"/>
          <w:lang w:eastAsia="zh-CN"/>
        </w:rPr>
        <w:t>资质要求</w:t>
      </w:r>
      <w:r>
        <w:rPr>
          <w:color w:val="auto"/>
          <w:sz w:val="24"/>
          <w:szCs w:val="24"/>
        </w:rPr>
        <w:t>、类似业绩、财务经营状况（最近1年经营活动产生的现金流量净额、营业利润、营业收入）的顺序对比较好的优先。并提交书面询价采购结果报告，应对采购过程特殊情况如资格审查不通过、未实质性响应采购文件等作出说明。</w:t>
      </w:r>
    </w:p>
    <w:p>
      <w:pPr>
        <w:pStyle w:val="5"/>
        <w:pageBreakBefore w:val="0"/>
        <w:widowControl w:val="0"/>
        <w:kinsoku/>
        <w:wordWrap/>
        <w:overflowPunct/>
        <w:autoSpaceDE/>
        <w:autoSpaceDN/>
        <w:bidi w:val="0"/>
        <w:adjustRightInd/>
        <w:snapToGrid/>
        <w:spacing w:before="120" w:line="420" w:lineRule="exact"/>
        <w:textAlignment w:val="auto"/>
        <w:rPr>
          <w:color w:val="auto"/>
        </w:rPr>
      </w:pPr>
      <w:bookmarkStart w:id="309" w:name="_Toc8692"/>
      <w:bookmarkStart w:id="310" w:name="_Toc9721"/>
      <w:bookmarkStart w:id="311" w:name="_Toc18155"/>
      <w:r>
        <w:rPr>
          <w:rFonts w:hint="eastAsia"/>
          <w:color w:val="auto"/>
        </w:rPr>
        <w:t>2.6 供应商的备选方案</w:t>
      </w:r>
      <w:bookmarkEnd w:id="309"/>
      <w:bookmarkEnd w:id="310"/>
      <w:bookmarkEnd w:id="311"/>
    </w:p>
    <w:p>
      <w:pPr>
        <w:pageBreakBefore w:val="0"/>
        <w:widowControl w:val="0"/>
        <w:kinsoku/>
        <w:wordWrap/>
        <w:overflowPunct/>
        <w:autoSpaceDE/>
        <w:autoSpaceDN/>
        <w:bidi w:val="0"/>
        <w:adjustRightInd/>
        <w:snapToGrid/>
        <w:spacing w:line="420" w:lineRule="exact"/>
        <w:ind w:firstLine="480" w:firstLineChars="200"/>
        <w:textAlignment w:val="auto"/>
        <w:rPr>
          <w:rFonts w:hint="default"/>
          <w:color w:val="auto"/>
          <w:sz w:val="24"/>
          <w:szCs w:val="24"/>
        </w:rPr>
      </w:pPr>
      <w:r>
        <w:rPr>
          <w:color w:val="auto"/>
          <w:sz w:val="24"/>
          <w:szCs w:val="24"/>
        </w:rPr>
        <w:t>经询价评审小组最后认定供应商的备选方案具有技术先进性、方案可靠性及经济合理性，询价评审小组应向采购领导小组</w:t>
      </w:r>
      <w:r>
        <w:rPr>
          <w:rFonts w:hint="eastAsia" w:ascii="宋体" w:hAnsi="宋体" w:cs="宋体"/>
          <w:color w:val="auto"/>
          <w:kern w:val="0"/>
          <w:sz w:val="24"/>
          <w:szCs w:val="24"/>
          <w:lang w:eastAsia="zh-CN"/>
        </w:rPr>
        <w:t>（或</w:t>
      </w:r>
      <w:r>
        <w:rPr>
          <w:rFonts w:hint="eastAsia" w:ascii="宋体" w:hAnsi="宋体" w:cs="宋体"/>
          <w:color w:val="auto"/>
          <w:kern w:val="0"/>
          <w:sz w:val="24"/>
          <w:szCs w:val="24"/>
        </w:rPr>
        <w:t>采购结果审定会</w:t>
      </w:r>
      <w:r>
        <w:rPr>
          <w:rFonts w:hint="eastAsia" w:ascii="宋体" w:hAnsi="宋体" w:cs="宋体"/>
          <w:color w:val="auto"/>
          <w:kern w:val="0"/>
          <w:sz w:val="24"/>
          <w:szCs w:val="24"/>
          <w:lang w:eastAsia="zh-CN"/>
        </w:rPr>
        <w:t>）</w:t>
      </w:r>
      <w:r>
        <w:rPr>
          <w:color w:val="auto"/>
          <w:sz w:val="24"/>
          <w:szCs w:val="24"/>
        </w:rPr>
        <w:t>推荐备选方案，本次采购中止。推荐的备选方案经采购领导小组</w:t>
      </w:r>
      <w:r>
        <w:rPr>
          <w:rFonts w:hint="eastAsia" w:ascii="宋体" w:hAnsi="宋体" w:cs="宋体"/>
          <w:color w:val="auto"/>
          <w:kern w:val="0"/>
          <w:sz w:val="24"/>
          <w:szCs w:val="24"/>
          <w:lang w:eastAsia="zh-CN"/>
        </w:rPr>
        <w:t>（或</w:t>
      </w:r>
      <w:r>
        <w:rPr>
          <w:rFonts w:hint="eastAsia" w:ascii="宋体" w:hAnsi="宋体" w:cs="宋体"/>
          <w:color w:val="auto"/>
          <w:kern w:val="0"/>
          <w:sz w:val="24"/>
          <w:szCs w:val="24"/>
        </w:rPr>
        <w:t>采购结果审定会</w:t>
      </w:r>
      <w:r>
        <w:rPr>
          <w:rFonts w:hint="eastAsia" w:ascii="宋体" w:hAnsi="宋体" w:cs="宋体"/>
          <w:color w:val="auto"/>
          <w:kern w:val="0"/>
          <w:sz w:val="24"/>
          <w:szCs w:val="24"/>
          <w:lang w:eastAsia="zh-CN"/>
        </w:rPr>
        <w:t>）</w:t>
      </w:r>
      <w:r>
        <w:rPr>
          <w:color w:val="auto"/>
          <w:sz w:val="24"/>
          <w:szCs w:val="24"/>
        </w:rPr>
        <w:t>审核通过后，采购人重新组织采购文件审查，重新组织报价。</w:t>
      </w:r>
      <w:bookmarkEnd w:id="292"/>
      <w:bookmarkEnd w:id="293"/>
      <w:bookmarkEnd w:id="294"/>
      <w:bookmarkEnd w:id="295"/>
      <w:bookmarkEnd w:id="296"/>
    </w:p>
    <w:p>
      <w:pPr>
        <w:spacing w:line="360" w:lineRule="auto"/>
        <w:rPr>
          <w:rFonts w:hint="default" w:ascii="宋体" w:hAnsi="宋体" w:cs="宋体"/>
          <w:color w:val="auto"/>
          <w:kern w:val="0"/>
          <w:szCs w:val="21"/>
        </w:rPr>
        <w:sectPr>
          <w:headerReference r:id="rId10" w:type="default"/>
          <w:pgSz w:w="11849" w:h="16781"/>
          <w:pgMar w:top="1701" w:right="1474" w:bottom="1587" w:left="1587" w:header="850" w:footer="992" w:gutter="0"/>
          <w:cols w:space="720" w:num="1"/>
          <w:docGrid w:linePitch="312" w:charSpace="0"/>
        </w:sectPr>
      </w:pPr>
    </w:p>
    <w:p>
      <w:pPr>
        <w:spacing w:line="360" w:lineRule="auto"/>
        <w:rPr>
          <w:rFonts w:hint="default" w:ascii="宋体" w:hAnsi="宋体" w:cs="宋体"/>
          <w:color w:val="auto"/>
          <w:kern w:val="0"/>
          <w:sz w:val="52"/>
          <w:szCs w:val="52"/>
        </w:rPr>
      </w:pPr>
    </w:p>
    <w:p>
      <w:pPr>
        <w:autoSpaceDE w:val="0"/>
        <w:autoSpaceDN w:val="0"/>
        <w:adjustRightInd w:val="0"/>
        <w:spacing w:line="360" w:lineRule="auto"/>
        <w:jc w:val="left"/>
        <w:rPr>
          <w:rFonts w:hint="default" w:ascii="宋体" w:hAnsi="宋体" w:cs="宋体"/>
          <w:color w:val="auto"/>
          <w:kern w:val="0"/>
          <w:sz w:val="52"/>
          <w:szCs w:val="52"/>
        </w:rPr>
      </w:pPr>
    </w:p>
    <w:p>
      <w:pPr>
        <w:autoSpaceDE w:val="0"/>
        <w:autoSpaceDN w:val="0"/>
        <w:adjustRightInd w:val="0"/>
        <w:spacing w:line="360" w:lineRule="auto"/>
        <w:jc w:val="left"/>
        <w:rPr>
          <w:rFonts w:hint="default" w:ascii="宋体" w:hAnsi="宋体" w:cs="宋体"/>
          <w:color w:val="auto"/>
          <w:kern w:val="0"/>
          <w:sz w:val="52"/>
          <w:szCs w:val="52"/>
        </w:rPr>
      </w:pPr>
    </w:p>
    <w:p>
      <w:pPr>
        <w:pStyle w:val="3"/>
        <w:spacing w:before="120" w:after="120"/>
        <w:rPr>
          <w:rFonts w:hint="default"/>
          <w:color w:val="auto"/>
        </w:rPr>
      </w:pPr>
      <w:bookmarkStart w:id="312" w:name="_Toc7410"/>
      <w:bookmarkStart w:id="313" w:name="_Toc5228"/>
      <w:bookmarkStart w:id="314" w:name="_Toc25977"/>
      <w:bookmarkStart w:id="315" w:name="_Toc10111"/>
      <w:bookmarkStart w:id="316" w:name="_Toc23399"/>
      <w:bookmarkStart w:id="317" w:name="_Toc509496161"/>
      <w:bookmarkStart w:id="318" w:name="_Toc30107"/>
      <w:r>
        <w:rPr>
          <w:color w:val="auto"/>
        </w:rPr>
        <w:t>第四章  合同条款及格式</w:t>
      </w:r>
      <w:bookmarkEnd w:id="312"/>
      <w:bookmarkEnd w:id="313"/>
      <w:bookmarkEnd w:id="314"/>
      <w:bookmarkEnd w:id="315"/>
      <w:bookmarkEnd w:id="316"/>
      <w:bookmarkEnd w:id="317"/>
      <w:bookmarkEnd w:id="318"/>
    </w:p>
    <w:p>
      <w:pPr>
        <w:rPr>
          <w:rFonts w:hint="default" w:ascii="宋体" w:hAnsi="宋体" w:cs="宋体"/>
          <w:color w:val="auto"/>
        </w:rPr>
      </w:pPr>
    </w:p>
    <w:p>
      <w:pPr>
        <w:widowControl/>
        <w:autoSpaceDE w:val="0"/>
        <w:autoSpaceDN w:val="0"/>
        <w:spacing w:line="360" w:lineRule="auto"/>
        <w:jc w:val="center"/>
        <w:textAlignment w:val="bottom"/>
        <w:rPr>
          <w:rFonts w:hint="default" w:ascii="宋体" w:hAnsi="宋体" w:cs="宋体"/>
          <w:color w:val="auto"/>
          <w:spacing w:val="2"/>
          <w:w w:val="99"/>
          <w:kern w:val="0"/>
          <w:position w:val="1"/>
          <w:sz w:val="52"/>
          <w:szCs w:val="52"/>
        </w:rPr>
      </w:pPr>
      <w:r>
        <w:rPr>
          <w:rFonts w:ascii="宋体" w:hAnsi="宋体" w:cs="宋体"/>
          <w:color w:val="auto"/>
          <w:spacing w:val="2"/>
          <w:w w:val="99"/>
          <w:kern w:val="0"/>
          <w:position w:val="1"/>
        </w:rPr>
        <w:br w:type="page"/>
      </w:r>
      <w:bookmarkStart w:id="319" w:name="_Toc509496162"/>
    </w:p>
    <w:p>
      <w:pPr>
        <w:widowControl/>
        <w:autoSpaceDE w:val="0"/>
        <w:autoSpaceDN w:val="0"/>
        <w:ind w:left="420" w:leftChars="200"/>
        <w:textAlignment w:val="bottom"/>
        <w:rPr>
          <w:rFonts w:hint="default" w:ascii="宋体" w:hAnsi="宋体" w:cs="宋体"/>
          <w:b/>
          <w:color w:val="auto"/>
          <w:sz w:val="32"/>
          <w:szCs w:val="32"/>
        </w:rPr>
      </w:pPr>
      <w:r>
        <w:rPr>
          <w:rFonts w:ascii="宋体" w:hAnsi="宋体" w:cs="宋体"/>
          <w:b/>
          <w:color w:val="auto"/>
          <w:sz w:val="32"/>
          <w:szCs w:val="32"/>
        </w:rPr>
        <w:t>合同编号：</w:t>
      </w:r>
    </w:p>
    <w:p>
      <w:pPr>
        <w:widowControl/>
        <w:autoSpaceDE w:val="0"/>
        <w:autoSpaceDN w:val="0"/>
        <w:spacing w:line="360" w:lineRule="auto"/>
        <w:jc w:val="center"/>
        <w:textAlignment w:val="bottom"/>
        <w:rPr>
          <w:rFonts w:hint="default" w:ascii="宋体" w:hAnsi="宋体" w:cs="宋体"/>
          <w:b/>
          <w:color w:val="auto"/>
          <w:sz w:val="52"/>
          <w:szCs w:val="52"/>
        </w:rPr>
      </w:pPr>
    </w:p>
    <w:p>
      <w:pPr>
        <w:widowControl/>
        <w:autoSpaceDE w:val="0"/>
        <w:autoSpaceDN w:val="0"/>
        <w:spacing w:line="360" w:lineRule="auto"/>
        <w:jc w:val="center"/>
        <w:textAlignment w:val="bottom"/>
        <w:rPr>
          <w:rFonts w:hint="default" w:ascii="宋体" w:hAnsi="宋体" w:cs="宋体"/>
          <w:b/>
          <w:color w:val="auto"/>
          <w:sz w:val="52"/>
          <w:szCs w:val="52"/>
        </w:rPr>
      </w:pPr>
    </w:p>
    <w:p>
      <w:pPr>
        <w:widowControl/>
        <w:autoSpaceDE w:val="0"/>
        <w:autoSpaceDN w:val="0"/>
        <w:spacing w:line="360" w:lineRule="auto"/>
        <w:jc w:val="center"/>
        <w:textAlignment w:val="bottom"/>
        <w:rPr>
          <w:rFonts w:hint="default" w:ascii="宋体" w:hAnsi="宋体" w:cs="宋体"/>
          <w:b/>
          <w:color w:val="auto"/>
          <w:sz w:val="52"/>
          <w:szCs w:val="52"/>
        </w:rPr>
      </w:pPr>
    </w:p>
    <w:p>
      <w:pPr>
        <w:widowControl/>
        <w:autoSpaceDE w:val="0"/>
        <w:autoSpaceDN w:val="0"/>
        <w:jc w:val="center"/>
        <w:textAlignment w:val="bottom"/>
        <w:rPr>
          <w:rFonts w:hint="eastAsia" w:ascii="宋体" w:hAnsi="宋体" w:eastAsia="宋体" w:cs="宋体"/>
          <w:b/>
          <w:bCs w:val="0"/>
          <w:color w:val="auto"/>
          <w:sz w:val="44"/>
          <w:szCs w:val="22"/>
          <w:lang w:eastAsia="zh-CN"/>
        </w:rPr>
      </w:pPr>
      <w:r>
        <w:rPr>
          <w:rFonts w:hint="eastAsia" w:ascii="宋体" w:hAnsi="宋体" w:eastAsia="宋体" w:cs="宋体"/>
          <w:b/>
          <w:bCs w:val="0"/>
          <w:color w:val="auto"/>
          <w:sz w:val="44"/>
          <w:szCs w:val="22"/>
          <w:lang w:eastAsia="zh-CN"/>
        </w:rPr>
        <w:t>厂区白蚁防治及虫控消杀治理</w:t>
      </w:r>
    </w:p>
    <w:p>
      <w:pPr>
        <w:widowControl/>
        <w:autoSpaceDE w:val="0"/>
        <w:autoSpaceDN w:val="0"/>
        <w:jc w:val="center"/>
        <w:textAlignment w:val="bottom"/>
        <w:rPr>
          <w:rFonts w:hint="default" w:ascii="宋体" w:hAnsi="宋体" w:cs="宋体"/>
          <w:b/>
          <w:color w:val="auto"/>
          <w:sz w:val="44"/>
        </w:rPr>
      </w:pPr>
    </w:p>
    <w:p>
      <w:pPr>
        <w:widowControl/>
        <w:autoSpaceDE w:val="0"/>
        <w:autoSpaceDN w:val="0"/>
        <w:jc w:val="center"/>
        <w:textAlignment w:val="bottom"/>
        <w:rPr>
          <w:rFonts w:hint="default" w:ascii="宋体" w:hAnsi="宋体" w:cs="宋体"/>
          <w:b/>
          <w:color w:val="auto"/>
          <w:sz w:val="44"/>
        </w:rPr>
      </w:pPr>
    </w:p>
    <w:p>
      <w:pPr>
        <w:widowControl/>
        <w:autoSpaceDE w:val="0"/>
        <w:autoSpaceDN w:val="0"/>
        <w:jc w:val="center"/>
        <w:textAlignment w:val="bottom"/>
        <w:rPr>
          <w:rFonts w:hint="default" w:ascii="宋体" w:hAnsi="宋体" w:cs="宋体"/>
          <w:b/>
          <w:color w:val="auto"/>
          <w:sz w:val="52"/>
          <w:szCs w:val="52"/>
        </w:rPr>
      </w:pPr>
      <w:r>
        <w:rPr>
          <w:rFonts w:ascii="宋体" w:hAnsi="宋体" w:cs="宋体"/>
          <w:b/>
          <w:color w:val="auto"/>
          <w:sz w:val="52"/>
          <w:szCs w:val="52"/>
        </w:rPr>
        <w:t>采购合同</w:t>
      </w:r>
    </w:p>
    <w:p>
      <w:pPr>
        <w:widowControl/>
        <w:autoSpaceDE w:val="0"/>
        <w:autoSpaceDN w:val="0"/>
        <w:textAlignment w:val="bottom"/>
        <w:rPr>
          <w:rFonts w:hint="default" w:ascii="宋体" w:hAnsi="宋体" w:cs="宋体"/>
          <w:b/>
          <w:color w:val="auto"/>
          <w:sz w:val="44"/>
        </w:rPr>
      </w:pPr>
    </w:p>
    <w:p>
      <w:pPr>
        <w:widowControl/>
        <w:autoSpaceDE w:val="0"/>
        <w:autoSpaceDN w:val="0"/>
        <w:spacing w:line="360" w:lineRule="auto"/>
        <w:jc w:val="center"/>
        <w:textAlignment w:val="bottom"/>
        <w:rPr>
          <w:rFonts w:hint="default" w:ascii="宋体" w:hAnsi="宋体" w:cs="宋体"/>
          <w:b/>
          <w:color w:val="auto"/>
          <w:sz w:val="52"/>
          <w:szCs w:val="52"/>
        </w:rPr>
      </w:pPr>
    </w:p>
    <w:p>
      <w:pPr>
        <w:widowControl/>
        <w:autoSpaceDE w:val="0"/>
        <w:autoSpaceDN w:val="0"/>
        <w:spacing w:line="360" w:lineRule="auto"/>
        <w:jc w:val="center"/>
        <w:textAlignment w:val="bottom"/>
        <w:rPr>
          <w:rFonts w:hint="default" w:ascii="宋体" w:hAnsi="宋体" w:cs="宋体"/>
          <w:b/>
          <w:color w:val="auto"/>
          <w:sz w:val="52"/>
          <w:szCs w:val="52"/>
        </w:rPr>
      </w:pPr>
    </w:p>
    <w:p>
      <w:pPr>
        <w:spacing w:line="360" w:lineRule="auto"/>
        <w:ind w:left="1680" w:leftChars="800"/>
        <w:rPr>
          <w:rFonts w:hint="default" w:ascii="宋体" w:hAnsi="宋体" w:eastAsia="宋体" w:cs="宋体"/>
          <w:b/>
          <w:color w:val="auto"/>
          <w:sz w:val="32"/>
          <w:lang w:val="en-US" w:eastAsia="zh-CN"/>
        </w:rPr>
      </w:pPr>
      <w:r>
        <w:rPr>
          <w:rFonts w:ascii="宋体" w:hAnsi="宋体" w:cs="宋体"/>
          <w:b/>
          <w:color w:val="auto"/>
          <w:sz w:val="32"/>
        </w:rPr>
        <w:t>采购编号：hdfj20</w:t>
      </w:r>
      <w:r>
        <w:rPr>
          <w:rFonts w:hint="eastAsia" w:ascii="宋体" w:hAnsi="宋体" w:cs="宋体"/>
          <w:b/>
          <w:color w:val="auto"/>
          <w:sz w:val="32"/>
          <w:lang w:val="en-US" w:eastAsia="zh-CN"/>
        </w:rPr>
        <w:t>23</w:t>
      </w:r>
      <w:r>
        <w:rPr>
          <w:rFonts w:ascii="宋体" w:hAnsi="宋体" w:cs="宋体"/>
          <w:b/>
          <w:color w:val="auto"/>
          <w:sz w:val="32"/>
        </w:rPr>
        <w:t>-</w:t>
      </w:r>
      <w:r>
        <w:rPr>
          <w:rFonts w:hint="eastAsia" w:ascii="宋体" w:hAnsi="宋体" w:cs="宋体"/>
          <w:b/>
          <w:color w:val="auto"/>
          <w:sz w:val="32"/>
          <w:lang w:val="en-US" w:eastAsia="zh-CN"/>
        </w:rPr>
        <w:t>12</w:t>
      </w:r>
    </w:p>
    <w:p>
      <w:pPr>
        <w:pStyle w:val="31"/>
        <w:spacing w:line="360" w:lineRule="auto"/>
        <w:ind w:left="1680" w:leftChars="800"/>
        <w:rPr>
          <w:rFonts w:hint="default" w:ascii="宋体" w:hAnsi="宋体" w:cs="宋体"/>
          <w:color w:val="auto"/>
          <w:sz w:val="32"/>
        </w:rPr>
      </w:pPr>
      <w:r>
        <w:rPr>
          <w:rFonts w:ascii="宋体" w:hAnsi="宋体" w:cs="宋体"/>
          <w:b/>
          <w:bCs/>
          <w:color w:val="auto"/>
          <w:sz w:val="32"/>
        </w:rPr>
        <w:t>买方（甲方）：</w:t>
      </w:r>
      <w:r>
        <w:rPr>
          <w:rFonts w:hint="eastAsia" w:ascii="宋体" w:hAnsi="宋体" w:cs="宋体"/>
          <w:color w:val="auto"/>
          <w:sz w:val="32"/>
          <w:u w:val="single"/>
          <w:lang w:val="en-US" w:eastAsia="zh-CN"/>
        </w:rPr>
        <w:t>福建华电丰海发电有限</w:t>
      </w:r>
      <w:r>
        <w:rPr>
          <w:rFonts w:ascii="宋体" w:hAnsi="宋体" w:cs="宋体"/>
          <w:color w:val="auto"/>
          <w:sz w:val="32"/>
          <w:u w:val="single"/>
        </w:rPr>
        <w:t>公司</w:t>
      </w:r>
    </w:p>
    <w:p>
      <w:pPr>
        <w:pStyle w:val="31"/>
        <w:spacing w:line="360" w:lineRule="auto"/>
        <w:ind w:left="1680" w:leftChars="800"/>
        <w:rPr>
          <w:rFonts w:hint="default" w:ascii="宋体" w:hAnsi="宋体" w:cs="宋体"/>
          <w:b/>
          <w:color w:val="auto"/>
          <w:sz w:val="44"/>
          <w:u w:val="single"/>
        </w:rPr>
      </w:pPr>
      <w:r>
        <w:rPr>
          <w:rFonts w:ascii="宋体" w:hAnsi="宋体" w:cs="宋体"/>
          <w:b/>
          <w:bCs/>
          <w:color w:val="auto"/>
          <w:sz w:val="32"/>
        </w:rPr>
        <w:t>卖方（乙方）：</w:t>
      </w:r>
      <w:r>
        <w:rPr>
          <w:rFonts w:ascii="宋体" w:hAnsi="宋体" w:cs="宋体"/>
          <w:color w:val="auto"/>
          <w:sz w:val="32"/>
          <w:u w:val="single"/>
        </w:rPr>
        <w:t xml:space="preserve">    </w:t>
      </w:r>
    </w:p>
    <w:p>
      <w:pPr>
        <w:widowControl/>
        <w:autoSpaceDE w:val="0"/>
        <w:autoSpaceDN w:val="0"/>
        <w:ind w:firstLine="3520" w:firstLineChars="1100"/>
        <w:textAlignment w:val="bottom"/>
        <w:rPr>
          <w:rFonts w:hint="default" w:ascii="宋体" w:hAnsi="宋体" w:cs="宋体"/>
          <w:color w:val="auto"/>
          <w:kern w:val="0"/>
          <w:sz w:val="32"/>
        </w:rPr>
      </w:pPr>
    </w:p>
    <w:p>
      <w:pPr>
        <w:widowControl/>
        <w:autoSpaceDE w:val="0"/>
        <w:autoSpaceDN w:val="0"/>
        <w:ind w:firstLine="3520" w:firstLineChars="1100"/>
        <w:textAlignment w:val="bottom"/>
        <w:rPr>
          <w:rFonts w:hint="default" w:ascii="宋体" w:hAnsi="宋体" w:cs="宋体"/>
          <w:color w:val="auto"/>
          <w:kern w:val="0"/>
          <w:sz w:val="32"/>
        </w:rPr>
      </w:pPr>
      <w:r>
        <w:rPr>
          <w:rFonts w:hint="eastAsia" w:ascii="宋体" w:hAnsi="宋体" w:cs="宋体"/>
          <w:color w:val="auto"/>
          <w:kern w:val="0"/>
          <w:sz w:val="32"/>
          <w:lang w:eastAsia="zh-CN"/>
        </w:rPr>
        <w:t>202</w:t>
      </w:r>
      <w:r>
        <w:rPr>
          <w:rFonts w:hint="eastAsia" w:ascii="宋体" w:hAnsi="宋体" w:cs="宋体"/>
          <w:color w:val="auto"/>
          <w:kern w:val="0"/>
          <w:sz w:val="32"/>
          <w:lang w:val="en-US" w:eastAsia="zh-CN"/>
        </w:rPr>
        <w:t>3</w:t>
      </w:r>
      <w:r>
        <w:rPr>
          <w:rFonts w:hint="eastAsia" w:ascii="宋体" w:hAnsi="宋体" w:cs="宋体"/>
          <w:color w:val="auto"/>
          <w:kern w:val="0"/>
          <w:sz w:val="32"/>
          <w:lang w:eastAsia="zh-CN"/>
        </w:rPr>
        <w:t>年</w:t>
      </w:r>
      <w:r>
        <w:rPr>
          <w:rFonts w:hint="eastAsia" w:ascii="宋体" w:hAnsi="宋体" w:cs="宋体"/>
          <w:color w:val="auto"/>
          <w:kern w:val="0"/>
          <w:sz w:val="32"/>
          <w:lang w:val="en-US" w:eastAsia="zh-CN"/>
        </w:rPr>
        <w:t>12</w:t>
      </w:r>
      <w:r>
        <w:rPr>
          <w:rFonts w:ascii="宋体" w:hAnsi="宋体" w:cs="宋体"/>
          <w:color w:val="auto"/>
          <w:kern w:val="0"/>
          <w:sz w:val="32"/>
        </w:rPr>
        <w:t>月</w:t>
      </w:r>
    </w:p>
    <w:p>
      <w:pPr>
        <w:pStyle w:val="19"/>
        <w:tabs>
          <w:tab w:val="right" w:leader="dot" w:pos="8306"/>
        </w:tabs>
        <w:jc w:val="center"/>
        <w:rPr>
          <w:rFonts w:hint="default" w:ascii="宋体" w:hAnsi="宋体" w:cs="宋体"/>
          <w:color w:val="auto"/>
          <w:sz w:val="24"/>
        </w:rPr>
      </w:pPr>
      <w:r>
        <w:rPr>
          <w:rFonts w:ascii="宋体" w:hAnsi="宋体" w:cs="宋体"/>
          <w:color w:val="auto"/>
        </w:rPr>
        <w:br w:type="page"/>
      </w:r>
      <w:r>
        <w:rPr>
          <w:color w:val="auto"/>
          <w:sz w:val="32"/>
          <w:szCs w:val="32"/>
        </w:rPr>
        <w:t>目  录</w:t>
      </w:r>
    </w:p>
    <w:p>
      <w:pPr>
        <w:pStyle w:val="19"/>
        <w:tabs>
          <w:tab w:val="right" w:leader="dot" w:pos="9070"/>
        </w:tabs>
        <w:spacing w:line="360" w:lineRule="exact"/>
        <w:jc w:val="left"/>
        <w:rPr>
          <w:rFonts w:hint="default" w:ascii="宋体" w:hAnsi="宋体" w:cs="宋体"/>
          <w:color w:val="auto"/>
          <w:sz w:val="24"/>
        </w:rPr>
      </w:pPr>
    </w:p>
    <w:p>
      <w:pPr>
        <w:rPr>
          <w:rFonts w:hint="default"/>
          <w:color w:val="auto"/>
        </w:rPr>
      </w:pPr>
    </w:p>
    <w:p>
      <w:pPr>
        <w:spacing w:line="400" w:lineRule="exact"/>
        <w:rPr>
          <w:rFonts w:hint="default" w:ascii="宋体" w:hAnsi="宋体" w:cs="宋体"/>
          <w:color w:val="auto"/>
          <w:sz w:val="24"/>
        </w:rPr>
        <w:sectPr>
          <w:headerReference r:id="rId11" w:type="default"/>
          <w:pgSz w:w="11849" w:h="16781"/>
          <w:pgMar w:top="1701" w:right="1474" w:bottom="1587" w:left="1587" w:header="850" w:footer="992" w:gutter="0"/>
          <w:cols w:space="720" w:num="1"/>
          <w:docGrid w:linePitch="312" w:charSpace="0"/>
        </w:sectPr>
      </w:pPr>
    </w:p>
    <w:p>
      <w:pPr>
        <w:spacing w:line="240" w:lineRule="auto"/>
        <w:rPr>
          <w:rStyle w:val="38"/>
          <w:color w:val="auto"/>
          <w:sz w:val="21"/>
          <w:szCs w:val="21"/>
        </w:rPr>
      </w:pPr>
    </w:p>
    <w:p>
      <w:pPr>
        <w:pStyle w:val="4"/>
        <w:spacing w:before="120"/>
        <w:jc w:val="center"/>
        <w:rPr>
          <w:color w:val="auto"/>
          <w:sz w:val="32"/>
          <w:szCs w:val="32"/>
        </w:rPr>
      </w:pPr>
      <w:bookmarkStart w:id="320" w:name="_Toc28037"/>
      <w:bookmarkStart w:id="321" w:name="_Toc1787"/>
      <w:r>
        <w:rPr>
          <w:rFonts w:hint="eastAsia"/>
          <w:color w:val="auto"/>
          <w:sz w:val="32"/>
          <w:szCs w:val="32"/>
        </w:rPr>
        <w:t>合同协议书</w:t>
      </w:r>
      <w:bookmarkEnd w:id="320"/>
      <w:bookmarkEnd w:id="321"/>
    </w:p>
    <w:p>
      <w:pPr>
        <w:spacing w:line="440" w:lineRule="exact"/>
        <w:rPr>
          <w:rFonts w:hint="default" w:ascii="宋体" w:hAnsi="宋体" w:cs="宋体"/>
          <w:color w:val="auto"/>
        </w:rPr>
      </w:pPr>
    </w:p>
    <w:p>
      <w:pPr>
        <w:spacing w:line="360" w:lineRule="auto"/>
        <w:ind w:firstLine="480" w:firstLineChars="200"/>
        <w:rPr>
          <w:rFonts w:hint="default" w:ascii="宋体" w:hAnsi="宋体" w:cs="宋体"/>
          <w:color w:val="auto"/>
          <w:sz w:val="24"/>
        </w:rPr>
      </w:pPr>
      <w:r>
        <w:rPr>
          <w:rFonts w:ascii="宋体" w:hAnsi="宋体" w:cs="宋体"/>
          <w:color w:val="auto"/>
          <w:sz w:val="24"/>
        </w:rPr>
        <w:t>委托方已接受受托方就</w:t>
      </w:r>
      <w:r>
        <w:rPr>
          <w:rFonts w:hint="eastAsia" w:ascii="宋体" w:hAnsi="宋体" w:eastAsia="宋体" w:cs="宋体"/>
          <w:b w:val="0"/>
          <w:bCs/>
          <w:color w:val="auto"/>
          <w:sz w:val="24"/>
          <w:szCs w:val="24"/>
          <w:lang w:eastAsia="zh-CN"/>
        </w:rPr>
        <w:t>厂区</w:t>
      </w:r>
      <w:r>
        <w:rPr>
          <w:rFonts w:hint="eastAsia" w:ascii="宋体" w:hAnsi="宋体" w:eastAsia="宋体" w:cs="宋体"/>
          <w:b w:val="0"/>
          <w:bCs w:val="0"/>
          <w:color w:val="auto"/>
          <w:sz w:val="24"/>
          <w:szCs w:val="24"/>
          <w:lang w:eastAsia="zh-CN"/>
        </w:rPr>
        <w:t>白蚁防治及虫控消杀治理</w:t>
      </w:r>
      <w:r>
        <w:rPr>
          <w:rFonts w:ascii="宋体" w:hAnsi="宋体" w:cs="宋体"/>
          <w:color w:val="auto"/>
          <w:sz w:val="24"/>
          <w:szCs w:val="24"/>
          <w:u w:val="single"/>
        </w:rPr>
        <w:t>项目</w:t>
      </w:r>
      <w:r>
        <w:rPr>
          <w:rFonts w:ascii="宋体" w:hAnsi="宋体" w:cs="宋体"/>
          <w:color w:val="auto"/>
          <w:kern w:val="0"/>
          <w:sz w:val="24"/>
          <w:szCs w:val="24"/>
        </w:rPr>
        <w:t>（项目/标段名称）</w:t>
      </w:r>
      <w:r>
        <w:rPr>
          <w:rFonts w:ascii="宋体" w:hAnsi="宋体" w:cs="宋体"/>
          <w:color w:val="auto"/>
          <w:sz w:val="24"/>
        </w:rPr>
        <w:t>所作的响应，根据《中华人民共和国</w:t>
      </w:r>
      <w:r>
        <w:rPr>
          <w:rFonts w:hint="eastAsia" w:ascii="宋体" w:hAnsi="宋体" w:cs="宋体"/>
          <w:color w:val="auto"/>
          <w:sz w:val="24"/>
          <w:lang w:eastAsia="zh-CN"/>
        </w:rPr>
        <w:t>民法典</w:t>
      </w:r>
      <w:r>
        <w:rPr>
          <w:rFonts w:ascii="宋体" w:hAnsi="宋体" w:cs="宋体"/>
          <w:color w:val="auto"/>
          <w:sz w:val="24"/>
        </w:rPr>
        <w:t>》及有关法律规定，遵循平等、自愿、公平和诚实信用的原则，双方共同达成如下协议：</w:t>
      </w:r>
    </w:p>
    <w:p>
      <w:pPr>
        <w:spacing w:line="360" w:lineRule="auto"/>
        <w:ind w:firstLine="480" w:firstLineChars="200"/>
        <w:rPr>
          <w:rFonts w:hint="default" w:ascii="宋体" w:hAnsi="宋体" w:cs="宋体"/>
          <w:color w:val="auto"/>
          <w:sz w:val="24"/>
        </w:rPr>
      </w:pPr>
      <w:r>
        <w:rPr>
          <w:rFonts w:ascii="宋体" w:hAnsi="宋体" w:cs="宋体"/>
          <w:color w:val="auto"/>
          <w:sz w:val="24"/>
        </w:rPr>
        <w:t>1. 本协议书与下列文件一起构成合同文件：</w:t>
      </w:r>
    </w:p>
    <w:p>
      <w:pPr>
        <w:spacing w:line="360" w:lineRule="auto"/>
        <w:ind w:firstLine="480" w:firstLineChars="200"/>
        <w:rPr>
          <w:rFonts w:hint="default" w:ascii="宋体" w:hAnsi="宋体" w:cs="宋体"/>
          <w:color w:val="auto"/>
          <w:sz w:val="24"/>
        </w:rPr>
      </w:pPr>
      <w:r>
        <w:rPr>
          <w:rFonts w:ascii="宋体" w:hAnsi="宋体" w:cs="宋体"/>
          <w:color w:val="auto"/>
          <w:sz w:val="24"/>
        </w:rPr>
        <w:t>（1）成交通知书；</w:t>
      </w:r>
    </w:p>
    <w:p>
      <w:pPr>
        <w:spacing w:line="360" w:lineRule="auto"/>
        <w:ind w:firstLine="480" w:firstLineChars="200"/>
        <w:rPr>
          <w:rFonts w:hint="default" w:ascii="宋体" w:hAnsi="宋体" w:cs="宋体"/>
          <w:color w:val="auto"/>
          <w:sz w:val="24"/>
        </w:rPr>
      </w:pPr>
      <w:r>
        <w:rPr>
          <w:rFonts w:ascii="宋体" w:hAnsi="宋体" w:cs="宋体"/>
          <w:color w:val="auto"/>
          <w:sz w:val="24"/>
        </w:rPr>
        <w:t>（2）报价函；</w:t>
      </w:r>
    </w:p>
    <w:p>
      <w:pPr>
        <w:spacing w:line="360" w:lineRule="auto"/>
        <w:ind w:firstLine="480" w:firstLineChars="200"/>
        <w:rPr>
          <w:rFonts w:hint="default" w:ascii="宋体" w:hAnsi="宋体" w:cs="宋体"/>
          <w:color w:val="auto"/>
          <w:sz w:val="24"/>
        </w:rPr>
      </w:pPr>
      <w:r>
        <w:rPr>
          <w:rFonts w:ascii="宋体" w:hAnsi="宋体" w:cs="宋体"/>
          <w:color w:val="auto"/>
          <w:sz w:val="24"/>
        </w:rPr>
        <w:t>（3）商务和技术偏差表；</w:t>
      </w:r>
    </w:p>
    <w:p>
      <w:pPr>
        <w:spacing w:line="360" w:lineRule="auto"/>
        <w:ind w:firstLine="480" w:firstLineChars="200"/>
        <w:rPr>
          <w:rFonts w:hint="default" w:ascii="宋体" w:hAnsi="宋体" w:cs="宋体"/>
          <w:color w:val="auto"/>
          <w:sz w:val="24"/>
        </w:rPr>
      </w:pPr>
      <w:r>
        <w:rPr>
          <w:rFonts w:ascii="宋体" w:hAnsi="宋体" w:cs="宋体"/>
          <w:color w:val="auto"/>
          <w:sz w:val="24"/>
        </w:rPr>
        <w:t>（4）合同条款；</w:t>
      </w:r>
    </w:p>
    <w:p>
      <w:pPr>
        <w:spacing w:line="360" w:lineRule="auto"/>
        <w:ind w:firstLine="480" w:firstLineChars="200"/>
        <w:rPr>
          <w:rFonts w:hint="default" w:ascii="宋体" w:hAnsi="宋体" w:cs="宋体"/>
          <w:color w:val="auto"/>
          <w:sz w:val="24"/>
        </w:rPr>
      </w:pPr>
      <w:r>
        <w:rPr>
          <w:rFonts w:ascii="宋体" w:hAnsi="宋体" w:cs="宋体"/>
          <w:color w:val="auto"/>
          <w:sz w:val="24"/>
        </w:rPr>
        <w:t>（5）合同附件（</w:t>
      </w:r>
      <w:r>
        <w:rPr>
          <w:rFonts w:ascii="宋体" w:hAnsi="宋体" w:cs="宋体"/>
          <w:color w:val="auto"/>
          <w:sz w:val="24"/>
          <w:szCs w:val="24"/>
        </w:rPr>
        <w:t>实施方案/</w:t>
      </w:r>
      <w:r>
        <w:rPr>
          <w:rFonts w:hint="eastAsia" w:ascii="宋体" w:hAnsi="宋体" w:cs="宋体"/>
          <w:color w:val="auto"/>
          <w:sz w:val="24"/>
          <w:szCs w:val="24"/>
          <w:lang w:val="en-US" w:eastAsia="zh-CN"/>
        </w:rPr>
        <w:t>技术规范书</w:t>
      </w:r>
      <w:r>
        <w:rPr>
          <w:rFonts w:ascii="宋体" w:hAnsi="宋体" w:cs="宋体"/>
          <w:color w:val="auto"/>
          <w:sz w:val="24"/>
          <w:szCs w:val="24"/>
        </w:rPr>
        <w:t>/服务方案（大纲）</w:t>
      </w:r>
      <w:r>
        <w:rPr>
          <w:rFonts w:ascii="宋体" w:hAnsi="宋体" w:cs="宋体"/>
          <w:color w:val="auto"/>
          <w:sz w:val="24"/>
        </w:rPr>
        <w:t>）；</w:t>
      </w:r>
    </w:p>
    <w:p>
      <w:pPr>
        <w:spacing w:line="360" w:lineRule="auto"/>
        <w:ind w:firstLine="480" w:firstLineChars="200"/>
        <w:rPr>
          <w:rFonts w:hint="default" w:ascii="宋体" w:hAnsi="宋体" w:cs="宋体"/>
          <w:color w:val="auto"/>
          <w:sz w:val="24"/>
        </w:rPr>
      </w:pPr>
      <w:r>
        <w:rPr>
          <w:rFonts w:ascii="宋体" w:hAnsi="宋体" w:cs="宋体"/>
          <w:color w:val="auto"/>
          <w:sz w:val="24"/>
        </w:rPr>
        <w:t>（6）其他合同文件（《外委工程安全生产管理协议》</w:t>
      </w:r>
      <w:r>
        <w:rPr>
          <w:rFonts w:ascii="宋体" w:hAnsi="宋体" w:cs="宋体"/>
          <w:color w:val="auto"/>
          <w:sz w:val="24"/>
          <w:szCs w:val="24"/>
        </w:rPr>
        <w:t>《廉洁从业承诺书》</w:t>
      </w:r>
      <w:r>
        <w:rPr>
          <w:rFonts w:ascii="宋体" w:hAnsi="宋体" w:cs="宋体"/>
          <w:color w:val="auto"/>
          <w:sz w:val="24"/>
        </w:rPr>
        <w:t>）。</w:t>
      </w:r>
    </w:p>
    <w:p>
      <w:pPr>
        <w:spacing w:line="360" w:lineRule="auto"/>
        <w:ind w:firstLine="480" w:firstLineChars="200"/>
        <w:rPr>
          <w:rFonts w:hint="default" w:ascii="宋体" w:hAnsi="宋体" w:cs="宋体"/>
          <w:color w:val="auto"/>
          <w:sz w:val="24"/>
        </w:rPr>
      </w:pPr>
      <w:r>
        <w:rPr>
          <w:rFonts w:ascii="宋体" w:hAnsi="宋体" w:cs="宋体"/>
          <w:color w:val="auto"/>
          <w:sz w:val="24"/>
        </w:rPr>
        <w:t>2. 上述合同文件互相补充和解释。如果合同文件之间存在矛盾或不一致之处，以上述文件的排列顺序在先者为准。</w:t>
      </w:r>
    </w:p>
    <w:p>
      <w:pPr>
        <w:spacing w:line="360" w:lineRule="auto"/>
        <w:ind w:firstLine="480" w:firstLineChars="200"/>
        <w:rPr>
          <w:rFonts w:hint="default" w:ascii="宋体" w:hAnsi="宋体" w:cs="宋体"/>
          <w:color w:val="auto"/>
          <w:sz w:val="24"/>
        </w:rPr>
      </w:pPr>
      <w:r>
        <w:rPr>
          <w:rFonts w:ascii="宋体" w:hAnsi="宋体" w:cs="宋体"/>
          <w:color w:val="auto"/>
          <w:sz w:val="24"/>
        </w:rPr>
        <w:t>3. 签约合同价：人民币（大写）</w:t>
      </w:r>
      <w:r>
        <w:rPr>
          <w:rFonts w:ascii="宋体" w:hAnsi="宋体" w:cs="宋体"/>
          <w:color w:val="auto"/>
          <w:sz w:val="24"/>
          <w:u w:val="single"/>
        </w:rPr>
        <w:t xml:space="preserve">              </w:t>
      </w:r>
      <w:r>
        <w:rPr>
          <w:rFonts w:ascii="宋体" w:hAnsi="宋体" w:cs="宋体"/>
          <w:color w:val="auto"/>
          <w:sz w:val="24"/>
        </w:rPr>
        <w:t>（¥</w:t>
      </w:r>
      <w:r>
        <w:rPr>
          <w:rFonts w:ascii="宋体" w:hAnsi="宋体" w:cs="宋体"/>
          <w:color w:val="auto"/>
          <w:sz w:val="24"/>
          <w:u w:val="single"/>
        </w:rPr>
        <w:t xml:space="preserve">              </w:t>
      </w:r>
      <w:r>
        <w:rPr>
          <w:rFonts w:ascii="宋体" w:hAnsi="宋体" w:cs="宋体"/>
          <w:color w:val="auto"/>
          <w:sz w:val="24"/>
        </w:rPr>
        <w:t>），其中不含税金额      元、含</w:t>
      </w:r>
      <w:r>
        <w:rPr>
          <w:rFonts w:hint="eastAsia" w:ascii="宋体" w:hAnsi="宋体" w:cs="宋体"/>
          <w:color w:val="auto"/>
          <w:sz w:val="24"/>
          <w:lang w:val="en-US" w:eastAsia="zh-CN"/>
        </w:rPr>
        <w:t xml:space="preserve"> </w:t>
      </w:r>
      <w:r>
        <w:rPr>
          <w:rFonts w:ascii="宋体" w:hAnsi="宋体" w:cs="宋体"/>
          <w:color w:val="auto"/>
          <w:sz w:val="24"/>
        </w:rPr>
        <w:t>%增值税、税额     元，若税率有调整时,则按“价税分离”原则，以保持不变的不含税金额和结算时税额进行调整开票结算。</w:t>
      </w:r>
    </w:p>
    <w:p>
      <w:pPr>
        <w:spacing w:line="360" w:lineRule="auto"/>
        <w:ind w:firstLine="480" w:firstLineChars="200"/>
        <w:rPr>
          <w:rFonts w:hint="default" w:ascii="宋体" w:hAnsi="宋体" w:cs="宋体"/>
          <w:color w:val="auto"/>
          <w:sz w:val="24"/>
        </w:rPr>
      </w:pPr>
      <w:r>
        <w:rPr>
          <w:rFonts w:ascii="宋体" w:hAnsi="宋体" w:cs="宋体"/>
          <w:color w:val="auto"/>
          <w:sz w:val="24"/>
        </w:rPr>
        <w:t>4. 受托方承诺保证完全按照合同约定提供</w:t>
      </w:r>
      <w:r>
        <w:rPr>
          <w:rFonts w:hint="eastAsia" w:ascii="宋体" w:hAnsi="宋体" w:eastAsia="宋体" w:cs="宋体"/>
          <w:b w:val="0"/>
          <w:bCs/>
          <w:color w:val="auto"/>
          <w:sz w:val="24"/>
          <w:szCs w:val="24"/>
          <w:lang w:eastAsia="zh-CN"/>
        </w:rPr>
        <w:t>丰海水电站厂区</w:t>
      </w:r>
      <w:r>
        <w:rPr>
          <w:rFonts w:hint="eastAsia" w:ascii="宋体" w:hAnsi="宋体" w:eastAsia="宋体" w:cs="宋体"/>
          <w:b w:val="0"/>
          <w:bCs w:val="0"/>
          <w:color w:val="auto"/>
          <w:sz w:val="24"/>
          <w:szCs w:val="24"/>
          <w:lang w:eastAsia="zh-CN"/>
        </w:rPr>
        <w:t>白蚁防治及虫控消杀治理</w:t>
      </w:r>
      <w:r>
        <w:rPr>
          <w:rFonts w:ascii="宋体" w:hAnsi="宋体" w:cs="宋体"/>
          <w:color w:val="auto"/>
          <w:sz w:val="24"/>
          <w:szCs w:val="24"/>
          <w:u w:val="single"/>
        </w:rPr>
        <w:t>项目</w:t>
      </w:r>
      <w:r>
        <w:rPr>
          <w:rFonts w:ascii="宋体" w:hAnsi="宋体" w:cs="宋体"/>
          <w:color w:val="auto"/>
          <w:sz w:val="24"/>
        </w:rPr>
        <w:t>服务。</w:t>
      </w:r>
    </w:p>
    <w:p>
      <w:pPr>
        <w:spacing w:line="360" w:lineRule="auto"/>
        <w:ind w:firstLine="480" w:firstLineChars="200"/>
        <w:rPr>
          <w:rFonts w:hint="default" w:ascii="宋体" w:hAnsi="宋体" w:cs="宋体"/>
          <w:color w:val="auto"/>
          <w:sz w:val="24"/>
        </w:rPr>
      </w:pPr>
      <w:r>
        <w:rPr>
          <w:rFonts w:ascii="宋体" w:hAnsi="宋体" w:cs="宋体"/>
          <w:color w:val="auto"/>
          <w:sz w:val="24"/>
        </w:rPr>
        <w:t>5. 委托方承诺保证按照合同约定的条件、时间和方式向受托方支付合同价款。</w:t>
      </w:r>
    </w:p>
    <w:p>
      <w:pPr>
        <w:spacing w:line="360" w:lineRule="auto"/>
        <w:ind w:firstLine="480" w:firstLineChars="200"/>
        <w:rPr>
          <w:rFonts w:hint="default" w:ascii="宋体" w:hAnsi="宋体" w:cs="宋体"/>
          <w:color w:val="auto"/>
          <w:sz w:val="24"/>
        </w:rPr>
      </w:pPr>
      <w:r>
        <w:rPr>
          <w:rFonts w:ascii="宋体" w:hAnsi="宋体" w:cs="宋体"/>
          <w:color w:val="auto"/>
          <w:sz w:val="24"/>
        </w:rPr>
        <w:t>6. 本合同协议书一式</w:t>
      </w:r>
      <w:r>
        <w:rPr>
          <w:rFonts w:ascii="宋体" w:hAnsi="宋体" w:cs="宋体"/>
          <w:color w:val="auto"/>
          <w:sz w:val="24"/>
          <w:u w:val="single"/>
        </w:rPr>
        <w:t xml:space="preserve">  </w:t>
      </w:r>
      <w:r>
        <w:rPr>
          <w:rFonts w:hint="eastAsia" w:ascii="宋体" w:hAnsi="宋体" w:cs="宋体"/>
          <w:color w:val="auto"/>
          <w:sz w:val="24"/>
          <w:szCs w:val="24"/>
          <w:u w:val="single"/>
          <w:lang w:val="en-US" w:eastAsia="zh-CN"/>
        </w:rPr>
        <w:t>陆</w:t>
      </w:r>
      <w:r>
        <w:rPr>
          <w:rFonts w:ascii="宋体" w:hAnsi="宋体" w:cs="宋体"/>
          <w:color w:val="auto"/>
          <w:sz w:val="24"/>
          <w:u w:val="single"/>
        </w:rPr>
        <w:t xml:space="preserve"> </w:t>
      </w:r>
      <w:r>
        <w:rPr>
          <w:rFonts w:ascii="宋体" w:hAnsi="宋体" w:cs="宋体"/>
          <w:color w:val="auto"/>
          <w:sz w:val="24"/>
        </w:rPr>
        <w:t>份，合同双方各执</w:t>
      </w:r>
      <w:r>
        <w:rPr>
          <w:rFonts w:ascii="宋体" w:hAnsi="宋体" w:cs="宋体"/>
          <w:color w:val="auto"/>
          <w:sz w:val="24"/>
          <w:u w:val="single"/>
        </w:rPr>
        <w:t xml:space="preserve"> </w:t>
      </w:r>
      <w:r>
        <w:rPr>
          <w:rFonts w:hint="eastAsia" w:ascii="宋体" w:hAnsi="宋体" w:cs="宋体"/>
          <w:color w:val="auto"/>
          <w:sz w:val="24"/>
          <w:u w:val="single"/>
          <w:lang w:val="en-US" w:eastAsia="zh-CN"/>
        </w:rPr>
        <w:t>叁</w:t>
      </w:r>
      <w:r>
        <w:rPr>
          <w:rFonts w:ascii="宋体" w:hAnsi="宋体" w:cs="宋体"/>
          <w:color w:val="auto"/>
          <w:sz w:val="24"/>
          <w:u w:val="single"/>
        </w:rPr>
        <w:t xml:space="preserve"> </w:t>
      </w:r>
      <w:r>
        <w:rPr>
          <w:rFonts w:ascii="宋体" w:hAnsi="宋体" w:cs="宋体"/>
          <w:color w:val="auto"/>
          <w:sz w:val="24"/>
        </w:rPr>
        <w:t>份。</w:t>
      </w:r>
    </w:p>
    <w:p>
      <w:pPr>
        <w:spacing w:line="360" w:lineRule="auto"/>
        <w:ind w:firstLine="480" w:firstLineChars="200"/>
        <w:rPr>
          <w:rFonts w:hint="default" w:ascii="宋体" w:hAnsi="宋体" w:cs="宋体"/>
          <w:color w:val="auto"/>
          <w:sz w:val="24"/>
        </w:rPr>
      </w:pPr>
      <w:r>
        <w:rPr>
          <w:rFonts w:ascii="宋体" w:hAnsi="宋体" w:cs="宋体"/>
          <w:color w:val="auto"/>
          <w:sz w:val="24"/>
        </w:rPr>
        <w:t>7. 合同未尽事宜，双方另行签订补充协议，补充协议是合同的组成部分。</w:t>
      </w:r>
    </w:p>
    <w:p>
      <w:pPr>
        <w:adjustRightInd w:val="0"/>
        <w:snapToGrid w:val="0"/>
        <w:spacing w:line="400" w:lineRule="exact"/>
        <w:ind w:firstLine="480" w:firstLineChars="200"/>
        <w:rPr>
          <w:rFonts w:hint="default" w:ascii="宋体" w:hAnsi="宋体" w:cs="宋体"/>
          <w:snapToGrid w:val="0"/>
          <w:color w:val="auto"/>
          <w:kern w:val="0"/>
          <w:sz w:val="24"/>
        </w:rPr>
      </w:pPr>
      <w:r>
        <w:rPr>
          <w:rFonts w:ascii="宋体" w:hAnsi="宋体" w:cs="宋体"/>
          <w:snapToGrid w:val="0"/>
          <w:color w:val="auto"/>
          <w:kern w:val="0"/>
          <w:sz w:val="24"/>
        </w:rPr>
        <w:br w:type="page"/>
      </w:r>
      <w:r>
        <w:rPr>
          <w:rFonts w:ascii="宋体" w:hAnsi="宋体" w:cs="宋体"/>
          <w:b/>
          <w:bCs/>
          <w:snapToGrid w:val="0"/>
          <w:color w:val="auto"/>
          <w:kern w:val="0"/>
          <w:sz w:val="28"/>
          <w:szCs w:val="28"/>
        </w:rPr>
        <w:t>签署页：</w:t>
      </w:r>
    </w:p>
    <w:p>
      <w:pPr>
        <w:adjustRightInd w:val="0"/>
        <w:snapToGrid w:val="0"/>
        <w:spacing w:line="400" w:lineRule="exact"/>
        <w:ind w:firstLine="480" w:firstLineChars="200"/>
        <w:rPr>
          <w:rFonts w:hint="default" w:ascii="宋体" w:hAnsi="宋体" w:cs="宋体"/>
          <w:snapToGrid w:val="0"/>
          <w:color w:val="auto"/>
          <w:kern w:val="0"/>
          <w:sz w:val="24"/>
        </w:rPr>
      </w:pPr>
      <w:r>
        <w:rPr>
          <w:rFonts w:ascii="宋体" w:hAnsi="宋体" w:cs="宋体"/>
          <w:snapToGrid w:val="0"/>
          <w:color w:val="auto"/>
          <w:kern w:val="0"/>
          <w:sz w:val="24"/>
        </w:rPr>
        <w:t>本合同由双方的法定代表人或其授权代表签署，以昭信守。</w:t>
      </w:r>
    </w:p>
    <w:p>
      <w:pPr>
        <w:pStyle w:val="7"/>
        <w:rPr>
          <w:color w:val="auto"/>
        </w:rPr>
      </w:pPr>
    </w:p>
    <w:tbl>
      <w:tblPr>
        <w:tblStyle w:val="22"/>
        <w:tblW w:w="8719" w:type="dxa"/>
        <w:tblInd w:w="0" w:type="dxa"/>
        <w:tblLayout w:type="fixed"/>
        <w:tblCellMar>
          <w:top w:w="0" w:type="dxa"/>
          <w:left w:w="108" w:type="dxa"/>
          <w:bottom w:w="0" w:type="dxa"/>
          <w:right w:w="108" w:type="dxa"/>
        </w:tblCellMar>
      </w:tblPr>
      <w:tblGrid>
        <w:gridCol w:w="4495"/>
        <w:gridCol w:w="4224"/>
      </w:tblGrid>
      <w:tr>
        <w:tblPrEx>
          <w:tblCellMar>
            <w:top w:w="0" w:type="dxa"/>
            <w:left w:w="108" w:type="dxa"/>
            <w:bottom w:w="0" w:type="dxa"/>
            <w:right w:w="108" w:type="dxa"/>
          </w:tblCellMar>
        </w:tblPrEx>
        <w:trPr>
          <w:trHeight w:val="1109" w:hRule="exact"/>
        </w:trPr>
        <w:tc>
          <w:tcPr>
            <w:tcW w:w="4495" w:type="dxa"/>
            <w:tcBorders>
              <w:top w:val="nil"/>
              <w:left w:val="nil"/>
              <w:bottom w:val="nil"/>
              <w:right w:val="nil"/>
            </w:tcBorders>
            <w:vAlign w:val="center"/>
          </w:tcPr>
          <w:p>
            <w:pPr>
              <w:spacing w:line="360" w:lineRule="auto"/>
              <w:jc w:val="both"/>
              <w:rPr>
                <w:rFonts w:hint="default" w:ascii="宋体" w:hAnsi="宋体" w:cs="宋体"/>
                <w:color w:val="auto"/>
                <w:sz w:val="24"/>
                <w:u w:val="single"/>
              </w:rPr>
            </w:pPr>
            <w:r>
              <w:rPr>
                <w:rFonts w:hint="eastAsia" w:ascii="宋体" w:hAnsi="宋体" w:cs="宋体"/>
                <w:color w:val="auto"/>
                <w:sz w:val="24"/>
                <w:lang w:val="en-US" w:eastAsia="zh-CN"/>
              </w:rPr>
              <w:t>委托方</w:t>
            </w:r>
            <w:bookmarkStart w:id="322" w:name="OLE_LINK3"/>
            <w:r>
              <w:rPr>
                <w:rFonts w:ascii="宋体" w:hAnsi="宋体" w:cs="宋体"/>
                <w:color w:val="auto"/>
                <w:sz w:val="24"/>
              </w:rPr>
              <w:t>（甲方）：</w:t>
            </w:r>
            <w:bookmarkEnd w:id="322"/>
            <w:r>
              <w:rPr>
                <w:rFonts w:hint="eastAsia" w:ascii="宋体" w:hAnsi="宋体" w:cs="宋体"/>
                <w:b/>
                <w:color w:val="auto"/>
                <w:sz w:val="24"/>
                <w:u w:val="single"/>
                <w:lang w:val="en-US" w:eastAsia="zh-CN"/>
              </w:rPr>
              <w:t>福建华电丰海发电有限</w:t>
            </w:r>
            <w:r>
              <w:rPr>
                <w:rFonts w:ascii="宋体" w:hAnsi="宋体" w:cs="宋体"/>
                <w:b/>
                <w:color w:val="auto"/>
                <w:sz w:val="24"/>
                <w:u w:val="single"/>
              </w:rPr>
              <w:t>公司</w:t>
            </w:r>
          </w:p>
        </w:tc>
        <w:tc>
          <w:tcPr>
            <w:tcW w:w="4224" w:type="dxa"/>
            <w:tcBorders>
              <w:top w:val="nil"/>
              <w:left w:val="nil"/>
              <w:bottom w:val="nil"/>
              <w:right w:val="nil"/>
            </w:tcBorders>
            <w:vAlign w:val="center"/>
          </w:tcPr>
          <w:p>
            <w:pPr>
              <w:spacing w:line="360" w:lineRule="auto"/>
              <w:ind w:right="708" w:rightChars="337"/>
              <w:jc w:val="both"/>
              <w:rPr>
                <w:rFonts w:hint="default" w:ascii="宋体" w:hAnsi="宋体" w:cs="宋体"/>
                <w:color w:val="auto"/>
                <w:sz w:val="24"/>
                <w:u w:val="single"/>
              </w:rPr>
            </w:pPr>
            <w:r>
              <w:rPr>
                <w:rFonts w:hint="eastAsia" w:ascii="宋体" w:hAnsi="宋体" w:cs="宋体"/>
                <w:color w:val="auto"/>
                <w:sz w:val="24"/>
                <w:lang w:val="en-US" w:eastAsia="zh-CN"/>
              </w:rPr>
              <w:t>受托方</w:t>
            </w:r>
            <w:r>
              <w:rPr>
                <w:rFonts w:ascii="宋体" w:hAnsi="宋体" w:cs="宋体"/>
                <w:color w:val="auto"/>
                <w:sz w:val="24"/>
              </w:rPr>
              <w:t>（乙方）：</w:t>
            </w:r>
            <w:r>
              <w:rPr>
                <w:rFonts w:ascii="宋体" w:hAnsi="宋体" w:cs="宋体"/>
                <w:b/>
                <w:color w:val="auto"/>
                <w:sz w:val="24"/>
                <w:u w:val="single"/>
              </w:rPr>
              <w:t xml:space="preserve"> 公司</w:t>
            </w:r>
          </w:p>
        </w:tc>
      </w:tr>
      <w:tr>
        <w:tblPrEx>
          <w:tblCellMar>
            <w:top w:w="0" w:type="dxa"/>
            <w:left w:w="108" w:type="dxa"/>
            <w:bottom w:w="0" w:type="dxa"/>
            <w:right w:w="108" w:type="dxa"/>
          </w:tblCellMar>
        </w:tblPrEx>
        <w:trPr>
          <w:trHeight w:val="580" w:hRule="exact"/>
        </w:trPr>
        <w:tc>
          <w:tcPr>
            <w:tcW w:w="4495" w:type="dxa"/>
            <w:tcBorders>
              <w:top w:val="nil"/>
              <w:left w:val="nil"/>
              <w:bottom w:val="nil"/>
              <w:right w:val="nil"/>
            </w:tcBorders>
          </w:tcPr>
          <w:p>
            <w:pPr>
              <w:spacing w:line="360" w:lineRule="auto"/>
              <w:rPr>
                <w:rFonts w:hint="default" w:ascii="宋体" w:hAnsi="宋体" w:cs="宋体"/>
                <w:color w:val="auto"/>
                <w:sz w:val="24"/>
                <w:u w:val="single"/>
              </w:rPr>
            </w:pPr>
            <w:r>
              <w:rPr>
                <w:rFonts w:ascii="宋体" w:hAnsi="宋体" w:cs="宋体"/>
                <w:color w:val="auto"/>
                <w:sz w:val="24"/>
              </w:rPr>
              <w:t>盖章</w:t>
            </w:r>
          </w:p>
        </w:tc>
        <w:tc>
          <w:tcPr>
            <w:tcW w:w="4224" w:type="dxa"/>
            <w:tcBorders>
              <w:top w:val="nil"/>
              <w:left w:val="nil"/>
              <w:bottom w:val="nil"/>
              <w:right w:val="nil"/>
            </w:tcBorders>
          </w:tcPr>
          <w:p>
            <w:pPr>
              <w:spacing w:line="360" w:lineRule="auto"/>
              <w:ind w:left="1920" w:hanging="1920" w:hangingChars="800"/>
              <w:rPr>
                <w:rFonts w:hint="default" w:ascii="宋体" w:hAnsi="宋体" w:cs="宋体"/>
                <w:color w:val="auto"/>
                <w:sz w:val="24"/>
              </w:rPr>
            </w:pPr>
            <w:r>
              <w:rPr>
                <w:rFonts w:ascii="宋体" w:hAnsi="宋体" w:cs="宋体"/>
                <w:color w:val="auto"/>
                <w:sz w:val="24"/>
              </w:rPr>
              <w:t>盖章</w:t>
            </w:r>
          </w:p>
          <w:p>
            <w:pPr>
              <w:spacing w:line="360" w:lineRule="auto"/>
              <w:ind w:left="1920" w:right="708" w:rightChars="337" w:hanging="1920" w:hangingChars="800"/>
              <w:rPr>
                <w:rFonts w:hint="default" w:ascii="宋体" w:hAnsi="宋体" w:cs="宋体"/>
                <w:color w:val="auto"/>
                <w:sz w:val="24"/>
              </w:rPr>
            </w:pPr>
          </w:p>
        </w:tc>
      </w:tr>
      <w:tr>
        <w:tblPrEx>
          <w:tblCellMar>
            <w:top w:w="0" w:type="dxa"/>
            <w:left w:w="108" w:type="dxa"/>
            <w:bottom w:w="0" w:type="dxa"/>
            <w:right w:w="108" w:type="dxa"/>
          </w:tblCellMar>
        </w:tblPrEx>
        <w:trPr>
          <w:trHeight w:val="1470" w:hRule="atLeast"/>
        </w:trPr>
        <w:tc>
          <w:tcPr>
            <w:tcW w:w="4495" w:type="dxa"/>
            <w:tcBorders>
              <w:top w:val="nil"/>
              <w:left w:val="nil"/>
              <w:bottom w:val="dotted" w:color="auto" w:sz="4" w:space="0"/>
              <w:right w:val="nil"/>
            </w:tcBorders>
          </w:tcPr>
          <w:p>
            <w:pPr>
              <w:spacing w:line="360" w:lineRule="auto"/>
              <w:ind w:left="1200" w:hanging="1200"/>
              <w:rPr>
                <w:rFonts w:hint="default" w:ascii="宋体" w:hAnsi="宋体" w:cs="宋体"/>
                <w:color w:val="auto"/>
                <w:sz w:val="24"/>
              </w:rPr>
            </w:pPr>
            <w:r>
              <w:rPr>
                <w:rFonts w:ascii="宋体" w:hAnsi="宋体" w:cs="宋体"/>
                <w:color w:val="auto"/>
                <w:sz w:val="24"/>
              </w:rPr>
              <w:t>法定代表人</w:t>
            </w:r>
          </w:p>
          <w:p>
            <w:pPr>
              <w:spacing w:line="360" w:lineRule="auto"/>
              <w:ind w:left="1200" w:hanging="1200"/>
              <w:rPr>
                <w:rFonts w:hint="default" w:ascii="宋体" w:hAnsi="宋体" w:cs="宋体"/>
                <w:color w:val="auto"/>
                <w:sz w:val="24"/>
                <w:u w:val="single"/>
              </w:rPr>
            </w:pPr>
            <w:r>
              <w:rPr>
                <w:rFonts w:ascii="宋体" w:hAnsi="宋体" w:cs="宋体"/>
                <w:color w:val="auto"/>
                <w:sz w:val="24"/>
              </w:rPr>
              <w:t>/委托代理人：</w:t>
            </w:r>
          </w:p>
          <w:p>
            <w:pPr>
              <w:spacing w:line="360" w:lineRule="auto"/>
              <w:ind w:left="1200" w:hanging="1200"/>
              <w:rPr>
                <w:rFonts w:hint="default" w:ascii="宋体" w:hAnsi="宋体" w:cs="宋体"/>
                <w:color w:val="auto"/>
                <w:kern w:val="0"/>
                <w:sz w:val="24"/>
              </w:rPr>
            </w:pPr>
            <w:r>
              <w:rPr>
                <w:rFonts w:ascii="宋体" w:hAnsi="宋体" w:cs="宋体"/>
                <w:color w:val="auto"/>
                <w:kern w:val="0"/>
                <w:sz w:val="24"/>
              </w:rPr>
              <w:t>签署日期：     年    月    日</w:t>
            </w:r>
          </w:p>
        </w:tc>
        <w:tc>
          <w:tcPr>
            <w:tcW w:w="4224" w:type="dxa"/>
            <w:tcBorders>
              <w:top w:val="nil"/>
              <w:left w:val="nil"/>
              <w:bottom w:val="dotted" w:color="auto" w:sz="4" w:space="0"/>
              <w:right w:val="nil"/>
            </w:tcBorders>
          </w:tcPr>
          <w:p>
            <w:pPr>
              <w:spacing w:line="360" w:lineRule="auto"/>
              <w:ind w:left="1200" w:right="708" w:rightChars="337" w:hanging="1200"/>
              <w:rPr>
                <w:rFonts w:hint="default" w:ascii="宋体" w:hAnsi="宋体" w:cs="宋体"/>
                <w:color w:val="auto"/>
                <w:sz w:val="24"/>
              </w:rPr>
            </w:pPr>
            <w:r>
              <w:rPr>
                <w:rFonts w:ascii="宋体" w:hAnsi="宋体" w:cs="宋体"/>
                <w:color w:val="auto"/>
                <w:sz w:val="24"/>
              </w:rPr>
              <w:t>法定代表人</w:t>
            </w:r>
          </w:p>
          <w:p>
            <w:pPr>
              <w:spacing w:line="360" w:lineRule="auto"/>
              <w:ind w:left="1200" w:right="708" w:rightChars="337" w:hanging="1200"/>
              <w:rPr>
                <w:rFonts w:hint="default" w:ascii="宋体" w:hAnsi="宋体" w:cs="宋体"/>
                <w:color w:val="auto"/>
                <w:sz w:val="24"/>
              </w:rPr>
            </w:pPr>
            <w:r>
              <w:rPr>
                <w:rFonts w:ascii="宋体" w:hAnsi="宋体" w:cs="宋体"/>
                <w:color w:val="auto"/>
                <w:sz w:val="24"/>
              </w:rPr>
              <w:t>/委托代理人：</w:t>
            </w:r>
          </w:p>
          <w:p>
            <w:pPr>
              <w:autoSpaceDE w:val="0"/>
              <w:autoSpaceDN w:val="0"/>
              <w:adjustRightInd w:val="0"/>
              <w:spacing w:line="360" w:lineRule="auto"/>
              <w:ind w:left="1200" w:right="703" w:rightChars="335" w:hanging="1200" w:hangingChars="500"/>
              <w:jc w:val="left"/>
              <w:rPr>
                <w:rFonts w:hint="default" w:ascii="宋体" w:hAnsi="宋体" w:cs="宋体"/>
                <w:color w:val="auto"/>
                <w:kern w:val="0"/>
                <w:sz w:val="24"/>
              </w:rPr>
            </w:pPr>
            <w:r>
              <w:rPr>
                <w:rFonts w:ascii="宋体" w:hAnsi="宋体" w:cs="宋体"/>
                <w:color w:val="auto"/>
                <w:kern w:val="0"/>
                <w:sz w:val="24"/>
              </w:rPr>
              <w:t>签署日期：     年    月    日</w:t>
            </w:r>
          </w:p>
        </w:tc>
      </w:tr>
      <w:tr>
        <w:tblPrEx>
          <w:tblCellMar>
            <w:top w:w="0" w:type="dxa"/>
            <w:left w:w="108" w:type="dxa"/>
            <w:bottom w:w="0" w:type="dxa"/>
            <w:right w:w="108" w:type="dxa"/>
          </w:tblCellMar>
        </w:tblPrEx>
        <w:trPr>
          <w:trHeight w:val="2876" w:hRule="atLeast"/>
        </w:trPr>
        <w:tc>
          <w:tcPr>
            <w:tcW w:w="4495"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cs="宋体"/>
                <w:color w:val="auto"/>
                <w:szCs w:val="21"/>
                <w:u w:val="single"/>
                <w:lang w:val="en-US"/>
              </w:rPr>
            </w:pPr>
            <w:r>
              <w:rPr>
                <w:rFonts w:ascii="宋体" w:hAnsi="宋体" w:cs="宋体"/>
                <w:color w:val="auto"/>
                <w:sz w:val="24"/>
              </w:rPr>
              <w:t>联系地址：</w:t>
            </w:r>
            <w:r>
              <w:rPr>
                <w:rFonts w:hint="eastAsia" w:ascii="宋体" w:hAnsi="宋体" w:cs="宋体"/>
                <w:color w:val="auto"/>
                <w:sz w:val="24"/>
                <w:lang w:val="en-US" w:eastAsia="zh-CN"/>
              </w:rPr>
              <w:t>福建省</w:t>
            </w:r>
            <w:r>
              <w:rPr>
                <w:rFonts w:hint="eastAsia" w:ascii="宋体" w:hAnsi="宋体" w:eastAsia="宋体" w:cs="宋体"/>
                <w:color w:val="auto"/>
                <w:kern w:val="2"/>
                <w:sz w:val="24"/>
                <w:szCs w:val="22"/>
                <w:lang w:val="en-US" w:eastAsia="zh-CN" w:bidi="ar"/>
              </w:rPr>
              <w:t>永安市南山路2号6幢4楼</w:t>
            </w:r>
          </w:p>
          <w:p>
            <w:pPr>
              <w:spacing w:line="360" w:lineRule="auto"/>
              <w:rPr>
                <w:rFonts w:hint="default" w:ascii="宋体" w:hAnsi="宋体" w:cs="宋体"/>
                <w:color w:val="auto"/>
                <w:szCs w:val="21"/>
                <w:u w:val="single"/>
              </w:rPr>
            </w:pPr>
          </w:p>
          <w:p>
            <w:pPr>
              <w:spacing w:line="360" w:lineRule="auto"/>
              <w:rPr>
                <w:rFonts w:hint="default" w:ascii="宋体" w:hAnsi="宋体" w:cs="宋体"/>
                <w:color w:val="auto"/>
                <w:sz w:val="24"/>
              </w:rPr>
            </w:pPr>
            <w:r>
              <w:rPr>
                <w:rFonts w:ascii="宋体" w:hAnsi="宋体" w:cs="宋体"/>
                <w:color w:val="auto"/>
                <w:sz w:val="24"/>
              </w:rPr>
              <w:t>联 系 人：</w:t>
            </w:r>
            <w:r>
              <w:rPr>
                <w:rFonts w:hint="eastAsia" w:ascii="宋体" w:hAnsi="宋体" w:cs="宋体"/>
                <w:color w:val="auto"/>
                <w:sz w:val="24"/>
                <w:lang w:val="en-US" w:eastAsia="zh-CN"/>
              </w:rPr>
              <w:t>谢昊佶</w:t>
            </w:r>
          </w:p>
          <w:p>
            <w:pPr>
              <w:spacing w:line="360" w:lineRule="auto"/>
              <w:rPr>
                <w:rFonts w:hint="default" w:ascii="宋体" w:hAnsi="宋体" w:cs="宋体"/>
                <w:color w:val="auto"/>
                <w:sz w:val="24"/>
              </w:rPr>
            </w:pPr>
            <w:r>
              <w:rPr>
                <w:rFonts w:ascii="宋体" w:hAnsi="宋体" w:cs="宋体"/>
                <w:color w:val="auto"/>
                <w:sz w:val="24"/>
              </w:rPr>
              <w:t>邮政编码：</w:t>
            </w:r>
            <w:r>
              <w:rPr>
                <w:rFonts w:hint="eastAsia" w:ascii="宋体" w:hAnsi="宋体" w:cs="宋体"/>
                <w:color w:val="auto"/>
                <w:sz w:val="24"/>
                <w:lang w:val="en-US" w:eastAsia="zh-CN"/>
              </w:rPr>
              <w:t>366000</w:t>
            </w:r>
          </w:p>
          <w:p>
            <w:pPr>
              <w:spacing w:line="360" w:lineRule="auto"/>
              <w:rPr>
                <w:rFonts w:hint="default" w:ascii="宋体" w:hAnsi="宋体" w:cs="宋体"/>
                <w:color w:val="auto"/>
                <w:sz w:val="24"/>
                <w:lang w:val="en-US"/>
              </w:rPr>
            </w:pPr>
            <w:r>
              <w:rPr>
                <w:rFonts w:ascii="宋体" w:hAnsi="宋体" w:cs="宋体"/>
                <w:color w:val="auto"/>
                <w:sz w:val="24"/>
              </w:rPr>
              <w:t>联系电话：</w:t>
            </w:r>
            <w:r>
              <w:rPr>
                <w:rFonts w:hint="eastAsia" w:ascii="宋体" w:hAnsi="宋体" w:cs="宋体"/>
                <w:color w:val="auto"/>
                <w:sz w:val="24"/>
                <w:lang w:val="en-US" w:eastAsia="zh-CN"/>
              </w:rPr>
              <w:t>18567969631</w:t>
            </w:r>
          </w:p>
          <w:p>
            <w:pPr>
              <w:spacing w:line="360" w:lineRule="auto"/>
              <w:rPr>
                <w:rFonts w:hint="default" w:ascii="宋体" w:hAnsi="宋体" w:cs="宋体"/>
                <w:color w:val="auto"/>
                <w:sz w:val="24"/>
              </w:rPr>
            </w:pPr>
            <w:r>
              <w:rPr>
                <w:rFonts w:ascii="宋体" w:hAnsi="宋体" w:cs="宋体"/>
                <w:color w:val="auto"/>
                <w:sz w:val="24"/>
              </w:rPr>
              <w:t>联系传真：</w:t>
            </w:r>
          </w:p>
          <w:p>
            <w:pPr>
              <w:spacing w:line="360" w:lineRule="auto"/>
              <w:rPr>
                <w:rFonts w:hint="default" w:ascii="宋体" w:hAnsi="宋体" w:cs="宋体"/>
                <w:color w:val="auto"/>
                <w:sz w:val="24"/>
                <w:lang w:val="en-US"/>
              </w:rPr>
            </w:pPr>
            <w:r>
              <w:rPr>
                <w:rFonts w:ascii="宋体" w:hAnsi="宋体" w:cs="宋体"/>
                <w:color w:val="auto"/>
                <w:sz w:val="24"/>
              </w:rPr>
              <w:t>联系邮箱：</w:t>
            </w:r>
            <w:r>
              <w:rPr>
                <w:rFonts w:hint="eastAsia" w:ascii="宋体" w:hAnsi="宋体" w:cs="宋体"/>
                <w:color w:val="auto"/>
                <w:sz w:val="24"/>
                <w:lang w:val="en-US" w:eastAsia="zh-CN"/>
              </w:rPr>
              <w:t>1026264577@qq.com</w:t>
            </w:r>
          </w:p>
        </w:tc>
        <w:tc>
          <w:tcPr>
            <w:tcW w:w="4224"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cs="宋体"/>
                <w:color w:val="auto"/>
                <w:szCs w:val="21"/>
              </w:rPr>
            </w:pPr>
            <w:r>
              <w:rPr>
                <w:rFonts w:ascii="宋体" w:hAnsi="宋体" w:cs="宋体"/>
                <w:color w:val="auto"/>
                <w:sz w:val="24"/>
              </w:rPr>
              <w:t>联系地址：</w:t>
            </w:r>
          </w:p>
          <w:p>
            <w:pPr>
              <w:spacing w:line="360" w:lineRule="auto"/>
              <w:rPr>
                <w:rFonts w:hint="default" w:ascii="宋体" w:hAnsi="宋体" w:cs="宋体"/>
                <w:color w:val="auto"/>
                <w:sz w:val="24"/>
              </w:rPr>
            </w:pPr>
            <w:r>
              <w:rPr>
                <w:rFonts w:ascii="宋体" w:hAnsi="宋体" w:cs="宋体"/>
                <w:color w:val="auto"/>
                <w:sz w:val="24"/>
              </w:rPr>
              <w:t>联 系 人：</w:t>
            </w:r>
          </w:p>
          <w:p>
            <w:pPr>
              <w:spacing w:line="360" w:lineRule="auto"/>
              <w:rPr>
                <w:rFonts w:hint="default" w:ascii="宋体" w:hAnsi="宋体" w:cs="宋体"/>
                <w:color w:val="auto"/>
                <w:sz w:val="24"/>
              </w:rPr>
            </w:pPr>
            <w:r>
              <w:rPr>
                <w:rFonts w:ascii="宋体" w:hAnsi="宋体" w:cs="宋体"/>
                <w:color w:val="auto"/>
                <w:sz w:val="24"/>
              </w:rPr>
              <w:t>邮政编码：</w:t>
            </w:r>
          </w:p>
          <w:p>
            <w:pPr>
              <w:spacing w:line="360" w:lineRule="auto"/>
              <w:rPr>
                <w:rFonts w:hint="default" w:ascii="宋体" w:hAnsi="宋体" w:cs="宋体"/>
                <w:color w:val="auto"/>
                <w:sz w:val="24"/>
                <w:u w:val="single"/>
              </w:rPr>
            </w:pPr>
            <w:r>
              <w:rPr>
                <w:rFonts w:ascii="宋体" w:hAnsi="宋体" w:cs="宋体"/>
                <w:color w:val="auto"/>
                <w:sz w:val="24"/>
              </w:rPr>
              <w:t>联系电话：</w:t>
            </w:r>
          </w:p>
          <w:p>
            <w:pPr>
              <w:spacing w:line="360" w:lineRule="auto"/>
              <w:rPr>
                <w:rFonts w:hint="default" w:ascii="宋体" w:hAnsi="宋体" w:cs="宋体"/>
                <w:color w:val="auto"/>
                <w:sz w:val="24"/>
              </w:rPr>
            </w:pPr>
            <w:r>
              <w:rPr>
                <w:rFonts w:ascii="宋体" w:hAnsi="宋体" w:cs="宋体"/>
                <w:color w:val="auto"/>
                <w:sz w:val="24"/>
              </w:rPr>
              <w:t>联系传真：</w:t>
            </w:r>
          </w:p>
          <w:p>
            <w:pPr>
              <w:spacing w:line="360" w:lineRule="auto"/>
              <w:rPr>
                <w:rFonts w:hint="default" w:ascii="宋体" w:hAnsi="宋体" w:cs="宋体"/>
                <w:color w:val="auto"/>
                <w:sz w:val="24"/>
              </w:rPr>
            </w:pPr>
            <w:r>
              <w:rPr>
                <w:rFonts w:ascii="宋体" w:hAnsi="宋体" w:cs="宋体"/>
                <w:color w:val="auto"/>
                <w:sz w:val="24"/>
              </w:rPr>
              <w:t>联系邮箱：</w:t>
            </w:r>
          </w:p>
        </w:tc>
      </w:tr>
      <w:tr>
        <w:tblPrEx>
          <w:tblCellMar>
            <w:top w:w="0" w:type="dxa"/>
            <w:left w:w="108" w:type="dxa"/>
            <w:bottom w:w="0" w:type="dxa"/>
            <w:right w:w="108" w:type="dxa"/>
          </w:tblCellMar>
        </w:tblPrEx>
        <w:trPr>
          <w:trHeight w:val="1442" w:hRule="atLeast"/>
        </w:trPr>
        <w:tc>
          <w:tcPr>
            <w:tcW w:w="4495" w:type="dxa"/>
            <w:tcBorders>
              <w:top w:val="dotted" w:color="auto" w:sz="4" w:space="0"/>
              <w:left w:val="dotted" w:color="auto" w:sz="4" w:space="0"/>
              <w:bottom w:val="dotted" w:color="auto" w:sz="4" w:space="0"/>
              <w:right w:val="dotted" w:color="auto" w:sz="4" w:space="0"/>
            </w:tcBorders>
          </w:tcPr>
          <w:p>
            <w:pPr>
              <w:spacing w:line="360" w:lineRule="auto"/>
              <w:ind w:left="1200" w:hanging="1200"/>
              <w:rPr>
                <w:rFonts w:hint="default" w:ascii="宋体" w:hAnsi="宋体" w:cs="宋体"/>
                <w:color w:val="auto"/>
                <w:sz w:val="24"/>
              </w:rPr>
            </w:pPr>
            <w:r>
              <w:rPr>
                <w:rFonts w:ascii="宋体" w:hAnsi="宋体" w:cs="宋体"/>
                <w:color w:val="auto"/>
                <w:sz w:val="24"/>
              </w:rPr>
              <w:t>开户银行：</w:t>
            </w:r>
            <w:r>
              <w:rPr>
                <w:rFonts w:hint="eastAsia" w:ascii="宋体" w:hAnsi="宋体" w:eastAsia="宋体" w:cs="宋体"/>
                <w:color w:val="auto"/>
                <w:sz w:val="24"/>
                <w:lang w:val="en-US" w:eastAsia="zh-CN"/>
              </w:rPr>
              <w:t>建设银行永安支行</w:t>
            </w:r>
          </w:p>
          <w:p>
            <w:pPr>
              <w:spacing w:line="360" w:lineRule="auto"/>
              <w:ind w:left="1200" w:hanging="1200"/>
              <w:rPr>
                <w:rFonts w:hint="default" w:ascii="宋体" w:hAnsi="宋体" w:cs="宋体"/>
                <w:color w:val="auto"/>
                <w:sz w:val="24"/>
              </w:rPr>
            </w:pPr>
            <w:r>
              <w:rPr>
                <w:rFonts w:ascii="宋体" w:hAnsi="宋体" w:cs="宋体"/>
                <w:color w:val="auto"/>
                <w:sz w:val="24"/>
              </w:rPr>
              <w:t>联 行 号：</w:t>
            </w:r>
          </w:p>
          <w:p>
            <w:pPr>
              <w:spacing w:line="360" w:lineRule="auto"/>
              <w:ind w:left="1200" w:hanging="1200"/>
              <w:rPr>
                <w:rFonts w:hint="default" w:ascii="宋体" w:hAnsi="宋体" w:cs="宋体"/>
                <w:color w:val="auto"/>
                <w:sz w:val="24"/>
                <w:u w:val="single"/>
              </w:rPr>
            </w:pPr>
            <w:r>
              <w:rPr>
                <w:rFonts w:ascii="宋体" w:hAnsi="宋体" w:cs="宋体"/>
                <w:color w:val="auto"/>
                <w:sz w:val="24"/>
              </w:rPr>
              <w:t>银行账号：</w:t>
            </w:r>
            <w:r>
              <w:rPr>
                <w:rFonts w:hint="eastAsia" w:ascii="宋体" w:hAnsi="宋体" w:eastAsia="宋体" w:cs="宋体"/>
                <w:color w:val="auto"/>
                <w:sz w:val="24"/>
                <w:lang w:val="en-US" w:eastAsia="zh-CN"/>
              </w:rPr>
              <w:t>35001646007050003105</w:t>
            </w:r>
          </w:p>
        </w:tc>
        <w:tc>
          <w:tcPr>
            <w:tcW w:w="4224"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cs="宋体"/>
                <w:color w:val="auto"/>
                <w:sz w:val="24"/>
                <w:u w:val="single"/>
              </w:rPr>
            </w:pPr>
            <w:r>
              <w:rPr>
                <w:rFonts w:ascii="宋体" w:hAnsi="宋体" w:cs="宋体"/>
                <w:color w:val="auto"/>
                <w:sz w:val="24"/>
              </w:rPr>
              <w:t>开户银行：</w:t>
            </w:r>
          </w:p>
          <w:p>
            <w:pPr>
              <w:spacing w:line="360" w:lineRule="auto"/>
              <w:ind w:left="1200" w:hanging="1200"/>
              <w:rPr>
                <w:rFonts w:hint="default" w:ascii="宋体" w:hAnsi="宋体" w:cs="宋体"/>
                <w:color w:val="auto"/>
                <w:sz w:val="24"/>
              </w:rPr>
            </w:pPr>
            <w:r>
              <w:rPr>
                <w:rFonts w:ascii="宋体" w:hAnsi="宋体" w:cs="宋体"/>
                <w:color w:val="auto"/>
                <w:sz w:val="24"/>
              </w:rPr>
              <w:t>联 行 号：</w:t>
            </w:r>
          </w:p>
          <w:p>
            <w:pPr>
              <w:spacing w:line="360" w:lineRule="auto"/>
              <w:rPr>
                <w:rFonts w:hint="default" w:ascii="宋体" w:hAnsi="宋体" w:cs="宋体"/>
                <w:color w:val="auto"/>
                <w:sz w:val="24"/>
              </w:rPr>
            </w:pPr>
            <w:r>
              <w:rPr>
                <w:rFonts w:ascii="宋体" w:hAnsi="宋体" w:cs="宋体"/>
                <w:color w:val="auto"/>
                <w:sz w:val="24"/>
              </w:rPr>
              <w:t>银行账号：</w:t>
            </w:r>
          </w:p>
        </w:tc>
      </w:tr>
      <w:tr>
        <w:tblPrEx>
          <w:tblCellMar>
            <w:top w:w="0" w:type="dxa"/>
            <w:left w:w="108" w:type="dxa"/>
            <w:bottom w:w="0" w:type="dxa"/>
            <w:right w:w="108" w:type="dxa"/>
          </w:tblCellMar>
        </w:tblPrEx>
        <w:trPr>
          <w:trHeight w:val="1452" w:hRule="atLeast"/>
        </w:trPr>
        <w:tc>
          <w:tcPr>
            <w:tcW w:w="4495" w:type="dxa"/>
            <w:tcBorders>
              <w:top w:val="dotted" w:color="auto" w:sz="4" w:space="0"/>
              <w:left w:val="dotted" w:color="auto" w:sz="4" w:space="0"/>
              <w:bottom w:val="dotted" w:color="auto" w:sz="4" w:space="0"/>
              <w:right w:val="dotted" w:color="auto" w:sz="4" w:space="0"/>
            </w:tcBorders>
          </w:tcPr>
          <w:p>
            <w:pPr>
              <w:spacing w:line="360" w:lineRule="auto"/>
              <w:ind w:left="1200" w:hanging="1200"/>
              <w:rPr>
                <w:rFonts w:hint="default" w:ascii="宋体" w:hAnsi="宋体" w:cs="宋体"/>
                <w:color w:val="auto"/>
                <w:sz w:val="24"/>
                <w:u w:val="single"/>
              </w:rPr>
            </w:pPr>
            <w:r>
              <w:rPr>
                <w:rFonts w:ascii="宋体" w:hAnsi="宋体" w:cs="宋体"/>
                <w:color w:val="auto"/>
                <w:sz w:val="24"/>
              </w:rPr>
              <w:t>税    号：</w:t>
            </w:r>
            <w:r>
              <w:rPr>
                <w:rFonts w:hint="eastAsia" w:ascii="宋体" w:hAnsi="宋体" w:eastAsia="宋体" w:cs="宋体"/>
                <w:color w:val="auto"/>
                <w:kern w:val="2"/>
                <w:sz w:val="24"/>
                <w:szCs w:val="24"/>
                <w:lang w:val="en-US" w:eastAsia="zh-CN" w:bidi="ar"/>
              </w:rPr>
              <w:t>91350481733615889G</w:t>
            </w:r>
          </w:p>
          <w:p>
            <w:pPr>
              <w:spacing w:line="360" w:lineRule="auto"/>
              <w:jc w:val="left"/>
              <w:rPr>
                <w:rFonts w:hint="default" w:ascii="宋体" w:hAnsi="宋体" w:cs="宋体"/>
                <w:color w:val="auto"/>
                <w:sz w:val="24"/>
              </w:rPr>
            </w:pPr>
            <w:r>
              <w:rPr>
                <w:rFonts w:ascii="宋体" w:hAnsi="宋体" w:cs="宋体"/>
                <w:color w:val="auto"/>
                <w:sz w:val="24"/>
              </w:rPr>
              <w:t>开票地址：</w:t>
            </w:r>
            <w:r>
              <w:rPr>
                <w:rFonts w:hint="eastAsia" w:ascii="宋体" w:hAnsi="宋体" w:eastAsia="宋体" w:cs="宋体"/>
                <w:color w:val="auto"/>
                <w:kern w:val="2"/>
                <w:sz w:val="24"/>
                <w:szCs w:val="24"/>
                <w:lang w:val="en-US" w:eastAsia="zh-CN" w:bidi="ar"/>
              </w:rPr>
              <w:t>永安市曹远镇丰海村</w:t>
            </w:r>
          </w:p>
          <w:p>
            <w:pPr>
              <w:spacing w:line="360" w:lineRule="auto"/>
              <w:jc w:val="left"/>
              <w:rPr>
                <w:rFonts w:hint="default" w:ascii="宋体" w:hAnsi="宋体" w:cs="宋体"/>
                <w:color w:val="auto"/>
                <w:sz w:val="24"/>
                <w:u w:val="single"/>
              </w:rPr>
            </w:pPr>
            <w:r>
              <w:rPr>
                <w:rFonts w:ascii="宋体" w:hAnsi="宋体" w:cs="宋体"/>
                <w:color w:val="auto"/>
                <w:sz w:val="24"/>
              </w:rPr>
              <w:t>开票电话：</w:t>
            </w:r>
            <w:r>
              <w:rPr>
                <w:rFonts w:hint="eastAsia" w:ascii="宋体" w:hAnsi="宋体" w:eastAsia="宋体" w:cs="宋体"/>
                <w:color w:val="auto"/>
                <w:kern w:val="2"/>
                <w:sz w:val="24"/>
                <w:szCs w:val="24"/>
                <w:lang w:val="en-US" w:eastAsia="zh-CN" w:bidi="ar"/>
              </w:rPr>
              <w:t>0598-3866572</w:t>
            </w:r>
          </w:p>
        </w:tc>
        <w:tc>
          <w:tcPr>
            <w:tcW w:w="4224"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cs="宋体"/>
                <w:color w:val="auto"/>
                <w:sz w:val="24"/>
              </w:rPr>
            </w:pPr>
            <w:r>
              <w:rPr>
                <w:rFonts w:ascii="宋体" w:hAnsi="宋体" w:cs="宋体"/>
                <w:color w:val="auto"/>
                <w:sz w:val="24"/>
              </w:rPr>
              <w:t>税    号：</w:t>
            </w:r>
          </w:p>
          <w:p>
            <w:pPr>
              <w:spacing w:line="360" w:lineRule="auto"/>
              <w:rPr>
                <w:rFonts w:hint="default" w:ascii="宋体" w:hAnsi="宋体" w:cs="宋体"/>
                <w:color w:val="auto"/>
                <w:sz w:val="24"/>
              </w:rPr>
            </w:pPr>
            <w:r>
              <w:rPr>
                <w:rFonts w:ascii="宋体" w:hAnsi="宋体" w:cs="宋体"/>
                <w:color w:val="auto"/>
                <w:sz w:val="24"/>
              </w:rPr>
              <w:t>开票地址:</w:t>
            </w:r>
          </w:p>
          <w:p>
            <w:pPr>
              <w:spacing w:line="360" w:lineRule="auto"/>
              <w:rPr>
                <w:rFonts w:hint="default" w:ascii="宋体" w:hAnsi="宋体" w:cs="宋体"/>
                <w:color w:val="auto"/>
                <w:sz w:val="24"/>
              </w:rPr>
            </w:pPr>
            <w:r>
              <w:rPr>
                <w:rFonts w:ascii="宋体" w:hAnsi="宋体" w:cs="宋体"/>
                <w:color w:val="auto"/>
                <w:sz w:val="24"/>
              </w:rPr>
              <w:t>开票电话：</w:t>
            </w:r>
          </w:p>
        </w:tc>
      </w:tr>
    </w:tbl>
    <w:p>
      <w:pPr>
        <w:adjustRightInd w:val="0"/>
        <w:snapToGrid w:val="0"/>
        <w:spacing w:line="400" w:lineRule="exact"/>
        <w:rPr>
          <w:rFonts w:hint="default" w:ascii="宋体" w:hAnsi="宋体" w:cs="宋体"/>
          <w:b/>
          <w:snapToGrid w:val="0"/>
          <w:color w:val="auto"/>
          <w:kern w:val="0"/>
          <w:sz w:val="24"/>
        </w:rPr>
      </w:pPr>
    </w:p>
    <w:p>
      <w:pPr>
        <w:adjustRightInd w:val="0"/>
        <w:snapToGrid w:val="0"/>
        <w:spacing w:line="400" w:lineRule="exact"/>
        <w:rPr>
          <w:rFonts w:hint="default" w:ascii="宋体" w:hAnsi="宋体" w:cs="宋体"/>
          <w:b/>
          <w:snapToGrid w:val="0"/>
          <w:color w:val="auto"/>
          <w:kern w:val="0"/>
          <w:sz w:val="24"/>
        </w:rPr>
      </w:pPr>
      <w:r>
        <w:rPr>
          <w:rFonts w:ascii="宋体" w:hAnsi="宋体" w:cs="宋体"/>
          <w:b/>
          <w:snapToGrid w:val="0"/>
          <w:color w:val="auto"/>
          <w:kern w:val="0"/>
          <w:sz w:val="24"/>
        </w:rPr>
        <w:t>签约地点：福建省</w:t>
      </w:r>
      <w:r>
        <w:rPr>
          <w:rFonts w:hint="eastAsia" w:ascii="宋体" w:hAnsi="宋体" w:cs="宋体"/>
          <w:b/>
          <w:snapToGrid w:val="0"/>
          <w:color w:val="auto"/>
          <w:kern w:val="0"/>
          <w:sz w:val="24"/>
          <w:lang w:val="en-US" w:eastAsia="zh-CN"/>
        </w:rPr>
        <w:t>永安</w:t>
      </w:r>
      <w:r>
        <w:rPr>
          <w:rFonts w:ascii="宋体" w:hAnsi="宋体" w:cs="宋体"/>
          <w:b/>
          <w:snapToGrid w:val="0"/>
          <w:color w:val="auto"/>
          <w:kern w:val="0"/>
          <w:sz w:val="24"/>
        </w:rPr>
        <w:t>市</w:t>
      </w:r>
    </w:p>
    <w:p>
      <w:pPr>
        <w:rPr>
          <w:rFonts w:hint="default"/>
          <w:color w:val="auto"/>
        </w:rPr>
      </w:pPr>
      <w:r>
        <w:rPr>
          <w:color w:val="auto"/>
        </w:rPr>
        <w:br w:type="page"/>
      </w:r>
      <w:bookmarkStart w:id="323" w:name="_Toc4710"/>
      <w:bookmarkStart w:id="324" w:name="_Toc9621"/>
      <w:bookmarkStart w:id="325" w:name="_Toc28941"/>
    </w:p>
    <w:p>
      <w:pPr>
        <w:spacing w:line="240" w:lineRule="auto"/>
        <w:rPr>
          <w:rStyle w:val="38"/>
          <w:color w:val="auto"/>
          <w:sz w:val="21"/>
          <w:szCs w:val="21"/>
        </w:rPr>
      </w:pPr>
    </w:p>
    <w:p>
      <w:pPr>
        <w:pStyle w:val="4"/>
        <w:spacing w:before="120" w:after="156"/>
        <w:jc w:val="center"/>
        <w:rPr>
          <w:rFonts w:ascii="宋体" w:hAnsi="宋体" w:cs="宋体"/>
          <w:color w:val="auto"/>
        </w:rPr>
      </w:pPr>
      <w:bookmarkStart w:id="326" w:name="_Toc6060"/>
      <w:bookmarkStart w:id="327" w:name="_Toc16974"/>
      <w:r>
        <w:rPr>
          <w:rFonts w:hint="eastAsia" w:ascii="宋体" w:hAnsi="宋体" w:cs="宋体"/>
          <w:color w:val="auto"/>
        </w:rPr>
        <w:t>第一节  合同条款</w:t>
      </w:r>
      <w:bookmarkEnd w:id="323"/>
      <w:bookmarkEnd w:id="326"/>
      <w:bookmarkEnd w:id="327"/>
    </w:p>
    <w:p>
      <w:pPr>
        <w:spacing w:line="560" w:lineRule="exact"/>
        <w:ind w:firstLine="480" w:firstLineChars="200"/>
        <w:rPr>
          <w:rFonts w:hint="eastAsia" w:ascii="宋体" w:hAnsi="宋体" w:eastAsia="宋体" w:cs="宋体"/>
          <w:color w:val="auto"/>
          <w:sz w:val="24"/>
          <w:szCs w:val="24"/>
        </w:rPr>
      </w:pPr>
      <w:r>
        <w:rPr>
          <w:rFonts w:hint="eastAsia" w:ascii="宋体" w:hAnsi="宋体" w:cs="宋体"/>
          <w:color w:val="auto"/>
          <w:kern w:val="20"/>
          <w:sz w:val="24"/>
          <w:szCs w:val="28"/>
          <w:lang w:val="en-US" w:eastAsia="zh-CN"/>
        </w:rPr>
        <w:t>一</w:t>
      </w:r>
      <w:r>
        <w:rPr>
          <w:rFonts w:hint="eastAsia" w:ascii="宋体" w:hAnsi="宋体" w:eastAsia="宋体" w:cs="宋体"/>
          <w:color w:val="auto"/>
          <w:kern w:val="20"/>
          <w:sz w:val="24"/>
          <w:szCs w:val="28"/>
        </w:rPr>
        <w:t>、</w:t>
      </w:r>
      <w:r>
        <w:rPr>
          <w:rFonts w:hint="eastAsia" w:ascii="宋体" w:hAnsi="宋体" w:eastAsia="宋体" w:cs="宋体"/>
          <w:color w:val="auto"/>
          <w:sz w:val="24"/>
          <w:szCs w:val="24"/>
        </w:rPr>
        <w:t>工程施工项目内容：实施范围、</w:t>
      </w:r>
      <w:r>
        <w:rPr>
          <w:rFonts w:hint="eastAsia" w:ascii="宋体" w:hAnsi="宋体" w:eastAsia="宋体" w:cs="宋体"/>
          <w:color w:val="auto"/>
          <w:sz w:val="24"/>
          <w:szCs w:val="24"/>
          <w:lang w:eastAsia="zh-CN"/>
        </w:rPr>
        <w:t>消杀</w:t>
      </w:r>
      <w:r>
        <w:rPr>
          <w:rFonts w:hint="eastAsia" w:ascii="宋体" w:hAnsi="宋体" w:eastAsia="宋体" w:cs="宋体"/>
          <w:color w:val="auto"/>
          <w:sz w:val="24"/>
          <w:szCs w:val="24"/>
        </w:rPr>
        <w:t xml:space="preserve">次数、灭治成效 </w:t>
      </w:r>
    </w:p>
    <w:p>
      <w:pPr>
        <w:keepNext w:val="0"/>
        <w:keepLines w:val="0"/>
        <w:pageBreakBefore w:val="0"/>
        <w:kinsoku/>
        <w:wordWrap/>
        <w:overflowPunct/>
        <w:topLinePunct w:val="0"/>
        <w:autoSpaceDE/>
        <w:autoSpaceDN/>
        <w:bidi w:val="0"/>
        <w:adjustRightInd/>
        <w:snapToGrid/>
        <w:spacing w:line="400" w:lineRule="atLeast"/>
        <w:ind w:right="0" w:rightChars="0"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实施范围：</w:t>
      </w:r>
      <w:r>
        <w:rPr>
          <w:rFonts w:hint="eastAsia" w:ascii="宋体" w:hAnsi="宋体" w:eastAsia="宋体" w:cs="宋体"/>
          <w:color w:val="auto"/>
          <w:sz w:val="24"/>
          <w:szCs w:val="24"/>
          <w:lang w:eastAsia="zh-CN"/>
        </w:rPr>
        <w:t>丰海水电站大坝等水工建筑物、主副厂房各房间、</w:t>
      </w:r>
      <w:r>
        <w:rPr>
          <w:rFonts w:hint="eastAsia" w:ascii="宋体" w:hAnsi="宋体" w:eastAsia="宋体" w:cs="宋体"/>
          <w:color w:val="auto"/>
          <w:sz w:val="24"/>
          <w:szCs w:val="24"/>
        </w:rPr>
        <w:t>开关站</w:t>
      </w:r>
      <w:r>
        <w:rPr>
          <w:rFonts w:hint="eastAsia" w:ascii="宋体" w:hAnsi="宋体" w:eastAsia="宋体" w:cs="宋体"/>
          <w:color w:val="auto"/>
          <w:sz w:val="24"/>
          <w:szCs w:val="24"/>
          <w:lang w:eastAsia="zh-CN"/>
        </w:rPr>
        <w:t>及综合楼及水电厂区内</w:t>
      </w:r>
      <w:r>
        <w:rPr>
          <w:rFonts w:hint="eastAsia" w:ascii="宋体" w:hAnsi="宋体" w:eastAsia="宋体" w:cs="宋体"/>
          <w:color w:val="auto"/>
          <w:sz w:val="24"/>
          <w:szCs w:val="24"/>
        </w:rPr>
        <w:t>环境进行虫控</w:t>
      </w:r>
      <w:r>
        <w:rPr>
          <w:rFonts w:hint="eastAsia" w:ascii="宋体" w:hAnsi="宋体" w:eastAsia="宋体" w:cs="宋体"/>
          <w:color w:val="auto"/>
          <w:sz w:val="24"/>
          <w:szCs w:val="24"/>
          <w:lang w:eastAsia="zh-CN"/>
        </w:rPr>
        <w:t>消杀</w:t>
      </w:r>
      <w:r>
        <w:rPr>
          <w:rFonts w:hint="eastAsia" w:ascii="宋体" w:hAnsi="宋体" w:eastAsia="宋体" w:cs="宋体"/>
          <w:color w:val="auto"/>
          <w:sz w:val="24"/>
          <w:szCs w:val="24"/>
        </w:rPr>
        <w:t>专项治理施工</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白蚁老鼠蚊虫等消杀：白蚁、蜘蛛、</w:t>
      </w:r>
      <w:r>
        <w:rPr>
          <w:rFonts w:hint="eastAsia" w:ascii="宋体" w:hAnsi="宋体" w:eastAsia="宋体" w:cs="宋体"/>
          <w:color w:val="auto"/>
          <w:sz w:val="24"/>
          <w:szCs w:val="24"/>
        </w:rPr>
        <w:t>成蚊、成蝇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臭虫</w:t>
      </w:r>
      <w:r>
        <w:rPr>
          <w:rFonts w:hint="eastAsia" w:ascii="宋体" w:hAnsi="宋体" w:eastAsia="宋体" w:cs="宋体"/>
          <w:color w:val="auto"/>
          <w:sz w:val="24"/>
          <w:szCs w:val="24"/>
          <w:lang w:eastAsia="zh-CN"/>
        </w:rPr>
        <w:t>、蟑螂、灭鼠投放药物进行消杀，</w:t>
      </w:r>
      <w:r>
        <w:rPr>
          <w:rFonts w:hint="eastAsia" w:ascii="宋体" w:hAnsi="宋体" w:eastAsia="宋体" w:cs="宋体"/>
          <w:color w:val="auto"/>
          <w:sz w:val="24"/>
          <w:szCs w:val="24"/>
        </w:rPr>
        <w:t>控制密度每月1次,</w:t>
      </w:r>
      <w:r>
        <w:rPr>
          <w:rFonts w:hint="eastAsia" w:ascii="宋体" w:hAnsi="宋体" w:eastAsia="宋体" w:cs="宋体"/>
          <w:color w:val="auto"/>
          <w:sz w:val="24"/>
          <w:szCs w:val="24"/>
          <w:lang w:eastAsia="zh-CN"/>
        </w:rPr>
        <w:t>（按甲方指定范围，详见：“厂区白蚁</w:t>
      </w:r>
      <w:r>
        <w:rPr>
          <w:rFonts w:hint="eastAsia" w:ascii="宋体" w:hAnsi="宋体" w:eastAsia="宋体" w:cs="宋体"/>
          <w:color w:val="auto"/>
          <w:kern w:val="20"/>
          <w:sz w:val="24"/>
          <w:szCs w:val="28"/>
          <w:u w:val="single"/>
          <w:lang w:eastAsia="zh-CN"/>
        </w:rPr>
        <w:t>灭</w:t>
      </w:r>
      <w:r>
        <w:rPr>
          <w:rFonts w:hint="eastAsia" w:ascii="宋体" w:hAnsi="宋体" w:eastAsia="宋体" w:cs="宋体"/>
          <w:color w:val="auto"/>
          <w:sz w:val="24"/>
          <w:szCs w:val="24"/>
          <w:lang w:eastAsia="zh-CN"/>
        </w:rPr>
        <w:t>治、虫控消杀治理投放点”）</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、控制蚊子</w:t>
      </w:r>
      <w:r>
        <w:rPr>
          <w:rFonts w:hint="eastAsia" w:ascii="宋体" w:hAnsi="宋体" w:eastAsia="宋体" w:cs="宋体"/>
          <w:color w:val="auto"/>
          <w:sz w:val="24"/>
          <w:szCs w:val="24"/>
          <w:lang w:eastAsia="zh-CN"/>
        </w:rPr>
        <w:t>蟑螂等</w:t>
      </w:r>
      <w:r>
        <w:rPr>
          <w:rFonts w:hint="eastAsia" w:ascii="宋体" w:hAnsi="宋体" w:eastAsia="宋体" w:cs="宋体"/>
          <w:color w:val="auto"/>
          <w:sz w:val="24"/>
          <w:szCs w:val="24"/>
        </w:rPr>
        <w:t>孳生地。灭幼蚊</w:t>
      </w:r>
      <w:r>
        <w:rPr>
          <w:rFonts w:hint="eastAsia" w:ascii="宋体" w:hAnsi="宋体" w:eastAsia="宋体" w:cs="宋体"/>
          <w:color w:val="auto"/>
          <w:sz w:val="24"/>
          <w:szCs w:val="24"/>
          <w:lang w:eastAsia="zh-CN"/>
        </w:rPr>
        <w:t>蟑螂</w:t>
      </w:r>
      <w:r>
        <w:rPr>
          <w:rFonts w:hint="eastAsia" w:ascii="宋体" w:hAnsi="宋体" w:eastAsia="宋体" w:cs="宋体"/>
          <w:color w:val="auto"/>
          <w:sz w:val="24"/>
          <w:szCs w:val="24"/>
        </w:rPr>
        <w:t>，对于无法排除的阴沟、下水道、阴井积水进行投放药物杀灭。每月1次，</w:t>
      </w:r>
      <w:r>
        <w:rPr>
          <w:rFonts w:hint="eastAsia" w:ascii="宋体" w:hAnsi="宋体" w:eastAsia="宋体" w:cs="宋体"/>
          <w:color w:val="auto"/>
          <w:sz w:val="24"/>
          <w:szCs w:val="24"/>
          <w:lang w:eastAsia="zh-CN"/>
        </w:rPr>
        <w:t>共</w:t>
      </w:r>
      <w:r>
        <w:rPr>
          <w:rFonts w:hint="eastAsia" w:ascii="宋体" w:hAnsi="宋体" w:eastAsia="宋体" w:cs="宋体"/>
          <w:color w:val="auto"/>
          <w:sz w:val="24"/>
          <w:szCs w:val="24"/>
          <w:lang w:val="en-US" w:eastAsia="zh-CN"/>
        </w:rPr>
        <w:t>10个投放点（待乙方进场后双方商定具体地点）。</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驱</w:t>
      </w:r>
      <w:r>
        <w:rPr>
          <w:rFonts w:hint="eastAsia" w:ascii="宋体" w:hAnsi="宋体" w:eastAsia="宋体" w:cs="宋体"/>
          <w:color w:val="auto"/>
          <w:sz w:val="24"/>
          <w:szCs w:val="24"/>
          <w:lang w:eastAsia="zh-CN"/>
        </w:rPr>
        <w:t>灭蛇治理：生活区及厂区的绿化区域灭蛇</w:t>
      </w:r>
      <w:r>
        <w:rPr>
          <w:rFonts w:hint="eastAsia" w:ascii="宋体" w:hAnsi="宋体" w:eastAsia="宋体" w:cs="宋体"/>
          <w:i w:val="0"/>
          <w:color w:val="auto"/>
          <w:kern w:val="0"/>
          <w:sz w:val="24"/>
          <w:szCs w:val="24"/>
          <w:u w:val="none"/>
          <w:lang w:val="en-US" w:eastAsia="zh-CN" w:bidi="ar"/>
        </w:rPr>
        <w:t>夏季每月一次，春秋季每季一次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共12个投放点（待乙方进场后甲方指定具体地点）。</w:t>
      </w:r>
    </w:p>
    <w:p>
      <w:pPr>
        <w:keepNext w:val="0"/>
        <w:keepLines w:val="0"/>
        <w:pageBreakBefore w:val="0"/>
        <w:kinsoku/>
        <w:wordWrap/>
        <w:overflowPunct/>
        <w:topLinePunct w:val="0"/>
        <w:autoSpaceDE/>
        <w:autoSpaceDN/>
        <w:bidi w:val="0"/>
        <w:adjustRightInd/>
        <w:snapToGrid/>
        <w:spacing w:line="400" w:lineRule="atLeast"/>
        <w:ind w:right="0" w:rightChars="0"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因国家、口岸卫生检验检疫等相关管理部门要求，在特殊情况下增加防治次数时，甲方提前通知乙方，费用不增加，乙方应在48小时内赶赴现场进行作业。</w:t>
      </w:r>
    </w:p>
    <w:p>
      <w:pPr>
        <w:keepNext w:val="0"/>
        <w:keepLines w:val="0"/>
        <w:pageBreakBefore w:val="0"/>
        <w:kinsoku/>
        <w:wordWrap/>
        <w:overflowPunct/>
        <w:topLinePunct w:val="0"/>
        <w:autoSpaceDE/>
        <w:autoSpaceDN/>
        <w:bidi w:val="0"/>
        <w:adjustRightInd/>
        <w:snapToGrid/>
        <w:spacing w:line="400" w:lineRule="atLeast"/>
        <w:ind w:right="0" w:rightChars="0"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（三）灭治成效</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lang w:val="en-US" w:eastAsia="zh-CN"/>
        </w:rPr>
        <w:t>要求：</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1、由于白蚁为害的隐蔽性及难以控制白蚁来源的入侵，为保证白蚁预防的质量和效果，在保治期内每季度进行复查一次以上，对隐患部位，及时发现及时处理，防患于未然。</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、如发现蚁巢，应进行挖除，并将蚁后有效消杀。</w:t>
      </w:r>
    </w:p>
    <w:p>
      <w:pPr>
        <w:pStyle w:val="2"/>
        <w:ind w:left="0" w:leftChars="0" w:firstLine="0" w:firstLineChars="0"/>
        <w:rPr>
          <w:rFonts w:hint="default"/>
          <w:color w:val="auto"/>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保证</w:t>
      </w:r>
      <w:r>
        <w:rPr>
          <w:rFonts w:hint="eastAsia" w:ascii="宋体" w:hAnsi="宋体" w:eastAsia="宋体" w:cs="宋体"/>
          <w:color w:val="auto"/>
          <w:kern w:val="2"/>
          <w:sz w:val="24"/>
          <w:szCs w:val="24"/>
          <w:highlight w:val="none"/>
          <w:lang w:val="en-US" w:eastAsia="zh-CN" w:bidi="ar-SA"/>
        </w:rPr>
        <w:t>臭虫消杀</w:t>
      </w:r>
      <w:r>
        <w:rPr>
          <w:rFonts w:hint="eastAsia" w:ascii="宋体" w:hAnsi="宋体" w:cs="宋体"/>
          <w:color w:val="auto"/>
          <w:kern w:val="2"/>
          <w:sz w:val="24"/>
          <w:szCs w:val="24"/>
          <w:highlight w:val="none"/>
          <w:lang w:val="en-US" w:eastAsia="zh-CN" w:bidi="ar-SA"/>
        </w:rPr>
        <w:t>的质量和效果，不论任何期间承包范围内如发现疑似臭虫活动或可疑迹象，甲方管理人员有权随时通知施工单位派员到现场进行及时免费处理。</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rPr>
        <w:t>、履行期限：自20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日开工，至20</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日止完工。</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、承包方式：</w:t>
      </w:r>
      <w:r>
        <w:rPr>
          <w:rFonts w:hint="eastAsia" w:ascii="宋体" w:hAnsi="宋体" w:eastAsia="宋体" w:cs="宋体"/>
          <w:color w:val="auto"/>
          <w:kern w:val="20"/>
          <w:sz w:val="24"/>
          <w:szCs w:val="28"/>
          <w:u w:val="single"/>
        </w:rPr>
        <w:t>本工程为包工包料、包质量、工期、安全的一揽子总包工程</w:t>
      </w:r>
      <w:r>
        <w:rPr>
          <w:rFonts w:hint="eastAsia" w:ascii="宋体" w:hAnsi="宋体" w:eastAsia="宋体" w:cs="宋体"/>
          <w:color w:val="auto"/>
          <w:kern w:val="20"/>
          <w:sz w:val="24"/>
          <w:szCs w:val="28"/>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材料供应</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乙方必须使用有国家颁发的农药登记证和生产许可证的药品，确保用药安全。</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选购</w:t>
      </w:r>
      <w:r>
        <w:rPr>
          <w:rFonts w:hint="eastAsia" w:ascii="宋体" w:hAnsi="宋体" w:eastAsia="宋体" w:cs="宋体"/>
          <w:color w:val="auto"/>
          <w:sz w:val="24"/>
          <w:szCs w:val="24"/>
        </w:rPr>
        <w:t>的材料</w:t>
      </w:r>
      <w:r>
        <w:rPr>
          <w:rFonts w:hint="eastAsia" w:ascii="宋体" w:hAnsi="宋体" w:eastAsia="宋体" w:cs="宋体"/>
          <w:color w:val="auto"/>
          <w:sz w:val="24"/>
          <w:szCs w:val="24"/>
          <w:lang w:eastAsia="zh-CN"/>
        </w:rPr>
        <w:t>药品</w:t>
      </w:r>
      <w:r>
        <w:rPr>
          <w:rFonts w:hint="eastAsia" w:ascii="宋体" w:hAnsi="宋体" w:eastAsia="宋体" w:cs="宋体"/>
          <w:color w:val="auto"/>
          <w:sz w:val="24"/>
          <w:szCs w:val="24"/>
        </w:rPr>
        <w:t>，必须附有产品合格证，严禁采购次品。应满足</w:t>
      </w:r>
      <w:r>
        <w:rPr>
          <w:rFonts w:hint="eastAsia" w:ascii="宋体" w:hAnsi="宋体" w:eastAsia="宋体" w:cs="宋体"/>
          <w:color w:val="auto"/>
          <w:sz w:val="24"/>
          <w:szCs w:val="24"/>
          <w:lang w:eastAsia="zh-CN"/>
        </w:rPr>
        <w:t>现场消杀安全</w:t>
      </w:r>
      <w:r>
        <w:rPr>
          <w:rFonts w:hint="eastAsia" w:ascii="宋体" w:hAnsi="宋体" w:eastAsia="宋体" w:cs="宋体"/>
          <w:color w:val="auto"/>
          <w:sz w:val="24"/>
          <w:szCs w:val="24"/>
        </w:rPr>
        <w:t>和施工技术要求，</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经甲方检验，方可用于</w:t>
      </w:r>
      <w:r>
        <w:rPr>
          <w:rFonts w:hint="eastAsia" w:ascii="宋体" w:hAnsi="宋体" w:eastAsia="宋体" w:cs="宋体"/>
          <w:color w:val="auto"/>
          <w:sz w:val="24"/>
          <w:szCs w:val="24"/>
          <w:lang w:eastAsia="zh-CN"/>
        </w:rPr>
        <w:t>投放消杀作业</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室内外灭蟑使用菊脂类药物消杀，确保环保、低毒对人体安全。</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、食堂使用烯丙菊脂类药物消杀、确保环保、低毒对人体安全。</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施工及</w:t>
      </w:r>
      <w:r>
        <w:rPr>
          <w:rFonts w:hint="eastAsia" w:ascii="宋体" w:hAnsi="宋体" w:eastAsia="宋体" w:cs="宋体"/>
          <w:color w:val="auto"/>
          <w:sz w:val="24"/>
          <w:szCs w:val="24"/>
        </w:rPr>
        <w:t>验收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color="auto" w:fill="FFFFFF"/>
          <w:lang w:val="en-US" w:eastAsia="zh-CN" w:bidi="ar"/>
        </w:rPr>
        <w:t>1、全面查找蚁巢蚁路和分飞孔，使用白蚁灭治设备把药物直接喷洒在蚁巢蚁路和分飞孔内，使尽可能多的白蚁沾染药粉、进而白蚁之间相互感染、达到杀灭白蚁的目的。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color="auto" w:fill="FFFFFF"/>
          <w:lang w:val="en-US" w:eastAsia="zh-CN" w:bidi="ar"/>
        </w:rPr>
        <w:t>2、对树木、花卉、绿化带、草皮进行打孔，使用高效、低毒、环保的白蚁防治药液处理，对屋内门框、窗框、地板等木质固体内缝隙形成药物屏障，达到灭治与保护的效果。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360" w:lineRule="auto"/>
        <w:ind w:left="0" w:right="0" w:rightChars="0" w:firstLine="480" w:firstLineChars="20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color="auto" w:fill="FFFFFF"/>
          <w:lang w:val="en-US" w:eastAsia="zh-CN" w:bidi="ar"/>
        </w:rPr>
        <w:t>3、对管线出入口等部位、室内地坪盒及室内易受白蚁侵害部位，使用预防白蚁药进行涂刷施药处理。以此达到隔断白蚁侵入途径。</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、乙方必须严格按</w:t>
      </w:r>
      <w:r>
        <w:rPr>
          <w:rFonts w:hint="eastAsia" w:ascii="宋体" w:hAnsi="宋体" w:eastAsia="宋体" w:cs="宋体"/>
          <w:color w:val="auto"/>
          <w:sz w:val="24"/>
          <w:szCs w:val="24"/>
          <w:lang w:eastAsia="zh-CN"/>
        </w:rPr>
        <w:t>“厂区白蚁灭治、虫控消杀治理及预控投放点”、甲方指定点，按约定的时间周期及时到场施工，进场施工需由甲方人员监护，并要求每次施工前制定表格由甲方人员签字验收</w:t>
      </w:r>
      <w:r>
        <w:rPr>
          <w:rFonts w:hint="eastAsia" w:ascii="宋体" w:hAnsi="宋体" w:cs="宋体"/>
          <w:color w:val="auto"/>
          <w:sz w:val="24"/>
          <w:szCs w:val="24"/>
          <w:shd w:val="clear"/>
          <w:lang w:eastAsia="zh-CN"/>
        </w:rPr>
        <w:t>，</w:t>
      </w:r>
      <w:r>
        <w:rPr>
          <w:rFonts w:hint="eastAsia" w:ascii="宋体" w:hAnsi="宋体" w:cs="宋体"/>
          <w:color w:val="auto"/>
          <w:sz w:val="24"/>
          <w:szCs w:val="24"/>
          <w:highlight w:val="none"/>
          <w:shd w:val="clear"/>
          <w:lang w:val="en-US" w:eastAsia="zh-CN"/>
        </w:rPr>
        <w:t>施工后还需发送现场消杀流程图片至甲方人员存档</w:t>
      </w:r>
      <w:r>
        <w:rPr>
          <w:rFonts w:hint="eastAsia" w:ascii="宋体" w:hAnsi="宋体" w:eastAsia="宋体" w:cs="宋体"/>
          <w:color w:val="auto"/>
          <w:sz w:val="24"/>
          <w:szCs w:val="24"/>
          <w:highlight w:val="none"/>
          <w:shd w:val="clear"/>
        </w:rPr>
        <w:t>。</w:t>
      </w:r>
    </w:p>
    <w:p>
      <w:pPr>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kern w:val="20"/>
          <w:sz w:val="24"/>
          <w:szCs w:val="28"/>
          <w:lang w:val="en-US" w:eastAsia="zh-CN"/>
        </w:rPr>
        <w:t>5、</w:t>
      </w:r>
      <w:r>
        <w:rPr>
          <w:rFonts w:hint="eastAsia" w:ascii="宋体" w:hAnsi="宋体" w:eastAsia="宋体" w:cs="宋体"/>
          <w:color w:val="auto"/>
          <w:sz w:val="24"/>
          <w:szCs w:val="24"/>
        </w:rPr>
        <w:t>以上消杀灭治成效需达到国家规定四害控制密度之内。</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、付</w:t>
      </w:r>
      <w:r>
        <w:rPr>
          <w:rFonts w:hint="eastAsia" w:ascii="宋体" w:hAnsi="宋体" w:eastAsia="宋体" w:cs="宋体"/>
          <w:color w:val="auto"/>
          <w:sz w:val="24"/>
          <w:szCs w:val="24"/>
          <w:lang w:eastAsia="zh-CN"/>
        </w:rPr>
        <w:t>款</w:t>
      </w:r>
      <w:r>
        <w:rPr>
          <w:rFonts w:hint="eastAsia" w:ascii="宋体" w:hAnsi="宋体" w:eastAsia="宋体" w:cs="宋体"/>
          <w:color w:val="auto"/>
          <w:sz w:val="24"/>
          <w:szCs w:val="24"/>
        </w:rPr>
        <w:t>方式</w:t>
      </w:r>
    </w:p>
    <w:p>
      <w:pPr>
        <w:keepNext w:val="0"/>
        <w:keepLines w:val="0"/>
        <w:pageBreakBefore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作业周期内</w:t>
      </w:r>
      <w:r>
        <w:rPr>
          <w:rFonts w:hint="eastAsia" w:ascii="宋体" w:hAnsi="宋体" w:eastAsia="宋体" w:cs="宋体"/>
          <w:color w:val="auto"/>
          <w:sz w:val="24"/>
          <w:szCs w:val="24"/>
          <w:lang w:val="en-US" w:eastAsia="zh-CN"/>
        </w:rPr>
        <w:t>每年6月、12月按实际实施验收清单进行结算，</w:t>
      </w:r>
      <w:r>
        <w:rPr>
          <w:rFonts w:hint="eastAsia" w:ascii="宋体" w:hAnsi="宋体" w:eastAsia="宋体" w:cs="宋体"/>
          <w:color w:val="auto"/>
          <w:sz w:val="24"/>
          <w:szCs w:val="24"/>
        </w:rPr>
        <w:t>乙方同时</w:t>
      </w:r>
      <w:r>
        <w:rPr>
          <w:rFonts w:hint="eastAsia" w:ascii="宋体" w:hAnsi="宋体" w:eastAsia="宋体" w:cs="宋体"/>
          <w:color w:val="auto"/>
          <w:sz w:val="24"/>
          <w:szCs w:val="24"/>
          <w:lang w:eastAsia="zh-CN"/>
        </w:rPr>
        <w:t>按结算金额</w:t>
      </w:r>
      <w:r>
        <w:rPr>
          <w:rFonts w:hint="eastAsia" w:ascii="宋体" w:hAnsi="宋体" w:eastAsia="宋体" w:cs="宋体"/>
          <w:color w:val="auto"/>
          <w:sz w:val="24"/>
          <w:szCs w:val="24"/>
        </w:rPr>
        <w:t>开具增值税发票</w:t>
      </w:r>
      <w:r>
        <w:rPr>
          <w:rFonts w:hint="eastAsia" w:ascii="宋体" w:hAnsi="宋体" w:eastAsia="宋体" w:cs="宋体"/>
          <w:color w:val="auto"/>
          <w:sz w:val="24"/>
          <w:szCs w:val="24"/>
          <w:lang w:eastAsia="zh-CN"/>
        </w:rPr>
        <w:t>后支付</w:t>
      </w:r>
      <w:r>
        <w:rPr>
          <w:rFonts w:hint="eastAsia" w:ascii="宋体" w:hAnsi="宋体" w:eastAsia="宋体" w:cs="宋体"/>
          <w:color w:val="auto"/>
          <w:sz w:val="24"/>
          <w:szCs w:val="24"/>
        </w:rPr>
        <w:t>。</w:t>
      </w:r>
    </w:p>
    <w:p>
      <w:pPr>
        <w:spacing w:line="560" w:lineRule="exact"/>
        <w:ind w:firstLine="480" w:firstLineChars="200"/>
        <w:rPr>
          <w:rFonts w:hint="eastAsia" w:ascii="宋体" w:hAnsi="宋体" w:eastAsia="宋体" w:cs="宋体"/>
          <w:color w:val="auto"/>
          <w:kern w:val="20"/>
          <w:sz w:val="24"/>
          <w:szCs w:val="28"/>
        </w:rPr>
      </w:pPr>
      <w:r>
        <w:rPr>
          <w:rFonts w:hint="eastAsia" w:ascii="宋体" w:hAnsi="宋体" w:cs="宋体"/>
          <w:color w:val="auto"/>
          <w:kern w:val="20"/>
          <w:sz w:val="24"/>
          <w:szCs w:val="28"/>
          <w:lang w:val="en-US" w:eastAsia="zh-CN"/>
        </w:rPr>
        <w:t>七</w:t>
      </w:r>
      <w:r>
        <w:rPr>
          <w:rFonts w:hint="eastAsia" w:ascii="宋体" w:hAnsi="宋体" w:eastAsia="宋体" w:cs="宋体"/>
          <w:color w:val="auto"/>
          <w:kern w:val="20"/>
          <w:sz w:val="24"/>
          <w:szCs w:val="28"/>
        </w:rPr>
        <w:t>、质量保证和索赔：</w:t>
      </w:r>
    </w:p>
    <w:p>
      <w:pPr>
        <w:spacing w:line="56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施工期间及质保期间，由于乙方原因出现的任何问题或达不到甲方的质量要求，乙方必须负责在接到甲方</w:t>
      </w:r>
      <w:r>
        <w:rPr>
          <w:rFonts w:hint="eastAsia" w:ascii="宋体" w:hAnsi="宋体" w:eastAsia="宋体" w:cs="宋体"/>
          <w:color w:val="auto"/>
          <w:kern w:val="20"/>
          <w:sz w:val="24"/>
          <w:szCs w:val="28"/>
          <w:lang w:eastAsia="zh-CN"/>
        </w:rPr>
        <w:t>书面或口头</w:t>
      </w:r>
      <w:r>
        <w:rPr>
          <w:rFonts w:hint="eastAsia" w:ascii="宋体" w:hAnsi="宋体" w:eastAsia="宋体" w:cs="宋体"/>
          <w:color w:val="auto"/>
          <w:kern w:val="20"/>
          <w:sz w:val="24"/>
          <w:szCs w:val="28"/>
        </w:rPr>
        <w:t>通知后</w:t>
      </w:r>
      <w:r>
        <w:rPr>
          <w:rFonts w:hint="eastAsia" w:ascii="宋体" w:hAnsi="宋体" w:eastAsia="宋体" w:cs="宋体"/>
          <w:color w:val="auto"/>
          <w:kern w:val="20"/>
          <w:sz w:val="24"/>
          <w:szCs w:val="28"/>
          <w:lang w:eastAsia="zh-CN"/>
        </w:rPr>
        <w:t>负责</w:t>
      </w:r>
      <w:r>
        <w:rPr>
          <w:rFonts w:hint="eastAsia" w:ascii="宋体" w:hAnsi="宋体" w:eastAsia="宋体" w:cs="宋体"/>
          <w:color w:val="auto"/>
          <w:kern w:val="20"/>
          <w:sz w:val="24"/>
          <w:szCs w:val="28"/>
        </w:rPr>
        <w:t>派专业人员</w:t>
      </w:r>
      <w:r>
        <w:rPr>
          <w:rFonts w:hint="eastAsia" w:ascii="宋体" w:hAnsi="宋体" w:eastAsia="宋体" w:cs="宋体"/>
          <w:color w:val="auto"/>
          <w:kern w:val="20"/>
          <w:sz w:val="24"/>
          <w:szCs w:val="28"/>
          <w:lang w:eastAsia="zh-CN"/>
        </w:rPr>
        <w:t>在</w:t>
      </w:r>
      <w:r>
        <w:rPr>
          <w:rFonts w:hint="eastAsia" w:ascii="宋体" w:hAnsi="宋体" w:eastAsia="宋体" w:cs="宋体"/>
          <w:color w:val="auto"/>
          <w:kern w:val="20"/>
          <w:sz w:val="24"/>
          <w:szCs w:val="28"/>
        </w:rPr>
        <w:t>1天内到现场处理。如果由此给甲方造成损失，或影响甲方的正常生产运行时，乙方应负责赔偿；造成工期延误时，</w:t>
      </w:r>
      <w:r>
        <w:rPr>
          <w:rFonts w:hint="eastAsia" w:ascii="宋体" w:hAnsi="宋体" w:eastAsia="宋体" w:cs="宋体"/>
          <w:color w:val="auto"/>
          <w:sz w:val="24"/>
        </w:rPr>
        <w:t>每</w:t>
      </w:r>
      <w:r>
        <w:rPr>
          <w:rFonts w:hint="eastAsia" w:ascii="宋体" w:hAnsi="宋体" w:eastAsia="宋体" w:cs="宋体"/>
          <w:color w:val="auto"/>
          <w:sz w:val="24"/>
          <w:lang w:eastAsia="zh-CN"/>
        </w:rPr>
        <w:t>延迟</w:t>
      </w:r>
      <w:r>
        <w:rPr>
          <w:rFonts w:hint="eastAsia" w:ascii="宋体" w:hAnsi="宋体" w:eastAsia="宋体" w:cs="宋体"/>
          <w:color w:val="auto"/>
          <w:sz w:val="24"/>
        </w:rPr>
        <w:t>一天由乙方向甲方</w:t>
      </w:r>
      <w:r>
        <w:rPr>
          <w:rFonts w:hint="eastAsia" w:ascii="宋体" w:hAnsi="宋体" w:eastAsia="宋体" w:cs="宋体"/>
          <w:color w:val="auto"/>
          <w:sz w:val="24"/>
          <w:lang w:eastAsia="zh-CN"/>
        </w:rPr>
        <w:t>支付</w:t>
      </w:r>
      <w:r>
        <w:rPr>
          <w:rFonts w:hint="eastAsia" w:ascii="宋体" w:hAnsi="宋体" w:eastAsia="宋体" w:cs="宋体"/>
          <w:color w:val="auto"/>
          <w:sz w:val="24"/>
        </w:rPr>
        <w:t>合同总价款1‰的违约金</w:t>
      </w:r>
      <w:r>
        <w:rPr>
          <w:rFonts w:hint="eastAsia" w:ascii="宋体" w:hAnsi="宋体" w:eastAsia="宋体" w:cs="宋体"/>
          <w:color w:val="auto"/>
          <w:kern w:val="20"/>
          <w:sz w:val="24"/>
          <w:szCs w:val="28"/>
        </w:rPr>
        <w:t>。</w:t>
      </w:r>
    </w:p>
    <w:p>
      <w:pPr>
        <w:spacing w:line="560" w:lineRule="exact"/>
        <w:ind w:firstLine="480" w:firstLineChars="200"/>
        <w:rPr>
          <w:rFonts w:hint="eastAsia" w:ascii="宋体" w:hAnsi="宋体" w:eastAsia="宋体" w:cs="宋体"/>
          <w:color w:val="auto"/>
          <w:kern w:val="20"/>
          <w:sz w:val="24"/>
          <w:szCs w:val="28"/>
        </w:rPr>
      </w:pPr>
      <w:r>
        <w:rPr>
          <w:rFonts w:hint="eastAsia" w:ascii="宋体" w:hAnsi="宋体" w:cs="宋体"/>
          <w:color w:val="auto"/>
          <w:kern w:val="20"/>
          <w:sz w:val="24"/>
          <w:szCs w:val="28"/>
          <w:lang w:val="en-US" w:eastAsia="zh-CN"/>
        </w:rPr>
        <w:t>八</w:t>
      </w:r>
      <w:r>
        <w:rPr>
          <w:rFonts w:hint="eastAsia" w:ascii="宋体" w:hAnsi="宋体" w:eastAsia="宋体" w:cs="宋体"/>
          <w:color w:val="auto"/>
          <w:kern w:val="20"/>
          <w:sz w:val="24"/>
          <w:szCs w:val="28"/>
        </w:rPr>
        <w:t>、违约责任：</w:t>
      </w:r>
    </w:p>
    <w:p>
      <w:pPr>
        <w:spacing w:line="56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1、乙方违约责任：</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（1） 乙方人员在生产施工现场进行施工、验收期间，应严格遵守甲方的有关规定，由于自身原因造成的不安全事件，其一切责任和后果均由乙方单独承担，给甲方造成损失的，甲方有权追究乙方的责任。</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（2） 项目的范围、内容、质量不符合合同及附件规定的，负责无偿返工。由于返工造成逾期交付使用的，除扣逾期违约金外，乙方还要按照本合同第十</w:t>
      </w:r>
      <w:r>
        <w:rPr>
          <w:rFonts w:hint="eastAsia" w:ascii="宋体" w:hAnsi="宋体" w:eastAsia="宋体" w:cs="宋体"/>
          <w:color w:val="auto"/>
          <w:kern w:val="20"/>
          <w:sz w:val="24"/>
          <w:szCs w:val="28"/>
          <w:lang w:eastAsia="zh-CN"/>
        </w:rPr>
        <w:t>三</w:t>
      </w:r>
      <w:r>
        <w:rPr>
          <w:rFonts w:hint="eastAsia" w:ascii="宋体" w:hAnsi="宋体" w:eastAsia="宋体" w:cs="宋体"/>
          <w:color w:val="auto"/>
          <w:kern w:val="20"/>
          <w:sz w:val="24"/>
          <w:szCs w:val="28"/>
        </w:rPr>
        <w:t>条约定承担责任。</w:t>
      </w:r>
    </w:p>
    <w:p>
      <w:pPr>
        <w:spacing w:line="520" w:lineRule="exact"/>
        <w:ind w:firstLine="480" w:firstLineChars="200"/>
        <w:rPr>
          <w:rStyle w:val="28"/>
          <w:rFonts w:hint="eastAsia" w:ascii="宋体" w:hAnsi="宋体" w:eastAsia="宋体" w:cs="宋体"/>
          <w:color w:val="auto"/>
          <w:sz w:val="24"/>
        </w:rPr>
      </w:pPr>
      <w:r>
        <w:rPr>
          <w:rFonts w:hint="eastAsia" w:ascii="宋体" w:hAnsi="宋体" w:eastAsia="宋体" w:cs="宋体"/>
          <w:color w:val="auto"/>
          <w:kern w:val="20"/>
          <w:sz w:val="24"/>
          <w:szCs w:val="28"/>
        </w:rPr>
        <w:t>（3） 如不能按合同规定的工或不按甲方要求到场服务的，每推迟一天，扣罚乙方合同总价款的</w:t>
      </w:r>
      <w:r>
        <w:rPr>
          <w:rFonts w:hint="eastAsia" w:ascii="宋体" w:hAnsi="宋体" w:eastAsia="宋体" w:cs="宋体"/>
          <w:color w:val="auto"/>
          <w:kern w:val="20"/>
          <w:sz w:val="24"/>
          <w:szCs w:val="28"/>
          <w:lang w:val="en-US" w:eastAsia="zh-CN"/>
        </w:rPr>
        <w:t>1</w:t>
      </w:r>
      <w:r>
        <w:rPr>
          <w:rFonts w:hint="eastAsia" w:ascii="宋体" w:hAnsi="宋体" w:eastAsia="宋体" w:cs="宋体"/>
          <w:color w:val="auto"/>
          <w:kern w:val="20"/>
          <w:sz w:val="24"/>
          <w:szCs w:val="28"/>
        </w:rPr>
        <w:t>％，不足一天的，按一天计。</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（4）乙方不得转包</w:t>
      </w:r>
      <w:r>
        <w:rPr>
          <w:rFonts w:hint="eastAsia" w:ascii="宋体" w:hAnsi="宋体" w:eastAsia="宋体" w:cs="宋体"/>
          <w:color w:val="auto"/>
          <w:kern w:val="20"/>
          <w:sz w:val="24"/>
          <w:szCs w:val="28"/>
          <w:lang w:eastAsia="zh-CN"/>
        </w:rPr>
        <w:t>项目</w:t>
      </w:r>
      <w:r>
        <w:rPr>
          <w:rFonts w:hint="eastAsia" w:ascii="宋体" w:hAnsi="宋体" w:eastAsia="宋体" w:cs="宋体"/>
          <w:color w:val="auto"/>
          <w:kern w:val="20"/>
          <w:sz w:val="24"/>
          <w:szCs w:val="28"/>
        </w:rPr>
        <w:t>，否则甲方有权解除合同，并有权追究乙方的责任。</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2、甲方违约责任：</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（1） 由于甲方原因未能按合同约定履行自己应</w:t>
      </w:r>
      <w:r>
        <w:rPr>
          <w:rFonts w:hint="eastAsia" w:ascii="宋体" w:hAnsi="宋体" w:eastAsia="宋体" w:cs="宋体"/>
          <w:color w:val="auto"/>
          <w:kern w:val="20"/>
          <w:sz w:val="24"/>
          <w:szCs w:val="28"/>
          <w:lang w:eastAsia="zh-CN"/>
        </w:rPr>
        <w:t>负</w:t>
      </w:r>
      <w:r>
        <w:rPr>
          <w:rFonts w:hint="eastAsia" w:ascii="宋体" w:hAnsi="宋体" w:eastAsia="宋体" w:cs="宋体"/>
          <w:color w:val="auto"/>
          <w:kern w:val="20"/>
          <w:sz w:val="24"/>
          <w:szCs w:val="28"/>
        </w:rPr>
        <w:t>的责任而</w:t>
      </w:r>
      <w:r>
        <w:rPr>
          <w:rStyle w:val="28"/>
          <w:rFonts w:hint="eastAsia" w:ascii="宋体" w:hAnsi="宋体" w:eastAsia="宋体" w:cs="宋体"/>
          <w:color w:val="auto"/>
          <w:sz w:val="24"/>
          <w:lang w:eastAsia="zh-CN"/>
        </w:rPr>
        <w:t>造成</w:t>
      </w:r>
      <w:r>
        <w:rPr>
          <w:rFonts w:hint="eastAsia" w:ascii="宋体" w:hAnsi="宋体" w:eastAsia="宋体" w:cs="宋体"/>
          <w:color w:val="auto"/>
          <w:kern w:val="20"/>
          <w:sz w:val="24"/>
          <w:szCs w:val="28"/>
        </w:rPr>
        <w:t>工期延误，由甲方负责，工期得以顺延。</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（2）甲方接到验收通知书十日内，无特殊原因不进行验收的，按规定偿付逾期违约金。</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 xml:space="preserve">  双方其他违约责任按《中华人民共和国合同法》的有关条款执行。</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cs="宋体"/>
          <w:color w:val="auto"/>
          <w:kern w:val="20"/>
          <w:sz w:val="24"/>
          <w:szCs w:val="28"/>
          <w:lang w:val="en-US" w:eastAsia="zh-CN"/>
        </w:rPr>
        <w:t>九</w:t>
      </w:r>
      <w:r>
        <w:rPr>
          <w:rFonts w:hint="eastAsia" w:ascii="宋体" w:hAnsi="宋体" w:eastAsia="宋体" w:cs="宋体"/>
          <w:color w:val="auto"/>
          <w:kern w:val="20"/>
          <w:sz w:val="24"/>
          <w:szCs w:val="28"/>
        </w:rPr>
        <w:t>、争议的解决方式：</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 xml:space="preserve"> 合同双方发生争议应协商解决，协商不成时，任何一方可直接向甲方所在地人民法院起诉。</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十、其他：</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1、合同应经双方的法定代表人或法定代表人授权委托代理人在合同书上签字并分别加盖本单位的合同专用章后生效。</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2、双方签订的</w:t>
      </w:r>
      <w:r>
        <w:rPr>
          <w:rFonts w:hint="eastAsia" w:ascii="宋体" w:hAnsi="宋体" w:eastAsia="宋体" w:cs="宋体"/>
          <w:color w:val="auto"/>
          <w:kern w:val="20"/>
          <w:sz w:val="24"/>
          <w:szCs w:val="28"/>
          <w:lang w:eastAsia="zh-CN"/>
        </w:rPr>
        <w:t>《安全协议》、</w:t>
      </w:r>
      <w:r>
        <w:rPr>
          <w:rFonts w:hint="eastAsia" w:ascii="宋体" w:hAnsi="宋体" w:eastAsia="宋体" w:cs="宋体"/>
          <w:color w:val="auto"/>
          <w:kern w:val="20"/>
          <w:sz w:val="24"/>
          <w:szCs w:val="28"/>
        </w:rPr>
        <w:t>及为履行本合同签订的其他协议文件作为本合同的附件，与本合同具有同等</w:t>
      </w:r>
      <w:r>
        <w:rPr>
          <w:rFonts w:hint="eastAsia" w:ascii="宋体" w:hAnsi="宋体" w:eastAsia="宋体" w:cs="宋体"/>
          <w:color w:val="auto"/>
          <w:kern w:val="20"/>
          <w:sz w:val="24"/>
          <w:szCs w:val="28"/>
          <w:lang w:eastAsia="zh-CN"/>
        </w:rPr>
        <w:t>法律</w:t>
      </w:r>
      <w:r>
        <w:rPr>
          <w:rFonts w:hint="eastAsia" w:ascii="宋体" w:hAnsi="宋体" w:eastAsia="宋体" w:cs="宋体"/>
          <w:color w:val="auto"/>
          <w:kern w:val="20"/>
          <w:sz w:val="24"/>
          <w:szCs w:val="28"/>
        </w:rPr>
        <w:t>效力；附件与本合同有出入时从本合同。</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3、合同生效后，甲乙双方应严格执行合同条款的规定，违者按双方约定及《合同法》的有关规定承担责任。</w:t>
      </w:r>
    </w:p>
    <w:p>
      <w:pPr>
        <w:spacing w:line="520" w:lineRule="exact"/>
        <w:ind w:firstLine="480" w:firstLineChars="200"/>
        <w:rPr>
          <w:rFonts w:hint="eastAsia" w:ascii="宋体" w:hAnsi="宋体" w:eastAsia="宋体" w:cs="宋体"/>
          <w:color w:val="auto"/>
          <w:kern w:val="20"/>
          <w:sz w:val="24"/>
          <w:szCs w:val="28"/>
        </w:rPr>
      </w:pPr>
      <w:r>
        <w:rPr>
          <w:rFonts w:hint="eastAsia" w:ascii="宋体" w:hAnsi="宋体" w:eastAsia="宋体" w:cs="宋体"/>
          <w:color w:val="auto"/>
          <w:kern w:val="20"/>
          <w:sz w:val="24"/>
          <w:szCs w:val="28"/>
        </w:rPr>
        <w:t>4、本合同自</w:t>
      </w:r>
      <w:r>
        <w:rPr>
          <w:rFonts w:hint="eastAsia" w:ascii="宋体" w:hAnsi="宋体" w:eastAsia="宋体" w:cs="宋体"/>
          <w:color w:val="auto"/>
          <w:sz w:val="24"/>
        </w:rPr>
        <w:t>生效之日起</w:t>
      </w:r>
      <w:r>
        <w:rPr>
          <w:rFonts w:hint="eastAsia" w:ascii="宋体" w:hAnsi="宋体" w:eastAsia="宋体" w:cs="宋体"/>
          <w:color w:val="auto"/>
          <w:kern w:val="20"/>
          <w:sz w:val="24"/>
          <w:szCs w:val="28"/>
        </w:rPr>
        <w:t>，至质保期满之日终止。合同履行期间，甲、乙双方均不得随意更改或解除合同，乙方无权转委托。本合同的变更及其它未尽事宜，必须经双方共同协商解决。</w:t>
      </w:r>
    </w:p>
    <w:p>
      <w:pPr>
        <w:pStyle w:val="2"/>
        <w:rPr>
          <w:rFonts w:hint="eastAsia" w:ascii="宋体" w:hAnsi="宋体" w:eastAsia="宋体" w:cs="宋体"/>
          <w:color w:val="auto"/>
          <w:kern w:val="20"/>
          <w:sz w:val="24"/>
          <w:szCs w:val="28"/>
        </w:rPr>
      </w:pPr>
    </w:p>
    <w:p>
      <w:pPr>
        <w:rPr>
          <w:rFonts w:hint="eastAsia" w:ascii="宋体" w:hAnsi="宋体" w:eastAsia="宋体" w:cs="宋体"/>
          <w:color w:val="auto"/>
          <w:kern w:val="20"/>
          <w:sz w:val="24"/>
          <w:szCs w:val="28"/>
        </w:rPr>
      </w:pPr>
    </w:p>
    <w:p>
      <w:pPr>
        <w:pStyle w:val="2"/>
        <w:rPr>
          <w:rFonts w:hint="eastAsia" w:ascii="宋体" w:hAnsi="宋体" w:eastAsia="宋体" w:cs="宋体"/>
          <w:color w:val="auto"/>
          <w:kern w:val="20"/>
          <w:sz w:val="24"/>
          <w:szCs w:val="28"/>
        </w:rPr>
      </w:pPr>
    </w:p>
    <w:p>
      <w:pPr>
        <w:rPr>
          <w:rFonts w:hint="eastAsia" w:ascii="宋体" w:hAnsi="宋体" w:eastAsia="宋体" w:cs="宋体"/>
          <w:color w:val="auto"/>
          <w:kern w:val="20"/>
          <w:sz w:val="24"/>
          <w:szCs w:val="28"/>
        </w:rPr>
      </w:pPr>
    </w:p>
    <w:p>
      <w:pPr>
        <w:pStyle w:val="2"/>
        <w:rPr>
          <w:rFonts w:hint="eastAsia" w:ascii="宋体" w:hAnsi="宋体" w:eastAsia="宋体" w:cs="宋体"/>
          <w:color w:val="auto"/>
          <w:kern w:val="20"/>
          <w:sz w:val="24"/>
          <w:szCs w:val="28"/>
        </w:rPr>
      </w:pPr>
    </w:p>
    <w:p>
      <w:pPr>
        <w:rPr>
          <w:rFonts w:hint="eastAsia" w:ascii="宋体" w:hAnsi="宋体" w:eastAsia="宋体" w:cs="宋体"/>
          <w:color w:val="auto"/>
          <w:kern w:val="20"/>
          <w:sz w:val="24"/>
          <w:szCs w:val="28"/>
        </w:rPr>
      </w:pPr>
    </w:p>
    <w:p>
      <w:pPr>
        <w:pStyle w:val="2"/>
        <w:rPr>
          <w:rFonts w:hint="eastAsia"/>
          <w:color w:val="auto"/>
        </w:rPr>
      </w:pPr>
    </w:p>
    <w:p>
      <w:pPr>
        <w:spacing w:line="240" w:lineRule="auto"/>
        <w:rPr>
          <w:rStyle w:val="38"/>
          <w:color w:val="auto"/>
          <w:sz w:val="21"/>
          <w:szCs w:val="21"/>
        </w:rPr>
      </w:pPr>
    </w:p>
    <w:p>
      <w:pPr>
        <w:pStyle w:val="4"/>
        <w:spacing w:before="120"/>
        <w:jc w:val="center"/>
        <w:rPr>
          <w:color w:val="auto"/>
          <w:sz w:val="32"/>
          <w:szCs w:val="32"/>
        </w:rPr>
      </w:pPr>
      <w:bookmarkStart w:id="328" w:name="_Toc10929"/>
      <w:bookmarkStart w:id="329" w:name="_Toc20617"/>
      <w:r>
        <w:rPr>
          <w:rFonts w:hint="eastAsia"/>
          <w:color w:val="auto"/>
          <w:sz w:val="32"/>
          <w:szCs w:val="32"/>
        </w:rPr>
        <w:t>第二节  合同附件</w:t>
      </w:r>
      <w:bookmarkEnd w:id="324"/>
      <w:bookmarkEnd w:id="325"/>
      <w:bookmarkEnd w:id="328"/>
      <w:bookmarkEnd w:id="329"/>
    </w:p>
    <w:p>
      <w:pPr>
        <w:pStyle w:val="5"/>
        <w:spacing w:before="120" w:after="120" w:afterLines="50"/>
        <w:rPr>
          <w:color w:val="auto"/>
        </w:rPr>
      </w:pPr>
      <w:bookmarkStart w:id="330" w:name="_Toc17769"/>
      <w:bookmarkStart w:id="331" w:name="_Toc27322"/>
      <w:bookmarkStart w:id="332" w:name="_Toc29860"/>
      <w:bookmarkStart w:id="333" w:name="_Toc27489"/>
      <w:r>
        <w:rPr>
          <w:rFonts w:hint="eastAsia"/>
          <w:color w:val="auto"/>
        </w:rPr>
        <w:t>附件1  价格表</w:t>
      </w:r>
      <w:bookmarkEnd w:id="330"/>
      <w:bookmarkEnd w:id="331"/>
      <w:bookmarkEnd w:id="332"/>
      <w:bookmarkEnd w:id="333"/>
    </w:p>
    <w:p>
      <w:pPr>
        <w:spacing w:line="400" w:lineRule="exact"/>
        <w:rPr>
          <w:rFonts w:hint="default" w:ascii="宋体" w:hAnsi="宋体" w:cs="宋体"/>
          <w:b/>
          <w:color w:val="auto"/>
          <w:sz w:val="24"/>
        </w:rPr>
      </w:pPr>
      <w:r>
        <w:rPr>
          <w:rFonts w:ascii="宋体" w:hAnsi="宋体" w:cs="宋体"/>
          <w:color w:val="auto"/>
          <w:sz w:val="24"/>
        </w:rPr>
        <w:t>一、分项报价表</w:t>
      </w:r>
    </w:p>
    <w:p>
      <w:pPr>
        <w:tabs>
          <w:tab w:val="left" w:pos="600"/>
        </w:tabs>
        <w:spacing w:line="360" w:lineRule="auto"/>
        <w:ind w:firstLine="480"/>
        <w:jc w:val="center"/>
        <w:rPr>
          <w:rFonts w:hint="default" w:ascii="宋体" w:hAnsi="宋体" w:cs="宋体"/>
          <w:color w:val="auto"/>
          <w:sz w:val="24"/>
        </w:rPr>
      </w:pPr>
      <w:r>
        <w:rPr>
          <w:rFonts w:hint="eastAsia" w:ascii="宋体" w:hAnsi="宋体" w:cs="宋体"/>
          <w:color w:val="auto"/>
          <w:sz w:val="24"/>
          <w:lang w:val="en-US" w:eastAsia="zh-CN"/>
        </w:rPr>
        <w:t xml:space="preserve">                                                </w:t>
      </w:r>
      <w:r>
        <w:rPr>
          <w:rFonts w:ascii="宋体" w:hAnsi="宋体" w:cs="宋体"/>
          <w:color w:val="auto"/>
          <w:sz w:val="24"/>
        </w:rPr>
        <w:t>单位：</w:t>
      </w:r>
      <w:r>
        <w:rPr>
          <w:rFonts w:hint="eastAsia" w:ascii="宋体" w:hAnsi="宋体" w:cs="宋体"/>
          <w:color w:val="auto"/>
          <w:sz w:val="24"/>
          <w:lang w:val="en-US" w:eastAsia="zh-CN"/>
        </w:rPr>
        <w:t>人民币</w:t>
      </w:r>
      <w:r>
        <w:rPr>
          <w:rFonts w:ascii="宋体" w:hAnsi="宋体" w:cs="宋体"/>
          <w:color w:val="auto"/>
          <w:sz w:val="24"/>
        </w:rPr>
        <w:t>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37"/>
        <w:gridCol w:w="855"/>
        <w:gridCol w:w="645"/>
        <w:gridCol w:w="1005"/>
        <w:gridCol w:w="870"/>
        <w:gridCol w:w="87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36"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737"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w:t>
            </w:r>
          </w:p>
        </w:tc>
        <w:tc>
          <w:tcPr>
            <w:tcW w:w="85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64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100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单</w:t>
            </w:r>
            <w:r>
              <w:rPr>
                <w:rFonts w:hint="eastAsia" w:ascii="宋体" w:hAnsi="宋体" w:eastAsia="宋体" w:cs="宋体"/>
                <w:color w:val="auto"/>
                <w:sz w:val="21"/>
                <w:szCs w:val="21"/>
                <w:highlight w:val="none"/>
              </w:rPr>
              <w:t>价（元）</w:t>
            </w:r>
          </w:p>
        </w:tc>
        <w:tc>
          <w:tcPr>
            <w:tcW w:w="870"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合价（元）</w:t>
            </w:r>
          </w:p>
        </w:tc>
        <w:tc>
          <w:tcPr>
            <w:tcW w:w="2055" w:type="dxa"/>
            <w:gridSpan w:val="2"/>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36"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737"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lang w:eastAsia="zh-CN"/>
              </w:rPr>
              <w:t>白蚁老鼠蚊虫等消杀</w:t>
            </w:r>
          </w:p>
        </w:tc>
        <w:tc>
          <w:tcPr>
            <w:tcW w:w="85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次</w:t>
            </w:r>
          </w:p>
        </w:tc>
        <w:tc>
          <w:tcPr>
            <w:tcW w:w="64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1005"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vertAlign w:val="baseline"/>
                <w:lang w:val="en-US" w:eastAsia="zh-CN"/>
              </w:rPr>
            </w:pPr>
          </w:p>
        </w:tc>
        <w:tc>
          <w:tcPr>
            <w:tcW w:w="870"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vertAlign w:val="baseline"/>
                <w:lang w:val="en-US" w:eastAsia="zh-CN"/>
              </w:rPr>
            </w:pPr>
          </w:p>
        </w:tc>
        <w:tc>
          <w:tcPr>
            <w:tcW w:w="2055" w:type="dxa"/>
            <w:gridSpan w:val="2"/>
            <w:noWrap w:val="0"/>
            <w:vAlign w:val="center"/>
          </w:tcPr>
          <w:p>
            <w:pPr>
              <w:pageBreakBefore w:val="0"/>
              <w:tabs>
                <w:tab w:val="left" w:pos="737"/>
              </w:tabs>
              <w:kinsoku/>
              <w:wordWrap/>
              <w:overflowPunct/>
              <w:bidi w:val="0"/>
              <w:snapToGrid w:val="0"/>
              <w:spacing w:before="0" w:beforeLines="0" w:after="0" w:afterLines="0" w:line="400" w:lineRule="exac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36"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2737" w:type="dxa"/>
            <w:noWrap w:val="0"/>
            <w:vAlign w:val="center"/>
          </w:tcPr>
          <w:p>
            <w:pPr>
              <w:keepNext w:val="0"/>
              <w:keepLines w:val="0"/>
              <w:pageBreakBefore w:val="0"/>
              <w:kinsoku/>
              <w:wordWrap/>
              <w:overflowPunct/>
              <w:topLinePunct w:val="0"/>
              <w:autoSpaceDE/>
              <w:autoSpaceDN/>
              <w:bidi w:val="0"/>
              <w:adjustRightInd/>
              <w:snapToGrid/>
              <w:spacing w:line="400" w:lineRule="atLeast"/>
              <w:ind w:right="0" w:right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控制蚊子</w:t>
            </w:r>
            <w:r>
              <w:rPr>
                <w:rFonts w:hint="eastAsia" w:ascii="宋体" w:hAnsi="宋体" w:eastAsia="宋体" w:cs="宋体"/>
                <w:color w:val="auto"/>
                <w:sz w:val="24"/>
                <w:szCs w:val="24"/>
                <w:lang w:eastAsia="zh-CN"/>
              </w:rPr>
              <w:t>蟑螂等</w:t>
            </w:r>
            <w:r>
              <w:rPr>
                <w:rFonts w:hint="eastAsia" w:ascii="宋体" w:hAnsi="宋体" w:eastAsia="宋体" w:cs="宋体"/>
                <w:color w:val="auto"/>
                <w:sz w:val="24"/>
                <w:szCs w:val="24"/>
              </w:rPr>
              <w:t>孳生地</w:t>
            </w:r>
          </w:p>
          <w:p>
            <w:pPr>
              <w:spacing w:line="360" w:lineRule="exact"/>
              <w:ind w:left="0" w:leftChars="0" w:right="0" w:rightChars="0" w:firstLine="0" w:firstLineChars="0"/>
              <w:jc w:val="left"/>
              <w:rPr>
                <w:rFonts w:hint="eastAsia" w:ascii="宋体" w:hAnsi="宋体" w:eastAsia="宋体" w:cs="宋体"/>
                <w:color w:val="auto"/>
                <w:sz w:val="21"/>
                <w:szCs w:val="21"/>
                <w:highlight w:val="none"/>
                <w:lang w:eastAsia="zh-CN"/>
              </w:rPr>
            </w:pPr>
          </w:p>
        </w:tc>
        <w:tc>
          <w:tcPr>
            <w:tcW w:w="85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次</w:t>
            </w:r>
          </w:p>
        </w:tc>
        <w:tc>
          <w:tcPr>
            <w:tcW w:w="64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24</w:t>
            </w:r>
          </w:p>
        </w:tc>
        <w:tc>
          <w:tcPr>
            <w:tcW w:w="1005"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vertAlign w:val="baseline"/>
                <w:lang w:val="en-US" w:eastAsia="zh-CN"/>
              </w:rPr>
            </w:pPr>
          </w:p>
        </w:tc>
        <w:tc>
          <w:tcPr>
            <w:tcW w:w="870"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vertAlign w:val="baseline"/>
                <w:lang w:val="en-US" w:eastAsia="zh-CN"/>
              </w:rPr>
            </w:pPr>
          </w:p>
        </w:tc>
        <w:tc>
          <w:tcPr>
            <w:tcW w:w="2055" w:type="dxa"/>
            <w:gridSpan w:val="2"/>
            <w:noWrap w:val="0"/>
            <w:vAlign w:val="center"/>
          </w:tcPr>
          <w:p>
            <w:pPr>
              <w:pageBreakBefore w:val="0"/>
              <w:tabs>
                <w:tab w:val="left" w:pos="737"/>
              </w:tabs>
              <w:kinsoku/>
              <w:wordWrap/>
              <w:overflowPunct/>
              <w:bidi w:val="0"/>
              <w:snapToGrid w:val="0"/>
              <w:spacing w:before="0" w:beforeLines="0" w:after="0" w:afterLines="0" w:line="400" w:lineRule="exac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36"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2737"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lang w:eastAsia="zh-CN"/>
              </w:rPr>
              <w:t>驱灭蛇治理</w:t>
            </w:r>
          </w:p>
        </w:tc>
        <w:tc>
          <w:tcPr>
            <w:tcW w:w="85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次</w:t>
            </w:r>
          </w:p>
        </w:tc>
        <w:tc>
          <w:tcPr>
            <w:tcW w:w="645" w:type="dxa"/>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w:t>
            </w:r>
          </w:p>
        </w:tc>
        <w:tc>
          <w:tcPr>
            <w:tcW w:w="1005"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vertAlign w:val="baseline"/>
                <w:lang w:val="en-US" w:eastAsia="zh-CN"/>
              </w:rPr>
            </w:pPr>
          </w:p>
        </w:tc>
        <w:tc>
          <w:tcPr>
            <w:tcW w:w="870" w:type="dxa"/>
            <w:noWrap w:val="0"/>
            <w:vAlign w:val="center"/>
          </w:tcPr>
          <w:p>
            <w:pPr>
              <w:spacing w:line="360" w:lineRule="exact"/>
              <w:ind w:left="0" w:leftChars="0" w:right="0" w:rightChars="0" w:firstLine="0" w:firstLineChars="0"/>
              <w:jc w:val="left"/>
              <w:rPr>
                <w:rFonts w:hint="eastAsia" w:ascii="宋体" w:hAnsi="宋体" w:eastAsia="宋体" w:cs="宋体"/>
                <w:color w:val="auto"/>
                <w:sz w:val="21"/>
                <w:szCs w:val="21"/>
                <w:highlight w:val="none"/>
                <w:vertAlign w:val="baseline"/>
                <w:lang w:val="en-US" w:eastAsia="zh-CN"/>
              </w:rPr>
            </w:pPr>
          </w:p>
        </w:tc>
        <w:tc>
          <w:tcPr>
            <w:tcW w:w="2055" w:type="dxa"/>
            <w:gridSpan w:val="2"/>
            <w:noWrap w:val="0"/>
            <w:vAlign w:val="center"/>
          </w:tcPr>
          <w:p>
            <w:pPr>
              <w:pageBreakBefore w:val="0"/>
              <w:tabs>
                <w:tab w:val="left" w:pos="737"/>
              </w:tabs>
              <w:kinsoku/>
              <w:wordWrap/>
              <w:overflowPunct/>
              <w:bidi w:val="0"/>
              <w:snapToGrid w:val="0"/>
              <w:spacing w:before="0" w:beforeLines="0" w:after="0" w:afterLines="0" w:line="400" w:lineRule="exac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夏季每月一次，春秋季每季一次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373" w:type="dxa"/>
            <w:gridSpan w:val="2"/>
            <w:noWrap w:val="0"/>
            <w:vAlign w:val="center"/>
          </w:tcPr>
          <w:p>
            <w:pPr>
              <w:spacing w:line="400" w:lineRule="exact"/>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税    费</w:t>
            </w:r>
          </w:p>
        </w:tc>
        <w:tc>
          <w:tcPr>
            <w:tcW w:w="5430" w:type="dxa"/>
            <w:gridSpan w:val="6"/>
            <w:noWrap w:val="0"/>
            <w:vAlign w:val="center"/>
          </w:tcPr>
          <w:p>
            <w:pPr>
              <w:spacing w:line="400" w:lineRule="exact"/>
              <w:jc w:val="center"/>
              <w:rPr>
                <w:rFonts w:hint="eastAsia" w:ascii="宋体" w:hAnsi="宋体" w:eastAsia="宋体" w:cs="宋体"/>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73" w:type="dxa"/>
            <w:gridSpan w:val="2"/>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含税总价</w:t>
            </w:r>
          </w:p>
        </w:tc>
        <w:tc>
          <w:tcPr>
            <w:tcW w:w="5430" w:type="dxa"/>
            <w:gridSpan w:val="6"/>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73" w:type="dxa"/>
            <w:gridSpan w:val="2"/>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c>
          <w:tcPr>
            <w:tcW w:w="5430" w:type="dxa"/>
            <w:gridSpan w:val="6"/>
            <w:noWrap w:val="0"/>
            <w:vAlign w:val="center"/>
          </w:tcPr>
          <w:p>
            <w:pPr>
              <w:spacing w:line="360" w:lineRule="exact"/>
              <w:ind w:left="0" w:leftChars="0" w:right="0" w:rightChars="0" w:firstLine="0" w:firstLineChars="0"/>
              <w:jc w:val="center"/>
              <w:rPr>
                <w:rFonts w:hint="eastAsia" w:ascii="宋体" w:hAnsi="宋体" w:eastAsia="宋体" w:cs="宋体"/>
                <w:color w:val="auto"/>
                <w:sz w:val="21"/>
                <w:szCs w:val="21"/>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619" w:type="dxa"/>
            <w:gridSpan w:val="7"/>
            <w:noWrap w:val="0"/>
            <w:vAlign w:val="center"/>
          </w:tcPr>
          <w:p>
            <w:pPr>
              <w:pStyle w:val="13"/>
              <w:keepNext w:val="0"/>
              <w:keepLines w:val="0"/>
              <w:pageBreakBefore w:val="0"/>
              <w:kinsoku/>
              <w:wordWrap/>
              <w:overflowPunct/>
              <w:topLinePunct w:val="0"/>
              <w:autoSpaceDE/>
              <w:bidi w:val="0"/>
              <w:spacing w:line="360" w:lineRule="auto"/>
              <w:ind w:left="0" w:leftChars="0" w:right="0" w:rightChars="0" w:firstLine="48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sz w:val="21"/>
                <w:highlight w:val="none"/>
              </w:rPr>
              <w:t>注</w:t>
            </w:r>
            <w:r>
              <w:rPr>
                <w:rFonts w:hint="eastAsia" w:ascii="宋体" w:hAnsi="宋体" w:eastAsia="宋体" w:cs="宋体"/>
                <w:color w:val="auto"/>
                <w:sz w:val="21"/>
                <w:highlight w:val="none"/>
                <w:lang w:val="en-US" w:eastAsia="zh-CN"/>
              </w:rPr>
              <w:t>:</w:t>
            </w:r>
          </w:p>
          <w:p>
            <w:pPr>
              <w:autoSpaceDN w:val="0"/>
              <w:ind w:firstLine="420" w:firstLineChars="200"/>
              <w:jc w:val="left"/>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1、本项目为一次性包干项目（</w:t>
            </w:r>
            <w:r>
              <w:rPr>
                <w:rFonts w:hint="eastAsia" w:ascii="宋体" w:hAnsi="宋体" w:eastAsia="宋体" w:cs="宋体"/>
                <w:color w:val="auto"/>
                <w:sz w:val="21"/>
                <w:highlight w:val="none"/>
                <w:lang w:eastAsia="zh-CN"/>
              </w:rPr>
              <w:t>设备供货、材料、</w:t>
            </w:r>
            <w:r>
              <w:rPr>
                <w:rFonts w:hint="eastAsia" w:ascii="宋体" w:hAnsi="宋体" w:eastAsia="宋体" w:cs="宋体"/>
                <w:color w:val="auto"/>
                <w:sz w:val="21"/>
                <w:highlight w:val="none"/>
              </w:rPr>
              <w:t>安全、质量、工期、造价</w:t>
            </w:r>
            <w:r>
              <w:rPr>
                <w:rFonts w:hint="eastAsia" w:ascii="宋体" w:hAnsi="宋体" w:eastAsia="宋体" w:cs="宋体"/>
                <w:color w:val="auto"/>
                <w:sz w:val="21"/>
                <w:highlight w:val="none"/>
                <w:lang w:eastAsia="zh-CN"/>
              </w:rPr>
              <w:t>、设计等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 xml:space="preserve"> </w:t>
            </w:r>
          </w:p>
        </w:tc>
        <w:tc>
          <w:tcPr>
            <w:tcW w:w="1184" w:type="dxa"/>
            <w:noWrap w:val="0"/>
            <w:vAlign w:val="center"/>
          </w:tcPr>
          <w:p>
            <w:pPr>
              <w:autoSpaceDN w:val="0"/>
              <w:ind w:firstLine="420" w:firstLineChars="200"/>
              <w:jc w:val="left"/>
              <w:textAlignment w:val="center"/>
              <w:rPr>
                <w:rFonts w:hint="eastAsia" w:ascii="宋体" w:hAnsi="宋体" w:eastAsia="宋体" w:cs="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619" w:type="dxa"/>
            <w:gridSpan w:val="7"/>
            <w:noWrap w:val="0"/>
            <w:vAlign w:val="center"/>
          </w:tcPr>
          <w:p>
            <w:pPr>
              <w:autoSpaceDN w:val="0"/>
              <w:jc w:val="left"/>
              <w:textAlignment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2、合价包括：</w:t>
            </w:r>
            <w:r>
              <w:rPr>
                <w:rFonts w:hint="eastAsia" w:ascii="宋体" w:hAnsi="宋体" w:eastAsia="宋体" w:cs="宋体"/>
                <w:color w:val="auto"/>
                <w:sz w:val="21"/>
                <w:highlight w:val="none"/>
                <w:lang w:eastAsia="zh-CN"/>
              </w:rPr>
              <w:t>设计费、</w:t>
            </w:r>
            <w:r>
              <w:rPr>
                <w:rFonts w:hint="eastAsia" w:ascii="宋体" w:hAnsi="宋体" w:eastAsia="宋体" w:cs="宋体"/>
                <w:color w:val="auto"/>
                <w:sz w:val="21"/>
                <w:highlight w:val="none"/>
              </w:rPr>
              <w:t>人工费、</w:t>
            </w:r>
            <w:r>
              <w:rPr>
                <w:rFonts w:hint="eastAsia" w:ascii="宋体" w:hAnsi="宋体" w:eastAsia="宋体" w:cs="宋体"/>
                <w:color w:val="auto"/>
                <w:sz w:val="21"/>
                <w:highlight w:val="none"/>
                <w:lang w:eastAsia="zh-CN"/>
              </w:rPr>
              <w:t>设备费、</w:t>
            </w:r>
            <w:r>
              <w:rPr>
                <w:rFonts w:hint="eastAsia" w:ascii="宋体" w:hAnsi="宋体" w:eastAsia="宋体" w:cs="宋体"/>
                <w:color w:val="auto"/>
                <w:sz w:val="21"/>
                <w:highlight w:val="none"/>
              </w:rPr>
              <w:t>材料费、机械费、管理费、利润、风险、规费、税金。</w:t>
            </w:r>
          </w:p>
        </w:tc>
        <w:tc>
          <w:tcPr>
            <w:tcW w:w="1184" w:type="dxa"/>
            <w:noWrap w:val="0"/>
            <w:vAlign w:val="center"/>
          </w:tcPr>
          <w:p>
            <w:pPr>
              <w:autoSpaceDN w:val="0"/>
              <w:jc w:val="left"/>
              <w:textAlignment w:val="center"/>
              <w:rPr>
                <w:rFonts w:hint="eastAsia" w:ascii="宋体" w:hAnsi="宋体" w:eastAsia="宋体" w:cs="宋体"/>
                <w:color w:val="auto"/>
                <w:sz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619" w:type="dxa"/>
            <w:gridSpan w:val="7"/>
            <w:noWrap w:val="0"/>
            <w:vAlign w:val="center"/>
          </w:tcPr>
          <w:p>
            <w:pPr>
              <w:spacing w:before="156" w:beforeLines="50"/>
              <w:jc w:val="left"/>
              <w:rPr>
                <w:rFonts w:hint="eastAsia" w:ascii="宋体" w:hAnsi="宋体" w:eastAsia="宋体" w:cs="宋体"/>
                <w:color w:val="auto"/>
                <w:sz w:val="21"/>
              </w:rPr>
            </w:pPr>
            <w:r>
              <w:rPr>
                <w:rFonts w:hint="eastAsia" w:ascii="宋体" w:hAnsi="宋体" w:eastAsia="宋体" w:cs="宋体"/>
                <w:color w:val="auto"/>
                <w:sz w:val="21"/>
                <w:highlight w:val="none"/>
              </w:rPr>
              <w:t xml:space="preserve">  </w:t>
            </w:r>
            <w:r>
              <w:rPr>
                <w:rFonts w:hint="eastAsia" w:ascii="宋体" w:hAnsi="宋体" w:cs="宋体"/>
                <w:color w:val="auto"/>
                <w:sz w:val="21"/>
                <w:highlight w:val="none"/>
                <w:lang w:val="en-US" w:eastAsia="zh-CN"/>
              </w:rPr>
              <w:t xml:space="preserve">  </w:t>
            </w:r>
            <w:r>
              <w:rPr>
                <w:rFonts w:hint="eastAsia" w:ascii="宋体" w:hAnsi="宋体" w:cs="宋体"/>
                <w:color w:val="auto"/>
                <w:sz w:val="21"/>
                <w:lang w:val="en-US" w:eastAsia="zh-CN"/>
              </w:rPr>
              <w:t>3</w:t>
            </w:r>
            <w:r>
              <w:rPr>
                <w:rFonts w:hint="eastAsia" w:ascii="宋体" w:hAnsi="宋体" w:eastAsia="宋体" w:cs="宋体"/>
                <w:color w:val="auto"/>
                <w:sz w:val="21"/>
              </w:rPr>
              <w:t>、上述报价为</w:t>
            </w:r>
            <w:r>
              <w:rPr>
                <w:rFonts w:hint="eastAsia" w:ascii="宋体" w:hAnsi="宋体" w:eastAsia="宋体" w:cs="宋体"/>
                <w:color w:val="auto"/>
                <w:sz w:val="21"/>
                <w:lang w:eastAsia="zh-CN"/>
              </w:rPr>
              <w:t>增值税</w:t>
            </w:r>
            <w:r>
              <w:rPr>
                <w:rFonts w:hint="eastAsia" w:ascii="宋体" w:hAnsi="宋体" w:eastAsia="宋体" w:cs="宋体"/>
                <w:color w:val="auto"/>
                <w:sz w:val="21"/>
              </w:rPr>
              <w:t>含税价，税率</w:t>
            </w:r>
            <w:r>
              <w:rPr>
                <w:rFonts w:hint="eastAsia" w:ascii="宋体" w:hAnsi="宋体" w:eastAsia="宋体" w:cs="宋体"/>
                <w:color w:val="auto"/>
                <w:sz w:val="21"/>
                <w:u w:val="single"/>
                <w:lang w:val="en-US" w:eastAsia="zh-CN"/>
              </w:rPr>
              <w:t>不作要求</w:t>
            </w:r>
            <w:r>
              <w:rPr>
                <w:rFonts w:hint="eastAsia" w:ascii="宋体" w:hAnsi="宋体" w:eastAsia="宋体" w:cs="宋体"/>
                <w:color w:val="auto"/>
                <w:sz w:val="21"/>
              </w:rPr>
              <w:t>；</w:t>
            </w:r>
          </w:p>
          <w:p>
            <w:pPr>
              <w:spacing w:before="156" w:beforeLines="50" w:line="240" w:lineRule="auto"/>
              <w:ind w:firstLine="420" w:firstLineChars="200"/>
              <w:jc w:val="left"/>
              <w:rPr>
                <w:rFonts w:hint="eastAsia" w:ascii="宋体" w:hAnsi="宋体" w:eastAsia="宋体" w:cs="宋体"/>
                <w:color w:val="auto"/>
                <w:sz w:val="21"/>
                <w:szCs w:val="22"/>
                <w:lang w:eastAsia="zh-CN"/>
              </w:rPr>
            </w:pPr>
          </w:p>
          <w:p>
            <w:pPr>
              <w:tabs>
                <w:tab w:val="center" w:pos="4879"/>
              </w:tabs>
              <w:autoSpaceDN w:val="0"/>
              <w:jc w:val="left"/>
              <w:textAlignment w:val="center"/>
              <w:rPr>
                <w:rFonts w:hint="eastAsia" w:ascii="宋体" w:hAnsi="宋体" w:eastAsia="宋体" w:cs="宋体"/>
                <w:color w:val="auto"/>
                <w:sz w:val="21"/>
                <w:highlight w:val="none"/>
              </w:rPr>
            </w:pPr>
          </w:p>
        </w:tc>
        <w:tc>
          <w:tcPr>
            <w:tcW w:w="1184" w:type="dxa"/>
            <w:noWrap w:val="0"/>
            <w:vAlign w:val="center"/>
          </w:tcPr>
          <w:p>
            <w:pPr>
              <w:tabs>
                <w:tab w:val="center" w:pos="4879"/>
              </w:tabs>
              <w:autoSpaceDN w:val="0"/>
              <w:jc w:val="left"/>
              <w:textAlignment w:val="center"/>
              <w:rPr>
                <w:rFonts w:hint="eastAsia" w:ascii="宋体" w:hAnsi="宋体" w:eastAsia="宋体" w:cs="宋体"/>
                <w:color w:val="auto"/>
                <w:sz w:val="21"/>
                <w:highlight w:val="none"/>
              </w:rPr>
            </w:pPr>
          </w:p>
        </w:tc>
      </w:tr>
    </w:tbl>
    <w:p>
      <w:pPr>
        <w:spacing w:before="156" w:beforeLines="50"/>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lang w:eastAsia="zh-CN"/>
        </w:rPr>
        <w:t>供应商</w:t>
      </w:r>
      <w:r>
        <w:rPr>
          <w:rFonts w:hint="eastAsia" w:ascii="宋体" w:hAnsi="宋体" w:eastAsia="宋体" w:cs="宋体"/>
          <w:color w:val="auto"/>
          <w:sz w:val="21"/>
        </w:rPr>
        <w:t>：</w:t>
      </w:r>
      <w:r>
        <w:rPr>
          <w:rFonts w:hint="eastAsia" w:ascii="宋体" w:hAnsi="宋体" w:eastAsia="宋体" w:cs="宋体"/>
          <w:color w:val="auto"/>
          <w:sz w:val="21"/>
          <w:u w:val="single"/>
        </w:rPr>
        <w:t xml:space="preserve">          （公司全称）             </w:t>
      </w:r>
      <w:r>
        <w:rPr>
          <w:rFonts w:hint="eastAsia" w:ascii="宋体" w:hAnsi="宋体" w:eastAsia="宋体" w:cs="宋体"/>
          <w:color w:val="auto"/>
          <w:sz w:val="21"/>
        </w:rPr>
        <w:t xml:space="preserve"> （盖章）</w:t>
      </w:r>
    </w:p>
    <w:p>
      <w:pPr>
        <w:spacing w:line="360" w:lineRule="auto"/>
        <w:ind w:firstLine="420" w:firstLineChars="200"/>
        <w:rPr>
          <w:rFonts w:hint="eastAsia" w:ascii="宋体" w:hAnsi="宋体" w:eastAsia="宋体" w:cs="宋体"/>
          <w:color w:val="auto"/>
          <w:sz w:val="21"/>
          <w:lang w:val="en-US" w:eastAsia="zh-CN"/>
        </w:rPr>
      </w:pPr>
      <w:r>
        <w:rPr>
          <w:rFonts w:hint="eastAsia" w:ascii="宋体" w:hAnsi="宋体" w:eastAsia="宋体" w:cs="宋体"/>
          <w:color w:val="auto"/>
          <w:sz w:val="21"/>
        </w:rPr>
        <w:t xml:space="preserve">             授权代表：</w:t>
      </w:r>
      <w:r>
        <w:rPr>
          <w:rFonts w:hint="eastAsia" w:ascii="宋体" w:hAnsi="宋体" w:eastAsia="宋体" w:cs="宋体"/>
          <w:color w:val="auto"/>
          <w:sz w:val="21"/>
          <w:u w:val="single"/>
        </w:rPr>
        <w:t xml:space="preserve">      （姓名）   </w:t>
      </w:r>
      <w:r>
        <w:rPr>
          <w:rFonts w:hint="eastAsia" w:ascii="宋体" w:hAnsi="宋体" w:eastAsia="宋体" w:cs="宋体"/>
          <w:color w:val="auto"/>
          <w:sz w:val="21"/>
        </w:rPr>
        <w:t xml:space="preserve">（签字） </w:t>
      </w:r>
      <w:r>
        <w:rPr>
          <w:rFonts w:hint="eastAsia" w:ascii="宋体" w:hAnsi="宋体" w:eastAsia="宋体" w:cs="宋体"/>
          <w:color w:val="auto"/>
          <w:sz w:val="21"/>
          <w:lang w:val="en-US" w:eastAsia="zh-CN"/>
        </w:rPr>
        <w:t xml:space="preserve">                        </w:t>
      </w:r>
    </w:p>
    <w:p>
      <w:pPr>
        <w:spacing w:line="360" w:lineRule="auto"/>
        <w:ind w:left="0" w:leftChars="0" w:right="0" w:rightChars="0" w:firstLine="0" w:firstLineChars="0"/>
        <w:jc w:val="center"/>
        <w:rPr>
          <w:rFonts w:hint="eastAsia" w:ascii="宋体" w:hAnsi="宋体" w:eastAsia="宋体" w:cs="宋体"/>
          <w:color w:val="auto"/>
          <w:sz w:val="21"/>
          <w:lang w:val="en-US" w:eastAsia="zh-CN"/>
        </w:rPr>
      </w:pPr>
      <w:r>
        <w:rPr>
          <w:rFonts w:hint="eastAsia" w:ascii="宋体" w:hAnsi="宋体" w:cs="宋体"/>
          <w:color w:val="auto"/>
          <w:sz w:val="21"/>
          <w:lang w:val="en-US" w:eastAsia="zh-CN"/>
        </w:rPr>
        <w:t xml:space="preserve">                      </w:t>
      </w:r>
      <w:r>
        <w:rPr>
          <w:rFonts w:hint="eastAsia" w:ascii="宋体" w:hAnsi="宋体" w:eastAsia="宋体" w:cs="宋体"/>
          <w:color w:val="auto"/>
          <w:sz w:val="21"/>
          <w:lang w:val="en-US" w:eastAsia="zh-CN"/>
        </w:rPr>
        <w:t xml:space="preserve"> 日期:     年  月  日</w:t>
      </w:r>
    </w:p>
    <w:p>
      <w:pPr>
        <w:pStyle w:val="7"/>
        <w:spacing w:line="360" w:lineRule="auto"/>
        <w:ind w:firstLine="0"/>
        <w:rPr>
          <w:color w:val="auto"/>
          <w:sz w:val="24"/>
          <w:szCs w:val="24"/>
        </w:rPr>
      </w:pPr>
    </w:p>
    <w:p>
      <w:pPr>
        <w:pStyle w:val="8"/>
        <w:rPr>
          <w:color w:val="auto"/>
          <w:sz w:val="24"/>
          <w:szCs w:val="24"/>
        </w:rPr>
      </w:pPr>
    </w:p>
    <w:p>
      <w:pPr>
        <w:rPr>
          <w:color w:val="auto"/>
          <w:sz w:val="24"/>
          <w:szCs w:val="24"/>
        </w:rPr>
      </w:pPr>
    </w:p>
    <w:p>
      <w:pPr>
        <w:pStyle w:val="2"/>
        <w:rPr>
          <w:color w:val="auto"/>
          <w:sz w:val="24"/>
          <w:szCs w:val="24"/>
        </w:rPr>
      </w:pPr>
    </w:p>
    <w:p>
      <w:pPr>
        <w:rPr>
          <w:color w:val="auto"/>
          <w:sz w:val="24"/>
          <w:szCs w:val="24"/>
        </w:rPr>
      </w:pPr>
    </w:p>
    <w:p>
      <w:pPr>
        <w:pStyle w:val="2"/>
        <w:rPr>
          <w:color w:val="auto"/>
          <w:sz w:val="24"/>
          <w:szCs w:val="24"/>
        </w:rPr>
      </w:pPr>
    </w:p>
    <w:p>
      <w:pPr>
        <w:rPr>
          <w:color w:val="auto"/>
        </w:rPr>
      </w:pPr>
    </w:p>
    <w:p>
      <w:pPr>
        <w:tabs>
          <w:tab w:val="left" w:pos="600"/>
        </w:tabs>
        <w:spacing w:line="360" w:lineRule="auto"/>
        <w:ind w:firstLine="0"/>
        <w:jc w:val="both"/>
        <w:rPr>
          <w:rFonts w:hint="default" w:ascii="宋体" w:hAnsi="宋体" w:cs="宋体"/>
          <w:color w:val="auto"/>
          <w:sz w:val="24"/>
          <w:szCs w:val="24"/>
        </w:rPr>
      </w:pPr>
      <w:r>
        <w:rPr>
          <w:rFonts w:ascii="宋体" w:hAnsi="宋体" w:cs="宋体"/>
          <w:color w:val="auto"/>
          <w:sz w:val="24"/>
          <w:szCs w:val="24"/>
        </w:rPr>
        <w:t>（根据响应报价文件确定）</w:t>
      </w:r>
    </w:p>
    <w:p>
      <w:pPr>
        <w:rPr>
          <w:rFonts w:ascii="宋体" w:hAnsi="宋体" w:cs="宋体"/>
          <w:color w:val="auto"/>
        </w:rPr>
      </w:pPr>
      <w:bookmarkStart w:id="334" w:name="_Toc23878"/>
      <w:bookmarkStart w:id="335" w:name="_Toc1949"/>
      <w:bookmarkStart w:id="336" w:name="_Toc30736"/>
      <w:bookmarkStart w:id="337" w:name="_Toc8443"/>
      <w:bookmarkStart w:id="338" w:name="_Toc270934685"/>
      <w:r>
        <w:rPr>
          <w:rStyle w:val="33"/>
          <w:rFonts w:hint="eastAsia"/>
          <w:b/>
          <w:bCs/>
          <w:color w:val="auto"/>
        </w:rPr>
        <w:t xml:space="preserve">附件2  </w:t>
      </w:r>
      <w:bookmarkEnd w:id="334"/>
      <w:bookmarkEnd w:id="335"/>
      <w:r>
        <w:rPr>
          <w:rFonts w:hint="eastAsia" w:ascii="宋体" w:hAnsi="宋体" w:cs="宋体"/>
          <w:color w:val="auto"/>
          <w:szCs w:val="24"/>
        </w:rPr>
        <w:t>实施方案/施工方案/服务方案（大纲）</w:t>
      </w:r>
      <w:bookmarkEnd w:id="336"/>
      <w:bookmarkEnd w:id="337"/>
    </w:p>
    <w:p>
      <w:pPr>
        <w:rPr>
          <w:rFonts w:hint="default" w:ascii="宋体" w:hAnsi="宋体" w:cs="宋体"/>
          <w:color w:val="auto"/>
          <w:sz w:val="24"/>
          <w:szCs w:val="24"/>
        </w:rPr>
      </w:pPr>
      <w:r>
        <w:rPr>
          <w:rFonts w:ascii="宋体" w:hAnsi="宋体" w:cs="宋体"/>
          <w:color w:val="auto"/>
          <w:sz w:val="24"/>
          <w:szCs w:val="24"/>
        </w:rPr>
        <w:t>（根据采购文件技术规范和商务技术响应（报价）文件、合同谈判等确定）</w:t>
      </w:r>
    </w:p>
    <w:p>
      <w:pPr>
        <w:rPr>
          <w:rFonts w:hint="default" w:ascii="宋体" w:hAnsi="宋体" w:cs="宋体"/>
          <w:color w:val="auto"/>
        </w:rPr>
      </w:pPr>
    </w:p>
    <w:p>
      <w:pPr>
        <w:rPr>
          <w:rFonts w:hint="default" w:ascii="宋体" w:hAnsi="宋体" w:cs="宋体"/>
          <w:color w:val="auto"/>
        </w:rPr>
      </w:pPr>
      <w:r>
        <w:rPr>
          <w:rFonts w:ascii="宋体" w:hAnsi="宋体" w:cs="宋体"/>
          <w:color w:val="auto"/>
        </w:rPr>
        <w:br w:type="page"/>
      </w:r>
      <w:bookmarkStart w:id="339" w:name="_Toc10608"/>
      <w:bookmarkStart w:id="340" w:name="_Toc9502"/>
    </w:p>
    <w:p>
      <w:pPr>
        <w:spacing w:line="240" w:lineRule="auto"/>
        <w:rPr>
          <w:rStyle w:val="38"/>
          <w:color w:val="auto"/>
          <w:sz w:val="21"/>
          <w:szCs w:val="21"/>
        </w:rPr>
      </w:pPr>
    </w:p>
    <w:p>
      <w:pPr>
        <w:pStyle w:val="5"/>
        <w:spacing w:before="120"/>
        <w:rPr>
          <w:rStyle w:val="33"/>
          <w:b/>
          <w:bCs/>
          <w:color w:val="auto"/>
        </w:rPr>
      </w:pPr>
      <w:bookmarkStart w:id="341" w:name="_Toc10656"/>
      <w:bookmarkStart w:id="342" w:name="_Toc7478"/>
      <w:r>
        <w:rPr>
          <w:rStyle w:val="33"/>
          <w:rFonts w:hint="eastAsia"/>
          <w:b/>
          <w:bCs/>
          <w:color w:val="auto"/>
        </w:rPr>
        <w:t>附件3  技术规范</w:t>
      </w:r>
      <w:bookmarkEnd w:id="339"/>
      <w:bookmarkEnd w:id="340"/>
      <w:bookmarkEnd w:id="341"/>
      <w:bookmarkEnd w:id="342"/>
    </w:p>
    <w:p>
      <w:pPr>
        <w:spacing w:line="400" w:lineRule="exact"/>
        <w:rPr>
          <w:rFonts w:hint="default" w:ascii="宋体" w:hAnsi="宋体" w:cs="宋体"/>
          <w:color w:val="auto"/>
          <w:sz w:val="24"/>
        </w:rPr>
      </w:pPr>
      <w:bookmarkStart w:id="343" w:name="OLE_LINK6"/>
      <w:r>
        <w:rPr>
          <w:rFonts w:ascii="宋体" w:hAnsi="宋体" w:cs="宋体"/>
          <w:color w:val="auto"/>
          <w:sz w:val="24"/>
        </w:rPr>
        <w:t>见：《</w:t>
      </w:r>
      <w:r>
        <w:rPr>
          <w:rFonts w:hint="eastAsia" w:ascii="宋体" w:hAnsi="宋体" w:cs="宋体"/>
          <w:color w:val="auto"/>
          <w:sz w:val="24"/>
          <w:lang w:eastAsia="zh-CN"/>
        </w:rPr>
        <w:t>丰海水电站厂区白蚁防治及虫控消杀治理</w:t>
      </w:r>
      <w:r>
        <w:rPr>
          <w:rFonts w:ascii="宋体" w:hAnsi="宋体" w:cs="宋体"/>
          <w:color w:val="auto"/>
          <w:sz w:val="24"/>
        </w:rPr>
        <w:t>目技术规范书》</w:t>
      </w:r>
    </w:p>
    <w:bookmarkEnd w:id="343"/>
    <w:p>
      <w:pPr>
        <w:spacing w:line="400" w:lineRule="exact"/>
        <w:rPr>
          <w:rFonts w:hint="default" w:ascii="宋体" w:hAnsi="宋体" w:cs="宋体"/>
          <w:color w:val="auto"/>
          <w:sz w:val="24"/>
        </w:rPr>
      </w:pPr>
      <w:r>
        <w:rPr>
          <w:rFonts w:ascii="宋体" w:hAnsi="宋体" w:cs="宋体"/>
          <w:color w:val="auto"/>
          <w:sz w:val="24"/>
        </w:rPr>
        <w:t>（根据采购文件技术规范和技术响应（报价）文件、合同谈判等确定）</w:t>
      </w:r>
    </w:p>
    <w:p>
      <w:pPr>
        <w:spacing w:line="400" w:lineRule="exact"/>
        <w:rPr>
          <w:rFonts w:hint="default" w:ascii="宋体" w:hAnsi="宋体" w:cs="宋体"/>
          <w:color w:val="auto"/>
          <w:sz w:val="24"/>
        </w:rPr>
      </w:pPr>
    </w:p>
    <w:p>
      <w:pPr>
        <w:spacing w:line="400" w:lineRule="exact"/>
        <w:rPr>
          <w:rFonts w:hint="default" w:ascii="宋体" w:hAnsi="宋体" w:cs="宋体"/>
          <w:color w:val="auto"/>
          <w:sz w:val="24"/>
        </w:rPr>
      </w:pPr>
      <w:r>
        <w:rPr>
          <w:rFonts w:ascii="宋体" w:hAnsi="宋体" w:cs="宋体"/>
          <w:color w:val="auto"/>
          <w:sz w:val="24"/>
        </w:rPr>
        <w:br w:type="page"/>
      </w:r>
      <w:bookmarkStart w:id="344" w:name="_Toc25133"/>
      <w:bookmarkStart w:id="345" w:name="_Toc29839"/>
    </w:p>
    <w:p>
      <w:pPr>
        <w:spacing w:line="240" w:lineRule="auto"/>
        <w:rPr>
          <w:rStyle w:val="38"/>
          <w:color w:val="auto"/>
          <w:sz w:val="21"/>
          <w:szCs w:val="21"/>
        </w:rPr>
      </w:pPr>
    </w:p>
    <w:p>
      <w:pPr>
        <w:pStyle w:val="5"/>
        <w:spacing w:before="120"/>
        <w:rPr>
          <w:color w:val="auto"/>
        </w:rPr>
      </w:pPr>
      <w:bookmarkStart w:id="346" w:name="_Toc26393"/>
      <w:bookmarkStart w:id="347" w:name="_Toc8708"/>
      <w:r>
        <w:rPr>
          <w:rFonts w:hint="eastAsia"/>
          <w:color w:val="auto"/>
        </w:rPr>
        <w:t>附件4  技术资料</w:t>
      </w:r>
      <w:bookmarkEnd w:id="344"/>
      <w:bookmarkEnd w:id="345"/>
      <w:bookmarkEnd w:id="346"/>
      <w:bookmarkEnd w:id="347"/>
    </w:p>
    <w:p>
      <w:pPr>
        <w:rPr>
          <w:rFonts w:hint="default" w:ascii="宋体" w:hAnsi="宋体" w:cs="宋体"/>
          <w:color w:val="auto"/>
          <w:sz w:val="24"/>
          <w:szCs w:val="24"/>
        </w:rPr>
      </w:pPr>
      <w:r>
        <w:rPr>
          <w:rFonts w:ascii="宋体" w:hAnsi="宋体" w:cs="宋体"/>
          <w:color w:val="auto"/>
          <w:sz w:val="24"/>
          <w:szCs w:val="24"/>
        </w:rPr>
        <w:t>（根据采购文件技术规范和技术响应（报价）文件、合同谈判等确定）</w:t>
      </w:r>
    </w:p>
    <w:p>
      <w:pPr>
        <w:rPr>
          <w:rFonts w:hint="default" w:ascii="宋体" w:hAnsi="宋体" w:cs="宋体"/>
          <w:color w:val="auto"/>
          <w:sz w:val="24"/>
          <w:szCs w:val="24"/>
        </w:rPr>
      </w:pPr>
    </w:p>
    <w:p>
      <w:pPr>
        <w:rPr>
          <w:rFonts w:hint="default" w:ascii="宋体" w:hAnsi="宋体" w:cs="宋体"/>
          <w:color w:val="auto"/>
          <w:sz w:val="24"/>
          <w:szCs w:val="24"/>
        </w:rPr>
      </w:pPr>
    </w:p>
    <w:p>
      <w:pPr>
        <w:rPr>
          <w:rFonts w:hint="default" w:ascii="宋体" w:hAnsi="宋体" w:cs="宋体"/>
          <w:color w:val="auto"/>
        </w:rPr>
      </w:pPr>
      <w:r>
        <w:rPr>
          <w:rFonts w:ascii="宋体" w:hAnsi="宋体" w:cs="宋体"/>
          <w:color w:val="auto"/>
        </w:rPr>
        <w:br w:type="page"/>
      </w:r>
    </w:p>
    <w:p>
      <w:pPr>
        <w:spacing w:line="240" w:lineRule="auto"/>
        <w:rPr>
          <w:rStyle w:val="38"/>
          <w:color w:val="auto"/>
          <w:sz w:val="21"/>
          <w:szCs w:val="21"/>
        </w:rPr>
      </w:pPr>
      <w:bookmarkStart w:id="348" w:name="_Toc1605"/>
    </w:p>
    <w:p>
      <w:pPr>
        <w:pStyle w:val="5"/>
        <w:spacing w:before="120"/>
        <w:rPr>
          <w:color w:val="auto"/>
        </w:rPr>
      </w:pPr>
      <w:bookmarkStart w:id="349" w:name="_Toc12065"/>
      <w:bookmarkStart w:id="350" w:name="_Toc5581"/>
      <w:r>
        <w:rPr>
          <w:rFonts w:hint="eastAsia"/>
          <w:color w:val="auto"/>
        </w:rPr>
        <w:t xml:space="preserve">附件5  </w:t>
      </w:r>
      <w:r>
        <w:rPr>
          <w:rFonts w:hint="eastAsia" w:ascii="宋体" w:hAnsi="宋体" w:cs="宋体"/>
          <w:color w:val="auto"/>
          <w:szCs w:val="24"/>
        </w:rPr>
        <w:t>实施/施工/服务</w:t>
      </w:r>
      <w:r>
        <w:rPr>
          <w:rFonts w:hint="eastAsia"/>
          <w:color w:val="auto"/>
        </w:rPr>
        <w:t>进度</w:t>
      </w:r>
      <w:bookmarkEnd w:id="348"/>
      <w:bookmarkEnd w:id="349"/>
      <w:bookmarkEnd w:id="350"/>
    </w:p>
    <w:p>
      <w:pPr>
        <w:spacing w:line="400" w:lineRule="exact"/>
        <w:rPr>
          <w:rFonts w:hint="default" w:ascii="宋体" w:hAnsi="宋体" w:cs="宋体"/>
          <w:color w:val="auto"/>
          <w:sz w:val="24"/>
          <w:szCs w:val="24"/>
        </w:rPr>
      </w:pPr>
      <w:r>
        <w:rPr>
          <w:rFonts w:ascii="宋体" w:hAnsi="宋体" w:cs="宋体"/>
          <w:color w:val="auto"/>
          <w:sz w:val="24"/>
          <w:szCs w:val="24"/>
        </w:rPr>
        <w:t>（根据采购文件技术规范和技术响应（报价）文件、合同谈判等确定）</w:t>
      </w:r>
    </w:p>
    <w:p>
      <w:pPr>
        <w:spacing w:line="400" w:lineRule="exact"/>
        <w:rPr>
          <w:rFonts w:hint="default" w:ascii="宋体" w:hAnsi="宋体" w:cs="宋体"/>
          <w:color w:val="auto"/>
          <w:sz w:val="24"/>
        </w:rPr>
      </w:pPr>
    </w:p>
    <w:p>
      <w:pPr>
        <w:rPr>
          <w:rFonts w:hint="default" w:ascii="宋体" w:hAnsi="宋体" w:cs="宋体"/>
          <w:b/>
          <w:color w:val="auto"/>
          <w:sz w:val="28"/>
        </w:rPr>
      </w:pPr>
    </w:p>
    <w:p>
      <w:pPr>
        <w:spacing w:line="400" w:lineRule="exact"/>
        <w:rPr>
          <w:rFonts w:hint="default" w:ascii="宋体" w:hAnsi="宋体" w:cs="宋体"/>
          <w:color w:val="auto"/>
          <w:sz w:val="24"/>
        </w:rPr>
      </w:pPr>
      <w:r>
        <w:rPr>
          <w:rFonts w:ascii="宋体" w:hAnsi="宋体" w:cs="宋体"/>
          <w:color w:val="auto"/>
          <w:sz w:val="24"/>
        </w:rPr>
        <w:br w:type="page"/>
      </w:r>
    </w:p>
    <w:p>
      <w:pPr>
        <w:spacing w:line="240" w:lineRule="auto"/>
        <w:rPr>
          <w:rStyle w:val="38"/>
          <w:color w:val="auto"/>
          <w:sz w:val="21"/>
          <w:szCs w:val="21"/>
        </w:rPr>
      </w:pPr>
      <w:bookmarkStart w:id="351" w:name="_Toc32317"/>
      <w:bookmarkStart w:id="352" w:name="_Toc29760"/>
    </w:p>
    <w:p>
      <w:pPr>
        <w:pStyle w:val="5"/>
        <w:spacing w:before="120"/>
        <w:rPr>
          <w:color w:val="auto"/>
        </w:rPr>
      </w:pPr>
      <w:bookmarkStart w:id="353" w:name="_Toc10182"/>
      <w:bookmarkStart w:id="354" w:name="_Toc7135"/>
      <w:r>
        <w:rPr>
          <w:rFonts w:hint="eastAsia"/>
          <w:color w:val="auto"/>
        </w:rPr>
        <w:t xml:space="preserve">附件6  </w:t>
      </w:r>
      <w:bookmarkEnd w:id="351"/>
      <w:bookmarkEnd w:id="352"/>
      <w:r>
        <w:rPr>
          <w:rFonts w:hint="eastAsia"/>
          <w:color w:val="auto"/>
        </w:rPr>
        <w:t>技术服务和联络</w:t>
      </w:r>
      <w:bookmarkEnd w:id="353"/>
      <w:bookmarkEnd w:id="354"/>
    </w:p>
    <w:p>
      <w:pPr>
        <w:rPr>
          <w:rFonts w:hint="default" w:ascii="宋体" w:hAnsi="宋体" w:cs="宋体"/>
          <w:color w:val="auto"/>
          <w:sz w:val="24"/>
          <w:szCs w:val="24"/>
        </w:rPr>
      </w:pPr>
      <w:r>
        <w:rPr>
          <w:rFonts w:ascii="宋体" w:hAnsi="宋体" w:cs="宋体"/>
          <w:color w:val="auto"/>
          <w:sz w:val="24"/>
          <w:szCs w:val="24"/>
        </w:rPr>
        <w:t>（如有，根据采购文件技术规范和技术响应（报价）文件、合同谈判等确定）</w:t>
      </w:r>
    </w:p>
    <w:p>
      <w:pPr>
        <w:jc w:val="center"/>
        <w:rPr>
          <w:rFonts w:hint="default" w:ascii="宋体" w:hAnsi="宋体" w:cs="宋体"/>
          <w:color w:val="auto"/>
          <w:sz w:val="24"/>
        </w:rPr>
      </w:pPr>
      <w:r>
        <w:rPr>
          <w:rFonts w:ascii="宋体" w:hAnsi="宋体" w:cs="宋体"/>
          <w:color w:val="auto"/>
        </w:rPr>
        <w:br w:type="page"/>
      </w:r>
    </w:p>
    <w:bookmarkEnd w:id="338"/>
    <w:p>
      <w:pPr>
        <w:rPr>
          <w:rFonts w:hint="default"/>
          <w:b/>
          <w:color w:val="auto"/>
          <w:sz w:val="24"/>
        </w:rPr>
      </w:pPr>
      <w:r>
        <w:rPr>
          <w:b/>
          <w:color w:val="auto"/>
          <w:sz w:val="28"/>
          <w:szCs w:val="28"/>
        </w:rPr>
        <w:t>协议编号：</w:t>
      </w:r>
    </w:p>
    <w:p>
      <w:pPr>
        <w:spacing w:line="440" w:lineRule="atLeast"/>
        <w:ind w:firstLine="480" w:firstLineChars="200"/>
        <w:jc w:val="center"/>
        <w:rPr>
          <w:rFonts w:hint="default"/>
          <w:color w:val="auto"/>
          <w:sz w:val="24"/>
        </w:rPr>
      </w:pPr>
    </w:p>
    <w:p>
      <w:pPr>
        <w:bidi w:val="0"/>
        <w:rPr>
          <w:rFonts w:hint="eastAsia"/>
          <w:color w:val="auto"/>
        </w:rPr>
      </w:pPr>
    </w:p>
    <w:p>
      <w:pPr>
        <w:pStyle w:val="4"/>
        <w:bidi w:val="0"/>
        <w:jc w:val="center"/>
        <w:rPr>
          <w:rFonts w:hint="eastAsia" w:ascii="方正小标宋_GBK" w:hAnsi="方正小标宋_GBK" w:eastAsia="方正小标宋_GBK" w:cs="方正小标宋_GBK"/>
          <w:color w:val="auto"/>
          <w:sz w:val="44"/>
          <w:szCs w:val="44"/>
        </w:rPr>
      </w:pPr>
      <w:bookmarkStart w:id="355" w:name="_Toc25066"/>
      <w:bookmarkStart w:id="356" w:name="_Toc8916"/>
      <w:bookmarkStart w:id="357" w:name="_Toc17546"/>
      <w:bookmarkStart w:id="358" w:name="_Toc27841"/>
      <w:bookmarkStart w:id="359" w:name="_Toc31819"/>
      <w:bookmarkStart w:id="360" w:name="_Toc13064"/>
      <w:r>
        <w:rPr>
          <w:rFonts w:hint="eastAsia" w:ascii="方正小标宋_GBK" w:hAnsi="方正小标宋_GBK" w:eastAsia="方正小标宋_GBK" w:cs="方正小标宋_GBK"/>
          <w:color w:val="auto"/>
          <w:sz w:val="44"/>
          <w:szCs w:val="44"/>
        </w:rPr>
        <w:t>外委工程安全生产管理协议</w:t>
      </w:r>
      <w:bookmarkEnd w:id="355"/>
      <w:bookmarkEnd w:id="356"/>
      <w:bookmarkEnd w:id="357"/>
      <w:bookmarkEnd w:id="358"/>
      <w:bookmarkEnd w:id="359"/>
      <w:bookmarkEnd w:id="360"/>
    </w:p>
    <w:p>
      <w:pPr>
        <w:snapToGrid w:val="0"/>
        <w:spacing w:line="480" w:lineRule="auto"/>
        <w:ind w:firstLine="1120" w:firstLineChars="400"/>
        <w:rPr>
          <w:rFonts w:eastAsia="仿宋_GB2312"/>
          <w:color w:val="auto"/>
          <w:sz w:val="28"/>
        </w:rPr>
      </w:pPr>
    </w:p>
    <w:p>
      <w:pPr>
        <w:snapToGrid w:val="0"/>
        <w:spacing w:line="480" w:lineRule="auto"/>
        <w:ind w:firstLine="1120" w:firstLineChars="400"/>
        <w:rPr>
          <w:rFonts w:eastAsia="仿宋_GB2312"/>
          <w:color w:val="auto"/>
          <w:sz w:val="28"/>
        </w:rPr>
      </w:pPr>
    </w:p>
    <w:p>
      <w:pPr>
        <w:snapToGrid w:val="0"/>
        <w:spacing w:line="480" w:lineRule="auto"/>
        <w:ind w:firstLine="537" w:firstLineChars="168"/>
        <w:rPr>
          <w:rFonts w:ascii="仿宋" w:hAnsi="仿宋" w:eastAsia="仿宋" w:cs="仿宋"/>
          <w:color w:val="auto"/>
          <w:sz w:val="32"/>
          <w:u w:val="single"/>
        </w:rPr>
      </w:pPr>
      <w:r>
        <w:rPr>
          <w:rFonts w:hint="eastAsia" w:ascii="仿宋" w:hAnsi="仿宋" w:eastAsia="仿宋" w:cs="仿宋"/>
          <w:color w:val="auto"/>
          <w:sz w:val="32"/>
        </w:rPr>
        <w:t xml:space="preserve">工程名称： </w:t>
      </w:r>
      <w:r>
        <w:rPr>
          <w:rFonts w:hint="eastAsia" w:ascii="仿宋" w:hAnsi="仿宋" w:eastAsia="仿宋" w:cs="仿宋"/>
          <w:b w:val="0"/>
          <w:bCs w:val="0"/>
          <w:color w:val="auto"/>
          <w:sz w:val="32"/>
          <w:szCs w:val="22"/>
          <w:u w:val="thick"/>
          <w:lang w:eastAsia="zh-CN"/>
        </w:rPr>
        <w:t>厂区白蚁防治及虫控消杀治理</w:t>
      </w:r>
      <w:r>
        <w:rPr>
          <w:rFonts w:hint="eastAsia" w:ascii="仿宋" w:hAnsi="仿宋" w:eastAsia="仿宋" w:cs="仿宋"/>
          <w:color w:val="auto"/>
          <w:sz w:val="32"/>
          <w:u w:val="thick"/>
        </w:rPr>
        <w:t xml:space="preserve">项目 </w:t>
      </w:r>
    </w:p>
    <w:p>
      <w:pPr>
        <w:snapToGrid w:val="0"/>
        <w:spacing w:line="480" w:lineRule="auto"/>
        <w:ind w:firstLine="537" w:firstLineChars="168"/>
        <w:rPr>
          <w:rFonts w:ascii="仿宋" w:hAnsi="仿宋" w:eastAsia="仿宋" w:cs="仿宋"/>
          <w:color w:val="auto"/>
          <w:sz w:val="32"/>
          <w:u w:val="thick"/>
        </w:rPr>
      </w:pPr>
      <w:r>
        <w:rPr>
          <w:rFonts w:hint="eastAsia" w:ascii="仿宋" w:hAnsi="仿宋" w:eastAsia="仿宋" w:cs="仿宋"/>
          <w:color w:val="auto"/>
          <w:sz w:val="32"/>
        </w:rPr>
        <w:t>发包单位(甲方)：</w:t>
      </w:r>
      <w:r>
        <w:rPr>
          <w:rFonts w:hint="eastAsia" w:ascii="仿宋" w:hAnsi="仿宋" w:eastAsia="仿宋" w:cs="仿宋"/>
          <w:color w:val="auto"/>
          <w:sz w:val="32"/>
          <w:u w:val="thick"/>
        </w:rPr>
        <w:t xml:space="preserve"> </w:t>
      </w:r>
      <w:r>
        <w:rPr>
          <w:rFonts w:hint="eastAsia" w:ascii="仿宋" w:hAnsi="仿宋" w:eastAsia="仿宋" w:cs="仿宋"/>
          <w:color w:val="auto"/>
          <w:sz w:val="32"/>
          <w:u w:val="thick"/>
          <w:lang w:val="en-US" w:eastAsia="zh-CN"/>
        </w:rPr>
        <w:t>福建华电丰海发电有限</w:t>
      </w:r>
      <w:r>
        <w:rPr>
          <w:rFonts w:hint="eastAsia" w:ascii="仿宋" w:hAnsi="仿宋" w:eastAsia="仿宋" w:cs="仿宋"/>
          <w:color w:val="auto"/>
          <w:sz w:val="32"/>
          <w:u w:val="thick"/>
        </w:rPr>
        <w:t xml:space="preserve">公司 </w:t>
      </w:r>
    </w:p>
    <w:p>
      <w:pPr>
        <w:snapToGrid w:val="0"/>
        <w:spacing w:line="480" w:lineRule="auto"/>
        <w:ind w:firstLine="537" w:firstLineChars="168"/>
        <w:rPr>
          <w:rFonts w:ascii="仿宋" w:hAnsi="仿宋" w:eastAsia="仿宋" w:cs="仿宋"/>
          <w:color w:val="auto"/>
          <w:sz w:val="32"/>
        </w:rPr>
      </w:pPr>
      <w:r>
        <w:rPr>
          <w:rFonts w:hint="eastAsia" w:ascii="仿宋" w:hAnsi="仿宋" w:eastAsia="仿宋" w:cs="仿宋"/>
          <w:color w:val="auto"/>
          <w:sz w:val="32"/>
        </w:rPr>
        <w:t>承包单位(乙方)：</w:t>
      </w:r>
      <w:r>
        <w:rPr>
          <w:rFonts w:hint="eastAsia" w:ascii="仿宋" w:hAnsi="仿宋" w:eastAsia="仿宋" w:cs="仿宋"/>
          <w:color w:val="auto"/>
          <w:sz w:val="32"/>
          <w:szCs w:val="32"/>
          <w:u w:val="thick"/>
        </w:rPr>
        <w:t xml:space="preserve"> &amp;&amp;&amp;公司 </w:t>
      </w:r>
    </w:p>
    <w:p>
      <w:pPr>
        <w:snapToGrid w:val="0"/>
        <w:spacing w:line="480" w:lineRule="auto"/>
        <w:ind w:firstLine="537" w:firstLineChars="168"/>
        <w:rPr>
          <w:rFonts w:ascii="仿宋" w:hAnsi="仿宋" w:eastAsia="仿宋" w:cs="仿宋"/>
          <w:b/>
          <w:color w:val="auto"/>
          <w:sz w:val="32"/>
          <w:szCs w:val="32"/>
          <w:u w:val="single"/>
        </w:rPr>
      </w:pPr>
      <w:r>
        <w:rPr>
          <w:rFonts w:hint="eastAsia" w:ascii="仿宋" w:hAnsi="仿宋" w:eastAsia="仿宋" w:cs="仿宋"/>
          <w:color w:val="auto"/>
          <w:sz w:val="32"/>
        </w:rPr>
        <w:t>签订时间：</w:t>
      </w:r>
      <w:r>
        <w:rPr>
          <w:rFonts w:hint="eastAsia" w:ascii="仿宋" w:hAnsi="仿宋" w:eastAsia="仿宋" w:cs="仿宋"/>
          <w:b/>
          <w:color w:val="auto"/>
          <w:sz w:val="32"/>
          <w:szCs w:val="32"/>
          <w:u w:val="single"/>
        </w:rPr>
        <w:t xml:space="preserve">    </w:t>
      </w:r>
    </w:p>
    <w:p>
      <w:pPr>
        <w:snapToGrid w:val="0"/>
        <w:spacing w:line="480" w:lineRule="auto"/>
        <w:ind w:firstLine="537" w:firstLineChars="168"/>
        <w:rPr>
          <w:rFonts w:ascii="仿宋" w:hAnsi="仿宋" w:eastAsia="仿宋" w:cs="仿宋"/>
          <w:b/>
          <w:color w:val="auto"/>
          <w:sz w:val="32"/>
          <w:szCs w:val="32"/>
          <w:u w:val="single"/>
        </w:rPr>
      </w:pPr>
      <w:r>
        <w:rPr>
          <w:rFonts w:hint="eastAsia" w:ascii="仿宋" w:hAnsi="仿宋" w:eastAsia="仿宋" w:cs="仿宋"/>
          <w:color w:val="auto"/>
          <w:sz w:val="32"/>
        </w:rPr>
        <w:t>签订地点：</w:t>
      </w:r>
      <w:r>
        <w:rPr>
          <w:rFonts w:hint="eastAsia" w:ascii="仿宋" w:hAnsi="仿宋" w:eastAsia="仿宋" w:cs="仿宋"/>
          <w:b/>
          <w:color w:val="auto"/>
          <w:sz w:val="32"/>
          <w:szCs w:val="32"/>
          <w:u w:val="thick"/>
        </w:rPr>
        <w:t xml:space="preserve"> </w:t>
      </w:r>
      <w:r>
        <w:rPr>
          <w:rStyle w:val="24"/>
          <w:rFonts w:hint="eastAsia" w:ascii="仿宋" w:hAnsi="仿宋" w:eastAsia="仿宋" w:cs="仿宋"/>
          <w:b w:val="0"/>
          <w:bCs w:val="0"/>
          <w:color w:val="auto"/>
          <w:kern w:val="2"/>
          <w:sz w:val="32"/>
          <w:szCs w:val="22"/>
          <w:u w:val="thick"/>
          <w:lang w:val="en-US" w:eastAsia="zh-CN" w:bidi="ar"/>
        </w:rPr>
        <w:t>福建省永安市</w:t>
      </w:r>
      <w:r>
        <w:rPr>
          <w:rFonts w:hint="eastAsia" w:ascii="仿宋" w:hAnsi="仿宋" w:eastAsia="仿宋" w:cs="仿宋"/>
          <w:b w:val="0"/>
          <w:color w:val="auto"/>
          <w:sz w:val="32"/>
          <w:szCs w:val="22"/>
          <w:u w:val="thick"/>
        </w:rPr>
        <w:t xml:space="preserve"> </w:t>
      </w:r>
      <w:r>
        <w:rPr>
          <w:rFonts w:hint="eastAsia" w:ascii="仿宋" w:hAnsi="仿宋" w:eastAsia="仿宋" w:cs="仿宋"/>
          <w:b/>
          <w:color w:val="auto"/>
          <w:sz w:val="32"/>
          <w:szCs w:val="32"/>
          <w:u w:val="thick"/>
        </w:rPr>
        <w:t xml:space="preserve"> </w:t>
      </w:r>
    </w:p>
    <w:p>
      <w:pPr>
        <w:snapToGrid w:val="0"/>
        <w:spacing w:line="480" w:lineRule="auto"/>
        <w:ind w:firstLine="537" w:firstLineChars="168"/>
        <w:rPr>
          <w:rFonts w:eastAsia="黑体"/>
          <w:color w:val="auto"/>
          <w:sz w:val="28"/>
          <w:szCs w:val="22"/>
        </w:rPr>
      </w:pPr>
      <w:r>
        <w:rPr>
          <w:rFonts w:hint="eastAsia" w:ascii="仿宋" w:hAnsi="仿宋" w:eastAsia="仿宋" w:cs="仿宋"/>
          <w:color w:val="auto"/>
          <w:sz w:val="32"/>
        </w:rPr>
        <w:t>有效期限：</w:t>
      </w:r>
      <w:r>
        <w:rPr>
          <w:b/>
          <w:color w:val="auto"/>
          <w:sz w:val="32"/>
          <w:szCs w:val="32"/>
          <w:u w:val="single"/>
        </w:rPr>
        <w:t xml:space="preserve"> </w:t>
      </w:r>
      <w:r>
        <w:rPr>
          <w:rStyle w:val="24"/>
          <w:rFonts w:hint="eastAsia" w:ascii="仿宋" w:hAnsi="仿宋" w:eastAsia="仿宋" w:cs="仿宋"/>
          <w:b w:val="0"/>
          <w:bCs w:val="0"/>
          <w:color w:val="auto"/>
          <w:kern w:val="2"/>
          <w:sz w:val="32"/>
          <w:szCs w:val="22"/>
          <w:u w:val="single"/>
          <w:lang w:val="en-US" w:eastAsia="zh-CN" w:bidi="ar"/>
        </w:rPr>
        <w:t>随主合同有效期限</w:t>
      </w:r>
      <w:r>
        <w:rPr>
          <w:rFonts w:ascii="仿宋" w:hAnsi="仿宋" w:eastAsia="仿宋" w:cs="仿宋"/>
          <w:b w:val="0"/>
          <w:color w:val="auto"/>
          <w:sz w:val="32"/>
          <w:szCs w:val="22"/>
          <w:u w:val="single"/>
          <w:lang w:bidi="ar"/>
        </w:rPr>
        <w:t xml:space="preserve"> </w:t>
      </w:r>
      <w:r>
        <w:rPr>
          <w:b/>
          <w:color w:val="auto"/>
          <w:sz w:val="32"/>
          <w:szCs w:val="32"/>
          <w:u w:val="single"/>
        </w:rPr>
        <w:t xml:space="preserve">  </w:t>
      </w:r>
    </w:p>
    <w:p>
      <w:pPr>
        <w:spacing w:line="440" w:lineRule="atLeast"/>
        <w:ind w:firstLine="560" w:firstLineChars="200"/>
        <w:rPr>
          <w:rFonts w:eastAsia="黑体"/>
          <w:color w:val="auto"/>
          <w:sz w:val="28"/>
          <w:szCs w:val="22"/>
        </w:rPr>
      </w:pPr>
    </w:p>
    <w:p>
      <w:pPr>
        <w:spacing w:line="440" w:lineRule="atLeast"/>
        <w:jc w:val="center"/>
        <w:rPr>
          <w:rFonts w:eastAsia="黑体"/>
          <w:color w:val="auto"/>
          <w:sz w:val="28"/>
          <w:szCs w:val="22"/>
        </w:rPr>
      </w:pPr>
    </w:p>
    <w:p>
      <w:pPr>
        <w:spacing w:line="440" w:lineRule="atLeast"/>
        <w:jc w:val="center"/>
        <w:rPr>
          <w:rFonts w:eastAsia="黑体"/>
          <w:color w:val="auto"/>
          <w:sz w:val="28"/>
          <w:szCs w:val="22"/>
        </w:rPr>
      </w:pPr>
    </w:p>
    <w:p>
      <w:pPr>
        <w:spacing w:line="440" w:lineRule="atLeast"/>
        <w:jc w:val="center"/>
        <w:rPr>
          <w:rFonts w:eastAsia="黑体"/>
          <w:color w:val="auto"/>
          <w:sz w:val="28"/>
          <w:szCs w:val="22"/>
        </w:rPr>
      </w:pPr>
    </w:p>
    <w:p>
      <w:pPr>
        <w:spacing w:line="440" w:lineRule="atLeast"/>
        <w:jc w:val="center"/>
        <w:rPr>
          <w:rFonts w:eastAsia="仿宋_GB2312"/>
          <w:color w:val="auto"/>
          <w:sz w:val="28"/>
          <w:szCs w:val="22"/>
        </w:rPr>
      </w:pPr>
      <w:r>
        <w:rPr>
          <w:rFonts w:eastAsia="仿宋_GB2312"/>
          <w:color w:val="auto"/>
          <w:sz w:val="28"/>
          <w:szCs w:val="22"/>
          <w:u w:val="single"/>
        </w:rPr>
        <w:t xml:space="preserve">                      </w:t>
      </w:r>
      <w:r>
        <w:rPr>
          <w:rFonts w:eastAsia="仿宋_GB2312"/>
          <w:color w:val="auto"/>
          <w:sz w:val="28"/>
          <w:szCs w:val="22"/>
        </w:rPr>
        <w:t>印制</w:t>
      </w:r>
    </w:p>
    <w:p>
      <w:pPr>
        <w:widowControl/>
        <w:jc w:val="left"/>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br w:type="page"/>
      </w:r>
    </w:p>
    <w:p>
      <w:pPr>
        <w:spacing w:before="156" w:beforeLines="50" w:after="156" w:afterLines="5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填写说明</w:t>
      </w:r>
    </w:p>
    <w:p>
      <w:pPr>
        <w:adjustRightInd w:val="0"/>
        <w:spacing w:line="360" w:lineRule="auto"/>
        <w:ind w:firstLine="480" w:firstLineChars="200"/>
        <w:rPr>
          <w:rFonts w:ascii="仿宋_GB2312" w:hAnsi="仿宋_GB2312" w:eastAsia="仿宋_GB2312" w:cs="仿宋_GB2312"/>
          <w:color w:val="auto"/>
          <w:sz w:val="24"/>
          <w:shd w:val="pct10" w:color="auto" w:fill="FFFFFF"/>
        </w:rPr>
      </w:pPr>
      <w:r>
        <w:rPr>
          <w:rFonts w:hint="eastAsia" w:ascii="仿宋_GB2312" w:hAnsi="仿宋_GB2312" w:eastAsia="仿宋_GB2312" w:cs="仿宋_GB2312"/>
          <w:color w:val="auto"/>
          <w:sz w:val="24"/>
        </w:rPr>
        <w:t>一、本协议为《外委工程安全生产管理协议》（范例），外委工程的发包单位和承包单位参照执行。</w:t>
      </w:r>
    </w:p>
    <w:p>
      <w:pPr>
        <w:adjustRightIn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二、本协议根据《安全生产法》及其他有关法律、法规、规章的有关规定，依据《国务院安全生产委员会关于加强企业安全生产诚信体系建设的指导意见》制定。</w:t>
      </w:r>
    </w:p>
    <w:p>
      <w:pPr>
        <w:adjustRightIn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三、本协议由发包单位与承包单位在签订合同时签订。存在工程分包时，总承包单位与分包单位参照本协议签订安全生产管理协议，并报发包单位备案。</w:t>
      </w:r>
    </w:p>
    <w:p>
      <w:pPr>
        <w:adjustRightIn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四、本协议的签约双方为企业主要负责人，签约时若需要委托代理人的，应当出具委托代理书。</w:t>
      </w:r>
    </w:p>
    <w:p>
      <w:pPr>
        <w:adjustRightIn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五、本协议所称安全投入，包括《</w:t>
      </w:r>
      <w:r>
        <w:rPr>
          <w:rFonts w:hint="eastAsia" w:ascii="仿宋_GB2312" w:hAnsi="仿宋_GB2312" w:eastAsia="仿宋_GB2312" w:cs="仿宋_GB2312"/>
          <w:color w:val="auto"/>
          <w:kern w:val="0"/>
          <w:sz w:val="24"/>
        </w:rPr>
        <w:t>企业安全生产费用提取和使用管理办法》（财企〔2012〕16号）中规定的安全费用，如</w:t>
      </w:r>
      <w:r>
        <w:rPr>
          <w:rFonts w:hint="eastAsia" w:ascii="仿宋_GB2312" w:hAnsi="仿宋_GB2312" w:eastAsia="仿宋_GB2312" w:cs="仿宋_GB2312"/>
          <w:bCs/>
          <w:color w:val="auto"/>
          <w:sz w:val="24"/>
        </w:rPr>
        <w:t>安全生产检查、隐患治理、</w:t>
      </w:r>
      <w:r>
        <w:rPr>
          <w:rFonts w:hint="eastAsia" w:ascii="仿宋_GB2312" w:hAnsi="仿宋_GB2312" w:eastAsia="仿宋_GB2312" w:cs="仿宋_GB2312"/>
          <w:color w:val="auto"/>
          <w:sz w:val="24"/>
        </w:rPr>
        <w:t>安全教育与培训、安全设施及特种设备检测检验、应急救援技术装备的配置及维护保养、现场作业人员安全防护用品的配置与更新、事故逃生和紧急避险设施设备的配置、应急演练等，以及其他与安全生产直接相关的项目。</w:t>
      </w:r>
    </w:p>
    <w:p>
      <w:pPr>
        <w:adjustRightIn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六、本协议技术交底记录文件、有关人员与设备设施证明文件，以及签约双方对本协议未尽事宜需要另行约定补充条款的其他附件，作为协议的补充，与协议具有同等效力。</w:t>
      </w:r>
    </w:p>
    <w:p>
      <w:pPr>
        <w:adjustRightInd w:val="0"/>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七、本协议中若存在签约方无需填写的条款，应当在该条款处注明“无”等字样；条款的填写空格不够时，可以另附页说明。</w:t>
      </w:r>
    </w:p>
    <w:p>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adjustRightInd w:val="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外委工程安全生产管理协议</w:t>
      </w:r>
    </w:p>
    <w:p>
      <w:pPr>
        <w:adjustRightInd w:val="0"/>
        <w:jc w:val="center"/>
        <w:rPr>
          <w:rFonts w:eastAsia="华文中宋"/>
          <w:b/>
          <w:bCs/>
          <w:color w:val="auto"/>
          <w:sz w:val="24"/>
          <w:szCs w:val="22"/>
        </w:rPr>
      </w:pPr>
    </w:p>
    <w:p>
      <w:pPr>
        <w:adjustRightInd w:val="0"/>
        <w:snapToGrid w:val="0"/>
        <w:spacing w:line="360" w:lineRule="auto"/>
        <w:jc w:val="left"/>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甲方：</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u w:val="single"/>
          <w:lang w:val="en-US" w:eastAsia="zh-CN"/>
        </w:rPr>
        <w:t>福建华电丰海发电有限</w:t>
      </w:r>
      <w:r>
        <w:rPr>
          <w:rFonts w:hint="eastAsia" w:ascii="仿宋_GB2312" w:hAnsi="仿宋_GB2312" w:eastAsia="仿宋_GB2312" w:cs="仿宋_GB2312"/>
          <w:color w:val="auto"/>
          <w:sz w:val="24"/>
          <w:u w:val="single"/>
        </w:rPr>
        <w:t>公司</w:t>
      </w:r>
      <w:r>
        <w:rPr>
          <w:rFonts w:hint="eastAsia" w:ascii="仿宋_GB2312" w:hAnsi="仿宋_GB2312" w:eastAsia="仿宋_GB2312" w:cs="仿宋_GB2312"/>
          <w:color w:val="auto"/>
          <w:sz w:val="24"/>
          <w:szCs w:val="22"/>
          <w:u w:val="single"/>
        </w:rPr>
        <w:t xml:space="preserve"> </w:t>
      </w:r>
    </w:p>
    <w:p>
      <w:pPr>
        <w:adjustRightInd w:val="0"/>
        <w:snapToGrid w:val="0"/>
        <w:spacing w:line="360" w:lineRule="auto"/>
        <w:jc w:val="left"/>
        <w:rPr>
          <w:rFonts w:ascii="仿宋_GB2312" w:hAnsi="仿宋_GB2312" w:eastAsia="仿宋_GB2312" w:cs="仿宋_GB2312"/>
          <w:color w:val="auto"/>
          <w:sz w:val="24"/>
          <w:szCs w:val="22"/>
          <w:u w:val="single"/>
        </w:rPr>
      </w:pPr>
      <w:r>
        <w:rPr>
          <w:rFonts w:hint="eastAsia" w:ascii="仿宋_GB2312" w:hAnsi="仿宋_GB2312" w:eastAsia="仿宋_GB2312" w:cs="仿宋_GB2312"/>
          <w:color w:val="auto"/>
          <w:sz w:val="24"/>
          <w:szCs w:val="22"/>
        </w:rPr>
        <w:t>乙方：</w:t>
      </w:r>
      <w:r>
        <w:rPr>
          <w:rFonts w:hint="eastAsia" w:ascii="仿宋_GB2312" w:hAnsi="仿宋_GB2312" w:eastAsia="仿宋_GB2312" w:cs="仿宋_GB2312"/>
          <w:color w:val="auto"/>
          <w:sz w:val="24"/>
          <w:szCs w:val="22"/>
          <w:u w:val="single"/>
        </w:rPr>
        <w:t xml:space="preserve"> &amp;&amp;&amp;公司 </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甲方已将</w:t>
      </w:r>
      <w:r>
        <w:rPr>
          <w:rFonts w:hint="eastAsia" w:ascii="仿宋_GB2312" w:hAnsi="仿宋_GB2312" w:eastAsia="仿宋_GB2312" w:cs="仿宋_GB2312"/>
          <w:b w:val="0"/>
          <w:bCs w:val="0"/>
          <w:color w:val="auto"/>
          <w:sz w:val="24"/>
          <w:szCs w:val="22"/>
          <w:u w:val="single"/>
          <w:lang w:eastAsia="zh-CN"/>
        </w:rPr>
        <w:t>厂区白蚁防治及虫控消杀治理</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工程(以下简称工程)承包给乙方。为了加强对工程的安全生产管理，明确安全生产职责，防止和减少施工作业中的生产安全事故，按照《中华人民共和国安全生产法》及其他有关法律、法规、规章的有关规定要求，甲乙双方遵循平等、自愿、公平和诚实信用的原则，就工程安全生产管理事项协商一致，订立本协议。</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lang w:val="en-US" w:eastAsia="zh-CN"/>
        </w:rPr>
      </w:pPr>
      <w:r>
        <w:rPr>
          <w:rFonts w:hint="eastAsia"/>
          <w:b/>
          <w:color w:val="auto"/>
          <w:sz w:val="24"/>
          <w:szCs w:val="24"/>
          <w:lang w:val="en-US" w:eastAsia="zh-CN"/>
        </w:rPr>
        <w:t xml:space="preserve">  </w:t>
      </w:r>
      <w:bookmarkStart w:id="361" w:name="_Toc19677"/>
      <w:bookmarkStart w:id="362" w:name="_Toc25071"/>
      <w:bookmarkStart w:id="363" w:name="_Toc8593"/>
      <w:bookmarkStart w:id="364" w:name="_Toc2039"/>
      <w:bookmarkStart w:id="365" w:name="_Toc30372"/>
      <w:bookmarkStart w:id="366" w:name="_Toc3427"/>
      <w:r>
        <w:rPr>
          <w:rFonts w:hint="eastAsia"/>
          <w:b/>
          <w:color w:val="auto"/>
          <w:sz w:val="24"/>
          <w:szCs w:val="24"/>
          <w:lang w:val="en-US" w:eastAsia="zh-CN"/>
        </w:rPr>
        <w:t>工程概况</w:t>
      </w:r>
      <w:bookmarkEnd w:id="361"/>
      <w:bookmarkEnd w:id="362"/>
      <w:bookmarkEnd w:id="363"/>
      <w:bookmarkEnd w:id="364"/>
      <w:bookmarkEnd w:id="365"/>
      <w:bookmarkEnd w:id="366"/>
    </w:p>
    <w:p>
      <w:pPr>
        <w:adjustRightInd w:val="0"/>
        <w:snapToGrid w:val="0"/>
        <w:spacing w:line="360" w:lineRule="auto"/>
        <w:ind w:firstLine="480" w:firstLineChars="200"/>
        <w:jc w:val="left"/>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(一)工程名称：</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b w:val="0"/>
          <w:bCs w:val="0"/>
          <w:color w:val="auto"/>
          <w:sz w:val="24"/>
          <w:szCs w:val="22"/>
          <w:u w:val="single"/>
          <w:lang w:eastAsia="zh-CN"/>
        </w:rPr>
        <w:t>丰海水电站厂区白蚁防治及虫控消杀治理</w:t>
      </w:r>
      <w:r>
        <w:rPr>
          <w:rFonts w:hint="eastAsia" w:ascii="仿宋_GB2312" w:hAnsi="仿宋_GB2312" w:eastAsia="仿宋_GB2312" w:cs="仿宋_GB2312"/>
          <w:color w:val="auto"/>
          <w:sz w:val="24"/>
          <w:szCs w:val="22"/>
          <w:u w:val="single"/>
        </w:rPr>
        <w:t xml:space="preserve">项目  </w:t>
      </w:r>
    </w:p>
    <w:p>
      <w:pPr>
        <w:adjustRightInd w:val="0"/>
        <w:snapToGrid w:val="0"/>
        <w:spacing w:line="360" w:lineRule="auto"/>
        <w:ind w:firstLine="480" w:firstLineChars="200"/>
        <w:jc w:val="left"/>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(二)工程地点与范围：</w:t>
      </w:r>
      <w:r>
        <w:rPr>
          <w:rFonts w:hint="eastAsia" w:ascii="仿宋_GB2312" w:hAnsi="仿宋_GB2312" w:eastAsia="仿宋_GB2312" w:cs="仿宋_GB2312"/>
          <w:color w:val="auto"/>
          <w:sz w:val="24"/>
          <w:szCs w:val="22"/>
          <w:lang w:val="en-US" w:eastAsia="zh-CN"/>
        </w:rPr>
        <w:t>丰海水电厂</w:t>
      </w:r>
      <w:r>
        <w:rPr>
          <w:rFonts w:hint="eastAsia" w:ascii="仿宋_GB2312" w:hAnsi="仿宋_GB2312" w:eastAsia="仿宋_GB2312" w:cs="仿宋_GB2312"/>
          <w:color w:val="auto"/>
          <w:sz w:val="24"/>
          <w:szCs w:val="22"/>
          <w:u w:val="single"/>
        </w:rPr>
        <w:t xml:space="preserve">                                             </w:t>
      </w:r>
    </w:p>
    <w:p>
      <w:pPr>
        <w:adjustRightInd w:val="0"/>
        <w:snapToGrid w:val="0"/>
        <w:spacing w:line="360" w:lineRule="auto"/>
        <w:ind w:firstLine="480" w:firstLineChars="200"/>
        <w:jc w:val="left"/>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(三)工程承包主要内容：</w:t>
      </w:r>
      <w:r>
        <w:rPr>
          <w:rFonts w:hint="eastAsia" w:ascii="仿宋_GB2312" w:hAnsi="仿宋_GB2312" w:eastAsia="仿宋_GB2312" w:cs="仿宋_GB2312"/>
          <w:color w:val="auto"/>
          <w:sz w:val="24"/>
          <w:szCs w:val="22"/>
          <w:u w:val="single"/>
        </w:rPr>
        <w:t xml:space="preserve">                                           </w:t>
      </w:r>
    </w:p>
    <w:p>
      <w:pPr>
        <w:adjustRightInd w:val="0"/>
        <w:snapToGrid w:val="0"/>
        <w:spacing w:line="360" w:lineRule="auto"/>
        <w:ind w:firstLine="480" w:firstLineChars="200"/>
        <w:jc w:val="left"/>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(四)工程安全风险等级：</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一般安全风险</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总承包单位安全信用：</w:t>
      </w:r>
      <w:r>
        <w:rPr>
          <w:rFonts w:hint="eastAsia" w:ascii="仿宋_GB2312" w:hAnsi="仿宋_GB2312" w:eastAsia="仿宋_GB2312" w:cs="仿宋_GB2312"/>
          <w:color w:val="auto"/>
          <w:sz w:val="24"/>
          <w:szCs w:val="22"/>
          <w:u w:val="single"/>
          <w:lang w:val="en-US" w:eastAsia="zh-CN"/>
        </w:rPr>
        <w:t xml:space="preserve">              </w:t>
      </w:r>
      <w:r>
        <w:rPr>
          <w:rFonts w:hint="eastAsia" w:ascii="仿宋_GB2312" w:hAnsi="仿宋_GB2312" w:eastAsia="仿宋_GB2312" w:cs="仿宋_GB2312"/>
          <w:color w:val="auto"/>
          <w:sz w:val="24"/>
          <w:szCs w:val="22"/>
          <w:u w:val="single"/>
        </w:rPr>
        <w:t xml:space="preserve">         </w:t>
      </w:r>
    </w:p>
    <w:p>
      <w:pPr>
        <w:numPr>
          <w:ilvl w:val="0"/>
          <w:numId w:val="11"/>
        </w:numPr>
        <w:adjustRightInd w:val="0"/>
        <w:snapToGrid w:val="0"/>
        <w:spacing w:line="360" w:lineRule="auto"/>
        <w:ind w:firstLine="420" w:firstLineChars="200"/>
        <w:jc w:val="left"/>
        <w:rPr>
          <w:rFonts w:ascii="仿宋_GB2312" w:hAnsi="仿宋_GB2312" w:eastAsia="仿宋_GB2312" w:cs="仿宋_GB2312"/>
          <w:color w:val="auto"/>
          <w:sz w:val="24"/>
          <w:szCs w:val="22"/>
        </w:rPr>
      </w:pPr>
      <w:r>
        <w:rPr>
          <w:rFonts w:hint="eastAsia" w:ascii="宋体" w:hAnsi="宋体" w:eastAsia="宋体" w:cs="宋体"/>
          <w:color w:val="auto"/>
          <w:kern w:val="2"/>
          <w:sz w:val="21"/>
          <w:szCs w:val="21"/>
          <w:lang w:val="en-US" w:eastAsia="zh-CN" w:bidi="ar"/>
        </w:rPr>
        <w:t>分包单位名称</w:t>
      </w:r>
      <w:r>
        <w:rPr>
          <w:rFonts w:hint="eastAsia" w:ascii="宋体" w:hAnsi="宋体" w:eastAsia="宋体" w:cs="宋体"/>
          <w:color w:val="auto"/>
          <w:kern w:val="2"/>
          <w:sz w:val="21"/>
          <w:szCs w:val="21"/>
          <w:u w:val="thick"/>
          <w:lang w:val="en-US" w:eastAsia="zh-CN" w:bidi="ar"/>
        </w:rPr>
        <w:t xml:space="preserve">     /     </w:t>
      </w:r>
      <w:r>
        <w:rPr>
          <w:rFonts w:hint="eastAsia" w:ascii="宋体" w:hAnsi="宋体" w:eastAsia="宋体" w:cs="宋体"/>
          <w:color w:val="auto"/>
          <w:kern w:val="2"/>
          <w:sz w:val="21"/>
          <w:szCs w:val="21"/>
          <w:lang w:val="en-US" w:eastAsia="zh-CN" w:bidi="ar"/>
        </w:rPr>
        <w:t>分包单位安全信用：</w:t>
      </w:r>
      <w:r>
        <w:rPr>
          <w:rFonts w:hint="eastAsia" w:ascii="宋体" w:hAnsi="宋体" w:eastAsia="宋体" w:cs="宋体"/>
          <w:color w:val="auto"/>
          <w:kern w:val="2"/>
          <w:sz w:val="21"/>
          <w:szCs w:val="21"/>
          <w:u w:val="thick"/>
          <w:lang w:val="en-US" w:eastAsia="zh-CN" w:bidi="ar"/>
        </w:rPr>
        <w:t xml:space="preserve">     / 。    </w:t>
      </w:r>
      <w:r>
        <w:rPr>
          <w:rFonts w:hint="eastAsia" w:ascii="仿宋_GB2312" w:hAnsi="仿宋_GB2312" w:eastAsia="仿宋_GB2312" w:cs="仿宋_GB2312"/>
          <w:color w:val="auto"/>
          <w:sz w:val="24"/>
          <w:szCs w:val="22"/>
          <w:u w:val="single"/>
        </w:rPr>
        <w:t xml:space="preserve">   </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u w:val="thick"/>
          <w:lang w:val="en-US" w:eastAsia="zh-CN" w:bidi="ar"/>
        </w:rPr>
        <w:t xml:space="preserve">        </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 xml:space="preserve">  (六)工程工期自</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2024</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1</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1</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日至</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2025</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年</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12</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月</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u w:val="single"/>
          <w:lang w:val="en-US" w:eastAsia="zh-CN"/>
        </w:rPr>
        <w:t>31</w:t>
      </w:r>
      <w:r>
        <w:rPr>
          <w:rFonts w:hint="eastAsia" w:ascii="仿宋_GB2312" w:hAnsi="仿宋_GB2312" w:eastAsia="仿宋_GB2312" w:cs="仿宋_GB2312"/>
          <w:color w:val="auto"/>
          <w:sz w:val="24"/>
          <w:szCs w:val="22"/>
          <w:u w:val="single"/>
        </w:rPr>
        <w:t xml:space="preserve"> </w:t>
      </w:r>
      <w:r>
        <w:rPr>
          <w:rFonts w:hint="eastAsia" w:ascii="仿宋_GB2312" w:hAnsi="仿宋_GB2312" w:eastAsia="仿宋_GB2312" w:cs="仿宋_GB2312"/>
          <w:color w:val="auto"/>
          <w:sz w:val="24"/>
          <w:szCs w:val="22"/>
        </w:rPr>
        <w:t>日</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lang w:val="en-US" w:eastAsia="zh-CN"/>
        </w:rPr>
      </w:pPr>
      <w:r>
        <w:rPr>
          <w:rFonts w:hint="eastAsia"/>
          <w:b/>
          <w:color w:val="auto"/>
          <w:sz w:val="24"/>
          <w:szCs w:val="24"/>
          <w:lang w:val="en-US" w:eastAsia="zh-CN"/>
        </w:rPr>
        <w:t xml:space="preserve">  </w:t>
      </w:r>
      <w:bookmarkStart w:id="367" w:name="_Toc29337"/>
      <w:bookmarkStart w:id="368" w:name="_Toc27097"/>
      <w:bookmarkStart w:id="369" w:name="_Toc1462"/>
      <w:bookmarkStart w:id="370" w:name="_Toc26084"/>
      <w:bookmarkStart w:id="371" w:name="_Toc31857"/>
      <w:bookmarkStart w:id="372" w:name="_Toc14134"/>
      <w:r>
        <w:rPr>
          <w:rFonts w:hint="eastAsia"/>
          <w:b/>
          <w:color w:val="auto"/>
          <w:sz w:val="24"/>
          <w:szCs w:val="24"/>
          <w:lang w:val="en-US" w:eastAsia="zh-CN"/>
        </w:rPr>
        <w:t>安全目标</w:t>
      </w:r>
      <w:bookmarkEnd w:id="367"/>
      <w:bookmarkEnd w:id="368"/>
      <w:bookmarkEnd w:id="369"/>
      <w:bookmarkEnd w:id="370"/>
      <w:bookmarkEnd w:id="371"/>
      <w:bookmarkEnd w:id="372"/>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ascii="仿宋_GB2312" w:hAnsi="仿宋_GB2312" w:eastAsia="仿宋_GB2312" w:cs="仿宋_GB2312"/>
          <w:color w:val="auto"/>
          <w:sz w:val="24"/>
          <w:szCs w:val="22"/>
        </w:rPr>
        <w:t>1.</w:t>
      </w:r>
      <w:r>
        <w:rPr>
          <w:rFonts w:hint="eastAsia" w:ascii="仿宋_GB2312" w:hAnsi="仿宋_GB2312" w:eastAsia="仿宋_GB2312" w:cs="仿宋_GB2312"/>
          <w:color w:val="auto"/>
          <w:sz w:val="24"/>
          <w:szCs w:val="22"/>
        </w:rPr>
        <w:t>不发生轻伤及以上人身伤害事故；</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ascii="仿宋_GB2312" w:hAnsi="仿宋_GB2312" w:eastAsia="仿宋_GB2312" w:cs="仿宋_GB2312"/>
          <w:color w:val="auto"/>
          <w:sz w:val="24"/>
          <w:szCs w:val="22"/>
        </w:rPr>
        <w:t>2.</w:t>
      </w:r>
      <w:r>
        <w:rPr>
          <w:rFonts w:hint="eastAsia" w:ascii="仿宋_GB2312" w:hAnsi="仿宋_GB2312" w:eastAsia="仿宋_GB2312" w:cs="仿宋_GB2312"/>
          <w:color w:val="auto"/>
          <w:sz w:val="24"/>
          <w:szCs w:val="22"/>
        </w:rPr>
        <w:t>不发生设备损坏事故；</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ascii="仿宋_GB2312" w:hAnsi="仿宋_GB2312" w:eastAsia="仿宋_GB2312" w:cs="仿宋_GB2312"/>
          <w:color w:val="auto"/>
          <w:sz w:val="24"/>
          <w:szCs w:val="22"/>
        </w:rPr>
        <w:t>3.</w:t>
      </w:r>
      <w:r>
        <w:rPr>
          <w:rFonts w:hint="eastAsia" w:ascii="仿宋_GB2312" w:hAnsi="仿宋_GB2312" w:eastAsia="仿宋_GB2312" w:cs="仿宋_GB2312"/>
          <w:color w:val="auto"/>
          <w:sz w:val="24"/>
          <w:szCs w:val="22"/>
        </w:rPr>
        <w:t>不发生火灾；</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ascii="仿宋_GB2312" w:hAnsi="仿宋_GB2312" w:eastAsia="仿宋_GB2312" w:cs="仿宋_GB2312"/>
          <w:color w:val="auto"/>
          <w:sz w:val="24"/>
          <w:szCs w:val="22"/>
        </w:rPr>
        <w:t>4.</w:t>
      </w:r>
      <w:r>
        <w:rPr>
          <w:rFonts w:hint="eastAsia" w:ascii="仿宋_GB2312" w:hAnsi="仿宋_GB2312" w:eastAsia="仿宋_GB2312" w:cs="仿宋_GB2312"/>
          <w:color w:val="auto"/>
          <w:sz w:val="24"/>
          <w:szCs w:val="22"/>
        </w:rPr>
        <w:t>不发生环境污染事故；</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ascii="仿宋_GB2312" w:hAnsi="仿宋_GB2312" w:eastAsia="仿宋_GB2312" w:cs="仿宋_GB2312"/>
          <w:color w:val="auto"/>
          <w:sz w:val="24"/>
          <w:szCs w:val="22"/>
        </w:rPr>
        <w:t>5.</w:t>
      </w:r>
      <w:r>
        <w:rPr>
          <w:rFonts w:hint="eastAsia" w:ascii="仿宋_GB2312" w:hAnsi="仿宋_GB2312" w:eastAsia="仿宋_GB2312" w:cs="仿宋_GB2312"/>
          <w:color w:val="auto"/>
          <w:sz w:val="24"/>
          <w:szCs w:val="22"/>
        </w:rPr>
        <w:t>杜绝违章指挥、违章作业情况。</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lang w:val="en-US" w:eastAsia="zh-CN"/>
        </w:rPr>
      </w:pPr>
      <w:r>
        <w:rPr>
          <w:rFonts w:hint="eastAsia"/>
          <w:b/>
          <w:color w:val="auto"/>
          <w:sz w:val="24"/>
          <w:szCs w:val="24"/>
          <w:lang w:val="en-US" w:eastAsia="zh-CN"/>
        </w:rPr>
        <w:t xml:space="preserve">  </w:t>
      </w:r>
      <w:bookmarkStart w:id="373" w:name="_Toc10171"/>
      <w:bookmarkStart w:id="374" w:name="_Toc14218"/>
      <w:bookmarkStart w:id="375" w:name="_Toc23228"/>
      <w:bookmarkStart w:id="376" w:name="_Toc2380"/>
      <w:bookmarkStart w:id="377" w:name="_Toc24146"/>
      <w:bookmarkStart w:id="378" w:name="_Toc15580"/>
      <w:r>
        <w:rPr>
          <w:rFonts w:hint="eastAsia"/>
          <w:b/>
          <w:color w:val="auto"/>
          <w:sz w:val="24"/>
          <w:szCs w:val="24"/>
          <w:lang w:val="en-US" w:eastAsia="zh-CN"/>
        </w:rPr>
        <w:t>安全责任</w:t>
      </w:r>
      <w:bookmarkEnd w:id="373"/>
      <w:bookmarkEnd w:id="374"/>
      <w:bookmarkEnd w:id="375"/>
      <w:bookmarkEnd w:id="376"/>
      <w:bookmarkEnd w:id="377"/>
      <w:bookmarkEnd w:id="378"/>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(一)甲方责任</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1.严格遵守《中华人民共和国安全生产法》《安全生产许可证条例》《建筑业企业资质管理规定》等其他有关法律、法规、规章和标准及上级公司有关规定。</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2.严格遵守工程设计，不违章指挥或者强令乙方及其从业人员冒险作业。</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3.严格遵守甲乙双方签订的本协议。</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 xml:space="preserve">4.对外委工程安全生产负全面管理责任；实行工程总承包的工程，应当监督乙方履行对工程的安全生产责任。 </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(二)乙方责任</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1.严格遵守《中华人民共和国安全生产法》《安全生产许可证条例》《建筑业企业资质管理规定》等其他有关法律、法规、规章和电力行业标准、规程及发包单位的有关规定。</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2.严格遵守工程设计，按工程设计、工程施工方案组织施工。</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3.严格遵守甲乙双方签订的本协议。</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4.保证提供给甲方的安全生产许可证、施工资质证书、从业人员信息等相关资料真实可靠，并对因上述资料不真实可靠造成的后果负法律责任。</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5.如需工程分包，保证分包单位具备安全生产条件和相应资质，杜绝工程转包。</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6.保证</w:t>
      </w:r>
      <w:bookmarkStart w:id="379" w:name="双方一般权利和义务1"/>
      <w:r>
        <w:rPr>
          <w:rFonts w:hint="eastAsia" w:ascii="仿宋_GB2312" w:hAnsi="仿宋_GB2312" w:eastAsia="仿宋_GB2312" w:cs="仿宋_GB2312"/>
          <w:color w:val="auto"/>
          <w:sz w:val="24"/>
          <w:szCs w:val="22"/>
        </w:rPr>
        <w:t>施工过程安装使用的大型机具、特种设备、工器具已经检验、试验合格。</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7.对工程作业现场的安全负责；乙方实行工程总承包的，应当按照合同约定，履行甲方对工程的安全生产责任；乙方实行施工总承包的，由施工总承包单位对施工现场的安全生产负总责。</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r>
        <w:rPr>
          <w:rFonts w:hint="eastAsia"/>
          <w:b/>
          <w:color w:val="auto"/>
          <w:sz w:val="24"/>
          <w:szCs w:val="24"/>
          <w:lang w:val="en-US" w:eastAsia="zh-CN"/>
        </w:rPr>
        <w:t xml:space="preserve">  </w:t>
      </w:r>
      <w:bookmarkStart w:id="380" w:name="_Toc21543"/>
      <w:bookmarkStart w:id="381" w:name="_Toc23648"/>
      <w:bookmarkStart w:id="382" w:name="_Toc3907"/>
      <w:bookmarkStart w:id="383" w:name="_Toc27758"/>
      <w:bookmarkStart w:id="384" w:name="_Toc2394"/>
      <w:bookmarkStart w:id="385" w:name="_Toc21623"/>
      <w:r>
        <w:rPr>
          <w:rFonts w:hint="eastAsia"/>
          <w:b/>
          <w:color w:val="auto"/>
          <w:sz w:val="24"/>
          <w:szCs w:val="24"/>
        </w:rPr>
        <w:t>安全投入和资金保障</w:t>
      </w:r>
      <w:bookmarkEnd w:id="380"/>
      <w:bookmarkEnd w:id="381"/>
      <w:bookmarkEnd w:id="382"/>
      <w:bookmarkEnd w:id="383"/>
      <w:bookmarkEnd w:id="384"/>
      <w:bookmarkEnd w:id="385"/>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(一)甲方是工程安全投入的责任主体，负责完善和改进工程安全生产条件的资金保障，并及时、足额向乙方提供保障施工作业所需的安全投入。</w:t>
      </w:r>
    </w:p>
    <w:p>
      <w:pPr>
        <w:adjustRightInd w:val="0"/>
        <w:snapToGrid w:val="0"/>
        <w:spacing w:line="360" w:lineRule="auto"/>
        <w:ind w:left="0" w:firstLine="0" w:firstLineChars="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(二)甲方负责支付给乙方的工程款或者工程单价中含有的安全费用，</w:t>
      </w:r>
      <w:r>
        <w:rPr>
          <w:rFonts w:hint="eastAsia" w:ascii="宋体" w:hAnsi="宋体" w:cs="宋体"/>
          <w:color w:val="auto"/>
          <w:szCs w:val="21"/>
        </w:rPr>
        <w:t>其内容包括：</w:t>
      </w:r>
      <w:r>
        <w:rPr>
          <w:rFonts w:hint="eastAsia" w:ascii="宋体" w:hAnsi="宋体" w:cs="宋体"/>
          <w:color w:val="auto"/>
          <w:szCs w:val="21"/>
          <w:u w:val="thick"/>
        </w:rPr>
        <w:t xml:space="preserve"> 安全设施设备、安全工器具、防护设施等，以及施工人员工伤保险或人身意外伤害保险 </w:t>
      </w:r>
      <w:r>
        <w:rPr>
          <w:rFonts w:hint="eastAsia" w:ascii="宋体" w:hAnsi="宋体" w:cs="宋体"/>
          <w:color w:val="auto"/>
          <w:szCs w:val="21"/>
        </w:rPr>
        <w:t>项目</w:t>
      </w:r>
      <w:r>
        <w:rPr>
          <w:rFonts w:hint="eastAsia" w:ascii="仿宋_GB2312" w:hAnsi="仿宋_GB2312" w:eastAsia="仿宋_GB2312" w:cs="仿宋_GB2312"/>
          <w:color w:val="auto"/>
          <w:sz w:val="24"/>
          <w:szCs w:val="22"/>
        </w:rPr>
        <w:t>，甲方应当监督乙方将各项安全投入落实到位。</w:t>
      </w:r>
    </w:p>
    <w:p>
      <w:pPr>
        <w:adjustRightInd w:val="0"/>
        <w:snapToGrid w:val="0"/>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(三)</w:t>
      </w:r>
      <w:r>
        <w:rPr>
          <w:rFonts w:hint="eastAsia" w:ascii="仿宋_GB2312" w:hAnsi="仿宋_GB2312" w:eastAsia="仿宋_GB2312" w:cs="仿宋_GB2312"/>
          <w:bCs/>
          <w:color w:val="auto"/>
          <w:sz w:val="24"/>
          <w:szCs w:val="22"/>
        </w:rPr>
        <w:t>乙方应当按照相关法律、法规、规章和标准的有关规定和本协议，保证将甲方支付的安全费用落实到位、专款专用，不断完善和改进工程安全生产条件。</w:t>
      </w:r>
    </w:p>
    <w:p>
      <w:pPr>
        <w:adjustRightInd w:val="0"/>
        <w:snapToGrid w:val="0"/>
        <w:spacing w:line="360" w:lineRule="auto"/>
        <w:ind w:firstLine="480" w:firstLineChars="200"/>
        <w:rPr>
          <w:rFonts w:ascii="仿宋_GB2312" w:hAnsi="仿宋_GB2312" w:eastAsia="仿宋_GB2312" w:cs="仿宋_GB2312"/>
          <w:color w:val="auto"/>
          <w:sz w:val="24"/>
          <w:szCs w:val="22"/>
          <w:u w:val="none"/>
        </w:rPr>
      </w:pPr>
      <w:r>
        <w:rPr>
          <w:rFonts w:hint="eastAsia" w:ascii="仿宋_GB2312" w:hAnsi="仿宋_GB2312" w:eastAsia="仿宋_GB2312" w:cs="仿宋_GB2312"/>
          <w:color w:val="auto"/>
          <w:sz w:val="24"/>
          <w:szCs w:val="22"/>
        </w:rPr>
        <w:t>(四)乙方应当明确其用于从业人员的工伤保险等费用，其金额为：</w:t>
      </w:r>
      <w:r>
        <w:rPr>
          <w:rFonts w:hint="eastAsia" w:ascii="宋体" w:hAnsi="宋体" w:eastAsia="宋体" w:cs="宋体"/>
          <w:b w:val="0"/>
          <w:bCs w:val="0"/>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2"/>
          <w:u w:val="single"/>
          <w:lang w:val="en-US" w:eastAsia="zh-CN"/>
        </w:rPr>
        <w:t>不低于50万元/人</w:t>
      </w:r>
      <w:r>
        <w:rPr>
          <w:rFonts w:hint="eastAsia" w:ascii="仿宋_GB2312" w:hAnsi="仿宋_GB2312" w:eastAsia="仿宋_GB2312" w:cs="仿宋_GB2312"/>
          <w:color w:val="auto"/>
          <w:sz w:val="24"/>
          <w:szCs w:val="22"/>
          <w:u w:val="none"/>
        </w:rPr>
        <w:t>。</w:t>
      </w:r>
    </w:p>
    <w:p>
      <w:pPr>
        <w:adjustRightInd w:val="0"/>
        <w:snapToGrid w:val="0"/>
        <w:spacing w:line="360" w:lineRule="auto"/>
        <w:ind w:firstLine="480" w:firstLineChars="200"/>
        <w:jc w:val="left"/>
        <w:rPr>
          <w:rFonts w:ascii="仿宋_GB2312" w:hAnsi="仿宋_GB2312" w:eastAsia="仿宋_GB2312" w:cs="仿宋_GB2312"/>
          <w:bCs/>
          <w:color w:val="auto"/>
          <w:sz w:val="24"/>
          <w:szCs w:val="22"/>
        </w:rPr>
      </w:pPr>
      <w:r>
        <w:rPr>
          <w:rFonts w:hint="eastAsia" w:ascii="仿宋_GB2312" w:hAnsi="仿宋_GB2312" w:eastAsia="仿宋_GB2312" w:cs="仿宋_GB2312"/>
          <w:color w:val="auto"/>
          <w:sz w:val="24"/>
          <w:szCs w:val="22"/>
        </w:rPr>
        <w:t>(五)本协议未明确的安全投入，但依据相关法律、法规、规章和标准要求必须投入的，或因地质条件、作业环境等变化产生的安全费用，需要由乙方完成投入的，</w:t>
      </w:r>
      <w:r>
        <w:rPr>
          <w:rFonts w:hint="eastAsia" w:ascii="宋体" w:hAnsi="宋体" w:cs="宋体"/>
          <w:color w:val="auto"/>
          <w:szCs w:val="21"/>
        </w:rPr>
        <w:t>其费用</w:t>
      </w:r>
      <w:r>
        <w:rPr>
          <w:rFonts w:hint="eastAsia" w:ascii="宋体" w:hAnsi="宋体" w:cs="宋体"/>
          <w:color w:val="auto"/>
          <w:szCs w:val="21"/>
          <w:lang w:eastAsia="zh-CN"/>
        </w:rPr>
        <w:t>已包含在合同总价中</w:t>
      </w:r>
      <w:r>
        <w:rPr>
          <w:rFonts w:hint="eastAsia" w:ascii="宋体" w:hAnsi="宋体" w:cs="宋体"/>
          <w:color w:val="auto"/>
          <w:szCs w:val="21"/>
        </w:rPr>
        <w:t>由乙方</w:t>
      </w:r>
      <w:r>
        <w:rPr>
          <w:rFonts w:hint="eastAsia" w:ascii="宋体" w:hAnsi="宋体" w:cs="宋体"/>
          <w:color w:val="auto"/>
          <w:szCs w:val="21"/>
          <w:lang w:val="en-US" w:eastAsia="zh-CN"/>
        </w:rPr>
        <w:t>负责</w:t>
      </w:r>
      <w:r>
        <w:rPr>
          <w:rFonts w:hint="eastAsia" w:ascii="宋体" w:hAnsi="宋体" w:cs="宋体"/>
          <w:color w:val="auto"/>
          <w:szCs w:val="21"/>
        </w:rPr>
        <w:t>。甲方应监督乙方</w:t>
      </w:r>
      <w:r>
        <w:rPr>
          <w:rFonts w:hint="eastAsia" w:ascii="宋体" w:hAnsi="宋体" w:cs="宋体"/>
          <w:color w:val="auto"/>
          <w:szCs w:val="21"/>
          <w:lang w:eastAsia="zh-CN"/>
        </w:rPr>
        <w:t>落实。</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r>
        <w:rPr>
          <w:rFonts w:hint="eastAsia"/>
          <w:b/>
          <w:color w:val="auto"/>
          <w:sz w:val="24"/>
          <w:szCs w:val="24"/>
        </w:rPr>
        <w:t xml:space="preserve">  </w:t>
      </w:r>
      <w:bookmarkStart w:id="386" w:name="_Toc14145"/>
      <w:bookmarkStart w:id="387" w:name="_Toc30875"/>
      <w:bookmarkStart w:id="388" w:name="_Toc1432"/>
      <w:bookmarkStart w:id="389" w:name="_Toc5648"/>
      <w:bookmarkStart w:id="390" w:name="_Toc5002"/>
      <w:bookmarkStart w:id="391" w:name="_Toc20870"/>
      <w:r>
        <w:rPr>
          <w:rFonts w:hint="eastAsia"/>
          <w:b/>
          <w:color w:val="auto"/>
          <w:sz w:val="24"/>
          <w:szCs w:val="24"/>
        </w:rPr>
        <w:t>安全设施和施工条件</w:t>
      </w:r>
      <w:bookmarkEnd w:id="386"/>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_GB2312" w:hAnsi="仿宋_GB2312" w:eastAsia="仿宋_GB2312" w:cs="仿宋_GB2312"/>
          <w:color w:val="auto"/>
          <w:sz w:val="24"/>
          <w:szCs w:val="22"/>
          <w:u w:val="single"/>
        </w:rPr>
      </w:pPr>
      <w:r>
        <w:rPr>
          <w:rFonts w:hint="eastAsia" w:ascii="仿宋_GB2312" w:hAnsi="仿宋_GB2312" w:eastAsia="仿宋_GB2312" w:cs="仿宋_GB2312"/>
          <w:color w:val="auto"/>
          <w:sz w:val="24"/>
          <w:szCs w:val="22"/>
        </w:rPr>
        <w:t>(一)甲方应当保证与外委工程有关的生产系统安全设施正常运行，保证外包工程具备法律、法规、规章和标准规定的安全生产条件。</w:t>
      </w:r>
    </w:p>
    <w:p>
      <w:pPr>
        <w:numPr>
          <w:ilvl w:val="0"/>
          <w:numId w:val="12"/>
        </w:numPr>
        <w:adjustRightInd w:val="0"/>
        <w:snapToGrid w:val="0"/>
        <w:spacing w:line="360" w:lineRule="auto"/>
        <w:ind w:firstLine="480" w:firstLineChars="200"/>
        <w:jc w:val="left"/>
        <w:rPr>
          <w:rFonts w:ascii="仿宋_GB2312" w:hAnsi="仿宋_GB2312" w:eastAsia="仿宋_GB2312" w:cs="仿宋_GB2312"/>
          <w:color w:val="auto"/>
          <w:kern w:val="0"/>
          <w:sz w:val="24"/>
          <w:szCs w:val="21"/>
        </w:rPr>
      </w:pPr>
      <w:r>
        <w:rPr>
          <w:rFonts w:hint="eastAsia" w:ascii="仿宋_GB2312" w:hAnsi="仿宋_GB2312" w:eastAsia="仿宋_GB2312" w:cs="仿宋_GB2312"/>
          <w:color w:val="auto"/>
          <w:kern w:val="0"/>
          <w:sz w:val="24"/>
          <w:szCs w:val="21"/>
        </w:rPr>
        <w:t>甲方应当为乙方提供安全生产所必要的施工作业条件。除不可抗力外，甲方未向乙方提供安全生产所必要的施工作业条件，由此给乙方造成有关生产进度、经济等方面损失的，由甲方承担责任。</w:t>
      </w:r>
    </w:p>
    <w:p>
      <w:pPr>
        <w:numPr>
          <w:ilvl w:val="0"/>
          <w:numId w:val="12"/>
        </w:numPr>
        <w:adjustRightInd w:val="0"/>
        <w:snapToGrid w:val="0"/>
        <w:spacing w:line="360" w:lineRule="auto"/>
        <w:ind w:firstLine="480" w:firstLineChars="200"/>
        <w:jc w:val="left"/>
        <w:rPr>
          <w:rFonts w:ascii="仿宋_GB2312" w:hAnsi="仿宋_GB2312" w:eastAsia="仿宋_GB2312" w:cs="仿宋_GB2312"/>
          <w:color w:val="auto"/>
          <w:kern w:val="0"/>
          <w:sz w:val="24"/>
          <w:szCs w:val="21"/>
        </w:rPr>
      </w:pPr>
      <w:r>
        <w:rPr>
          <w:rFonts w:hint="eastAsia" w:ascii="仿宋_GB2312" w:hAnsi="仿宋_GB2312" w:eastAsia="仿宋_GB2312" w:cs="仿宋_GB2312"/>
          <w:color w:val="auto"/>
          <w:kern w:val="0"/>
          <w:sz w:val="24"/>
          <w:szCs w:val="21"/>
        </w:rPr>
        <w:t>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r>
        <w:rPr>
          <w:rFonts w:hint="eastAsia" w:ascii="仿宋_GB2312" w:hAnsi="仿宋_GB2312" w:eastAsia="仿宋_GB2312" w:cs="仿宋_GB2312"/>
          <w:bCs/>
          <w:color w:val="auto"/>
          <w:kern w:val="0"/>
          <w:sz w:val="24"/>
          <w:szCs w:val="21"/>
        </w:rPr>
        <w:t>甲方</w:t>
      </w:r>
      <w:r>
        <w:rPr>
          <w:rFonts w:hint="eastAsia" w:ascii="仿宋_GB2312" w:hAnsi="仿宋_GB2312" w:eastAsia="仿宋_GB2312" w:cs="仿宋_GB2312"/>
          <w:color w:val="auto"/>
          <w:kern w:val="0"/>
          <w:sz w:val="24"/>
          <w:szCs w:val="21"/>
        </w:rPr>
        <w:t>提供乙方图纸资料的日期(包括图纸的绘制时间)、名称和数量清单，技术交底的时间、负责人、参加人员等记录资料，应当作为本协议的附件予以保存。</w:t>
      </w:r>
    </w:p>
    <w:p>
      <w:pPr>
        <w:numPr>
          <w:ilvl w:val="0"/>
          <w:numId w:val="12"/>
        </w:numPr>
        <w:adjustRightInd w:val="0"/>
        <w:snapToGrid w:val="0"/>
        <w:spacing w:line="360" w:lineRule="auto"/>
        <w:ind w:firstLine="480" w:firstLineChars="200"/>
        <w:jc w:val="left"/>
        <w:rPr>
          <w:rFonts w:ascii="仿宋_GB2312" w:hAnsi="仿宋_GB2312" w:eastAsia="仿宋_GB2312" w:cs="仿宋_GB2312"/>
          <w:color w:val="auto"/>
          <w:kern w:val="0"/>
          <w:sz w:val="24"/>
          <w:szCs w:val="21"/>
        </w:rPr>
      </w:pPr>
      <w:r>
        <w:rPr>
          <w:rFonts w:hint="eastAsia" w:ascii="仿宋_GB2312" w:hAnsi="仿宋_GB2312" w:eastAsia="仿宋_GB2312" w:cs="仿宋_GB2312"/>
          <w:color w:val="auto"/>
          <w:kern w:val="0"/>
          <w:sz w:val="24"/>
          <w:szCs w:val="21"/>
          <w:lang w:val="zh-CN"/>
        </w:rPr>
        <w:t>乙方应根据甲方要求，</w:t>
      </w:r>
      <w:r>
        <w:rPr>
          <w:rFonts w:hint="eastAsia" w:ascii="仿宋_GB2312" w:hAnsi="仿宋_GB2312" w:eastAsia="仿宋_GB2312" w:cs="仿宋_GB2312"/>
          <w:color w:val="auto"/>
          <w:kern w:val="0"/>
          <w:sz w:val="24"/>
          <w:szCs w:val="21"/>
        </w:rPr>
        <w:t>施工现场设置封闭作业区，出入口宜设立门卫和电子门禁等，严格作业人员出入管理</w:t>
      </w:r>
      <w:r>
        <w:rPr>
          <w:rFonts w:hint="eastAsia" w:ascii="仿宋_GB2312" w:hAnsi="仿宋_GB2312" w:eastAsia="仿宋_GB2312" w:cs="仿宋_GB2312"/>
          <w:color w:val="auto"/>
          <w:kern w:val="0"/>
          <w:sz w:val="24"/>
          <w:szCs w:val="21"/>
          <w:lang w:val="zh-CN"/>
        </w:rPr>
        <w:t>。</w:t>
      </w:r>
    </w:p>
    <w:p>
      <w:pPr>
        <w:adjustRightInd w:val="0"/>
        <w:snapToGrid w:val="0"/>
        <w:spacing w:line="360" w:lineRule="auto"/>
        <w:ind w:firstLine="480" w:firstLineChars="200"/>
        <w:jc w:val="left"/>
        <w:rPr>
          <w:rFonts w:ascii="仿宋_GB2312" w:hAnsi="仿宋_GB2312" w:eastAsia="仿宋_GB2312" w:cs="仿宋_GB2312"/>
          <w:color w:val="auto"/>
          <w:kern w:val="0"/>
          <w:sz w:val="24"/>
          <w:szCs w:val="21"/>
        </w:rPr>
      </w:pPr>
      <w:r>
        <w:rPr>
          <w:rFonts w:hint="eastAsia" w:ascii="仿宋_GB2312" w:hAnsi="仿宋_GB2312" w:eastAsia="仿宋_GB2312" w:cs="仿宋_GB2312"/>
          <w:color w:val="auto"/>
          <w:kern w:val="0"/>
          <w:sz w:val="24"/>
          <w:szCs w:val="21"/>
        </w:rPr>
        <w:t>(五)乙方应当制定并落实工程施工方案。</w:t>
      </w:r>
    </w:p>
    <w:p>
      <w:pPr>
        <w:adjustRightInd w:val="0"/>
        <w:snapToGrid w:val="0"/>
        <w:spacing w:line="360" w:lineRule="auto"/>
        <w:ind w:firstLine="480" w:firstLineChars="200"/>
        <w:jc w:val="left"/>
        <w:rPr>
          <w:rFonts w:ascii="仿宋_GB2312" w:hAnsi="仿宋_GB2312" w:eastAsia="仿宋_GB2312" w:cs="仿宋_GB2312"/>
          <w:color w:val="auto"/>
          <w:kern w:val="0"/>
          <w:sz w:val="24"/>
          <w:szCs w:val="21"/>
        </w:rPr>
      </w:pPr>
      <w:r>
        <w:rPr>
          <w:rFonts w:hint="eastAsia" w:ascii="仿宋_GB2312" w:hAnsi="仿宋_GB2312" w:eastAsia="仿宋_GB2312" w:cs="仿宋_GB2312"/>
          <w:color w:val="auto"/>
          <w:kern w:val="0"/>
          <w:sz w:val="24"/>
          <w:szCs w:val="21"/>
        </w:rPr>
        <w:t>(六)乙方应当保证工程作业范围内施工的安全生产条件，按照甲方的统一要求，及时维护、保养工程作业范围内的施工机械设备设施。</w:t>
      </w:r>
    </w:p>
    <w:p>
      <w:pPr>
        <w:adjustRightInd w:val="0"/>
        <w:snapToGrid w:val="0"/>
        <w:spacing w:line="360" w:lineRule="auto"/>
        <w:ind w:firstLine="480" w:firstLineChars="200"/>
        <w:jc w:val="left"/>
        <w:rPr>
          <w:rFonts w:ascii="仿宋_GB2312" w:hAnsi="仿宋_GB2312" w:eastAsia="仿宋_GB2312" w:cs="仿宋_GB2312"/>
          <w:color w:val="auto"/>
          <w:kern w:val="0"/>
          <w:sz w:val="24"/>
          <w:szCs w:val="21"/>
          <w:lang w:val="zh-CN"/>
        </w:rPr>
      </w:pPr>
      <w:r>
        <w:rPr>
          <w:rFonts w:hint="eastAsia" w:ascii="仿宋_GB2312" w:hAnsi="仿宋_GB2312" w:eastAsia="仿宋_GB2312" w:cs="仿宋_GB2312"/>
          <w:color w:val="auto"/>
          <w:kern w:val="0"/>
          <w:sz w:val="24"/>
          <w:szCs w:val="21"/>
        </w:rPr>
        <w:t>(七)乙方应当建立健全本单位安全管理的规章制度和安全操作规程，并提供给甲方备案</w:t>
      </w:r>
      <w:r>
        <w:rPr>
          <w:rFonts w:hint="eastAsia" w:ascii="仿宋_GB2312" w:hAnsi="仿宋_GB2312" w:eastAsia="仿宋_GB2312" w:cs="仿宋_GB2312"/>
          <w:color w:val="auto"/>
          <w:kern w:val="0"/>
          <w:sz w:val="24"/>
          <w:szCs w:val="21"/>
          <w:lang w:val="zh-CN"/>
        </w:rPr>
        <w:t>。</w:t>
      </w:r>
    </w:p>
    <w:p>
      <w:pPr>
        <w:adjustRightInd w:val="0"/>
        <w:snapToGrid w:val="0"/>
        <w:spacing w:line="360" w:lineRule="auto"/>
        <w:ind w:firstLine="480" w:firstLineChars="200"/>
        <w:jc w:val="left"/>
        <w:rPr>
          <w:rFonts w:ascii="仿宋_GB2312" w:hAnsi="仿宋_GB2312" w:eastAsia="仿宋_GB2312" w:cs="仿宋_GB2312"/>
          <w:color w:val="auto"/>
          <w:kern w:val="0"/>
          <w:sz w:val="24"/>
          <w:szCs w:val="21"/>
          <w:lang w:val="zh-CN"/>
        </w:rPr>
      </w:pPr>
      <w:r>
        <w:rPr>
          <w:rFonts w:hint="eastAsia" w:ascii="仿宋_GB2312" w:hAnsi="仿宋_GB2312" w:eastAsia="仿宋_GB2312" w:cs="仿宋_GB2312"/>
          <w:color w:val="auto"/>
          <w:kern w:val="0"/>
          <w:sz w:val="24"/>
          <w:szCs w:val="21"/>
          <w:lang w:val="zh-CN"/>
        </w:rPr>
        <w:t>(八)甲乙双方应采取</w:t>
      </w:r>
      <w:r>
        <w:rPr>
          <w:rFonts w:hint="eastAsia" w:ascii="宋体" w:hAnsi="宋体" w:eastAsia="宋体" w:cs="宋体"/>
          <w:b/>
          <w:bCs/>
          <w:color w:val="auto"/>
          <w:sz w:val="21"/>
          <w:szCs w:val="21"/>
          <w:u w:val="single"/>
          <w:lang w:val="zh-CN"/>
        </w:rPr>
        <w:t xml:space="preserve"> 分别派专员对施工现场全过程安全监护和安全管理人员巡视巡查相结合 </w:t>
      </w:r>
      <w:r>
        <w:rPr>
          <w:rFonts w:hint="eastAsia" w:ascii="仿宋_GB2312" w:hAnsi="仿宋_GB2312" w:eastAsia="仿宋_GB2312" w:cs="仿宋_GB2312"/>
          <w:color w:val="auto"/>
          <w:kern w:val="0"/>
          <w:sz w:val="24"/>
          <w:szCs w:val="21"/>
          <w:lang w:val="zh-CN"/>
        </w:rPr>
        <w:t>的现场监督方式，对施工现场进行连续安全监护，确保现场施工始终安全地进行。现场甲方无人员安全监护时，乙方必须停止施工工作。</w:t>
      </w:r>
    </w:p>
    <w:p>
      <w:pPr>
        <w:adjustRightInd w:val="0"/>
        <w:snapToGrid w:val="0"/>
        <w:spacing w:line="360" w:lineRule="auto"/>
        <w:ind w:firstLine="480" w:firstLineChars="200"/>
        <w:jc w:val="left"/>
        <w:rPr>
          <w:rFonts w:ascii="仿宋_GB2312" w:hAnsi="仿宋_GB2312" w:eastAsia="仿宋_GB2312" w:cs="仿宋_GB2312"/>
          <w:color w:val="auto"/>
          <w:kern w:val="0"/>
          <w:sz w:val="24"/>
          <w:szCs w:val="21"/>
          <w:lang w:val="zh-CN"/>
        </w:rPr>
      </w:pPr>
      <w:r>
        <w:rPr>
          <w:rFonts w:hint="eastAsia" w:ascii="仿宋_GB2312" w:hAnsi="仿宋_GB2312" w:eastAsia="仿宋_GB2312" w:cs="仿宋_GB2312"/>
          <w:color w:val="auto"/>
          <w:kern w:val="0"/>
          <w:sz w:val="24"/>
          <w:szCs w:val="21"/>
        </w:rPr>
        <w:t>(九)乙方进行工程分包的，必须设专职安全管理机构；乙方作业人员超过30人的设专职安全员，30人以下的设兼职安全员。各级安全生产管理人员必须具有相应资质和能力</w:t>
      </w:r>
      <w:r>
        <w:rPr>
          <w:rFonts w:hint="eastAsia" w:ascii="仿宋_GB2312" w:hAnsi="仿宋_GB2312" w:eastAsia="仿宋_GB2312" w:cs="仿宋_GB2312"/>
          <w:color w:val="auto"/>
          <w:kern w:val="0"/>
          <w:sz w:val="24"/>
          <w:szCs w:val="21"/>
          <w:lang w:val="zh-CN"/>
        </w:rPr>
        <w:t>。</w:t>
      </w:r>
    </w:p>
    <w:p>
      <w:pPr>
        <w:adjustRightInd w:val="0"/>
        <w:snapToGrid w:val="0"/>
        <w:spacing w:line="360" w:lineRule="auto"/>
        <w:ind w:firstLine="480" w:firstLineChars="200"/>
        <w:jc w:val="left"/>
        <w:rPr>
          <w:rFonts w:ascii="仿宋_GB2312" w:hAnsi="仿宋_GB2312" w:eastAsia="仿宋_GB2312" w:cs="仿宋_GB2312"/>
          <w:color w:val="auto"/>
          <w:spacing w:val="7"/>
          <w:kern w:val="0"/>
          <w:sz w:val="24"/>
          <w:szCs w:val="21"/>
          <w:lang w:val="zh-CN"/>
        </w:rPr>
      </w:pPr>
      <w:r>
        <w:rPr>
          <w:rFonts w:hint="eastAsia" w:ascii="仿宋_GB2312" w:hAnsi="仿宋_GB2312" w:eastAsia="仿宋_GB2312" w:cs="仿宋_GB2312"/>
          <w:color w:val="auto"/>
          <w:kern w:val="0"/>
          <w:sz w:val="24"/>
          <w:szCs w:val="21"/>
        </w:rPr>
        <w:t>(十)起重作业、动火作业、动土作业、高空作业（含特殊脚手架的使用和升降脚</w:t>
      </w:r>
      <w:r>
        <w:rPr>
          <w:rFonts w:hint="eastAsia" w:ascii="仿宋_GB2312" w:hAnsi="仿宋_GB2312" w:eastAsia="仿宋_GB2312" w:cs="仿宋_GB2312"/>
          <w:color w:val="auto"/>
          <w:spacing w:val="7"/>
          <w:kern w:val="0"/>
          <w:sz w:val="24"/>
          <w:szCs w:val="21"/>
        </w:rPr>
        <w:t>手架的使用）、密闭容器内作业、临时电源使用（含电焊、照明接线）、安全设施变更、油罐清洗、环保设施防腐等危险作业，作业前必须通知甲方人员或监理人员进行现场监护，检查各项安全技术措施落实到位，履行相应审批手续后，方可实施作业。</w:t>
      </w:r>
    </w:p>
    <w:p>
      <w:pPr>
        <w:adjustRightInd w:val="0"/>
        <w:snapToGrid w:val="0"/>
        <w:spacing w:line="360" w:lineRule="auto"/>
        <w:ind w:firstLine="480" w:firstLineChars="200"/>
        <w:jc w:val="left"/>
        <w:rPr>
          <w:rFonts w:hint="eastAsia" w:ascii="仿宋_GB2312" w:hAnsi="仿宋_GB2312" w:eastAsia="仿宋_GB2312" w:cs="仿宋_GB2312"/>
          <w:bCs/>
          <w:color w:val="auto"/>
          <w:kern w:val="0"/>
          <w:sz w:val="24"/>
          <w:szCs w:val="21"/>
        </w:rPr>
      </w:pPr>
      <w:r>
        <w:rPr>
          <w:rFonts w:hint="eastAsia" w:ascii="仿宋_GB2312" w:hAnsi="仿宋_GB2312" w:eastAsia="仿宋_GB2312" w:cs="仿宋_GB2312"/>
          <w:color w:val="auto"/>
          <w:kern w:val="0"/>
          <w:sz w:val="24"/>
          <w:szCs w:val="21"/>
        </w:rPr>
        <w:t>(十一)乙方应当明确其工程施工人员和设备设施的情况</w:t>
      </w:r>
      <w:r>
        <w:rPr>
          <w:rFonts w:hint="eastAsia" w:ascii="仿宋_GB2312" w:hAnsi="仿宋_GB2312" w:eastAsia="仿宋_GB2312" w:cs="仿宋_GB2312"/>
          <w:bCs/>
          <w:color w:val="auto"/>
          <w:kern w:val="0"/>
          <w:sz w:val="24"/>
          <w:szCs w:val="21"/>
        </w:rPr>
        <w:t>，具体内容如下：</w:t>
      </w:r>
    </w:p>
    <w:p>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 乙方营业执照，安全资质证书，法人资格证书，法人授权委托书及被授权人的身份证复印件，特种作业资格许可证；近三年安全施工记录等资料。</w:t>
      </w:r>
    </w:p>
    <w:p>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 施工人员的身份证复印件、劳动合同、安全承诺书、安全教育培训考试情况。包括：安全管理人员、工程技术人员和特种作业人员的姓名、性别、年龄、文化程度、所在岗位和资格证书；其他从业人员的姓名、身份证号、性别、年龄、文化程度。</w:t>
      </w:r>
    </w:p>
    <w:p>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 主要设备设施及施工安全工器具的名称、型号规格、数量、安装位置等相关台账。</w:t>
      </w:r>
    </w:p>
    <w:p>
      <w:pPr>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4. 所有人员必须经县级以上有资质医院体检合格，出具体检合格报告，以及针对工程项目购买足额的工伤保险或人身意外伤害保险。</w:t>
      </w:r>
    </w:p>
    <w:p>
      <w:pPr>
        <w:pStyle w:val="13"/>
        <w:spacing w:line="40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bCs/>
          <w:color w:val="auto"/>
          <w:sz w:val="21"/>
          <w:szCs w:val="21"/>
        </w:rPr>
        <w:t>5. 特种作业</w:t>
      </w:r>
      <w:r>
        <w:rPr>
          <w:rFonts w:hint="eastAsia" w:ascii="宋体" w:hAnsi="宋体" w:eastAsia="宋体" w:cs="宋体"/>
          <w:color w:val="auto"/>
          <w:sz w:val="21"/>
          <w:szCs w:val="21"/>
          <w:lang w:val="zh-CN"/>
        </w:rPr>
        <w:t>人员必须持</w:t>
      </w:r>
      <w:r>
        <w:rPr>
          <w:rFonts w:hint="eastAsia" w:ascii="宋体" w:hAnsi="宋体" w:eastAsia="宋体" w:cs="宋体"/>
          <w:color w:val="auto"/>
          <w:sz w:val="21"/>
          <w:szCs w:val="21"/>
          <w:lang w:val="zh-CN"/>
        </w:rPr>
        <w:fldChar w:fldCharType="begin"/>
      </w:r>
      <w:r>
        <w:rPr>
          <w:rFonts w:hint="eastAsia" w:ascii="宋体" w:hAnsi="宋体" w:eastAsia="宋体" w:cs="宋体"/>
          <w:color w:val="auto"/>
          <w:sz w:val="21"/>
          <w:szCs w:val="21"/>
          <w:lang w:val="zh-CN"/>
        </w:rPr>
        <w:instrText xml:space="preserve"> HYPERLINK "http://baike.baidu.com/view/867660.htm" </w:instrText>
      </w:r>
      <w:r>
        <w:rPr>
          <w:rFonts w:hint="eastAsia" w:ascii="宋体" w:hAnsi="宋体" w:eastAsia="宋体" w:cs="宋体"/>
          <w:color w:val="auto"/>
          <w:sz w:val="21"/>
          <w:szCs w:val="21"/>
          <w:lang w:val="zh-CN"/>
        </w:rPr>
        <w:fldChar w:fldCharType="separate"/>
      </w:r>
      <w:r>
        <w:rPr>
          <w:rFonts w:hint="eastAsia" w:ascii="宋体" w:hAnsi="宋体" w:eastAsia="宋体" w:cs="宋体"/>
          <w:color w:val="auto"/>
          <w:sz w:val="21"/>
          <w:szCs w:val="21"/>
          <w:lang w:val="zh-CN"/>
        </w:rPr>
        <w:t>政府相关部门</w:t>
      </w:r>
      <w:r>
        <w:rPr>
          <w:rFonts w:hint="eastAsia" w:ascii="宋体" w:hAnsi="宋体" w:eastAsia="宋体" w:cs="宋体"/>
          <w:color w:val="auto"/>
          <w:sz w:val="21"/>
          <w:szCs w:val="21"/>
          <w:lang w:val="zh-CN"/>
        </w:rPr>
        <w:fldChar w:fldCharType="end"/>
      </w:r>
      <w:r>
        <w:rPr>
          <w:rFonts w:hint="eastAsia" w:ascii="宋体" w:hAnsi="宋体" w:eastAsia="宋体" w:cs="宋体"/>
          <w:color w:val="auto"/>
          <w:sz w:val="21"/>
          <w:szCs w:val="21"/>
          <w:lang w:val="zh-CN"/>
        </w:rPr>
        <w:t>颁发的合格特种作业人员操作证，</w:t>
      </w:r>
      <w:r>
        <w:rPr>
          <w:rFonts w:hint="eastAsia" w:ascii="宋体" w:hAnsi="宋体" w:eastAsia="宋体" w:cs="宋体"/>
          <w:color w:val="auto"/>
          <w:sz w:val="21"/>
          <w:szCs w:val="21"/>
        </w:rPr>
        <w:t>并提供相关国家正规查询网站地址。如甲方无法在国家正规网站查询到相关记录，视为无证，不能从事相应特种作业</w:t>
      </w:r>
      <w:r>
        <w:rPr>
          <w:rFonts w:hint="eastAsia" w:ascii="宋体" w:hAnsi="宋体" w:eastAsia="宋体" w:cs="宋体"/>
          <w:color w:val="auto"/>
          <w:sz w:val="21"/>
          <w:szCs w:val="21"/>
          <w:lang w:val="zh-CN"/>
        </w:rPr>
        <w:t>。</w:t>
      </w:r>
    </w:p>
    <w:p>
      <w:pPr>
        <w:pStyle w:val="13"/>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 提供针对本工程制定的安全管理制度和现场管理机构，以及工程施工方案（含施工安全组织措施、安全措施和技术措施）。</w:t>
      </w:r>
    </w:p>
    <w:p>
      <w:pPr>
        <w:adjustRightInd w:val="0"/>
        <w:snapToGrid w:val="0"/>
        <w:spacing w:line="360" w:lineRule="auto"/>
        <w:ind w:firstLine="420" w:firstLineChars="200"/>
        <w:jc w:val="left"/>
        <w:rPr>
          <w:rFonts w:hint="eastAsia" w:ascii="仿宋_GB2312" w:hAnsi="仿宋_GB2312" w:eastAsia="仿宋_GB2312" w:cs="仿宋_GB2312"/>
          <w:bCs/>
          <w:color w:val="auto"/>
          <w:kern w:val="0"/>
          <w:sz w:val="24"/>
          <w:szCs w:val="21"/>
        </w:rPr>
      </w:pPr>
      <w:r>
        <w:rPr>
          <w:rFonts w:hint="eastAsia" w:ascii="宋体" w:hAnsi="宋体" w:eastAsia="宋体" w:cs="宋体"/>
          <w:color w:val="auto"/>
          <w:sz w:val="21"/>
          <w:szCs w:val="21"/>
          <w:lang w:val="zh-CN"/>
        </w:rPr>
        <w:t>乙方应当将上述情况在本协议附件予以保存。</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r>
        <w:rPr>
          <w:rFonts w:hint="eastAsia"/>
          <w:b/>
          <w:color w:val="auto"/>
          <w:sz w:val="24"/>
          <w:szCs w:val="24"/>
        </w:rPr>
        <w:t xml:space="preserve">  </w:t>
      </w:r>
      <w:bookmarkStart w:id="392" w:name="_Toc32137"/>
      <w:bookmarkStart w:id="393" w:name="_Toc37"/>
      <w:bookmarkStart w:id="394" w:name="_Toc12940"/>
      <w:bookmarkStart w:id="395" w:name="_Toc4845"/>
      <w:bookmarkStart w:id="396" w:name="_Toc27986"/>
      <w:bookmarkStart w:id="397" w:name="_Toc20263"/>
      <w:r>
        <w:rPr>
          <w:rFonts w:hint="eastAsia"/>
          <w:b/>
          <w:color w:val="auto"/>
          <w:sz w:val="24"/>
          <w:szCs w:val="24"/>
        </w:rPr>
        <w:t>安全风险管控与隐患排查治理</w:t>
      </w:r>
      <w:bookmarkEnd w:id="392"/>
      <w:bookmarkEnd w:id="393"/>
      <w:bookmarkEnd w:id="394"/>
      <w:bookmarkEnd w:id="395"/>
      <w:bookmarkEnd w:id="396"/>
      <w:bookmarkEnd w:id="397"/>
    </w:p>
    <w:p>
      <w:pPr>
        <w:spacing w:line="360" w:lineRule="auto"/>
        <w:ind w:firstLine="480" w:firstLineChars="200"/>
        <w:jc w:val="left"/>
        <w:rPr>
          <w:rFonts w:ascii="仿宋_GB2312" w:hAnsi="仿宋_GB2312" w:eastAsia="仿宋_GB2312" w:cs="仿宋_GB2312"/>
          <w:color w:val="auto"/>
          <w:kern w:val="0"/>
          <w:sz w:val="24"/>
          <w:szCs w:val="21"/>
          <w:lang w:val="zh-CN"/>
        </w:rPr>
      </w:pPr>
      <w:r>
        <w:rPr>
          <w:rFonts w:hint="eastAsia" w:ascii="仿宋_GB2312" w:hAnsi="仿宋_GB2312" w:eastAsia="仿宋_GB2312" w:cs="仿宋_GB2312"/>
          <w:color w:val="auto"/>
          <w:kern w:val="0"/>
          <w:sz w:val="24"/>
          <w:szCs w:val="21"/>
          <w:lang w:val="zh-CN"/>
        </w:rPr>
        <w:t>(一)甲方应当建立健全事故隐患排查治理和建档、监控等项制度，定期对隐患排查治理情况进行统计分析与报告。施工现场重点部位（安全风险高、人员不易连续监控、人员集中或交叉作业等部位）应设置高清视频监控探头，进行24 小时实时全程连续监视录像。</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(二)乙方应当定期排查并及时治理工程作业范围内的事故隐患，建立台账，做好相关记录，并及时向甲方报告。</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(三)乙方在工程作业范围内发现重大事故隐患后不能立即治理的，应当采取必要的防范措施，并及时书面报告甲方协商解决，消除事故隐患。</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r>
        <w:rPr>
          <w:rFonts w:hint="eastAsia"/>
          <w:b/>
          <w:color w:val="auto"/>
          <w:sz w:val="24"/>
          <w:szCs w:val="24"/>
        </w:rPr>
        <w:t xml:space="preserve">  </w:t>
      </w:r>
      <w:bookmarkStart w:id="398" w:name="_Toc22728"/>
      <w:bookmarkStart w:id="399" w:name="_Toc16187"/>
      <w:bookmarkStart w:id="400" w:name="_Toc27689"/>
      <w:bookmarkStart w:id="401" w:name="_Toc19510"/>
      <w:bookmarkStart w:id="402" w:name="_Toc3254"/>
      <w:bookmarkStart w:id="403" w:name="_Toc10110"/>
      <w:r>
        <w:rPr>
          <w:rFonts w:hint="eastAsia"/>
          <w:b/>
          <w:color w:val="auto"/>
          <w:sz w:val="24"/>
          <w:szCs w:val="24"/>
        </w:rPr>
        <w:t>安全教育与培训</w:t>
      </w:r>
      <w:bookmarkEnd w:id="398"/>
      <w:bookmarkEnd w:id="399"/>
      <w:bookmarkEnd w:id="400"/>
      <w:bookmarkEnd w:id="401"/>
      <w:bookmarkEnd w:id="402"/>
      <w:bookmarkEnd w:id="403"/>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(一)乙方的工程负责人、安全员、工程技术人员开工前至少提前</w:t>
      </w:r>
      <w:r>
        <w:rPr>
          <w:rFonts w:hint="eastAsia" w:ascii="仿宋_GB2312" w:hAnsi="仿宋_GB2312" w:eastAsia="仿宋_GB2312" w:cs="仿宋_GB2312"/>
          <w:color w:val="auto"/>
          <w:sz w:val="24"/>
          <w:szCs w:val="22"/>
          <w:u w:val="single"/>
        </w:rPr>
        <w:t>15</w:t>
      </w:r>
      <w:r>
        <w:rPr>
          <w:rFonts w:hint="eastAsia" w:ascii="仿宋_GB2312" w:hAnsi="仿宋_GB2312" w:eastAsia="仿宋_GB2312" w:cs="仿宋_GB2312"/>
          <w:color w:val="auto"/>
          <w:sz w:val="24"/>
          <w:szCs w:val="22"/>
        </w:rPr>
        <w:t>天到甲方，实行工程总承包的以上人员至少提前</w:t>
      </w:r>
      <w:r>
        <w:rPr>
          <w:rFonts w:hint="eastAsia" w:ascii="仿宋_GB2312" w:hAnsi="仿宋_GB2312" w:eastAsia="仿宋_GB2312" w:cs="仿宋_GB2312"/>
          <w:color w:val="auto"/>
          <w:sz w:val="24"/>
          <w:szCs w:val="22"/>
          <w:u w:val="single"/>
        </w:rPr>
        <w:t>30</w:t>
      </w:r>
      <w:r>
        <w:rPr>
          <w:rFonts w:hint="eastAsia" w:ascii="仿宋_GB2312" w:hAnsi="仿宋_GB2312" w:eastAsia="仿宋_GB2312" w:cs="仿宋_GB2312"/>
          <w:color w:val="auto"/>
          <w:sz w:val="24"/>
          <w:szCs w:val="22"/>
        </w:rPr>
        <w:t>天到甲方，进行面试，接受安全教育培训。</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重大安全风险工程，乙方的施工人员距离入场日期至少提前3天到甲方；较大安全风险工程，乙方的施工人员距离入场日期至少提前2天到甲方；一般安全风险工程，乙方的施工人员距离入场日期至少提前1天到甲方，接受安全教育培训。内容包括：现场安全作业规程培训、相关事故案例培训、现场安全组织措施培训、本工程安全技术方案（措施）培训、应急预案学习和演练等。</w:t>
      </w:r>
    </w:p>
    <w:p>
      <w:pPr>
        <w:numPr>
          <w:ilvl w:val="0"/>
          <w:numId w:val="13"/>
        </w:num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乙方应当按照相关法律、法规、规章和标准对本单位从业人员进行安全教育培训，保证从业人员掌握必需的安全生产知识、操作技能和应急逃生知识。</w:t>
      </w:r>
    </w:p>
    <w:p>
      <w:pPr>
        <w:numPr>
          <w:ilvl w:val="0"/>
          <w:numId w:val="13"/>
        </w:num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甲方应当监督检查乙方开展员工安全教育培训工作情况，对乙方人员进行安全考试，确认安全技能。</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r>
        <w:rPr>
          <w:rFonts w:hint="eastAsia"/>
          <w:b/>
          <w:color w:val="auto"/>
          <w:sz w:val="24"/>
          <w:szCs w:val="24"/>
        </w:rPr>
        <w:t xml:space="preserve">  </w:t>
      </w:r>
      <w:bookmarkStart w:id="404" w:name="_Toc9642"/>
      <w:bookmarkStart w:id="405" w:name="_Toc22965"/>
      <w:bookmarkStart w:id="406" w:name="_Toc1939"/>
      <w:bookmarkStart w:id="407" w:name="_Toc12657"/>
      <w:bookmarkStart w:id="408" w:name="_Toc23421"/>
      <w:bookmarkStart w:id="409" w:name="_Toc4891"/>
      <w:r>
        <w:rPr>
          <w:rFonts w:hint="eastAsia"/>
          <w:b/>
          <w:color w:val="auto"/>
          <w:sz w:val="24"/>
          <w:szCs w:val="24"/>
        </w:rPr>
        <w:t>事故应急救援</w:t>
      </w:r>
      <w:bookmarkEnd w:id="404"/>
      <w:bookmarkEnd w:id="405"/>
      <w:bookmarkEnd w:id="406"/>
      <w:bookmarkEnd w:id="407"/>
      <w:bookmarkEnd w:id="408"/>
      <w:bookmarkEnd w:id="409"/>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(一)应急准备</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1.甲方应当按照国家有关规定建立应急救援组织或者与其他应急救援组织签订救援协议，编制本单位事故应急预案，并定期组织演练。</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2.甲方配置的应急救援设备设施和器材包括：</w:t>
      </w:r>
      <w:r>
        <w:rPr>
          <w:rFonts w:hint="eastAsia" w:ascii="宋体" w:hAnsi="宋体" w:eastAsia="宋体" w:cs="宋体"/>
          <w:color w:val="auto"/>
          <w:sz w:val="21"/>
          <w:szCs w:val="21"/>
          <w:u w:val="thick"/>
        </w:rPr>
        <w:t xml:space="preserve">各种消防器材、正压式呼吸器、各种应急药品及急救器械、防毒面具、防噪耳塞、卫星电话等  </w:t>
      </w:r>
      <w:r>
        <w:rPr>
          <w:rFonts w:hint="eastAsia" w:ascii="仿宋_GB2312" w:hAnsi="仿宋_GB2312" w:eastAsia="仿宋_GB2312" w:cs="仿宋_GB2312"/>
          <w:color w:val="auto"/>
          <w:sz w:val="24"/>
          <w:szCs w:val="22"/>
        </w:rPr>
        <w:t>。</w:t>
      </w:r>
    </w:p>
    <w:p>
      <w:pPr>
        <w:spacing w:line="360" w:lineRule="auto"/>
        <w:ind w:firstLine="480" w:firstLineChars="200"/>
        <w:rPr>
          <w:rFonts w:ascii="仿宋_GB2312" w:hAnsi="仿宋_GB2312" w:eastAsia="仿宋_GB2312" w:cs="仿宋_GB2312"/>
          <w:bCs/>
          <w:color w:val="auto"/>
          <w:sz w:val="24"/>
          <w:szCs w:val="22"/>
        </w:rPr>
      </w:pPr>
      <w:r>
        <w:rPr>
          <w:rFonts w:hint="eastAsia" w:ascii="仿宋_GB2312" w:hAnsi="仿宋_GB2312" w:eastAsia="仿宋_GB2312" w:cs="仿宋_GB2312"/>
          <w:bCs/>
          <w:color w:val="auto"/>
          <w:sz w:val="24"/>
          <w:szCs w:val="22"/>
        </w:rPr>
        <w:t>3.乙方应当编制与工程相适应的应急预案或者应急处置预案，</w:t>
      </w:r>
      <w:r>
        <w:rPr>
          <w:rFonts w:hint="eastAsia" w:ascii="仿宋_GB2312" w:hAnsi="仿宋_GB2312" w:eastAsia="仿宋_GB2312" w:cs="仿宋_GB2312"/>
          <w:color w:val="auto"/>
          <w:sz w:val="24"/>
          <w:szCs w:val="22"/>
        </w:rPr>
        <w:t>并定期组织演练或者参加甲方组织的演练</w:t>
      </w:r>
      <w:r>
        <w:rPr>
          <w:rFonts w:hint="eastAsia" w:ascii="仿宋_GB2312" w:hAnsi="仿宋_GB2312" w:eastAsia="仿宋_GB2312" w:cs="仿宋_GB2312"/>
          <w:bCs/>
          <w:color w:val="auto"/>
          <w:sz w:val="24"/>
          <w:szCs w:val="22"/>
        </w:rPr>
        <w:t>。</w:t>
      </w:r>
    </w:p>
    <w:p>
      <w:pPr>
        <w:spacing w:line="360" w:lineRule="auto"/>
        <w:ind w:firstLine="480" w:firstLineChars="200"/>
        <w:jc w:val="left"/>
        <w:rPr>
          <w:rFonts w:ascii="仿宋_GB2312" w:hAnsi="仿宋_GB2312" w:eastAsia="仿宋_GB2312" w:cs="仿宋_GB2312"/>
          <w:color w:val="auto"/>
          <w:sz w:val="24"/>
          <w:szCs w:val="22"/>
        </w:rPr>
      </w:pPr>
      <w:r>
        <w:rPr>
          <w:rFonts w:hint="eastAsia" w:ascii="仿宋_GB2312" w:hAnsi="仿宋_GB2312" w:eastAsia="仿宋_GB2312" w:cs="仿宋_GB2312"/>
          <w:bCs/>
          <w:color w:val="auto"/>
          <w:sz w:val="24"/>
          <w:szCs w:val="22"/>
        </w:rPr>
        <w:t>4.乙方配置</w:t>
      </w:r>
      <w:r>
        <w:rPr>
          <w:rFonts w:hint="eastAsia" w:ascii="仿宋_GB2312" w:hAnsi="仿宋_GB2312" w:eastAsia="仿宋_GB2312" w:cs="仿宋_GB2312"/>
          <w:color w:val="auto"/>
          <w:sz w:val="24"/>
          <w:szCs w:val="22"/>
        </w:rPr>
        <w:t>的应急救援设备设施和器材</w:t>
      </w:r>
      <w:r>
        <w:rPr>
          <w:rFonts w:hint="eastAsia" w:ascii="仿宋_GB2312" w:hAnsi="仿宋_GB2312" w:eastAsia="仿宋_GB2312" w:cs="仿宋_GB2312"/>
          <w:color w:val="auto"/>
          <w:sz w:val="24"/>
          <w:szCs w:val="22"/>
          <w:lang w:val="en-US" w:eastAsia="zh-CN"/>
        </w:rPr>
        <w:t>包括</w:t>
      </w:r>
      <w:r>
        <w:rPr>
          <w:rFonts w:hint="eastAsia" w:ascii="仿宋_GB2312" w:hAnsi="仿宋_GB2312" w:eastAsia="仿宋_GB2312" w:cs="仿宋_GB2312"/>
          <w:color w:val="auto"/>
          <w:sz w:val="24"/>
          <w:szCs w:val="22"/>
        </w:rPr>
        <w:t>：</w:t>
      </w:r>
      <w:r>
        <w:rPr>
          <w:rFonts w:hint="eastAsia" w:ascii="宋体" w:hAnsi="宋体" w:eastAsia="宋体" w:cs="宋体"/>
          <w:color w:val="auto"/>
          <w:sz w:val="21"/>
          <w:szCs w:val="21"/>
          <w:u w:val="thick"/>
        </w:rPr>
        <w:t xml:space="preserve">安全工器具、安全防护用品、各种应急药品及急救器械等  </w:t>
      </w:r>
      <w:r>
        <w:rPr>
          <w:rFonts w:hint="eastAsia" w:ascii="仿宋_GB2312" w:hAnsi="仿宋_GB2312" w:eastAsia="仿宋_GB2312" w:cs="仿宋_GB2312"/>
          <w:color w:val="auto"/>
          <w:sz w:val="24"/>
          <w:szCs w:val="22"/>
        </w:rPr>
        <w:t>。</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(二)事故报告</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1.工程施工发生事故后，事故现场有关人员应当立即向乙方项目部负责人报告；乙方项目部负责人接到报告后，应当及时向甲乙双方的负责人报告。</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2.工程施工发生事故后，甲乙双方负责人应当按照《生产安全事故报告和调查处理条例》(国务院令第493号)和《中国华电集团有限公司电力生产事故调查管理办法》等法律、法规、规章的规定报告。</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(三)事故救援</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1.工程施工发生事故后，乙方应当按照专项应急预案或者现场处置方案立即开展事故救援。</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2.工程施工发生事故后，甲方应当按照应急预案要求，立即开展应急救援，负责指挥、协调事故救援工作，充分调动甲乙双方的应急资源。</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(四)事故处理</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1.事故调查结案后，甲乙双方根据事故调查处理结论承担各自相应责任。</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2.甲乙双方应当承担的经济处罚不得转嫁或者变相转嫁给对方。</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3.根据事故调查处理结论，甲乙双方相关人员承担各自相应责任。</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r>
        <w:rPr>
          <w:rFonts w:hint="eastAsia"/>
          <w:b/>
          <w:color w:val="auto"/>
          <w:sz w:val="24"/>
          <w:szCs w:val="24"/>
        </w:rPr>
        <w:t xml:space="preserve">  </w:t>
      </w:r>
      <w:bookmarkStart w:id="410" w:name="_Toc15460"/>
      <w:bookmarkStart w:id="411" w:name="_Toc23403"/>
      <w:bookmarkStart w:id="412" w:name="_Toc9694"/>
      <w:bookmarkStart w:id="413" w:name="_Toc2708"/>
      <w:bookmarkStart w:id="414" w:name="_Toc15634"/>
      <w:bookmarkStart w:id="415" w:name="_Toc4038"/>
      <w:r>
        <w:rPr>
          <w:rFonts w:hint="eastAsia"/>
          <w:b/>
          <w:color w:val="auto"/>
          <w:sz w:val="24"/>
          <w:szCs w:val="24"/>
        </w:rPr>
        <w:t>安全检查与考评</w:t>
      </w:r>
      <w:bookmarkEnd w:id="379"/>
      <w:bookmarkEnd w:id="410"/>
      <w:bookmarkEnd w:id="411"/>
      <w:bookmarkEnd w:id="412"/>
      <w:bookmarkEnd w:id="413"/>
      <w:bookmarkEnd w:id="414"/>
      <w:bookmarkEnd w:id="415"/>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(一)甲方应当加强安全监督检查工作，发现乙方违反法律、法规、规章、规程和标准的行为，有权制止，按照《承包单位及外协用工安全信用管理细则》扣罚安全信用分值，并做好记录。</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(二)开工前，甲方可对乙方或相关分包单位工程负责人、安全员、工程技术人员进行工程安全质量风险控制能力的面试，有权更换不合格人员。</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(三)甲方建立承包单位施工人员安全信用档案，实行人员“准入”制度，安全信用低于80分（含80分），禁止进入施工区域。</w:t>
      </w:r>
    </w:p>
    <w:p>
      <w:pPr>
        <w:spacing w:line="360" w:lineRule="auto"/>
        <w:ind w:firstLine="480" w:firstLineChars="200"/>
        <w:rPr>
          <w:rFonts w:hint="eastAsia"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(四)甲方建立承包单位和分包单位安全信用档案，实行安全信用“黑名单”制度。自发生事故之日起，乙方三年内不得在甲方承包相关工程。</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bCs/>
          <w:color w:val="auto"/>
          <w:sz w:val="24"/>
          <w:szCs w:val="22"/>
        </w:rPr>
        <w:t>(五)</w:t>
      </w:r>
      <w:r>
        <w:rPr>
          <w:rFonts w:hint="eastAsia" w:ascii="仿宋_GB2312" w:hAnsi="仿宋_GB2312" w:eastAsia="仿宋_GB2312" w:cs="仿宋_GB2312"/>
          <w:color w:val="auto"/>
          <w:sz w:val="24"/>
          <w:szCs w:val="22"/>
        </w:rPr>
        <w:t>甲方建立工程施工的安全生产考核机制，制定考核办法，对乙方进行安全生产考核和奖惩。</w:t>
      </w:r>
    </w:p>
    <w:p>
      <w:pPr>
        <w:spacing w:line="360" w:lineRule="auto"/>
        <w:ind w:firstLine="480" w:firstLineChars="200"/>
        <w:rPr>
          <w:rFonts w:ascii="仿宋_GB2312" w:hAnsi="仿宋_GB2312" w:eastAsia="仿宋_GB2312" w:cs="仿宋_GB2312"/>
          <w:bCs/>
          <w:color w:val="auto"/>
          <w:sz w:val="24"/>
          <w:szCs w:val="22"/>
        </w:rPr>
      </w:pPr>
      <w:r>
        <w:rPr>
          <w:rFonts w:hint="eastAsia" w:ascii="仿宋_GB2312" w:hAnsi="仿宋_GB2312" w:eastAsia="仿宋_GB2312" w:cs="仿宋_GB2312"/>
          <w:color w:val="auto"/>
          <w:sz w:val="24"/>
          <w:szCs w:val="22"/>
        </w:rPr>
        <w:t>(六)</w:t>
      </w:r>
      <w:r>
        <w:rPr>
          <w:rFonts w:hint="eastAsia" w:ascii="仿宋_GB2312" w:hAnsi="仿宋_GB2312" w:eastAsia="仿宋_GB2312" w:cs="仿宋_GB2312"/>
          <w:bCs/>
          <w:color w:val="auto"/>
          <w:sz w:val="24"/>
          <w:szCs w:val="22"/>
        </w:rPr>
        <w:t>乙方负责工程范围内的作业安全管理，制定施工方案，加强工程作业现场的日常安全检查，落实各项规章制度和安全操作规程。分部分项工程作业前，甲方负责项目管理的技术人员应当向作业人员进行安全技术交底，如实告知作业场所和工作岗位可能存在的风险因素、防范措施以及现场应急处置方案。</w:t>
      </w:r>
    </w:p>
    <w:p>
      <w:pPr>
        <w:spacing w:line="360" w:lineRule="auto"/>
        <w:ind w:firstLine="480" w:firstLineChars="200"/>
        <w:rPr>
          <w:rFonts w:ascii="仿宋_GB2312" w:hAnsi="仿宋_GB2312" w:eastAsia="仿宋_GB2312" w:cs="仿宋_GB2312"/>
          <w:bCs/>
          <w:color w:val="auto"/>
          <w:sz w:val="24"/>
          <w:szCs w:val="22"/>
        </w:rPr>
      </w:pPr>
      <w:r>
        <w:rPr>
          <w:rFonts w:hint="eastAsia" w:ascii="仿宋_GB2312" w:hAnsi="仿宋_GB2312" w:eastAsia="仿宋_GB2312" w:cs="仿宋_GB2312"/>
          <w:bCs/>
          <w:color w:val="auto"/>
          <w:sz w:val="24"/>
          <w:szCs w:val="22"/>
        </w:rPr>
        <w:t>(七)在整个工程作业过程中，</w:t>
      </w:r>
      <w:r>
        <w:rPr>
          <w:rFonts w:hint="eastAsia" w:ascii="仿宋_GB2312" w:hAnsi="仿宋_GB2312" w:eastAsia="仿宋_GB2312" w:cs="仿宋_GB2312"/>
          <w:color w:val="auto"/>
          <w:sz w:val="24"/>
          <w:szCs w:val="22"/>
        </w:rPr>
        <w:t>乙方应当保持</w:t>
      </w:r>
      <w:r>
        <w:rPr>
          <w:rFonts w:hint="eastAsia" w:ascii="仿宋_GB2312" w:hAnsi="仿宋_GB2312" w:eastAsia="仿宋_GB2312" w:cs="仿宋_GB2312"/>
          <w:bCs/>
          <w:color w:val="auto"/>
          <w:sz w:val="24"/>
          <w:szCs w:val="22"/>
        </w:rPr>
        <w:t>安全管理人员和工程技术人员的连续稳定，保持与承揽工程相匹配的</w:t>
      </w:r>
      <w:r>
        <w:rPr>
          <w:rFonts w:hint="eastAsia" w:ascii="仿宋_GB2312" w:hAnsi="仿宋_GB2312" w:eastAsia="仿宋_GB2312" w:cs="仿宋_GB2312"/>
          <w:color w:val="auto"/>
          <w:sz w:val="24"/>
          <w:szCs w:val="22"/>
        </w:rPr>
        <w:t>施工资质，保证企业负责人、安全管理人员和特种作业人员持有效证件；同时，若</w:t>
      </w:r>
      <w:r>
        <w:rPr>
          <w:rFonts w:hint="eastAsia" w:ascii="仿宋_GB2312" w:hAnsi="仿宋_GB2312" w:eastAsia="仿宋_GB2312" w:cs="仿宋_GB2312"/>
          <w:bCs/>
          <w:color w:val="auto"/>
          <w:sz w:val="24"/>
          <w:szCs w:val="22"/>
        </w:rPr>
        <w:t>技术人员、</w:t>
      </w:r>
      <w:r>
        <w:rPr>
          <w:rFonts w:hint="eastAsia" w:ascii="仿宋_GB2312" w:hAnsi="仿宋_GB2312" w:eastAsia="仿宋_GB2312" w:cs="仿宋_GB2312"/>
          <w:color w:val="auto"/>
          <w:sz w:val="24"/>
          <w:szCs w:val="22"/>
        </w:rPr>
        <w:t>特种作业人员</w:t>
      </w:r>
      <w:r>
        <w:rPr>
          <w:rFonts w:hint="eastAsia" w:ascii="仿宋_GB2312" w:hAnsi="仿宋_GB2312" w:eastAsia="仿宋_GB2312" w:cs="仿宋_GB2312"/>
          <w:bCs/>
          <w:color w:val="auto"/>
          <w:sz w:val="24"/>
          <w:szCs w:val="22"/>
        </w:rPr>
        <w:t>和设备设施</w:t>
      </w:r>
      <w:r>
        <w:rPr>
          <w:rFonts w:hint="eastAsia" w:ascii="仿宋_GB2312" w:hAnsi="仿宋_GB2312" w:eastAsia="仿宋_GB2312" w:cs="仿宋_GB2312"/>
          <w:color w:val="auto"/>
          <w:sz w:val="24"/>
          <w:szCs w:val="22"/>
        </w:rPr>
        <w:t>发生</w:t>
      </w:r>
      <w:r>
        <w:rPr>
          <w:rFonts w:hint="eastAsia" w:ascii="仿宋_GB2312" w:hAnsi="仿宋_GB2312" w:eastAsia="仿宋_GB2312" w:cs="仿宋_GB2312"/>
          <w:bCs/>
          <w:color w:val="auto"/>
          <w:sz w:val="24"/>
          <w:szCs w:val="22"/>
        </w:rPr>
        <w:t>变化的，乙方应当书面告知甲方。</w:t>
      </w:r>
    </w:p>
    <w:p>
      <w:pPr>
        <w:spacing w:line="360" w:lineRule="auto"/>
        <w:ind w:firstLine="480" w:firstLineChars="200"/>
        <w:rPr>
          <w:rFonts w:hint="eastAsia" w:ascii="仿宋_GB2312" w:hAnsi="仿宋_GB2312" w:eastAsia="仿宋_GB2312" w:cs="仿宋_GB2312"/>
          <w:bCs/>
          <w:color w:val="auto"/>
          <w:sz w:val="24"/>
          <w:szCs w:val="22"/>
        </w:rPr>
      </w:pPr>
      <w:r>
        <w:rPr>
          <w:rFonts w:hint="eastAsia" w:ascii="仿宋_GB2312" w:hAnsi="仿宋_GB2312" w:eastAsia="仿宋_GB2312" w:cs="仿宋_GB2312"/>
          <w:bCs/>
          <w:color w:val="auto"/>
          <w:sz w:val="24"/>
          <w:szCs w:val="22"/>
        </w:rPr>
        <w:t>(八)乙方应当接受甲方的监督管理，遵守甲方的有关规章、规程、制度的要求。同时，乙方有权拒绝甲方违章指挥和强令冒险作业。</w:t>
      </w:r>
    </w:p>
    <w:p>
      <w:pPr>
        <w:spacing w:line="360" w:lineRule="auto"/>
        <w:ind w:firstLine="480" w:firstLineChars="200"/>
        <w:rPr>
          <w:rFonts w:hint="eastAsia" w:ascii="仿宋_GB2312" w:hAnsi="仿宋_GB2312" w:eastAsia="仿宋_GB2312" w:cs="仿宋_GB2312"/>
          <w:bCs/>
          <w:color w:val="auto"/>
          <w:sz w:val="24"/>
          <w:szCs w:val="22"/>
        </w:rPr>
      </w:pPr>
      <w:r>
        <w:rPr>
          <w:rFonts w:hint="eastAsia" w:ascii="仿宋_GB2312" w:hAnsi="仿宋_GB2312" w:eastAsia="仿宋_GB2312" w:cs="仿宋_GB2312"/>
          <w:bCs/>
          <w:color w:val="auto"/>
          <w:sz w:val="24"/>
          <w:szCs w:val="22"/>
        </w:rPr>
        <w:t>（九）乙方应当向甲方提供安全生产考核所需资料，接受甲方的考核与奖惩。</w:t>
      </w:r>
    </w:p>
    <w:p>
      <w:pPr>
        <w:pStyle w:val="7"/>
        <w:spacing w:line="400" w:lineRule="exact"/>
        <w:ind w:firstLine="630" w:firstLineChars="3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（十）每日开工前，双方施工负责人应组织作业人员召开班前会（站班会），并做好“安全双述”工作，做好录音。</w:t>
      </w:r>
    </w:p>
    <w:p>
      <w:pPr>
        <w:pStyle w:val="7"/>
        <w:spacing w:line="400" w:lineRule="exact"/>
        <w:rPr>
          <w:color w:val="auto"/>
        </w:rPr>
      </w:pPr>
      <w:r>
        <w:rPr>
          <w:rFonts w:hint="eastAsia" w:ascii="宋体" w:hAnsi="宋体" w:eastAsia="宋体" w:cs="宋体"/>
          <w:bCs/>
          <w:color w:val="auto"/>
          <w:sz w:val="21"/>
          <w:szCs w:val="21"/>
        </w:rPr>
        <w:t xml:space="preserve">   （十一）施工期间，乙方施工负责人（监护人）不得离开现场，若因故必须暂时（2小时以内）离开时，必须指定另一位能胜任监护工作的工作人员代替，并交待清楚，履新交接手续，方可暂时离场。返回时同样要认真履行交接手续。如施工负责人长时间（超过2小时）离开现场或施工负责人无法胜任监护工作时，必须立即停工，并通知甲方现场监护负责人。</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bookmarkStart w:id="416" w:name="违约、索赔和争议1"/>
      <w:r>
        <w:rPr>
          <w:rFonts w:hint="eastAsia"/>
          <w:b/>
          <w:color w:val="auto"/>
          <w:sz w:val="24"/>
          <w:szCs w:val="24"/>
        </w:rPr>
        <w:t xml:space="preserve">  </w:t>
      </w:r>
      <w:bookmarkStart w:id="417" w:name="_Toc4592"/>
      <w:bookmarkStart w:id="418" w:name="_Toc15721"/>
      <w:bookmarkStart w:id="419" w:name="_Toc5232"/>
      <w:bookmarkStart w:id="420" w:name="_Toc28729"/>
      <w:bookmarkStart w:id="421" w:name="_Toc30473"/>
      <w:bookmarkStart w:id="422" w:name="_Toc17529"/>
      <w:r>
        <w:rPr>
          <w:rFonts w:hint="eastAsia"/>
          <w:b/>
          <w:color w:val="auto"/>
          <w:sz w:val="24"/>
          <w:szCs w:val="24"/>
        </w:rPr>
        <w:t>违约责任</w:t>
      </w:r>
      <w:bookmarkEnd w:id="416"/>
      <w:bookmarkEnd w:id="417"/>
      <w:bookmarkEnd w:id="418"/>
      <w:bookmarkEnd w:id="419"/>
      <w:bookmarkEnd w:id="420"/>
      <w:bookmarkEnd w:id="421"/>
      <w:bookmarkEnd w:id="422"/>
    </w:p>
    <w:p>
      <w:pPr>
        <w:spacing w:line="360" w:lineRule="auto"/>
        <w:ind w:firstLine="480" w:firstLineChars="200"/>
        <w:rPr>
          <w:rFonts w:ascii="仿宋_GB2312" w:hAnsi="仿宋_GB2312" w:eastAsia="仿宋_GB2312" w:cs="仿宋_GB2312"/>
          <w:bCs/>
          <w:color w:val="auto"/>
          <w:sz w:val="24"/>
          <w:szCs w:val="22"/>
        </w:rPr>
      </w:pPr>
      <w:r>
        <w:rPr>
          <w:rFonts w:hint="eastAsia" w:ascii="仿宋_GB2312" w:hAnsi="仿宋_GB2312" w:eastAsia="仿宋_GB2312" w:cs="仿宋_GB2312"/>
          <w:color w:val="auto"/>
          <w:sz w:val="24"/>
          <w:szCs w:val="22"/>
        </w:rPr>
        <w:t>(一)甲乙双方均有遵守本协议及其他</w:t>
      </w:r>
      <w:r>
        <w:rPr>
          <w:rFonts w:hint="eastAsia" w:ascii="仿宋_GB2312" w:hAnsi="仿宋_GB2312" w:eastAsia="仿宋_GB2312" w:cs="仿宋_GB2312"/>
          <w:bCs/>
          <w:color w:val="auto"/>
          <w:sz w:val="24"/>
          <w:szCs w:val="22"/>
        </w:rPr>
        <w:t>法律、法规、规章规定的义务，</w:t>
      </w:r>
      <w:r>
        <w:rPr>
          <w:rFonts w:hint="eastAsia" w:ascii="仿宋_GB2312" w:hAnsi="仿宋_GB2312" w:eastAsia="仿宋_GB2312" w:cs="仿宋_GB2312"/>
          <w:color w:val="auto"/>
          <w:sz w:val="24"/>
          <w:szCs w:val="22"/>
        </w:rPr>
        <w:t>并享有相应的</w:t>
      </w:r>
      <w:r>
        <w:rPr>
          <w:rFonts w:hint="eastAsia" w:ascii="仿宋_GB2312" w:hAnsi="仿宋_GB2312" w:eastAsia="仿宋_GB2312" w:cs="仿宋_GB2312"/>
          <w:bCs/>
          <w:color w:val="auto"/>
          <w:sz w:val="24"/>
          <w:szCs w:val="22"/>
        </w:rPr>
        <w:t>权利。</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bCs/>
          <w:color w:val="auto"/>
          <w:sz w:val="24"/>
          <w:szCs w:val="22"/>
        </w:rPr>
        <w:t>(二)</w:t>
      </w:r>
      <w:r>
        <w:rPr>
          <w:rFonts w:hint="eastAsia" w:ascii="仿宋_GB2312" w:hAnsi="仿宋_GB2312" w:eastAsia="仿宋_GB2312" w:cs="仿宋_GB2312"/>
          <w:color w:val="auto"/>
          <w:sz w:val="24"/>
          <w:szCs w:val="22"/>
        </w:rPr>
        <w:t>甲方违约</w:t>
      </w:r>
    </w:p>
    <w:p>
      <w:pPr>
        <w:spacing w:line="360" w:lineRule="auto"/>
        <w:ind w:firstLine="480" w:firstLineChars="200"/>
        <w:rPr>
          <w:rFonts w:ascii="仿宋_GB2312" w:hAnsi="仿宋_GB2312" w:eastAsia="仿宋_GB2312" w:cs="仿宋_GB2312"/>
          <w:bCs/>
          <w:color w:val="auto"/>
          <w:sz w:val="24"/>
          <w:szCs w:val="22"/>
        </w:rPr>
      </w:pPr>
      <w:r>
        <w:rPr>
          <w:rFonts w:hint="eastAsia" w:ascii="仿宋_GB2312" w:hAnsi="仿宋_GB2312" w:eastAsia="仿宋_GB2312" w:cs="仿宋_GB2312"/>
          <w:bCs/>
          <w:color w:val="auto"/>
          <w:sz w:val="24"/>
          <w:szCs w:val="22"/>
        </w:rPr>
        <w:t>当发生下列情况之一的，甲方承担违约责任，依法赔偿给乙方造成的经济损失；因违约造成生产安全事故的，按照相关法律、法规、规章的规定，甲方依法承担相应责任：</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1.甲方擅自压缩工程合同约定的工期，违章指挥或者强令乙方及其从业人员冒险作业的；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2.甲方未提供工程施工作业所必要的图纸资料，未向乙方进行技术交底的；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3.甲方不能提供合法的外包工程项目的；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4.甲方不能保证与外包工程有关的生产系统安全设施正常运行的；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5.甲方违反工程设计安排乙方施工作业的；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6.甲方未按照合同或者协议约定支付应当由甲方承担的工程安全费用的；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7.发生事故后，甲方未及时组织开展应急救援工作的；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8.甲方不履行本协议义务或不按协议约定履行义务的其他情况。</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(三)乙方违约</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当发生下列情况之一的，乙方</w:t>
      </w:r>
      <w:r>
        <w:rPr>
          <w:rFonts w:hint="eastAsia" w:ascii="仿宋_GB2312" w:hAnsi="仿宋_GB2312" w:eastAsia="仿宋_GB2312" w:cs="仿宋_GB2312"/>
          <w:bCs/>
          <w:color w:val="auto"/>
          <w:sz w:val="24"/>
          <w:szCs w:val="22"/>
        </w:rPr>
        <w:t>应按照施工合同和甲方有关安全</w:t>
      </w:r>
      <w:r>
        <w:rPr>
          <w:rFonts w:hint="eastAsia" w:ascii="仿宋_GB2312" w:hAnsi="仿宋_GB2312" w:eastAsia="仿宋_GB2312" w:cs="仿宋_GB2312"/>
          <w:bCs/>
          <w:color w:val="auto"/>
          <w:sz w:val="24"/>
          <w:szCs w:val="22"/>
          <w:lang w:eastAsia="zh-CN"/>
        </w:rPr>
        <w:t>奖惩</w:t>
      </w:r>
      <w:r>
        <w:rPr>
          <w:rFonts w:hint="eastAsia" w:ascii="仿宋_GB2312" w:hAnsi="仿宋_GB2312" w:eastAsia="仿宋_GB2312" w:cs="仿宋_GB2312"/>
          <w:bCs/>
          <w:color w:val="auto"/>
          <w:sz w:val="24"/>
          <w:szCs w:val="22"/>
        </w:rPr>
        <w:t>制度规定</w:t>
      </w:r>
      <w:r>
        <w:rPr>
          <w:rFonts w:hint="eastAsia" w:ascii="仿宋_GB2312" w:hAnsi="仿宋_GB2312" w:eastAsia="仿宋_GB2312" w:cs="仿宋_GB2312"/>
          <w:color w:val="auto"/>
          <w:sz w:val="24"/>
          <w:szCs w:val="22"/>
        </w:rPr>
        <w:t>承担相应的违约责任，并赔偿给甲方造成的损失；因违约造成生产安全事故的，按照相关法律、法规、规章的规定，乙方依法承担相应责任：</w:t>
      </w:r>
    </w:p>
    <w:p>
      <w:pPr>
        <w:numPr>
          <w:ilvl w:val="0"/>
          <w:numId w:val="14"/>
        </w:num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乙方转包，或分包给不具备相应资质条件的分包单位的；</w:t>
      </w:r>
    </w:p>
    <w:p>
      <w:pPr>
        <w:numPr>
          <w:ilvl w:val="0"/>
          <w:numId w:val="14"/>
        </w:num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乙方为施工总承包单位将主体工程分包的；</w:t>
      </w:r>
    </w:p>
    <w:p>
      <w:pPr>
        <w:numPr>
          <w:ilvl w:val="0"/>
          <w:numId w:val="14"/>
        </w:num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lang w:val="en-US" w:eastAsia="zh-CN"/>
        </w:rPr>
        <w:t>根</w:t>
      </w:r>
      <w:r>
        <w:rPr>
          <w:rFonts w:hint="eastAsia" w:ascii="仿宋_GB2312" w:hAnsi="仿宋_GB2312" w:eastAsia="仿宋_GB2312" w:cs="仿宋_GB2312"/>
          <w:color w:val="auto"/>
          <w:sz w:val="24"/>
          <w:szCs w:val="22"/>
        </w:rPr>
        <w:t>据合同要求，乙方</w:t>
      </w:r>
      <w:r>
        <w:rPr>
          <w:rFonts w:hint="eastAsia" w:ascii="仿宋_GB2312" w:hAnsi="仿宋_GB2312" w:eastAsia="仿宋_GB2312" w:cs="仿宋_GB2312"/>
          <w:color w:val="auto"/>
          <w:sz w:val="24"/>
          <w:szCs w:val="22"/>
          <w:lang w:val="zh-CN"/>
        </w:rPr>
        <w:t>对分包单位的招标，未通知甲方参与的；乙方未将分包单位报甲方审批备案的；</w:t>
      </w:r>
    </w:p>
    <w:p>
      <w:pPr>
        <w:numPr>
          <w:ilvl w:val="0"/>
          <w:numId w:val="14"/>
        </w:num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乙方未按照合同或者协议约定将甲方提供的安全费用落实到位、专款专用的；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5.乙方未按照合同或者协议约定提供与承揽工程规模相匹配的施工资质、技术人员、特种作业人员、设备设施和作业人员劳动防护用品的；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6.乙方有关资质、证照已过期的，或者安排证件已过期的各类应持证人员上岗作业的；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7.乙方人员违章指挥或者违章作业的；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8.乙方现场安全管理不到位、安全技术措施执行不到位的；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9.发生事故后，乙方未及时开展应急救援工作的；</w:t>
      </w:r>
    </w:p>
    <w:p>
      <w:pPr>
        <w:spacing w:line="360" w:lineRule="auto"/>
        <w:ind w:firstLine="480" w:firstLineChars="200"/>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rPr>
        <w:t>10.乙方不履行本协议义务或者未按协议约定履行义务的其他情况。</w:t>
      </w:r>
    </w:p>
    <w:p>
      <w:pPr>
        <w:pStyle w:val="5"/>
        <w:keepNext/>
        <w:keepLines/>
        <w:pageBreakBefore w:val="0"/>
        <w:widowControl w:val="0"/>
        <w:numPr>
          <w:ilvl w:val="0"/>
          <w:numId w:val="10"/>
        </w:numPr>
        <w:kinsoku/>
        <w:wordWrap/>
        <w:overflowPunct/>
        <w:topLinePunct w:val="0"/>
        <w:autoSpaceDE/>
        <w:autoSpaceDN/>
        <w:bidi w:val="0"/>
        <w:adjustRightInd/>
        <w:snapToGrid/>
        <w:spacing w:before="0" w:after="0" w:line="360" w:lineRule="auto"/>
        <w:ind w:left="0" w:firstLine="482" w:firstLineChars="200"/>
        <w:textAlignment w:val="auto"/>
        <w:rPr>
          <w:rFonts w:hint="eastAsia"/>
          <w:b/>
          <w:color w:val="auto"/>
          <w:sz w:val="24"/>
          <w:szCs w:val="24"/>
        </w:rPr>
      </w:pPr>
      <w:bookmarkStart w:id="423" w:name="_Toc26255"/>
      <w:bookmarkStart w:id="424" w:name="_Toc1588"/>
      <w:bookmarkStart w:id="425" w:name="_Toc26514"/>
      <w:bookmarkStart w:id="426" w:name="_Toc5901"/>
      <w:bookmarkStart w:id="427" w:name="_Toc16115"/>
      <w:bookmarkStart w:id="428" w:name="_Toc22977"/>
      <w:r>
        <w:rPr>
          <w:rFonts w:hint="eastAsia"/>
          <w:b/>
          <w:color w:val="auto"/>
          <w:sz w:val="24"/>
          <w:szCs w:val="24"/>
        </w:rPr>
        <w:t>补充条款</w:t>
      </w:r>
      <w:bookmarkEnd w:id="423"/>
      <w:bookmarkEnd w:id="424"/>
      <w:bookmarkEnd w:id="425"/>
      <w:bookmarkEnd w:id="426"/>
      <w:bookmarkEnd w:id="427"/>
      <w:bookmarkEnd w:id="428"/>
    </w:p>
    <w:p>
      <w:pPr>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无论是乙方承包单位还是施工人员发生下列情况所产生的经济处罚，甲、乙双方约定在承包工程结束时从工程款中扣除，或依据处罚单向甲方财务部门缴纳，并出具证明。</w:t>
      </w:r>
      <w:r>
        <w:rPr>
          <w:rFonts w:hint="eastAsia" w:ascii="宋体" w:hAnsi="宋体" w:eastAsia="宋体" w:cs="宋体"/>
          <w:color w:val="auto"/>
          <w:sz w:val="21"/>
          <w:szCs w:val="21"/>
        </w:rPr>
        <w:t>乙方承包单位发生的经济处罚按1000元扣罚安全信用1分；施工人员发生的经济处罚按累积100元扣罚个人安全信用1分，同时施工人员累积1000元扣罚承包单位安全信用1分。</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1.乙方工作中造成人身轻伤的，每一人次扣罚人民币一万元；发生人身重伤的，每一人次扣罚人民币二万元；造成人身死亡的，每一人次扣罚人民币三十万元。并经事故调查结论，进行处罚，依法追究刑事责任。</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2.由于乙方责任造成设备损坏、环境污染事故，一切损失由乙方负责赔偿。</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3.由于乙方责任发生特大、重大及火灾事故，每次扣罚人民币三十万元(不足于弥补甲方损失时,以实际发生的损失额度计)。并经事故调查结论，进行处罚，依法追究刑事责任。</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由于乙方责任发生人身事故未遂事件，每次扣罚人民币2000～5000元；发生设备事故未遂事件，每次扣罚人民币1000～3000元。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 甲、乙双方各自承担由自身原因造成的停工、工期延误责任和损失。</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 乙方人员触犯“安全禁令”的违章行为，以及违反以上应承担的安全责任相关条款，应立即停工，由工程项目管理部门组织施工负责人、安全员和渉事人员进行安全再教育，对未明确处罚标准的，甲方根据情节给予乙方1000-2000元的经济处罚，重复发生的加倍处罚，对涉事人员责令承包单位清退出厂，对承包单位停工整顿。对情节严重或屡教不改的承包单位列入公司“黑名单”。</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福建公司作业现场《安全十大禁令》（ 禁令以福建公司安全环保部最新公布的内容为准）</w:t>
      </w:r>
    </w:p>
    <w:p>
      <w:pPr>
        <w:spacing w:line="400" w:lineRule="exact"/>
        <w:ind w:firstLine="422" w:firstLineChars="200"/>
        <w:jc w:val="center"/>
        <w:rPr>
          <w:rFonts w:hint="eastAsia" w:ascii="宋体" w:hAnsi="宋体" w:eastAsia="宋体" w:cs="宋体"/>
          <w:color w:val="auto"/>
          <w:sz w:val="21"/>
          <w:szCs w:val="21"/>
        </w:rPr>
      </w:pPr>
      <w:r>
        <w:rPr>
          <w:rFonts w:hint="eastAsia" w:ascii="宋体" w:hAnsi="宋体" w:eastAsia="宋体" w:cs="宋体"/>
          <w:b/>
          <w:bCs w:val="0"/>
          <w:color w:val="auto"/>
          <w:sz w:val="21"/>
          <w:szCs w:val="21"/>
        </w:rPr>
        <w:t>违反安全十大禁令行为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62"/>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序号</w:t>
            </w:r>
          </w:p>
        </w:tc>
        <w:tc>
          <w:tcPr>
            <w:tcW w:w="3062" w:type="dxa"/>
            <w:noWrap w:val="0"/>
            <w:vAlign w:val="center"/>
          </w:tcPr>
          <w:p>
            <w:pPr>
              <w:spacing w:line="400" w:lineRule="exact"/>
              <w:ind w:firstLine="420" w:firstLineChars="20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安全十大禁令</w:t>
            </w:r>
          </w:p>
        </w:tc>
        <w:tc>
          <w:tcPr>
            <w:tcW w:w="4811" w:type="dxa"/>
            <w:noWrap w:val="0"/>
            <w:vAlign w:val="center"/>
          </w:tcPr>
          <w:p>
            <w:pPr>
              <w:spacing w:line="400" w:lineRule="exact"/>
              <w:ind w:firstLine="420" w:firstLineChars="20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违反安全十大禁令行为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一</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严禁未经安全培训合格即上岗。</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未经企业安全教育培训考试合格即上岗。</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特种作业人员无证上岗。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二</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严禁无票工作、无票操作。</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无票工作、无票操作。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三</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严禁擅自变更安全措施（施工方案）。</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擅自变更安全措施（施工方案）。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四</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严禁监护人未履行监护职责。</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监护人未履行监护职责。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五</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严禁作业时未采取个人安全防护措施。</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进入生产作业现场未正确佩戴安全帽。</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高处作业未系安全带。</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电焊作业未穿戴专用防护用品。</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水上作业未穿救生衣。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六</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严禁违章冒险作业。</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约时停、送电。</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擅自解除电气“五防”闭锁装置。</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冒雨从事电焊作业。</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使用未装设合格漏电保护器的电动工器具。</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高处作业上下抛掷工具、材料。</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身体任何部位暴露在吊物、吊臂下方，或吊物、吊臂与周围物体的缝隙中（已采取加垫等可确保人身安全的防护措施者除外）。</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未按“先通风、后检测、再作业”要求开展有限空间作业。</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强令、组织他人违章冒险作业。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六</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严禁违章冒险作业。</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约时停、送电。</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擅自解除电气“五防”闭锁装置。</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冒雨从事电焊作业。</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使用未装设合格漏电保护器的电动工器具。</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高处作业上下抛掷工具、材料。</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身体任何部位暴露在吊物、吊臂下方，或吊物、吊臂与周围物体的缝隙中（已采取加垫等可确保人身安全的防护措施者除外）。</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未按“先通风、后检测、再作业”要求开展有限空间作业。</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强令、组织他人违章冒险作业。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七</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严禁生产现场孔、洞、临空面等场所无可靠防护措施。</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生产现场的孔、洞、临空面等场所未设置牢靠的格栅、盖板或硬质围栏。</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擅自变更孔、洞、临空面等场所的防护措施。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八</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严禁立体交叉作业时无防落物伤人措施。</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立体交叉作业时无防落物伤人措施。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九</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严禁使用未经验收合格的脚手架。</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使用未经验收合格的脚手架。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noWrap w:val="0"/>
            <w:vAlign w:val="center"/>
          </w:tcPr>
          <w:p>
            <w:pPr>
              <w:spacing w:line="400" w:lineRule="exact"/>
              <w:jc w:val="center"/>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十</w:t>
            </w:r>
          </w:p>
        </w:tc>
        <w:tc>
          <w:tcPr>
            <w:tcW w:w="3062" w:type="dxa"/>
            <w:noWrap w:val="0"/>
            <w:vAlign w:val="center"/>
          </w:tcPr>
          <w:p>
            <w:pPr>
              <w:spacing w:line="400" w:lineRule="exact"/>
              <w:ind w:left="0" w:leftChars="0" w:firstLine="0" w:firstLineChars="0"/>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严禁违规使用手机。</w:t>
            </w:r>
          </w:p>
        </w:tc>
        <w:tc>
          <w:tcPr>
            <w:tcW w:w="4811" w:type="dxa"/>
            <w:noWrap w:val="0"/>
            <w:vAlign w:val="center"/>
          </w:tcPr>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生产（基建）现场监盘、监护时使用手机。</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生产（基建）现场游动使用手机。</w:t>
            </w:r>
          </w:p>
          <w:p>
            <w:pPr>
              <w:numPr>
                <w:ilvl w:val="0"/>
                <w:numId w:val="15"/>
              </w:numPr>
              <w:spacing w:line="400" w:lineRule="exact"/>
              <w:ind w:left="425" w:leftChars="0" w:hanging="425" w:firstLineChars="0"/>
              <w:jc w:val="left"/>
              <w:rPr>
                <w:rFonts w:hint="eastAsia" w:ascii="宋体" w:hAnsi="宋体" w:eastAsia="宋体" w:cs="宋体"/>
                <w:b/>
                <w:bCs w:val="0"/>
                <w:color w:val="auto"/>
                <w:sz w:val="21"/>
                <w:szCs w:val="21"/>
                <w:vertAlign w:val="baseline"/>
              </w:rPr>
            </w:pPr>
            <w:r>
              <w:rPr>
                <w:rFonts w:hint="eastAsia" w:ascii="宋体" w:hAnsi="宋体" w:eastAsia="宋体" w:cs="宋体"/>
                <w:color w:val="auto"/>
                <w:sz w:val="21"/>
                <w:szCs w:val="21"/>
                <w:lang w:val="en-US" w:eastAsia="zh-CN"/>
              </w:rPr>
              <w:t>驾驶员行车中使用手机。</w:t>
            </w:r>
          </w:p>
        </w:tc>
      </w:tr>
    </w:tbl>
    <w:p>
      <w:pPr>
        <w:numPr>
          <w:ilvl w:val="0"/>
          <w:numId w:val="16"/>
        </w:num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若在施工过程中发现违反安全十大禁令行为的:</w:t>
      </w:r>
      <w:r>
        <w:rPr>
          <w:rFonts w:hint="eastAsia" w:ascii="宋体" w:hAnsi="宋体" w:eastAsia="宋体" w:cs="宋体"/>
          <w:b/>
          <w:bCs/>
          <w:color w:val="auto"/>
          <w:sz w:val="21"/>
          <w:szCs w:val="21"/>
          <w:lang w:val="en-US" w:eastAsia="zh-CN"/>
        </w:rPr>
        <w:t>上级单位查出违反安全十大禁令行为按省公司安委办发布的通报，考核2000元并立即给予清退，一年内2次（项）的外委单位纳入“黑名单”。公司各级查出违反安全十大禁令外委施工人员违反“十大禁令”给予清退，其外委单位列入重点监管对象，为期一年，在监管期内再次查出违反“十大禁令”，给予纳入“黑名单”</w:t>
      </w:r>
      <w:r>
        <w:rPr>
          <w:rFonts w:hint="eastAsia" w:ascii="宋体" w:hAnsi="宋体" w:eastAsia="宋体" w:cs="宋体"/>
          <w:color w:val="auto"/>
          <w:sz w:val="21"/>
          <w:szCs w:val="21"/>
          <w:lang w:val="en-US" w:eastAsia="zh-CN"/>
        </w:rPr>
        <w:t>，考核标准：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00"/>
        <w:gridCol w:w="1450"/>
        <w:gridCol w:w="1363"/>
        <w:gridCol w:w="141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92" w:type="dxa"/>
            <w:noWrap w:val="0"/>
            <w:vAlign w:val="center"/>
          </w:tcPr>
          <w:p>
            <w:pPr>
              <w:spacing w:line="400" w:lineRule="exact"/>
              <w:jc w:val="center"/>
              <w:rPr>
                <w:rFonts w:hint="eastAsia" w:ascii="宋体" w:hAnsi="宋体" w:eastAsia="宋体" w:cs="宋体"/>
                <w:color w:val="auto"/>
                <w:sz w:val="21"/>
                <w:szCs w:val="21"/>
                <w:lang w:val="en-US" w:eastAsia="zh-CN"/>
              </w:rPr>
            </w:pPr>
            <w:bookmarkStart w:id="429" w:name="OLE_LINK4" w:colFirst="4" w:colLast="4"/>
            <w:r>
              <w:rPr>
                <w:rFonts w:hint="eastAsia" w:ascii="宋体" w:hAnsi="宋体" w:eastAsia="宋体" w:cs="宋体"/>
                <w:color w:val="auto"/>
                <w:sz w:val="21"/>
                <w:szCs w:val="21"/>
                <w:lang w:val="en-US" w:eastAsia="zh-CN"/>
              </w:rPr>
              <w:t>检查人</w:t>
            </w:r>
          </w:p>
        </w:tc>
        <w:tc>
          <w:tcPr>
            <w:tcW w:w="1400"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现场负责人（监护人）</w:t>
            </w:r>
          </w:p>
        </w:tc>
        <w:tc>
          <w:tcPr>
            <w:tcW w:w="1450" w:type="dxa"/>
            <w:noWrap w:val="0"/>
            <w:vAlign w:val="center"/>
          </w:tcPr>
          <w:p>
            <w:pPr>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班组长</w:t>
            </w:r>
          </w:p>
        </w:tc>
        <w:tc>
          <w:tcPr>
            <w:tcW w:w="1363"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w:t>
            </w:r>
            <w:r>
              <w:rPr>
                <w:rFonts w:hint="eastAsia" w:ascii="宋体" w:hAnsi="宋体" w:eastAsia="宋体" w:cs="宋体"/>
                <w:color w:val="auto"/>
                <w:sz w:val="21"/>
                <w:szCs w:val="21"/>
              </w:rPr>
              <w:t>车间</w:t>
            </w:r>
            <w:r>
              <w:rPr>
                <w:rFonts w:hint="eastAsia" w:ascii="宋体" w:hAnsi="宋体" w:eastAsia="宋体" w:cs="宋体"/>
                <w:color w:val="auto"/>
                <w:sz w:val="21"/>
                <w:szCs w:val="21"/>
                <w:lang w:eastAsia="zh-CN"/>
              </w:rPr>
              <w:t>）</w:t>
            </w:r>
          </w:p>
        </w:tc>
        <w:tc>
          <w:tcPr>
            <w:tcW w:w="1412"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职能部门</w:t>
            </w:r>
          </w:p>
        </w:tc>
        <w:tc>
          <w:tcPr>
            <w:tcW w:w="1450"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292" w:type="dxa"/>
            <w:noWrap w:val="0"/>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考核当事人</w:t>
            </w:r>
          </w:p>
        </w:tc>
        <w:tc>
          <w:tcPr>
            <w:tcW w:w="1400" w:type="dxa"/>
            <w:noWrap w:val="0"/>
            <w:vAlign w:val="center"/>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考核300元</w:t>
            </w:r>
          </w:p>
        </w:tc>
        <w:tc>
          <w:tcPr>
            <w:tcW w:w="1450" w:type="dxa"/>
            <w:noWrap w:val="0"/>
            <w:vAlign w:val="center"/>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考核500元</w:t>
            </w:r>
          </w:p>
        </w:tc>
        <w:tc>
          <w:tcPr>
            <w:tcW w:w="1363" w:type="dxa"/>
            <w:noWrap w:val="0"/>
            <w:vAlign w:val="center"/>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考核800元</w:t>
            </w:r>
          </w:p>
        </w:tc>
        <w:tc>
          <w:tcPr>
            <w:tcW w:w="1412" w:type="dxa"/>
            <w:noWrap w:val="0"/>
            <w:vAlign w:val="center"/>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考核1000元</w:t>
            </w:r>
          </w:p>
        </w:tc>
        <w:tc>
          <w:tcPr>
            <w:tcW w:w="1450" w:type="dxa"/>
            <w:noWrap w:val="0"/>
            <w:vAlign w:val="center"/>
          </w:tcPr>
          <w:p>
            <w:p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考核2000元，予以清退</w:t>
            </w:r>
          </w:p>
        </w:tc>
      </w:tr>
      <w:bookmarkEnd w:id="429"/>
    </w:tbl>
    <w:p>
      <w:pPr>
        <w:numPr>
          <w:ilvl w:val="0"/>
          <w:numId w:val="0"/>
        </w:numPr>
        <w:spacing w:line="4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并按公司《反违章实施细则》中的违章记分考核细则进行违章记分。</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（1）外委施工队未召开站班会的前提下，随即开工每发现一次，罚款1000元；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（2）酒后作业、瞒报谎报,每发现一人/次，罚款1000元；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（3）发生污染环境的行为，视其情节轻重，处以500-1000元罚款；</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（4）在带电设备附近进行起吊作业，不符合安全距离或无专人指挥等，每发现一人/次，罚款1000元；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（5）乱动现场设备，随意揿、拉现场开关或乱动操作把手，每发现一人/次，罚款1000元；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（6）使用的电动工具金属外壳未接地或使用不合格的电动工具，每发现一人/次，罚款800元；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（7）在需要加盖盖板之处，不加盖盖板，每发现一次，罚款800元；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（8）不对高温高压、易燃易爆物品进行隔离，即从事电、气焊作业；每发现一人/次，罚款800元；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（9）采用掏挖的方法进行挖掘作业，每发现一人/次，罚款800元；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（10）未采取可靠措施进行试运行工作，每发现一人/次，罚款1000元；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（11）在非吸烟区吸烟或现场安全措施不完备即进行动火工作，或动火过程中不符安全规定的，每发现一人/次，罚款600元；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（12）工作人员进出施工现场无携带出入证，工作现场未持证上岗，每发现一人/次，罚款500元；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（13）潜水泵工作时，在潜水泵抽水区域内进行人工清淤、挖土等工作，每发现一人/次，罚款500元；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（14）起吊作业不符合“十不吊”要求，每发现一次，罚款500元；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（15）现场施工用电管理不符合“一机、一闸、一保护”要求，每发现一次，罚款500元。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 乙方人员发生下列违章情况，应立即予以制止，并令其立即整改，并根据情节给予100-500元经济进行处罚。</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（1）起重作业中，指挥人员未佩戴明显的标志（红袖章或红马甲），每发现一人/次，罚款500元；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（2）焊接工作用的气瓶与明火距离小于安规规定距离，每发现一次，罚款500元；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（3）焊接工作用的氧气、乙炔瓶之间的距离小于8米，每发现一次，罚款300元。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（4）现场使用的安全帽、安全带、绝缘工器具、起重工器具、电气工器具或安全工器具（含梯子）等不合格；每发现一次，罚款500元；未按规定使用梯子，每发现一次，罚款100元；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（5）将电源线直接插入插座内或挂在闸刀开关上使用，每发现一次，罚款500元；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（6）电气设施接线时先接电源端，后接负荷端；拆线时先拆负荷端，后接电源端，每发现一次，罚款500元；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（7）擅自跨越安全遮栏，每发现一次，罚款300元；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（8）使用电动工具时不戴绝缘手套，每发现一次，罚款200元；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（9）不熟悉使用方法，擅自使用电气、风动工具和喷灯，每发现一次，罚款200元；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（10）在卷扬设备运行时跨越钢丝绳，每发现一次，罚款300元；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（11）起重作业指挥人员带手套指挥；随意使用非起重工具进行起重作业，每发现一次，罚款200元；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（12）凭借栏杆、脚手架、瓷件、管道、电缆托架起吊物件；每发现一次，罚款200元；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（13）不按规定使用相应的安全工具进行操作，每发现一次，罚款500元；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（14）工作或休息时倚靠栏杆或坐立在栏杆、脚手架上，每发现一次，罚款300元；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（15）在机械的转动、传动部分保护罩上坐、立、行走，每发现一次，罚款200元；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（16）没有使用或不正确使用劳动保护用品，如使用角磨机不戴护目眼镜，抡大锤时戴手套等，每发现一次，罚款200元；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（17）油管道动火时不按规定接地线：在易燃、易爆区携带火种、穿带铁钉、铁掌的鞋等，每发现一次，罚款200元；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（18）在油区使用铁制工具又无防止产生火花的措施；每发现一次，罚款200元；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（19）照明行灯不按规定电压使用，每发现一次，罚款200元；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（20）焊接工作用的氧气、乙炔瓶未按规定固定，未安装合格的保护圈或现场放置不符合要求，每发现一次，罚款200元；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（21）焊接、切割工作前,未清理周围的易燃物, 工作后未检查、清理现场遗留物，每发现一次，罚款300元；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（22）未经许可挪用消防器材，每发现一次，罚款200元；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（23）在金属容器内同时进行电焊和气焊、气割或其它工作，每发现一次，罚款200元；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（24）对盛过油的容器、易燃物品施焊，未采取防火安全措施，每发现一次，罚款500元；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（25）装设的接地线不符合安规要求；电焊机接地线未正确压接，每发现一次，罚款200元；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（26）动火作业现场附近有与其相抵触的工作（如机组排氢、熬制沥青、油漆及其它溶剂清洗工作、油处理等），不具备安全距离和安全时间间隔，每发现一次，罚款200元；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（27）施工现场未按7S要求进行管理，每发现一处，标识类的罚款20元，存在安全隐患的酌情罚款200-500元，其他现象酌情罚款50-200元。</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9.未尽事项按甲方《安全生产奖惩实施细则》《反违章管理实施细则》《文明生产管理标准》《电力安全工作规程》《电力建设安全工作规程》《电力设备典型消防规程》</w:t>
      </w:r>
      <w:r>
        <w:rPr>
          <w:rFonts w:hint="eastAsia" w:ascii="宋体" w:hAnsi="宋体" w:eastAsia="宋体" w:cs="宋体"/>
          <w:color w:val="auto"/>
          <w:sz w:val="21"/>
          <w:szCs w:val="21"/>
          <w:lang w:eastAsia="zh-CN"/>
        </w:rPr>
        <w:t>《安全十大禁令考核细则》</w:t>
      </w:r>
      <w:r>
        <w:rPr>
          <w:rFonts w:hint="eastAsia" w:ascii="宋体" w:hAnsi="宋体" w:eastAsia="宋体" w:cs="宋体"/>
          <w:color w:val="auto"/>
          <w:sz w:val="21"/>
          <w:szCs w:val="21"/>
        </w:rPr>
        <w:t>以及甲方和上级单位所属安全规章制度等有关规定，酌情参照本协议条款执行。在执行过程中，若无对应条款时，视其性质按相近条款进行考核。</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10.上述条款若存在重复的，按“从重但不重复”的原则进行考核。在实施过程中如发现虚假或隐瞒事件情节的，一经查实，加重考核。</w:t>
      </w:r>
    </w:p>
    <w:p>
      <w:pPr>
        <w:spacing w:line="400" w:lineRule="exact"/>
        <w:ind w:firstLine="422" w:firstLineChars="200"/>
        <w:rPr>
          <w:rFonts w:hint="eastAsia" w:ascii="宋体" w:hAnsi="宋体" w:eastAsia="宋体" w:cs="宋体"/>
          <w:b/>
          <w:bCs/>
          <w:color w:val="auto"/>
          <w:sz w:val="21"/>
          <w:szCs w:val="21"/>
        </w:rPr>
      </w:pPr>
      <w:bookmarkStart w:id="430" w:name="_Toc2036"/>
      <w:bookmarkStart w:id="431" w:name="_Toc4571"/>
      <w:bookmarkStart w:id="432" w:name="_Toc20963"/>
      <w:r>
        <w:rPr>
          <w:rFonts w:hint="eastAsia" w:ascii="宋体" w:hAnsi="宋体" w:eastAsia="宋体" w:cs="宋体"/>
          <w:b/>
          <w:bCs/>
          <w:color w:val="auto"/>
          <w:sz w:val="21"/>
          <w:szCs w:val="21"/>
        </w:rPr>
        <w:t>第十</w:t>
      </w:r>
      <w:r>
        <w:rPr>
          <w:rFonts w:hint="eastAsia" w:ascii="宋体" w:hAnsi="宋体" w:cs="宋体"/>
          <w:b/>
          <w:bCs/>
          <w:color w:val="auto"/>
          <w:sz w:val="21"/>
          <w:szCs w:val="21"/>
          <w:lang w:val="en-US" w:eastAsia="zh-CN"/>
        </w:rPr>
        <w:t>二</w:t>
      </w:r>
      <w:r>
        <w:rPr>
          <w:rFonts w:hint="eastAsia" w:ascii="宋体" w:hAnsi="宋体" w:eastAsia="宋体" w:cs="宋体"/>
          <w:b/>
          <w:bCs/>
          <w:color w:val="auto"/>
          <w:sz w:val="21"/>
          <w:szCs w:val="21"/>
        </w:rPr>
        <w:t>条  协议生效</w:t>
      </w:r>
      <w:bookmarkEnd w:id="430"/>
      <w:bookmarkEnd w:id="431"/>
      <w:bookmarkEnd w:id="432"/>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甲乙双方在遵守有关法律、法规、规章和标准的前提下，结合工程施工实际，经协商一致后，可对以上条款内容进行补充但不得相悖，补充条款与本协议其他条款具有同等法律效力。</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本协议自甲乙双方签字盖章之日起生效，其时效与双方所签订承包合同相同。本协议一式四份，由甲方、乙方各持两份。</w:t>
      </w:r>
    </w:p>
    <w:p>
      <w:pPr>
        <w:tabs>
          <w:tab w:val="left" w:pos="0"/>
        </w:tabs>
        <w:spacing w:line="46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   甲方(盖章)：                           乙方(盖章)：</w:t>
      </w:r>
    </w:p>
    <w:p>
      <w:pPr>
        <w:pStyle w:val="7"/>
        <w:rPr>
          <w:rFonts w:hint="eastAsia" w:ascii="宋体" w:hAnsi="宋体" w:eastAsia="宋体" w:cs="宋体"/>
          <w:color w:val="auto"/>
          <w:sz w:val="21"/>
          <w:szCs w:val="21"/>
        </w:rPr>
      </w:pPr>
    </w:p>
    <w:p>
      <w:pPr>
        <w:pStyle w:val="7"/>
        <w:rPr>
          <w:rFonts w:hint="eastAsia" w:ascii="宋体" w:hAnsi="宋体" w:eastAsia="宋体" w:cs="宋体"/>
          <w:color w:val="auto"/>
          <w:sz w:val="21"/>
          <w:szCs w:val="21"/>
        </w:rPr>
      </w:pPr>
    </w:p>
    <w:p>
      <w:pPr>
        <w:tabs>
          <w:tab w:val="left" w:pos="105"/>
          <w:tab w:val="left" w:pos="5220"/>
        </w:tabs>
        <w:spacing w:line="460" w:lineRule="atLeast"/>
        <w:rPr>
          <w:rFonts w:hint="eastAsia" w:ascii="宋体" w:hAnsi="宋体" w:eastAsia="宋体" w:cs="宋体"/>
          <w:color w:val="auto"/>
          <w:sz w:val="21"/>
          <w:szCs w:val="21"/>
        </w:rPr>
      </w:pPr>
      <w:r>
        <w:rPr>
          <w:rFonts w:hint="eastAsia" w:ascii="宋体" w:hAnsi="宋体" w:eastAsia="宋体" w:cs="宋体"/>
          <w:color w:val="auto"/>
          <w:sz w:val="21"/>
          <w:szCs w:val="21"/>
        </w:rPr>
        <w:t xml:space="preserve">   企业主要负责人(签字)：                 企业主要负责人(签字)：　</w:t>
      </w:r>
    </w:p>
    <w:p>
      <w:pPr>
        <w:tabs>
          <w:tab w:val="left" w:pos="105"/>
          <w:tab w:val="left" w:pos="5220"/>
        </w:tabs>
        <w:spacing w:line="460" w:lineRule="atLeast"/>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或者委托代理人(签字)：　　　　　　　　　或者委托代理人(签字)：</w:t>
      </w:r>
    </w:p>
    <w:p>
      <w:pPr>
        <w:pStyle w:val="2"/>
        <w:ind w:left="0" w:leftChars="0" w:firstLine="1890" w:firstLineChars="900"/>
        <w:jc w:val="left"/>
        <w:rPr>
          <w:rFonts w:hint="eastAsia" w:ascii="宋体" w:hAnsi="宋体" w:eastAsia="宋体" w:cs="宋体"/>
          <w:color w:val="auto"/>
          <w:sz w:val="21"/>
          <w:szCs w:val="21"/>
        </w:rPr>
      </w:pPr>
    </w:p>
    <w:p>
      <w:pPr>
        <w:pStyle w:val="2"/>
        <w:ind w:left="0" w:leftChars="0" w:firstLine="1890" w:firstLineChars="900"/>
        <w:jc w:val="left"/>
        <w:rPr>
          <w:rFonts w:hint="eastAsia" w:ascii="宋体" w:hAnsi="宋体" w:eastAsia="宋体" w:cs="宋体"/>
          <w:color w:val="auto"/>
          <w:sz w:val="21"/>
          <w:szCs w:val="21"/>
        </w:rPr>
      </w:pPr>
    </w:p>
    <w:p>
      <w:pPr>
        <w:pStyle w:val="2"/>
        <w:ind w:left="0" w:leftChars="0" w:firstLine="2730" w:firstLineChars="1300"/>
        <w:jc w:val="left"/>
        <w:rPr>
          <w:rFonts w:hint="default" w:eastAsia="宋体"/>
          <w:color w:val="auto"/>
          <w:lang w:val="en-US" w:eastAsia="zh-CN"/>
        </w:rPr>
      </w:pP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w:t>
      </w:r>
    </w:p>
    <w:p>
      <w:pPr>
        <w:spacing w:line="240" w:lineRule="auto"/>
        <w:rPr>
          <w:rStyle w:val="38"/>
          <w:color w:val="auto"/>
          <w:sz w:val="21"/>
          <w:szCs w:val="21"/>
        </w:rPr>
      </w:pPr>
      <w:bookmarkStart w:id="433" w:name="_Toc5416"/>
      <w:bookmarkStart w:id="434" w:name="_Toc31280"/>
      <w:bookmarkStart w:id="435" w:name="_Toc503"/>
      <w:bookmarkStart w:id="436" w:name="_Toc1455"/>
      <w:bookmarkStart w:id="437" w:name="_Toc15197"/>
      <w:bookmarkStart w:id="438" w:name="_Toc11133"/>
      <w:bookmarkStart w:id="439" w:name="_Toc23008"/>
    </w:p>
    <w:p>
      <w:pPr>
        <w:keepNext w:val="0"/>
        <w:keepLines w:val="0"/>
        <w:widowControl w:val="0"/>
        <w:suppressLineNumbers w:val="0"/>
        <w:snapToGrid w:val="0"/>
        <w:spacing w:before="0" w:beforeAutospacing="0" w:after="0" w:afterAutospacing="0" w:line="440" w:lineRule="atLeast"/>
        <w:ind w:left="0" w:right="0"/>
        <w:jc w:val="both"/>
        <w:rPr>
          <w:rFonts w:hint="default" w:ascii="黑体" w:hAnsi="宋体" w:eastAsia="黑体" w:cs="黑体"/>
          <w:color w:val="auto"/>
          <w:kern w:val="2"/>
          <w:sz w:val="32"/>
          <w:szCs w:val="32"/>
          <w:lang w:val="en-US" w:eastAsia="zh-CN" w:bidi="ar"/>
        </w:rPr>
      </w:pPr>
      <w:bookmarkStart w:id="440" w:name="_Toc29187"/>
      <w:bookmarkStart w:id="441" w:name="_Toc13909"/>
    </w:p>
    <w:p>
      <w:pPr>
        <w:keepNext w:val="0"/>
        <w:keepLines w:val="0"/>
        <w:widowControl w:val="0"/>
        <w:suppressLineNumbers w:val="0"/>
        <w:snapToGrid w:val="0"/>
        <w:spacing w:before="0" w:beforeAutospacing="0" w:after="0" w:afterAutospacing="0" w:line="440" w:lineRule="atLeast"/>
        <w:ind w:left="0" w:right="0"/>
        <w:jc w:val="both"/>
        <w:rPr>
          <w:rFonts w:hint="default" w:ascii="黑体" w:hAnsi="宋体" w:eastAsia="黑体" w:cs="黑体"/>
          <w:color w:val="auto"/>
          <w:kern w:val="2"/>
          <w:sz w:val="32"/>
          <w:szCs w:val="32"/>
          <w:lang w:val="en-US" w:eastAsia="zh-CN" w:bidi="ar"/>
        </w:rPr>
      </w:pPr>
    </w:p>
    <w:p>
      <w:pPr>
        <w:keepNext w:val="0"/>
        <w:keepLines w:val="0"/>
        <w:widowControl w:val="0"/>
        <w:suppressLineNumbers w:val="0"/>
        <w:snapToGrid w:val="0"/>
        <w:spacing w:before="0" w:beforeAutospacing="0" w:after="0" w:afterAutospacing="0" w:line="440" w:lineRule="atLeast"/>
        <w:ind w:left="0" w:right="0"/>
        <w:jc w:val="both"/>
        <w:rPr>
          <w:rFonts w:hint="default" w:ascii="黑体" w:hAnsi="宋体" w:eastAsia="黑体" w:cs="黑体"/>
          <w:color w:val="auto"/>
          <w:kern w:val="2"/>
          <w:sz w:val="32"/>
          <w:szCs w:val="32"/>
        </w:rPr>
      </w:pPr>
      <w:r>
        <w:rPr>
          <w:rFonts w:hint="default" w:ascii="黑体" w:hAnsi="宋体" w:eastAsia="黑体" w:cs="黑体"/>
          <w:color w:val="auto"/>
          <w:kern w:val="2"/>
          <w:sz w:val="32"/>
          <w:szCs w:val="32"/>
          <w:lang w:val="en-US" w:eastAsia="zh-CN" w:bidi="ar"/>
        </w:rPr>
        <w:t>附件</w:t>
      </w:r>
    </w:p>
    <w:p>
      <w:pPr>
        <w:keepNext w:val="0"/>
        <w:keepLines w:val="0"/>
        <w:widowControl w:val="0"/>
        <w:suppressLineNumbers w:val="0"/>
        <w:snapToGrid w:val="0"/>
        <w:spacing w:before="0" w:beforeAutospacing="0" w:after="0" w:afterAutospacing="0" w:line="440" w:lineRule="atLeast"/>
        <w:ind w:left="0" w:right="0"/>
        <w:jc w:val="center"/>
        <w:rPr>
          <w:rFonts w:hint="default" w:ascii="仿宋_GB2312" w:eastAsia="仿宋_GB2312" w:cs="仿宋_GB2312"/>
          <w:color w:val="auto"/>
          <w:kern w:val="2"/>
          <w:sz w:val="18"/>
          <w:szCs w:val="18"/>
        </w:rPr>
      </w:pPr>
      <w:r>
        <w:rPr>
          <w:rFonts w:hint="default" w:ascii="黑体" w:hAnsi="宋体" w:eastAsia="黑体" w:cs="黑体"/>
          <w:color w:val="auto"/>
          <w:kern w:val="2"/>
          <w:sz w:val="32"/>
          <w:szCs w:val="32"/>
          <w:lang w:val="en-US" w:eastAsia="zh-CN" w:bidi="ar"/>
        </w:rPr>
        <w:t>承包单位及外协用工安全信用管理细则</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承包单位与外协用工实行安全信用分值动态管理，并与外委工程招投标等事项挂钩。</w:t>
      </w:r>
    </w:p>
    <w:p>
      <w:pPr>
        <w:keepNext w:val="0"/>
        <w:keepLines w:val="0"/>
        <w:widowControl w:val="0"/>
        <w:numPr>
          <w:ilvl w:val="0"/>
          <w:numId w:val="17"/>
        </w:numPr>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承包单位安全信用分值初始值均自动赋值为100分；经过奖惩后，最高分200分，最低分0分。</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（一）承包单位有下列行为将被扣罚安全信用分值。</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1. 一个检修周期内，因施工质量问题造成机组“非停”扣罚安全信用15分/次，造成人身轻伤扣罚安全信用20分/人次,造成内部统计事故扣罚安全信用30分/次，造成一般及以上事故扣罚安全信用50～100分/次；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 评标时发现投标单位无资质、假冒资质、借用资质，扣罚安全信用50分/次；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3. 施工过程发现承包单位非法转包扣罚安全信用50分/次，分包给不具备安全生产条件和相应资质的分包单位，扣罚安全信用20分/次；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4. 未经发包单位同意或未办理开工手续，擅自开工，扣罚安全信用20分/次；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5. 施工人员（含其分包单位人员）违反现场作业《安全十大禁令》扣罚5分/人次。上级单位查出违反安全十大禁令行为按省公司安委办发布的通报，考核当事人2000元，并立即给予清退，一年内2次（项）的外委单位纳入“黑名单”。公司各级查出违反安全十大禁令外委施工人员违反“十大禁令”给予清退，其外委单位列入重点监管对象，为期一年，在监管期内再次查出违反“十大禁令”，给予纳入“黑名单”，并按《安全十大禁令考核细则》进行考核。</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（二）分包单位有下列行为将被扣罚安全信用分值</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spacing w:val="7"/>
          <w:kern w:val="2"/>
          <w:sz w:val="21"/>
          <w:szCs w:val="21"/>
        </w:rPr>
      </w:pPr>
      <w:r>
        <w:rPr>
          <w:rFonts w:hint="eastAsia" w:ascii="宋体" w:hAnsi="宋体" w:eastAsia="宋体" w:cs="宋体"/>
          <w:color w:val="auto"/>
          <w:kern w:val="2"/>
          <w:sz w:val="21"/>
          <w:szCs w:val="21"/>
          <w:lang w:val="en-US" w:eastAsia="zh-CN" w:bidi="ar"/>
        </w:rPr>
        <w:t>1. 无资质、假冒资质、借用资质施工，转包、违法分包工</w:t>
      </w:r>
      <w:r>
        <w:rPr>
          <w:rFonts w:hint="eastAsia" w:ascii="宋体" w:hAnsi="宋体" w:eastAsia="宋体" w:cs="宋体"/>
          <w:color w:val="auto"/>
          <w:spacing w:val="7"/>
          <w:kern w:val="2"/>
          <w:sz w:val="21"/>
          <w:szCs w:val="21"/>
          <w:lang w:val="en-US" w:eastAsia="zh-CN" w:bidi="ar"/>
        </w:rPr>
        <w:t>程项目，扣罚安全信用50分/次，联责总承包单位扣罚安全信用50分/次；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2. 施工人员未接受安全教育培训考试和安全技术交底，进入施工现场，扣罚安全信用5分/人次；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highlight w:val="yellow"/>
        </w:rPr>
      </w:pPr>
      <w:r>
        <w:rPr>
          <w:rFonts w:hint="eastAsia" w:ascii="宋体" w:hAnsi="宋体" w:eastAsia="宋体" w:cs="宋体"/>
          <w:color w:val="auto"/>
          <w:kern w:val="2"/>
          <w:sz w:val="21"/>
          <w:szCs w:val="21"/>
          <w:lang w:val="en-US" w:eastAsia="zh-CN" w:bidi="ar"/>
        </w:rPr>
        <w:t>3. 施工安全方案（措施）落实不到位，每处扣罚安全信用2～5分/处，并联责总承包单位扣罚安全信用2～5分/处。</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三）承包单位在投标、设计、施工、验收等全过程，未违反国家、行业有关安全生产的法令、法规以及本办法要求；严格执行工程合同和安全管理协议，遵守安全承诺；施工全过程未发生人身伤亡和设备损坏事故。安全信用加5～20分。</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（四）工程竣工后，一个检修周期内未发生因施工质量问题造成机组“非停”或内部统计及以上事故，安全信用加5～20分。</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二、建立外协用工安全信用档案，实行人员“准入”制度。</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（一）外协用工安全信用分值初始值均自动赋值为满分100分;施工人员违反安全生产制度、规程，每次扣罚个人安全信用10分/次;施工人员违反现场作业《安全十大禁令》扣罚20分/次。</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（二）从取得安全上岗证之日起计算，12个月为一个周期，在一个记分周期内，安全信用低于80分（含80分），禁止进入厂区。</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（三）安全信用低于80分（含80分），至少3个月后方可向发包单位申请，“说清楚”原因，反思不足，接受安全教育培训，并考试合格后，方可适当提升安全信用分值，准予重新进入厂区。</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三、建立承包单位和分包单位安全信用档案，将投标单位安全信用分值记入到评标过程技术部分评分中。</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（一）外包工程评标时，将投标单位安全信用分值记入到技术部分评分中，使得安全信用分值高的投标单位中标机会高、安全信用分值低的投标单位中标机会低，鼓励承包单位安全“自主管理”。</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二）工程项目安全风险等级不同，承包单位安全信用分值在技术评分中的权重不同。风险等级对应的权重，对于重大安全风险的外包工程，安全信用分值以30%的权重加入技术评分；对于较大安全风险的外包工程，安全信用分值以20%的权重加入技术评分；对于一般安全风险的外包工程，安全信用分值以10%的权重加入技术评分；对于低风险的外包工程，安全信用分值以5%的权重加入技术评分。</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【注】依据工程总投资及同一时刻施工现场人员数量，确定风险等级：</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①重大安全风险：总投资在500万元及以上的工程；同一时刻施工现场人员数量在30人及以上的工程；作业过程存在很高的安全风险，不加控制可能发生特别重大事故的工程（如：锅炉酸洗、油罐清洗、环保设施防腐、锅炉本体内检修、烟囱防腐等）。</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②较大安全风险：总投资在500万元以下100万元及以上的工程；同一时刻施工现场人员数量在30人以下10人及以上的工程；不加控制可能发生重大及以上事故的工程（如：脚手架或临时检修平台上作业、大型起吊作业、防火重点部位或场所的作业、高温高压设备上作业、土石方工作、转动设备附近、受限空间内部、电气设备附近、高温高压设备附近等区域作业）。</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③一般安全风险：总投资在100万元以下20万元及以上的工程；同一时刻施工现场人员数量在10人以下3人及以上的工程；作业过程存在安全风险，不加控制可能发生较大及以上事故的工程（如：已停运单一设备的安装、检修、改造、调试）。</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④低安全风险：总投资在20万元以下的工程；同一时刻施工现场人员数量在3人以下的工程；作业过程存在较低安全风险，不加控制可能发生一般及以上事故的工程（如：长协劳务服务工程）。</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三）外委工程立项阶段，发包单位工程立项部门确定工程安全风险等级，以正式书面形式经工程立项部门负责人签字后，将工程安全风险等级提供给本单位招标部门或招标代理机构（如项目管理公司）。招标文件审查阶段，招标部门或招标代理机构，依据工程安全风险等级，在技术评分中记入投标单位安全信用分值权重。</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四）开标后，发包单位安全监督部门应将投标单位安全信用分值提供给本单位招标部门或招标代理机构。本单位招标部门或招标代理机构将投标单位安全信用分值和技术评分先折算为同一等级的分值，再乘以各自的权重，然后相加，得出新的技术评分，以此进行评标。</w:t>
      </w:r>
    </w:p>
    <w:p>
      <w:pPr>
        <w:keepNext w:val="0"/>
        <w:keepLines w:val="0"/>
        <w:widowControl w:val="0"/>
        <w:suppressLineNumbers w:val="0"/>
        <w:adjustRightInd w:val="0"/>
        <w:spacing w:before="0" w:beforeAutospacing="0" w:after="0" w:afterAutospacing="0" w:line="540" w:lineRule="exact"/>
        <w:ind w:left="0" w:right="0" w:firstLine="420" w:firstLineChars="200"/>
        <w:jc w:val="both"/>
        <w:rPr>
          <w:rFonts w:hint="eastAsia" w:ascii="宋体" w:hAnsi="宋体" w:eastAsia="宋体" w:cs="宋体"/>
          <w:b/>
          <w:bCs w:val="0"/>
          <w:color w:val="auto"/>
          <w:kern w:val="2"/>
          <w:sz w:val="21"/>
          <w:szCs w:val="21"/>
        </w:rPr>
      </w:pPr>
      <w:r>
        <w:rPr>
          <w:rFonts w:hint="eastAsia" w:ascii="宋体" w:hAnsi="宋体" w:eastAsia="宋体" w:cs="宋体"/>
          <w:color w:val="auto"/>
          <w:kern w:val="2"/>
          <w:sz w:val="21"/>
          <w:szCs w:val="21"/>
          <w:lang w:val="en-US" w:eastAsia="zh-CN" w:bidi="ar"/>
        </w:rPr>
        <w:t>（五）发包单位委托招标代理机构招标或自行招标时，必须按照本细则要求将各投标单位的安全信用分值纳入评标计分，否则，评标结果无效。</w:t>
      </w:r>
    </w:p>
    <w:p>
      <w:pPr>
        <w:pStyle w:val="2"/>
        <w:rPr>
          <w:rFonts w:hint="eastAsia"/>
          <w:color w:val="auto"/>
        </w:rPr>
      </w:pPr>
    </w:p>
    <w:p>
      <w:pPr>
        <w:spacing w:before="120"/>
        <w:jc w:val="center"/>
        <w:rPr>
          <w:rFonts w:hint="eastAsia"/>
          <w:color w:val="auto"/>
        </w:rPr>
      </w:pPr>
      <w:r>
        <w:rPr>
          <w:rFonts w:hint="eastAsia"/>
          <w:color w:val="auto"/>
        </w:rPr>
        <w:br w:type="page"/>
      </w:r>
    </w:p>
    <w:p>
      <w:pPr>
        <w:pStyle w:val="4"/>
        <w:spacing w:before="120"/>
        <w:jc w:val="center"/>
        <w:rPr>
          <w:color w:val="auto"/>
        </w:rPr>
      </w:pPr>
      <w:r>
        <w:rPr>
          <w:rFonts w:hint="eastAsia"/>
          <w:color w:val="auto"/>
        </w:rPr>
        <w:t>廉洁从业承诺书</w:t>
      </w:r>
      <w:bookmarkEnd w:id="433"/>
      <w:bookmarkEnd w:id="434"/>
      <w:bookmarkEnd w:id="435"/>
      <w:bookmarkEnd w:id="436"/>
      <w:bookmarkEnd w:id="437"/>
      <w:bookmarkEnd w:id="438"/>
      <w:bookmarkEnd w:id="439"/>
      <w:bookmarkEnd w:id="440"/>
      <w:bookmarkEnd w:id="441"/>
    </w:p>
    <w:p>
      <w:pPr>
        <w:widowControl/>
        <w:spacing w:line="400" w:lineRule="exact"/>
        <w:ind w:firstLine="0" w:firstLineChars="0"/>
        <w:rPr>
          <w:rFonts w:ascii="宋体" w:hAnsi="宋体" w:cs="宋体"/>
          <w:color w:val="auto"/>
          <w:sz w:val="24"/>
          <w:szCs w:val="24"/>
        </w:rPr>
      </w:pP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甲方：</w:t>
      </w:r>
      <w:r>
        <w:rPr>
          <w:rFonts w:ascii="宋体" w:hAnsi="宋体" w:cs="宋体"/>
          <w:color w:val="auto"/>
          <w:sz w:val="24"/>
          <w:szCs w:val="24"/>
          <w:u w:val="single"/>
        </w:rPr>
        <w:t xml:space="preserve"> </w:t>
      </w:r>
      <w:r>
        <w:rPr>
          <w:rFonts w:hint="eastAsia" w:ascii="宋体" w:hAnsi="宋体" w:cs="宋体"/>
          <w:color w:val="auto"/>
          <w:sz w:val="24"/>
          <w:szCs w:val="24"/>
          <w:u w:val="single"/>
          <w:lang w:val="en-US" w:eastAsia="zh-CN"/>
        </w:rPr>
        <w:t>福建华电丰海发电有限</w:t>
      </w:r>
      <w:r>
        <w:rPr>
          <w:rFonts w:ascii="宋体" w:hAnsi="宋体" w:cs="宋体"/>
          <w:color w:val="auto"/>
          <w:sz w:val="24"/>
          <w:szCs w:val="24"/>
          <w:u w:val="single"/>
        </w:rPr>
        <w:t xml:space="preserve">公司 </w:t>
      </w:r>
      <w:r>
        <w:rPr>
          <w:rFonts w:ascii="宋体" w:hAnsi="宋体" w:cs="宋体"/>
          <w:color w:val="auto"/>
          <w:sz w:val="24"/>
          <w:szCs w:val="24"/>
        </w:rPr>
        <w:t xml:space="preserve"> </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乙方：</w:t>
      </w:r>
      <w:r>
        <w:rPr>
          <w:rFonts w:ascii="宋体" w:hAnsi="宋体" w:cs="宋体"/>
          <w:color w:val="auto"/>
          <w:sz w:val="24"/>
          <w:szCs w:val="24"/>
          <w:u w:val="single"/>
        </w:rPr>
        <w:t xml:space="preserve"> 公司     </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 xml:space="preserve">  </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为保障甲方与乙方在业务来往的合法权益，推进甲方双方及其工作人员的廉洁诚信建设，使甲、乙双方的业务往来充分体现廉洁、诚信的原则，预防商业贿赂和不正当竞争，甲、乙双方在自愿的基础上签署本协议。</w:t>
      </w:r>
    </w:p>
    <w:p>
      <w:pPr>
        <w:widowControl/>
        <w:spacing w:line="400" w:lineRule="exact"/>
        <w:ind w:firstLine="482" w:firstLineChars="200"/>
        <w:rPr>
          <w:rFonts w:hint="default" w:ascii="宋体" w:hAnsi="宋体" w:cs="宋体"/>
          <w:color w:val="auto"/>
          <w:sz w:val="24"/>
          <w:szCs w:val="24"/>
        </w:rPr>
      </w:pPr>
      <w:r>
        <w:rPr>
          <w:rFonts w:ascii="宋体" w:hAnsi="宋体" w:cs="宋体"/>
          <w:b/>
          <w:bCs/>
          <w:color w:val="auto"/>
          <w:sz w:val="24"/>
          <w:szCs w:val="24"/>
        </w:rPr>
        <w:t>第一条</w:t>
      </w:r>
      <w:r>
        <w:rPr>
          <w:rFonts w:ascii="宋体" w:hAnsi="宋体" w:cs="宋体"/>
          <w:color w:val="auto"/>
          <w:sz w:val="24"/>
          <w:szCs w:val="24"/>
        </w:rPr>
        <w:t xml:space="preserve">  本协议作为《</w:t>
      </w:r>
      <w:r>
        <w:rPr>
          <w:rFonts w:hint="eastAsia" w:ascii="宋体" w:hAnsi="宋体" w:eastAsia="宋体" w:cs="宋体"/>
          <w:b w:val="0"/>
          <w:bCs w:val="0"/>
          <w:color w:val="auto"/>
          <w:sz w:val="24"/>
          <w:szCs w:val="24"/>
          <w:u w:val="single"/>
          <w:lang w:eastAsia="zh-CN"/>
        </w:rPr>
        <w:t>厂区白蚁防治及虫控消杀治理</w:t>
      </w:r>
      <w:r>
        <w:rPr>
          <w:rFonts w:ascii="宋体" w:hAnsi="宋体" w:cs="宋体"/>
          <w:color w:val="auto"/>
          <w:sz w:val="24"/>
          <w:szCs w:val="24"/>
          <w:u w:val="single"/>
        </w:rPr>
        <w:t>项目</w:t>
      </w:r>
      <w:r>
        <w:rPr>
          <w:rFonts w:ascii="宋体" w:hAnsi="宋体" w:cs="宋体"/>
          <w:color w:val="auto"/>
          <w:sz w:val="24"/>
          <w:szCs w:val="24"/>
        </w:rPr>
        <w:t>合同》的附件，经甲、乙双方签署后生效。</w:t>
      </w:r>
    </w:p>
    <w:p>
      <w:pPr>
        <w:widowControl/>
        <w:spacing w:line="400" w:lineRule="exact"/>
        <w:ind w:firstLine="482" w:firstLineChars="200"/>
        <w:rPr>
          <w:rFonts w:hint="default" w:ascii="宋体" w:hAnsi="宋体" w:cs="宋体"/>
          <w:bCs/>
          <w:color w:val="auto"/>
          <w:sz w:val="24"/>
          <w:szCs w:val="24"/>
        </w:rPr>
      </w:pPr>
      <w:r>
        <w:rPr>
          <w:rFonts w:ascii="宋体" w:hAnsi="宋体" w:cs="宋体"/>
          <w:b/>
          <w:color w:val="auto"/>
          <w:sz w:val="24"/>
          <w:szCs w:val="24"/>
        </w:rPr>
        <w:t>第二条</w:t>
      </w:r>
      <w:r>
        <w:rPr>
          <w:rFonts w:ascii="宋体" w:hAnsi="宋体" w:cs="宋体"/>
          <w:bCs/>
          <w:color w:val="auto"/>
          <w:sz w:val="24"/>
          <w:szCs w:val="24"/>
        </w:rPr>
        <w:t xml:space="preserve">  甲、乙双方应共同遵守下列条款：</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（一）严格遵守国家法律法规，坚持廉洁、诚信的原则，恪守公认的商业道德和职业道德规范，不从事并抵制不廉洁、不诚信行为；</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（二）对各自工作人员开展廉政教育，增强相关人员廉洁自律的意识。</w:t>
      </w:r>
    </w:p>
    <w:p>
      <w:pPr>
        <w:widowControl/>
        <w:spacing w:line="400" w:lineRule="exact"/>
        <w:ind w:firstLine="482" w:firstLineChars="200"/>
        <w:rPr>
          <w:rFonts w:hint="default" w:ascii="宋体" w:hAnsi="宋体" w:cs="宋体"/>
          <w:bCs/>
          <w:color w:val="auto"/>
          <w:sz w:val="24"/>
          <w:szCs w:val="24"/>
        </w:rPr>
      </w:pPr>
      <w:r>
        <w:rPr>
          <w:rFonts w:ascii="宋体" w:hAnsi="宋体" w:cs="宋体"/>
          <w:b/>
          <w:color w:val="auto"/>
          <w:sz w:val="24"/>
          <w:szCs w:val="24"/>
        </w:rPr>
        <w:t>第三条</w:t>
      </w:r>
      <w:r>
        <w:rPr>
          <w:rFonts w:ascii="宋体" w:hAnsi="宋体" w:cs="宋体"/>
          <w:bCs/>
          <w:color w:val="auto"/>
          <w:sz w:val="24"/>
          <w:szCs w:val="24"/>
        </w:rPr>
        <w:t xml:space="preserve">  甲方应遵守下列条款：</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（一）</w:t>
      </w:r>
      <w:r>
        <w:rPr>
          <w:rFonts w:ascii="宋体" w:hAnsi="宋体" w:cs="宋体"/>
          <w:bCs/>
          <w:color w:val="auto"/>
          <w:sz w:val="24"/>
          <w:szCs w:val="24"/>
        </w:rPr>
        <w:t>甲方工作人员及其配偶、子女、其他特定关系人</w:t>
      </w:r>
      <w:r>
        <w:rPr>
          <w:rFonts w:ascii="宋体" w:hAnsi="宋体" w:cs="宋体"/>
          <w:color w:val="auto"/>
          <w:sz w:val="24"/>
          <w:szCs w:val="24"/>
        </w:rPr>
        <w:t>不得索取、接受或以借用等名义占用乙方或乙方工作人员的财物；</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（二）</w:t>
      </w:r>
      <w:r>
        <w:rPr>
          <w:rFonts w:ascii="宋体" w:hAnsi="宋体" w:cs="宋体"/>
          <w:bCs/>
          <w:color w:val="auto"/>
          <w:sz w:val="24"/>
          <w:szCs w:val="24"/>
        </w:rPr>
        <w:t>甲方工作人员及其配偶、子女、其他特定关系人</w:t>
      </w:r>
      <w:r>
        <w:rPr>
          <w:rFonts w:ascii="宋体" w:hAnsi="宋体" w:cs="宋体"/>
          <w:color w:val="auto"/>
          <w:sz w:val="24"/>
          <w:szCs w:val="24"/>
        </w:rPr>
        <w:t xml:space="preserve">不得接受乙方提供的可能影响公正执行公务的礼品、宴请以及旅游、健身、娱乐等活动安排； </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（三）</w:t>
      </w:r>
      <w:r>
        <w:rPr>
          <w:rFonts w:ascii="宋体" w:hAnsi="宋体" w:cs="宋体"/>
          <w:bCs/>
          <w:color w:val="auto"/>
          <w:sz w:val="24"/>
          <w:szCs w:val="24"/>
        </w:rPr>
        <w:t>甲方工作人员及其配偶、子女、其他特定关系人</w:t>
      </w:r>
      <w:r>
        <w:rPr>
          <w:rFonts w:ascii="宋体" w:hAnsi="宋体" w:cs="宋体"/>
          <w:color w:val="auto"/>
          <w:sz w:val="24"/>
          <w:szCs w:val="24"/>
        </w:rPr>
        <w:t>不得接受乙方提供的礼金和各种有价证券、支付凭证；</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（四）</w:t>
      </w:r>
      <w:r>
        <w:rPr>
          <w:rFonts w:ascii="宋体" w:hAnsi="宋体" w:cs="宋体"/>
          <w:bCs/>
          <w:color w:val="auto"/>
          <w:sz w:val="24"/>
          <w:szCs w:val="24"/>
        </w:rPr>
        <w:t>甲方工作人员及其配偶、子女、其他特定关系人</w:t>
      </w:r>
      <w:r>
        <w:rPr>
          <w:rFonts w:ascii="宋体" w:hAnsi="宋体" w:cs="宋体"/>
          <w:color w:val="auto"/>
          <w:sz w:val="24"/>
          <w:szCs w:val="24"/>
        </w:rPr>
        <w:t>不得要求乙方支付应由上述人员负担的费用，报销票据；</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（五）</w:t>
      </w:r>
      <w:r>
        <w:rPr>
          <w:rFonts w:ascii="宋体" w:hAnsi="宋体" w:cs="宋体"/>
          <w:bCs/>
          <w:color w:val="auto"/>
          <w:sz w:val="24"/>
          <w:szCs w:val="24"/>
        </w:rPr>
        <w:t>甲方工作人员及其配偶、子女、其他特定关系人</w:t>
      </w:r>
      <w:r>
        <w:rPr>
          <w:rFonts w:ascii="宋体" w:hAnsi="宋体" w:cs="宋体"/>
          <w:color w:val="auto"/>
          <w:sz w:val="24"/>
          <w:szCs w:val="24"/>
        </w:rPr>
        <w:t>不得接受由乙方提供的其他任何可能影响本人公正执行公务的财物或服务；</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（六）当乙方提供第三条第（一）至（五）款所指的内容，或实施其他不廉洁、不诚信行为时，</w:t>
      </w:r>
      <w:r>
        <w:rPr>
          <w:rFonts w:ascii="宋体" w:hAnsi="宋体" w:cs="宋体"/>
          <w:bCs/>
          <w:color w:val="auto"/>
          <w:sz w:val="24"/>
          <w:szCs w:val="24"/>
        </w:rPr>
        <w:t>甲方工作人员及其配偶、子女及其他特定关系人</w:t>
      </w:r>
      <w:r>
        <w:rPr>
          <w:rFonts w:ascii="宋体" w:hAnsi="宋体" w:cs="宋体"/>
          <w:color w:val="auto"/>
          <w:sz w:val="24"/>
          <w:szCs w:val="24"/>
        </w:rPr>
        <w:t>应予以拒绝；对于无法拒绝的，应及时向甲方监督检查部门举报并上缴相关财物。</w:t>
      </w:r>
    </w:p>
    <w:p>
      <w:pPr>
        <w:widowControl/>
        <w:spacing w:line="400" w:lineRule="exact"/>
        <w:ind w:firstLine="482" w:firstLineChars="200"/>
        <w:rPr>
          <w:rFonts w:hint="default" w:ascii="宋体" w:hAnsi="宋体" w:cs="宋体"/>
          <w:bCs/>
          <w:color w:val="auto"/>
          <w:sz w:val="24"/>
          <w:szCs w:val="24"/>
        </w:rPr>
      </w:pPr>
      <w:r>
        <w:rPr>
          <w:rFonts w:ascii="宋体" w:hAnsi="宋体" w:cs="宋体"/>
          <w:b/>
          <w:color w:val="auto"/>
          <w:sz w:val="24"/>
          <w:szCs w:val="24"/>
        </w:rPr>
        <w:t>第四条</w:t>
      </w:r>
      <w:r>
        <w:rPr>
          <w:rFonts w:ascii="宋体" w:hAnsi="宋体" w:cs="宋体"/>
          <w:bCs/>
          <w:color w:val="auto"/>
          <w:sz w:val="24"/>
          <w:szCs w:val="24"/>
        </w:rPr>
        <w:t xml:space="preserve">  乙方应遵守下列条款：</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（一）不得给予或以借用等名义向</w:t>
      </w:r>
      <w:r>
        <w:rPr>
          <w:rFonts w:ascii="宋体" w:hAnsi="宋体" w:cs="宋体"/>
          <w:bCs/>
          <w:color w:val="auto"/>
          <w:sz w:val="24"/>
          <w:szCs w:val="24"/>
        </w:rPr>
        <w:t>甲方工作人员及其配偶、子女、其他特定关系人</w:t>
      </w:r>
      <w:r>
        <w:rPr>
          <w:rFonts w:ascii="宋体" w:hAnsi="宋体" w:cs="宋体"/>
          <w:color w:val="auto"/>
          <w:sz w:val="24"/>
          <w:szCs w:val="24"/>
        </w:rPr>
        <w:t>提供财物；</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（二）不得向甲方工作人员及其配偶、子女、其他特定关系人提供可能影响其公正执行公务的礼品、宴请以及旅游、健身、娱乐等活动安排；</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（三）不得向</w:t>
      </w:r>
      <w:r>
        <w:rPr>
          <w:rFonts w:ascii="宋体" w:hAnsi="宋体" w:cs="宋体"/>
          <w:bCs/>
          <w:color w:val="auto"/>
          <w:sz w:val="24"/>
          <w:szCs w:val="24"/>
        </w:rPr>
        <w:t>甲方工作人员及其配偶、子女、其他特定关系人</w:t>
      </w:r>
      <w:r>
        <w:rPr>
          <w:rFonts w:ascii="宋体" w:hAnsi="宋体" w:cs="宋体"/>
          <w:color w:val="auto"/>
          <w:sz w:val="24"/>
          <w:szCs w:val="24"/>
        </w:rPr>
        <w:t>提供礼金和各种有价证券、支付凭证；</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（四）不得为甲方工作人员及其配偶、子女、其他特定关系人支付应由其本人承担的费用或报销票据；</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（五）不得向甲方工作人员及其配偶、子女、其他特定关系人提供其他任何可能影响其公正执行公务的财物或服务；</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（六）</w:t>
      </w:r>
      <w:r>
        <w:rPr>
          <w:rFonts w:ascii="宋体" w:hAnsi="宋体" w:cs="宋体"/>
          <w:bCs/>
          <w:color w:val="auto"/>
          <w:sz w:val="24"/>
          <w:szCs w:val="24"/>
        </w:rPr>
        <w:t>甲方工作人员及其配偶、子女、其他特定关系人</w:t>
      </w:r>
      <w:r>
        <w:rPr>
          <w:rFonts w:ascii="宋体" w:hAnsi="宋体" w:cs="宋体"/>
          <w:color w:val="auto"/>
          <w:sz w:val="24"/>
          <w:szCs w:val="24"/>
        </w:rPr>
        <w:t>主动索取和要求本条（一）至（五）款所指的内容，或实施其他不廉洁、不诚信行为时，乙方应拒绝，并有义务向甲方监督检查部门及时举报。甲方监督检查部门应保护乙方当事人的合法权益。</w:t>
      </w:r>
    </w:p>
    <w:p>
      <w:pPr>
        <w:widowControl/>
        <w:spacing w:line="400" w:lineRule="exact"/>
        <w:ind w:firstLine="482" w:firstLineChars="200"/>
        <w:rPr>
          <w:rFonts w:hint="default" w:ascii="宋体" w:hAnsi="宋体" w:cs="宋体"/>
          <w:bCs/>
          <w:color w:val="auto"/>
          <w:sz w:val="24"/>
          <w:szCs w:val="24"/>
        </w:rPr>
      </w:pPr>
      <w:r>
        <w:rPr>
          <w:rFonts w:ascii="宋体" w:hAnsi="宋体" w:cs="宋体"/>
          <w:b/>
          <w:color w:val="auto"/>
          <w:sz w:val="24"/>
          <w:szCs w:val="24"/>
        </w:rPr>
        <w:t>第五条</w:t>
      </w:r>
      <w:r>
        <w:rPr>
          <w:rFonts w:ascii="宋体" w:hAnsi="宋体" w:cs="宋体"/>
          <w:bCs/>
          <w:color w:val="auto"/>
          <w:sz w:val="24"/>
          <w:szCs w:val="24"/>
        </w:rPr>
        <w:t xml:space="preserve"> 违约责任</w:t>
      </w:r>
    </w:p>
    <w:p>
      <w:pPr>
        <w:pStyle w:val="10"/>
        <w:widowControl/>
        <w:spacing w:line="400" w:lineRule="exact"/>
        <w:ind w:firstLine="480" w:firstLineChars="200"/>
        <w:rPr>
          <w:rFonts w:hint="default" w:ascii="宋体" w:hAnsi="宋体" w:cs="宋体"/>
          <w:color w:val="auto"/>
          <w:szCs w:val="24"/>
        </w:rPr>
      </w:pPr>
      <w:r>
        <w:rPr>
          <w:rFonts w:ascii="宋体" w:hAnsi="宋体" w:cs="宋体"/>
          <w:color w:val="auto"/>
          <w:szCs w:val="24"/>
        </w:rPr>
        <w:t>甲、乙双方工作人员如违反本协议规定，由甲、乙双方依据有关规定严肃处理。如乙方违反本协议规定，甲方可按乙方不廉洁、不诚信行为的严重程度，对乙方实行1至3年或永久期限的市场禁入。</w:t>
      </w:r>
    </w:p>
    <w:p>
      <w:pPr>
        <w:pStyle w:val="10"/>
        <w:widowControl/>
        <w:spacing w:line="400" w:lineRule="exact"/>
        <w:ind w:firstLine="480" w:firstLineChars="200"/>
        <w:rPr>
          <w:rFonts w:hint="default" w:ascii="宋体" w:hAnsi="宋体" w:cs="宋体"/>
          <w:color w:val="auto"/>
          <w:szCs w:val="24"/>
        </w:rPr>
      </w:pPr>
      <w:r>
        <w:rPr>
          <w:rFonts w:ascii="宋体" w:hAnsi="宋体" w:cs="宋体"/>
          <w:color w:val="auto"/>
          <w:szCs w:val="24"/>
        </w:rPr>
        <w:t>乙方不廉洁、不诚信行为造成甲方经济损失的，由乙方予以赔偿。</w:t>
      </w:r>
    </w:p>
    <w:p>
      <w:pPr>
        <w:widowControl/>
        <w:spacing w:line="400" w:lineRule="exact"/>
        <w:ind w:firstLine="482" w:firstLineChars="200"/>
        <w:rPr>
          <w:rFonts w:hint="default" w:ascii="宋体" w:hAnsi="宋体" w:cs="宋体"/>
          <w:color w:val="auto"/>
          <w:sz w:val="24"/>
          <w:szCs w:val="24"/>
        </w:rPr>
      </w:pPr>
      <w:r>
        <w:rPr>
          <w:rFonts w:ascii="宋体" w:hAnsi="宋体" w:cs="宋体"/>
          <w:b/>
          <w:color w:val="auto"/>
          <w:sz w:val="24"/>
          <w:szCs w:val="24"/>
        </w:rPr>
        <w:t>第六条</w:t>
      </w:r>
      <w:r>
        <w:rPr>
          <w:rFonts w:ascii="宋体" w:hAnsi="宋体" w:cs="宋体"/>
          <w:bCs/>
          <w:color w:val="auto"/>
          <w:sz w:val="24"/>
          <w:szCs w:val="24"/>
        </w:rPr>
        <w:t xml:space="preserve"> </w:t>
      </w:r>
      <w:r>
        <w:rPr>
          <w:rFonts w:ascii="宋体" w:hAnsi="宋体" w:cs="宋体"/>
          <w:color w:val="auto"/>
          <w:sz w:val="24"/>
          <w:szCs w:val="24"/>
        </w:rPr>
        <w:t>甲、乙双方的监督检查部门对本廉洁诚信协议的执行情况进行监督检查，接受有关投诉和举报。</w:t>
      </w:r>
    </w:p>
    <w:p>
      <w:pPr>
        <w:widowControl/>
        <w:spacing w:line="400" w:lineRule="exact"/>
        <w:ind w:firstLine="480" w:firstLineChars="200"/>
        <w:rPr>
          <w:rFonts w:hint="default" w:ascii="宋体" w:hAnsi="宋体" w:cs="宋体"/>
          <w:color w:val="auto"/>
          <w:sz w:val="24"/>
          <w:szCs w:val="24"/>
        </w:rPr>
      </w:pPr>
      <w:r>
        <w:rPr>
          <w:rFonts w:ascii="宋体" w:hAnsi="宋体" w:cs="宋体"/>
          <w:color w:val="auto"/>
          <w:sz w:val="24"/>
          <w:szCs w:val="24"/>
        </w:rPr>
        <w:t xml:space="preserve">甲、乙双方监督检查部门应当认真履行职责，在监督检查、处理投诉和举报过程中发现存在本协议所禁止的行为时，可以向对方单位相关人员询问情况，必要时可以请求对方监督检查部门予以协助。 </w:t>
      </w:r>
    </w:p>
    <w:p>
      <w:pPr>
        <w:widowControl/>
        <w:spacing w:line="400" w:lineRule="exact"/>
        <w:ind w:firstLine="482" w:firstLineChars="200"/>
        <w:rPr>
          <w:rFonts w:hint="default" w:ascii="宋体" w:hAnsi="宋体" w:cs="宋体"/>
          <w:color w:val="auto"/>
          <w:sz w:val="24"/>
          <w:szCs w:val="24"/>
        </w:rPr>
      </w:pPr>
      <w:r>
        <w:rPr>
          <w:rFonts w:ascii="宋体" w:hAnsi="宋体" w:cs="宋体"/>
          <w:b/>
          <w:color w:val="auto"/>
          <w:sz w:val="24"/>
          <w:szCs w:val="24"/>
        </w:rPr>
        <w:t>第七条</w:t>
      </w:r>
      <w:r>
        <w:rPr>
          <w:rFonts w:ascii="宋体" w:hAnsi="宋体" w:cs="宋体"/>
          <w:color w:val="auto"/>
          <w:sz w:val="24"/>
          <w:szCs w:val="24"/>
        </w:rPr>
        <w:t xml:space="preserve"> 本协议一式</w:t>
      </w:r>
      <w:r>
        <w:rPr>
          <w:rFonts w:hint="eastAsia" w:ascii="宋体" w:hAnsi="宋体" w:cs="宋体"/>
          <w:color w:val="auto"/>
          <w:sz w:val="24"/>
          <w:szCs w:val="24"/>
          <w:lang w:val="en-US" w:eastAsia="zh-CN"/>
        </w:rPr>
        <w:t>三</w:t>
      </w:r>
      <w:r>
        <w:rPr>
          <w:rFonts w:ascii="宋体" w:hAnsi="宋体" w:cs="宋体"/>
          <w:color w:val="auto"/>
          <w:sz w:val="24"/>
          <w:szCs w:val="24"/>
        </w:rPr>
        <w:t>份，甲方合同签订部门、纪检监察部门各执一份，乙方执一份。</w:t>
      </w:r>
    </w:p>
    <w:p>
      <w:pPr>
        <w:widowControl/>
        <w:spacing w:line="400" w:lineRule="exact"/>
        <w:ind w:firstLine="482" w:firstLineChars="200"/>
        <w:rPr>
          <w:rFonts w:hint="default" w:ascii="宋体" w:hAnsi="宋体" w:cs="宋体"/>
          <w:color w:val="auto"/>
          <w:sz w:val="24"/>
          <w:szCs w:val="24"/>
        </w:rPr>
      </w:pPr>
      <w:r>
        <w:rPr>
          <w:rFonts w:ascii="宋体" w:hAnsi="宋体" w:cs="宋体"/>
          <w:b/>
          <w:bCs/>
          <w:color w:val="auto"/>
          <w:sz w:val="24"/>
          <w:szCs w:val="24"/>
        </w:rPr>
        <w:t>第八条</w:t>
      </w:r>
      <w:r>
        <w:rPr>
          <w:rFonts w:ascii="宋体" w:hAnsi="宋体" w:cs="宋体"/>
          <w:color w:val="auto"/>
          <w:sz w:val="24"/>
          <w:szCs w:val="24"/>
        </w:rPr>
        <w:t xml:space="preserve">  本协议自甲乙双方签字、盖章后生效。</w:t>
      </w:r>
    </w:p>
    <w:p>
      <w:pPr>
        <w:widowControl/>
        <w:tabs>
          <w:tab w:val="left" w:pos="360"/>
        </w:tabs>
        <w:spacing w:line="400" w:lineRule="exact"/>
        <w:ind w:firstLine="480" w:firstLineChars="200"/>
        <w:rPr>
          <w:rFonts w:hint="default" w:ascii="宋体" w:hAnsi="宋体" w:cs="宋体"/>
          <w:color w:val="auto"/>
          <w:sz w:val="24"/>
          <w:szCs w:val="24"/>
        </w:rPr>
      </w:pPr>
    </w:p>
    <w:p>
      <w:pPr>
        <w:widowControl/>
        <w:tabs>
          <w:tab w:val="left" w:pos="360"/>
        </w:tabs>
        <w:spacing w:line="480" w:lineRule="auto"/>
        <w:ind w:firstLine="480" w:firstLineChars="200"/>
        <w:rPr>
          <w:rFonts w:hint="default" w:ascii="宋体" w:hAnsi="宋体" w:cs="宋体"/>
          <w:color w:val="auto"/>
          <w:sz w:val="24"/>
          <w:szCs w:val="24"/>
        </w:rPr>
      </w:pPr>
      <w:r>
        <w:rPr>
          <w:rFonts w:ascii="宋体" w:hAnsi="宋体" w:cs="宋体"/>
          <w:color w:val="auto"/>
          <w:sz w:val="24"/>
          <w:szCs w:val="24"/>
        </w:rPr>
        <w:t xml:space="preserve">甲方单位：（盖章）              乙方单位：（盖章） </w:t>
      </w:r>
    </w:p>
    <w:p>
      <w:pPr>
        <w:widowControl/>
        <w:spacing w:line="480" w:lineRule="auto"/>
        <w:ind w:firstLine="480" w:firstLineChars="200"/>
        <w:rPr>
          <w:rFonts w:hint="default" w:ascii="宋体" w:hAnsi="宋体" w:cs="宋体"/>
          <w:color w:val="auto"/>
          <w:sz w:val="24"/>
          <w:szCs w:val="24"/>
        </w:rPr>
      </w:pPr>
      <w:r>
        <w:rPr>
          <w:rFonts w:ascii="宋体" w:hAnsi="宋体" w:cs="宋体"/>
          <w:color w:val="auto"/>
          <w:sz w:val="24"/>
          <w:szCs w:val="24"/>
        </w:rPr>
        <w:t xml:space="preserve">法定代表（委托）人：           法定代表（委托）人：  </w:t>
      </w:r>
    </w:p>
    <w:p>
      <w:pPr>
        <w:spacing w:line="480" w:lineRule="auto"/>
        <w:ind w:firstLine="480" w:firstLineChars="200"/>
        <w:rPr>
          <w:rFonts w:hint="default" w:ascii="宋体" w:hAnsi="宋体" w:cs="宋体"/>
          <w:color w:val="auto"/>
          <w:sz w:val="24"/>
          <w:szCs w:val="24"/>
        </w:rPr>
      </w:pPr>
      <w:r>
        <w:rPr>
          <w:rFonts w:ascii="宋体" w:hAnsi="宋体" w:cs="宋体"/>
          <w:color w:val="auto"/>
          <w:sz w:val="24"/>
          <w:szCs w:val="24"/>
        </w:rPr>
        <w:t>承办人（签字）：               承办人（签字）：</w:t>
      </w:r>
    </w:p>
    <w:p>
      <w:pPr>
        <w:spacing w:line="480" w:lineRule="auto"/>
        <w:ind w:firstLine="480" w:firstLineChars="200"/>
        <w:jc w:val="left"/>
        <w:rPr>
          <w:rFonts w:hint="default" w:ascii="宋体" w:hAnsi="宋体" w:cs="宋体"/>
          <w:color w:val="auto"/>
          <w:spacing w:val="2"/>
          <w:w w:val="99"/>
          <w:kern w:val="0"/>
          <w:position w:val="1"/>
          <w:sz w:val="28"/>
          <w:szCs w:val="28"/>
        </w:rPr>
        <w:sectPr>
          <w:headerReference r:id="rId12" w:type="default"/>
          <w:pgSz w:w="11849" w:h="16781"/>
          <w:pgMar w:top="1701" w:right="1474" w:bottom="1587" w:left="1587" w:header="850" w:footer="992" w:gutter="0"/>
          <w:cols w:space="720" w:num="1"/>
        </w:sectPr>
      </w:pPr>
      <w:r>
        <w:rPr>
          <w:rFonts w:ascii="宋体" w:hAnsi="宋体" w:cs="宋体"/>
          <w:color w:val="auto"/>
          <w:sz w:val="24"/>
          <w:szCs w:val="24"/>
        </w:rPr>
        <w:t>年  月  日                     年  月  日</w:t>
      </w:r>
    </w:p>
    <w:bookmarkEnd w:id="319"/>
    <w:p>
      <w:pPr>
        <w:pStyle w:val="3"/>
        <w:spacing w:before="120" w:after="120"/>
        <w:ind w:firstLine="2209" w:firstLineChars="500"/>
        <w:jc w:val="both"/>
        <w:rPr>
          <w:rFonts w:hint="default"/>
          <w:color w:val="auto"/>
        </w:rPr>
      </w:pPr>
      <w:bookmarkStart w:id="442" w:name="_Toc25361"/>
      <w:bookmarkStart w:id="443" w:name="_Toc12356"/>
      <w:r>
        <w:rPr>
          <w:color w:val="auto"/>
        </w:rPr>
        <w:t>第五章  技术规范书</w:t>
      </w:r>
      <w:bookmarkEnd w:id="442"/>
      <w:bookmarkEnd w:id="443"/>
    </w:p>
    <w:p>
      <w:pPr>
        <w:rPr>
          <w:rFonts w:hint="default" w:ascii="宋体" w:hAnsi="宋体" w:cs="宋体"/>
          <w:color w:val="auto"/>
          <w:kern w:val="0"/>
          <w:sz w:val="44"/>
          <w:szCs w:val="44"/>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5"/>
        <w:gridCol w:w="5850"/>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8640" w:type="dxa"/>
            <w:gridSpan w:val="3"/>
            <w:noWrap w:val="0"/>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厂区白蚁防治及虫控消杀治理投放点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投放场所及地点</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1号-5号弧门启闭机控制柜、周边栏杆、灯柱、摄像头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柴油机室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大坝栏杆灯柱、摄像头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大坝上游观测房、大坝下游观测房</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大坝左岸观测房、大坝左岸观测房</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1号机高位油箱室、2号机高位油箱室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尾水平台及周边栏杆灯柱、摄像头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8</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主变室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大坝至辅机层楼梯</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中控门厅、安装场及安装场侧楼梯</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厂房1号机侧楼梯、厂房2号机侧楼梯</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高位水箱室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val="0"/>
                <w:bCs/>
                <w:i w:val="0"/>
                <w:color w:val="auto"/>
                <w:kern w:val="0"/>
                <w:sz w:val="24"/>
                <w:szCs w:val="24"/>
                <w:u w:val="none"/>
                <w:lang w:val="en-US" w:eastAsia="zh-CN" w:bidi="ar"/>
              </w:rPr>
              <w:t>中控室、继保室、运行工具间、工程师站、运行生活间（药物稀释）</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2楼办公室、会议室及卫生间（药物稀释）</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电缆层</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事故备品库（一）、电气备品室（二)</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17</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机械仓库（一）电气仓库（一）</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18</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检修工具室、大修仓库</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19</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坝用电室走道及墙面</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20</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电缆仓库、运行仓库、维护仓库（一）、电气实验室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21</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修配间、检修工具室、起重仓库、事故备品库（二）</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22</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运行层上下游墙及机旁屏周边</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23</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辅机层上下游墙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24</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综合楼一、二、三层楼梯、走道及阳台</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25</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储物间（一）储物间（二）储物间（三）储物间（四）</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26</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危险仓库一、二、三</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27</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坝用电室、2号厂变高压侧开关室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防汛仓库</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29</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运行层电缆竖井室、辅机层电缆竖井室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30</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6.3kv配电室、400V配电室、厂变室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31</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辅机层配电室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32</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气机室、生活水泵室、消防水泵室、辅机层送风室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33</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油处理室、油罐室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34</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冷却水泵房</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35</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主变室上下游墙面</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36</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开关站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37</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廊道层</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38</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辅机层左排风室、辅机层右排风室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39</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运行层排风室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40</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水工观测室</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综合楼餐厅、一、二、三层房间、门卫楼一、二层房间</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生活区及厂区的绿化区域树木</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每月一次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生活区及厂区的绿化区域灭蛇（共12个投放点，待乙方进场后甲方指定具体地点）</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夏季每月一次，春秋季每季一次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44</w:t>
            </w:r>
          </w:p>
        </w:tc>
        <w:tc>
          <w:tcPr>
            <w:tcW w:w="5850" w:type="dxa"/>
            <w:tcBorders>
              <w:top w:val="single" w:color="000000" w:sz="4" w:space="0"/>
              <w:left w:val="single" w:color="auto"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控制综合楼及办公区域蚊子蟑螂臭虫老鼠等孳生地，共10个投放点（待乙方进场后双方商定具体地点）</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每月一次</w:t>
            </w:r>
          </w:p>
        </w:tc>
      </w:tr>
    </w:tbl>
    <w:p>
      <w:pPr>
        <w:spacing w:line="600" w:lineRule="exact"/>
        <w:jc w:val="left"/>
        <w:rPr>
          <w:rFonts w:hint="eastAsia" w:ascii="宋体" w:hAnsi="宋体" w:eastAsia="宋体" w:cs="宋体"/>
          <w:color w:val="auto"/>
          <w:kern w:val="20"/>
          <w:szCs w:val="28"/>
        </w:rPr>
      </w:pPr>
    </w:p>
    <w:p>
      <w:pPr>
        <w:pStyle w:val="3"/>
        <w:spacing w:before="120" w:after="120"/>
        <w:jc w:val="both"/>
        <w:rPr>
          <w:rFonts w:hint="default"/>
          <w:color w:val="auto"/>
        </w:rPr>
      </w:pPr>
    </w:p>
    <w:p>
      <w:pPr>
        <w:rPr>
          <w:rFonts w:hint="default" w:ascii="宋体" w:hAnsi="宋体" w:cs="宋体"/>
          <w:color w:val="auto"/>
          <w:kern w:val="0"/>
          <w:sz w:val="44"/>
          <w:szCs w:val="44"/>
        </w:rPr>
      </w:pPr>
    </w:p>
    <w:p>
      <w:pPr>
        <w:spacing w:line="600" w:lineRule="exact"/>
        <w:jc w:val="left"/>
        <w:rPr>
          <w:rFonts w:hint="eastAsia" w:ascii="宋体" w:hAnsi="宋体" w:eastAsia="宋体" w:cs="宋体"/>
          <w:color w:val="auto"/>
          <w:kern w:val="20"/>
          <w:szCs w:val="28"/>
        </w:rPr>
      </w:pPr>
    </w:p>
    <w:p>
      <w:pPr>
        <w:pStyle w:val="7"/>
        <w:jc w:val="center"/>
        <w:rPr>
          <w:rFonts w:hint="eastAsia" w:ascii="宋体" w:hAnsi="宋体" w:eastAsia="宋体" w:cs="宋体"/>
          <w:color w:val="auto"/>
          <w:kern w:val="0"/>
          <w:sz w:val="44"/>
          <w:szCs w:val="44"/>
          <w:lang w:val="en-US" w:eastAsia="zh-CN" w:bidi="ar-SA"/>
        </w:rPr>
      </w:pPr>
      <w:r>
        <w:rPr>
          <w:rFonts w:hint="eastAsia" w:ascii="宋体" w:hAnsi="宋体" w:eastAsia="宋体" w:cs="宋体"/>
          <w:color w:val="auto"/>
        </w:rPr>
        <w:br w:type="page"/>
      </w:r>
    </w:p>
    <w:p>
      <w:pPr>
        <w:spacing w:line="360" w:lineRule="auto"/>
        <w:rPr>
          <w:rFonts w:hint="default" w:ascii="宋体" w:hAnsi="宋体" w:cs="宋体"/>
          <w:color w:val="auto"/>
        </w:rPr>
        <w:sectPr>
          <w:headerReference r:id="rId13" w:type="default"/>
          <w:pgSz w:w="11849" w:h="16781"/>
          <w:pgMar w:top="1701" w:right="1474" w:bottom="1587" w:left="1587" w:header="850" w:footer="992" w:gutter="0"/>
          <w:cols w:space="720" w:num="1"/>
        </w:sectPr>
      </w:pPr>
    </w:p>
    <w:p>
      <w:pPr>
        <w:spacing w:line="360" w:lineRule="auto"/>
        <w:rPr>
          <w:rFonts w:hint="default" w:ascii="宋体" w:hAnsi="宋体" w:cs="宋体"/>
          <w:color w:val="auto"/>
          <w:sz w:val="52"/>
          <w:szCs w:val="52"/>
        </w:rPr>
      </w:pPr>
      <w:bookmarkStart w:id="444" w:name="_Toc29808"/>
      <w:bookmarkStart w:id="445" w:name="_Toc509496186"/>
      <w:bookmarkStart w:id="446" w:name="_Toc14039"/>
      <w:bookmarkStart w:id="447" w:name="_Toc30831"/>
    </w:p>
    <w:p>
      <w:pPr>
        <w:spacing w:line="360" w:lineRule="auto"/>
        <w:rPr>
          <w:rFonts w:hint="default" w:ascii="宋体" w:hAnsi="宋体" w:cs="宋体"/>
          <w:color w:val="auto"/>
          <w:sz w:val="52"/>
          <w:szCs w:val="52"/>
        </w:rPr>
      </w:pPr>
    </w:p>
    <w:p>
      <w:pPr>
        <w:spacing w:line="360" w:lineRule="auto"/>
        <w:rPr>
          <w:rFonts w:hint="default" w:ascii="宋体" w:hAnsi="宋体" w:cs="宋体"/>
          <w:color w:val="auto"/>
          <w:sz w:val="52"/>
          <w:szCs w:val="52"/>
        </w:rPr>
      </w:pPr>
    </w:p>
    <w:p>
      <w:pPr>
        <w:pStyle w:val="3"/>
        <w:spacing w:before="120" w:after="120"/>
        <w:rPr>
          <w:rFonts w:hint="default"/>
          <w:color w:val="auto"/>
        </w:rPr>
      </w:pPr>
      <w:bookmarkStart w:id="448" w:name="_Toc22594"/>
      <w:bookmarkStart w:id="449" w:name="_Toc29202"/>
      <w:bookmarkStart w:id="450" w:name="_Toc6821"/>
      <w:r>
        <w:rPr>
          <w:color w:val="auto"/>
        </w:rPr>
        <w:t>第六章  响应（报价）文件格式</w:t>
      </w:r>
      <w:bookmarkEnd w:id="444"/>
      <w:bookmarkEnd w:id="445"/>
      <w:bookmarkEnd w:id="446"/>
      <w:bookmarkEnd w:id="447"/>
      <w:bookmarkEnd w:id="448"/>
      <w:bookmarkEnd w:id="449"/>
      <w:bookmarkEnd w:id="450"/>
    </w:p>
    <w:p>
      <w:pPr>
        <w:rPr>
          <w:rStyle w:val="34"/>
          <w:rFonts w:hint="eastAsia" w:ascii="宋体" w:hAnsi="宋体" w:cs="宋体"/>
          <w:color w:val="auto"/>
        </w:rPr>
      </w:pPr>
    </w:p>
    <w:p>
      <w:pPr>
        <w:spacing w:before="240" w:beforeLines="100"/>
        <w:ind w:right="43"/>
        <w:jc w:val="center"/>
        <w:rPr>
          <w:rFonts w:hint="default" w:ascii="宋体" w:hAnsi="宋体" w:cs="宋体"/>
          <w:bCs/>
          <w:color w:val="auto"/>
          <w:sz w:val="52"/>
          <w:szCs w:val="52"/>
        </w:rPr>
      </w:pPr>
      <w:r>
        <w:rPr>
          <w:rFonts w:ascii="宋体" w:hAnsi="宋体" w:cs="宋体"/>
          <w:color w:val="auto"/>
          <w:kern w:val="0"/>
          <w:sz w:val="44"/>
          <w:szCs w:val="44"/>
        </w:rPr>
        <w:br w:type="page"/>
      </w:r>
    </w:p>
    <w:p>
      <w:pPr>
        <w:spacing w:line="360" w:lineRule="auto"/>
        <w:jc w:val="center"/>
        <w:rPr>
          <w:rFonts w:hint="default" w:ascii="宋体" w:hAnsi="宋体" w:cs="宋体"/>
          <w:b/>
          <w:color w:val="auto"/>
          <w:sz w:val="52"/>
          <w:szCs w:val="52"/>
        </w:rPr>
      </w:pPr>
    </w:p>
    <w:p>
      <w:pPr>
        <w:spacing w:line="360" w:lineRule="auto"/>
        <w:jc w:val="center"/>
        <w:rPr>
          <w:rFonts w:hint="default" w:ascii="宋体" w:hAnsi="宋体" w:cs="宋体"/>
          <w:b/>
          <w:color w:val="auto"/>
          <w:sz w:val="52"/>
          <w:szCs w:val="52"/>
        </w:rPr>
      </w:pPr>
    </w:p>
    <w:p>
      <w:pPr>
        <w:widowControl/>
        <w:spacing w:line="360" w:lineRule="auto"/>
        <w:jc w:val="center"/>
        <w:rPr>
          <w:rFonts w:hint="default" w:ascii="宋体" w:hAnsi="宋体" w:cs="宋体"/>
          <w:b/>
          <w:bCs/>
          <w:color w:val="auto"/>
          <w:sz w:val="44"/>
          <w:szCs w:val="44"/>
        </w:rPr>
      </w:pPr>
      <w:r>
        <w:rPr>
          <w:rFonts w:hint="eastAsia" w:ascii="宋体" w:hAnsi="宋体" w:cs="宋体"/>
          <w:b/>
          <w:bCs/>
          <w:color w:val="auto"/>
          <w:sz w:val="44"/>
          <w:szCs w:val="44"/>
          <w:lang w:val="en-US" w:eastAsia="zh-CN"/>
        </w:rPr>
        <w:t>福建华电丰海发电有限</w:t>
      </w:r>
      <w:r>
        <w:rPr>
          <w:rFonts w:ascii="宋体" w:hAnsi="宋体" w:cs="宋体"/>
          <w:b/>
          <w:bCs/>
          <w:color w:val="auto"/>
          <w:sz w:val="44"/>
          <w:szCs w:val="44"/>
        </w:rPr>
        <w:t>公司</w:t>
      </w:r>
    </w:p>
    <w:p>
      <w:pPr>
        <w:widowControl/>
        <w:spacing w:line="360" w:lineRule="auto"/>
        <w:jc w:val="center"/>
        <w:rPr>
          <w:rFonts w:hint="eastAsia" w:ascii="宋体" w:hAnsi="宋体" w:eastAsia="宋体" w:cs="宋体"/>
          <w:b/>
          <w:bCs/>
          <w:color w:val="auto"/>
          <w:sz w:val="44"/>
          <w:szCs w:val="44"/>
          <w:u w:val="none"/>
          <w:lang w:eastAsia="zh-CN"/>
        </w:rPr>
      </w:pPr>
      <w:r>
        <w:rPr>
          <w:rFonts w:hint="eastAsia" w:ascii="宋体" w:hAnsi="宋体" w:eastAsia="宋体" w:cs="宋体"/>
          <w:b/>
          <w:bCs/>
          <w:color w:val="auto"/>
          <w:sz w:val="44"/>
          <w:szCs w:val="44"/>
          <w:u w:val="none"/>
          <w:lang w:eastAsia="zh-CN"/>
        </w:rPr>
        <w:t>厂区白蚁防治及虫控消杀治理</w:t>
      </w:r>
    </w:p>
    <w:p>
      <w:pPr>
        <w:spacing w:line="360" w:lineRule="auto"/>
        <w:jc w:val="center"/>
        <w:rPr>
          <w:rFonts w:ascii="宋体" w:hAnsi="宋体" w:cs="宋体"/>
          <w:bCs/>
          <w:color w:val="auto"/>
          <w:sz w:val="52"/>
          <w:szCs w:val="52"/>
        </w:rPr>
      </w:pPr>
    </w:p>
    <w:p>
      <w:pPr>
        <w:spacing w:line="360" w:lineRule="auto"/>
        <w:jc w:val="center"/>
        <w:rPr>
          <w:rFonts w:hint="eastAsia" w:ascii="宋体" w:hAnsi="宋体" w:eastAsia="宋体" w:cs="宋体"/>
          <w:bCs/>
          <w:color w:val="auto"/>
          <w:sz w:val="52"/>
          <w:szCs w:val="52"/>
          <w:lang w:val="en-US" w:eastAsia="zh-CN"/>
        </w:rPr>
      </w:pPr>
      <w:r>
        <w:rPr>
          <w:rFonts w:ascii="宋体" w:hAnsi="宋体" w:cs="宋体"/>
          <w:bCs/>
          <w:color w:val="auto"/>
          <w:sz w:val="52"/>
          <w:szCs w:val="52"/>
        </w:rPr>
        <w:t>询价</w:t>
      </w:r>
      <w:r>
        <w:rPr>
          <w:rFonts w:hint="eastAsia" w:ascii="宋体" w:hAnsi="宋体" w:cs="宋体"/>
          <w:bCs/>
          <w:color w:val="auto"/>
          <w:sz w:val="52"/>
          <w:szCs w:val="52"/>
          <w:lang w:val="en-US" w:eastAsia="zh-CN"/>
        </w:rPr>
        <w:t>采购</w:t>
      </w:r>
    </w:p>
    <w:p>
      <w:pPr>
        <w:ind w:right="43"/>
        <w:jc w:val="center"/>
        <w:rPr>
          <w:rFonts w:ascii="宋体" w:hAnsi="宋体" w:cs="宋体"/>
          <w:bCs/>
          <w:color w:val="auto"/>
          <w:sz w:val="72"/>
          <w:szCs w:val="72"/>
        </w:rPr>
      </w:pPr>
    </w:p>
    <w:p>
      <w:pPr>
        <w:ind w:right="43"/>
        <w:jc w:val="center"/>
        <w:rPr>
          <w:rFonts w:hint="default" w:ascii="宋体" w:hAnsi="宋体" w:cs="宋体"/>
          <w:bCs/>
          <w:color w:val="auto"/>
          <w:sz w:val="72"/>
          <w:szCs w:val="72"/>
        </w:rPr>
      </w:pPr>
      <w:r>
        <w:rPr>
          <w:rFonts w:ascii="宋体" w:hAnsi="宋体" w:cs="宋体"/>
          <w:bCs/>
          <w:color w:val="auto"/>
          <w:sz w:val="72"/>
          <w:szCs w:val="72"/>
        </w:rPr>
        <w:t>响应（报价）文件</w:t>
      </w:r>
    </w:p>
    <w:p>
      <w:pPr>
        <w:ind w:right="43"/>
        <w:jc w:val="center"/>
        <w:rPr>
          <w:rFonts w:hint="default" w:ascii="宋体" w:hAnsi="宋体" w:cs="宋体"/>
          <w:bCs/>
          <w:color w:val="auto"/>
          <w:sz w:val="44"/>
          <w:szCs w:val="44"/>
        </w:rPr>
      </w:pPr>
      <w:r>
        <w:rPr>
          <w:rFonts w:ascii="宋体" w:hAnsi="宋体" w:cs="宋体"/>
          <w:bCs/>
          <w:color w:val="auto"/>
          <w:sz w:val="44"/>
          <w:szCs w:val="44"/>
        </w:rPr>
        <w:t>（商务</w:t>
      </w:r>
      <w:r>
        <w:rPr>
          <w:rFonts w:hint="eastAsia" w:ascii="宋体" w:hAnsi="宋体" w:cs="宋体"/>
          <w:bCs/>
          <w:color w:val="auto"/>
          <w:sz w:val="44"/>
          <w:szCs w:val="44"/>
          <w:lang w:val="en-US" w:eastAsia="zh-CN"/>
        </w:rPr>
        <w:t>部分</w:t>
      </w:r>
      <w:r>
        <w:rPr>
          <w:rFonts w:ascii="宋体" w:hAnsi="宋体" w:cs="宋体"/>
          <w:bCs/>
          <w:color w:val="auto"/>
          <w:sz w:val="44"/>
          <w:szCs w:val="44"/>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宋体" w:hAnsi="宋体" w:cs="宋体"/>
          <w:bCs/>
          <w:color w:val="auto"/>
          <w:sz w:val="44"/>
          <w:szCs w:val="44"/>
        </w:rPr>
      </w:pPr>
    </w:p>
    <w:p>
      <w:pPr>
        <w:spacing w:line="600" w:lineRule="exact"/>
        <w:ind w:right="43"/>
        <w:jc w:val="center"/>
        <w:rPr>
          <w:rFonts w:hint="default" w:ascii="宋体" w:hAnsi="宋体" w:cs="宋体"/>
          <w:bCs/>
          <w:color w:val="auto"/>
          <w:kern w:val="0"/>
          <w:sz w:val="24"/>
          <w:szCs w:val="24"/>
        </w:rPr>
      </w:pPr>
      <w:r>
        <w:rPr>
          <w:rFonts w:ascii="宋体" w:hAnsi="宋体" w:cs="宋体"/>
          <w:bCs/>
          <w:color w:val="auto"/>
          <w:sz w:val="30"/>
          <w:szCs w:val="30"/>
        </w:rPr>
        <w:t>采购编号：hdfj20****-**</w:t>
      </w:r>
    </w:p>
    <w:p>
      <w:pPr>
        <w:tabs>
          <w:tab w:val="left" w:pos="6940"/>
          <w:tab w:val="left" w:pos="7520"/>
        </w:tabs>
        <w:autoSpaceDE w:val="0"/>
        <w:autoSpaceDN w:val="0"/>
        <w:adjustRightInd w:val="0"/>
        <w:spacing w:line="540" w:lineRule="atLeast"/>
        <w:ind w:right="52"/>
        <w:jc w:val="left"/>
        <w:rPr>
          <w:rFonts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hint="default" w:ascii="宋体" w:hAnsi="宋体" w:cs="宋体"/>
          <w:bCs/>
          <w:color w:val="auto"/>
          <w:spacing w:val="-3"/>
          <w:kern w:val="0"/>
          <w:sz w:val="30"/>
          <w:szCs w:val="30"/>
        </w:rPr>
      </w:pPr>
      <w:r>
        <w:rPr>
          <w:rFonts w:ascii="宋体" w:hAnsi="宋体" w:cs="宋体"/>
          <w:bCs/>
          <w:color w:val="auto"/>
          <w:kern w:val="0"/>
          <w:sz w:val="30"/>
          <w:szCs w:val="30"/>
        </w:rPr>
        <w:t>供应商：</w:t>
      </w:r>
      <w:r>
        <w:rPr>
          <w:rFonts w:hint="eastAsia" w:ascii="宋体" w:hAnsi="宋体" w:cs="宋体"/>
          <w:bCs/>
          <w:color w:val="auto"/>
          <w:kern w:val="0"/>
          <w:sz w:val="30"/>
          <w:szCs w:val="30"/>
          <w:u w:val="single"/>
          <w:lang w:val="en-US" w:eastAsia="zh-CN"/>
        </w:rPr>
        <w:t xml:space="preserve">   </w:t>
      </w:r>
      <w:r>
        <w:rPr>
          <w:rFonts w:ascii="宋体" w:hAnsi="宋体" w:cs="宋体"/>
          <w:bCs/>
          <w:color w:val="auto"/>
          <w:spacing w:val="-3"/>
          <w:kern w:val="0"/>
          <w:sz w:val="30"/>
          <w:szCs w:val="30"/>
        </w:rPr>
        <w:t>（盖供应商单位印章）</w:t>
      </w:r>
    </w:p>
    <w:p>
      <w:pPr>
        <w:tabs>
          <w:tab w:val="left" w:pos="6940"/>
          <w:tab w:val="left" w:pos="7520"/>
        </w:tabs>
        <w:autoSpaceDE w:val="0"/>
        <w:autoSpaceDN w:val="0"/>
        <w:adjustRightInd w:val="0"/>
        <w:spacing w:line="540" w:lineRule="atLeast"/>
        <w:ind w:right="52"/>
        <w:jc w:val="left"/>
        <w:rPr>
          <w:rFonts w:hint="default"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ascii="宋体" w:hAnsi="宋体" w:cs="宋体"/>
          <w:bCs/>
          <w:color w:val="auto"/>
          <w:spacing w:val="-3"/>
          <w:kern w:val="0"/>
          <w:sz w:val="30"/>
          <w:szCs w:val="30"/>
        </w:rPr>
      </w:pPr>
      <w:r>
        <w:rPr>
          <w:rFonts w:ascii="宋体" w:hAnsi="宋体" w:cs="宋体"/>
          <w:bCs/>
          <w:color w:val="auto"/>
          <w:kern w:val="0"/>
          <w:sz w:val="30"/>
          <w:szCs w:val="30"/>
        </w:rPr>
        <w:t>法定代</w:t>
      </w:r>
      <w:r>
        <w:rPr>
          <w:rFonts w:ascii="宋体" w:hAnsi="宋体" w:cs="宋体"/>
          <w:bCs/>
          <w:color w:val="auto"/>
          <w:spacing w:val="-3"/>
          <w:kern w:val="0"/>
          <w:sz w:val="30"/>
          <w:szCs w:val="30"/>
        </w:rPr>
        <w:t>表</w:t>
      </w:r>
      <w:r>
        <w:rPr>
          <w:rFonts w:ascii="宋体" w:hAnsi="宋体" w:cs="宋体"/>
          <w:bCs/>
          <w:color w:val="auto"/>
          <w:kern w:val="0"/>
          <w:sz w:val="30"/>
          <w:szCs w:val="30"/>
        </w:rPr>
        <w:t>人（</w:t>
      </w:r>
      <w:r>
        <w:rPr>
          <w:rFonts w:ascii="宋体" w:hAnsi="宋体" w:cs="宋体"/>
          <w:bCs/>
          <w:color w:val="auto"/>
          <w:spacing w:val="-3"/>
          <w:kern w:val="0"/>
          <w:sz w:val="30"/>
          <w:szCs w:val="30"/>
        </w:rPr>
        <w:t>单位</w:t>
      </w:r>
      <w:r>
        <w:rPr>
          <w:rFonts w:ascii="宋体" w:hAnsi="宋体" w:cs="宋体"/>
          <w:bCs/>
          <w:color w:val="auto"/>
          <w:kern w:val="0"/>
          <w:sz w:val="30"/>
          <w:szCs w:val="30"/>
        </w:rPr>
        <w:t>负责人</w:t>
      </w:r>
      <w:r>
        <w:rPr>
          <w:rFonts w:ascii="宋体" w:hAnsi="宋体" w:cs="宋体"/>
          <w:bCs/>
          <w:color w:val="auto"/>
          <w:spacing w:val="-3"/>
          <w:kern w:val="0"/>
          <w:sz w:val="30"/>
          <w:szCs w:val="30"/>
        </w:rPr>
        <w:t>）</w:t>
      </w:r>
      <w:r>
        <w:rPr>
          <w:rFonts w:ascii="宋体" w:hAnsi="宋体" w:cs="宋体"/>
          <w:bCs/>
          <w:color w:val="auto"/>
          <w:kern w:val="0"/>
          <w:sz w:val="30"/>
          <w:szCs w:val="30"/>
        </w:rPr>
        <w:t>或其</w:t>
      </w:r>
      <w:r>
        <w:rPr>
          <w:rFonts w:ascii="宋体" w:hAnsi="宋体" w:cs="宋体"/>
          <w:bCs/>
          <w:color w:val="auto"/>
          <w:spacing w:val="-3"/>
          <w:kern w:val="0"/>
          <w:sz w:val="30"/>
          <w:szCs w:val="30"/>
        </w:rPr>
        <w:t>委托</w:t>
      </w:r>
      <w:r>
        <w:rPr>
          <w:rFonts w:ascii="宋体" w:hAnsi="宋体" w:cs="宋体"/>
          <w:bCs/>
          <w:color w:val="auto"/>
          <w:kern w:val="0"/>
          <w:sz w:val="30"/>
          <w:szCs w:val="30"/>
        </w:rPr>
        <w:t>代理人</w:t>
      </w:r>
      <w:r>
        <w:rPr>
          <w:rFonts w:ascii="宋体" w:hAnsi="宋体" w:cs="宋体"/>
          <w:bCs/>
          <w:color w:val="auto"/>
          <w:spacing w:val="2"/>
          <w:kern w:val="0"/>
          <w:sz w:val="30"/>
          <w:szCs w:val="30"/>
        </w:rPr>
        <w:t>：</w:t>
      </w:r>
      <w:r>
        <w:rPr>
          <w:rFonts w:hint="eastAsia" w:ascii="宋体" w:hAnsi="宋体" w:cs="宋体"/>
          <w:bCs/>
          <w:color w:val="auto"/>
          <w:kern w:val="0"/>
          <w:sz w:val="30"/>
          <w:szCs w:val="30"/>
          <w:u w:val="single"/>
          <w:lang w:val="en-US" w:eastAsia="zh-CN"/>
        </w:rPr>
        <w:t xml:space="preserve">   </w:t>
      </w:r>
      <w:r>
        <w:rPr>
          <w:rFonts w:ascii="宋体" w:hAnsi="宋体" w:cs="宋体"/>
          <w:bCs/>
          <w:color w:val="auto"/>
          <w:spacing w:val="-3"/>
          <w:kern w:val="0"/>
          <w:sz w:val="30"/>
          <w:szCs w:val="30"/>
        </w:rPr>
        <w:t>（印刷体）</w:t>
      </w:r>
    </w:p>
    <w:p>
      <w:pPr>
        <w:tabs>
          <w:tab w:val="left" w:pos="6940"/>
          <w:tab w:val="left" w:pos="7520"/>
        </w:tabs>
        <w:autoSpaceDE w:val="0"/>
        <w:autoSpaceDN w:val="0"/>
        <w:adjustRightInd w:val="0"/>
        <w:spacing w:line="540" w:lineRule="atLeast"/>
        <w:ind w:right="52"/>
        <w:jc w:val="left"/>
        <w:rPr>
          <w:rFonts w:hint="default" w:ascii="宋体" w:hAnsi="宋体" w:cs="宋体"/>
          <w:bCs/>
          <w:color w:val="auto"/>
          <w:kern w:val="0"/>
          <w:sz w:val="30"/>
          <w:szCs w:val="30"/>
        </w:rPr>
      </w:pPr>
    </w:p>
    <w:p>
      <w:pPr>
        <w:snapToGrid w:val="0"/>
        <w:jc w:val="center"/>
        <w:rPr>
          <w:rFonts w:hint="default" w:ascii="宋体" w:hAnsi="宋体" w:cs="宋体"/>
          <w:color w:val="auto"/>
          <w:kern w:val="0"/>
          <w:szCs w:val="21"/>
        </w:rPr>
      </w:pPr>
      <w:r>
        <w:rPr>
          <w:rFonts w:hint="eastAsia" w:ascii="宋体" w:hAnsi="宋体" w:cs="宋体"/>
          <w:bCs/>
          <w:color w:val="auto"/>
          <w:kern w:val="0"/>
          <w:sz w:val="30"/>
          <w:szCs w:val="30"/>
        </w:rPr>
        <w:t>20##年#月#日</w:t>
      </w:r>
      <w:r>
        <w:rPr>
          <w:rFonts w:ascii="宋体" w:hAnsi="宋体" w:cs="宋体"/>
          <w:color w:val="auto"/>
          <w:spacing w:val="2"/>
          <w:w w:val="99"/>
          <w:kern w:val="0"/>
          <w:position w:val="-4"/>
          <w:sz w:val="32"/>
        </w:rPr>
        <w:br w:type="page"/>
      </w:r>
      <w:r>
        <w:rPr>
          <w:rFonts w:ascii="宋体" w:hAnsi="宋体" w:cs="宋体"/>
          <w:color w:val="auto"/>
          <w:kern w:val="0"/>
          <w:sz w:val="44"/>
          <w:szCs w:val="44"/>
        </w:rPr>
        <w:t>目录</w:t>
      </w:r>
    </w:p>
    <w:p>
      <w:pPr>
        <w:snapToGrid w:val="0"/>
        <w:ind w:firstLine="420" w:firstLineChars="200"/>
        <w:rPr>
          <w:rFonts w:hint="default" w:ascii="宋体" w:hAnsi="宋体" w:cs="宋体"/>
          <w:color w:val="auto"/>
          <w:kern w:val="0"/>
          <w:szCs w:val="21"/>
        </w:rPr>
      </w:pPr>
    </w:p>
    <w:p>
      <w:pPr>
        <w:snapToGrid w:val="0"/>
        <w:ind w:firstLine="420" w:firstLineChars="200"/>
        <w:rPr>
          <w:rFonts w:hint="default" w:ascii="宋体" w:hAnsi="宋体" w:cs="宋体"/>
          <w:color w:val="auto"/>
          <w:kern w:val="0"/>
          <w:szCs w:val="21"/>
        </w:rPr>
      </w:pP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一、报价函</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二、法定代表人（单位负责人）身份证明（</w:t>
      </w:r>
      <w:r>
        <w:rPr>
          <w:rFonts w:ascii="宋体" w:hAnsi="宋体" w:cs="宋体"/>
          <w:b/>
          <w:bCs/>
          <w:color w:val="auto"/>
          <w:kern w:val="0"/>
          <w:sz w:val="24"/>
          <w:szCs w:val="24"/>
        </w:rPr>
        <w:t>适用于无委托代理人的情况</w:t>
      </w:r>
      <w:r>
        <w:rPr>
          <w:rFonts w:ascii="宋体" w:hAnsi="宋体" w:cs="宋体"/>
          <w:color w:val="auto"/>
          <w:kern w:val="0"/>
          <w:sz w:val="24"/>
          <w:szCs w:val="24"/>
        </w:rPr>
        <w:t>）</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*二、授权委托书（</w:t>
      </w:r>
      <w:r>
        <w:rPr>
          <w:rFonts w:ascii="宋体" w:hAnsi="宋体" w:cs="宋体"/>
          <w:b/>
          <w:bCs/>
          <w:color w:val="auto"/>
          <w:kern w:val="0"/>
          <w:sz w:val="24"/>
          <w:szCs w:val="24"/>
        </w:rPr>
        <w:t>适用于有委托代理人的情况</w:t>
      </w:r>
      <w:r>
        <w:rPr>
          <w:rFonts w:ascii="宋体" w:hAnsi="宋体" w:cs="宋体"/>
          <w:color w:val="auto"/>
          <w:kern w:val="0"/>
          <w:sz w:val="24"/>
          <w:szCs w:val="24"/>
        </w:rPr>
        <w:t>）</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三、联合体协议书（如接受联合体响应）</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四、商务和技术偏差表</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五、分项报价表（费用清单</w:t>
      </w:r>
      <w:r>
        <w:rPr>
          <w:rFonts w:hint="default" w:ascii="宋体" w:hAnsi="宋体" w:cs="宋体"/>
          <w:color w:val="auto"/>
          <w:kern w:val="0"/>
          <w:sz w:val="24"/>
          <w:szCs w:val="24"/>
        </w:rPr>
        <w:t>）</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六、资格审查资料</w:t>
      </w:r>
    </w:p>
    <w:p>
      <w:pPr>
        <w:pStyle w:val="7"/>
        <w:spacing w:line="360" w:lineRule="auto"/>
        <w:ind w:firstLine="480" w:firstLineChars="200"/>
        <w:rPr>
          <w:rFonts w:ascii="宋体" w:hAnsi="宋体" w:cs="宋体"/>
          <w:color w:val="auto"/>
          <w:kern w:val="0"/>
          <w:sz w:val="24"/>
          <w:szCs w:val="24"/>
          <w:u w:val="single"/>
        </w:rPr>
      </w:pPr>
      <w:r>
        <w:rPr>
          <w:rFonts w:hint="eastAsia" w:ascii="宋体" w:hAnsi="宋体" w:cs="宋体"/>
          <w:color w:val="auto"/>
          <w:kern w:val="0"/>
          <w:sz w:val="24"/>
          <w:szCs w:val="24"/>
          <w:u w:val="single"/>
        </w:rPr>
        <w:t>七、</w:t>
      </w:r>
      <w:r>
        <w:rPr>
          <w:rFonts w:hint="eastAsia" w:ascii="宋体" w:hAnsi="宋体" w:cs="宋体"/>
          <w:b/>
          <w:bCs/>
          <w:color w:val="auto"/>
          <w:sz w:val="24"/>
          <w:szCs w:val="24"/>
          <w:u w:val="single"/>
        </w:rPr>
        <w:t>实施方案/施工方案/服务方案（大纲）</w:t>
      </w:r>
    </w:p>
    <w:p>
      <w:pPr>
        <w:pStyle w:val="7"/>
        <w:spacing w:line="360" w:lineRule="auto"/>
        <w:ind w:firstLine="480" w:firstLineChars="200"/>
        <w:rPr>
          <w:color w:val="auto"/>
        </w:rPr>
      </w:pPr>
      <w:r>
        <w:rPr>
          <w:rFonts w:hint="eastAsia" w:ascii="宋体" w:hAnsi="宋体" w:cs="宋体"/>
          <w:color w:val="auto"/>
          <w:kern w:val="0"/>
          <w:sz w:val="24"/>
          <w:szCs w:val="24"/>
          <w:u w:val="single"/>
        </w:rPr>
        <w:t>八、其他资料</w:t>
      </w:r>
    </w:p>
    <w:p>
      <w:pPr>
        <w:autoSpaceDE w:val="0"/>
        <w:autoSpaceDN w:val="0"/>
        <w:adjustRightInd w:val="0"/>
        <w:spacing w:before="41" w:line="360" w:lineRule="auto"/>
        <w:ind w:left="100" w:right="31"/>
        <w:jc w:val="left"/>
        <w:rPr>
          <w:rFonts w:hint="default" w:ascii="宋体" w:hAnsi="宋体" w:cs="宋体"/>
          <w:b/>
          <w:color w:val="auto"/>
          <w:kern w:val="0"/>
          <w:sz w:val="24"/>
          <w:szCs w:val="24"/>
        </w:rPr>
      </w:pPr>
      <w:r>
        <w:rPr>
          <w:rFonts w:ascii="宋体" w:hAnsi="宋体" w:cs="宋体"/>
          <w:b/>
          <w:color w:val="auto"/>
          <w:kern w:val="0"/>
          <w:sz w:val="24"/>
          <w:szCs w:val="24"/>
        </w:rPr>
        <w:t>（第七、八节内容可根据</w:t>
      </w:r>
      <w:r>
        <w:rPr>
          <w:rFonts w:hint="eastAsia" w:ascii="宋体" w:hAnsi="宋体" w:cs="宋体"/>
          <w:b/>
          <w:color w:val="auto"/>
          <w:kern w:val="0"/>
          <w:sz w:val="24"/>
          <w:szCs w:val="24"/>
          <w:lang w:eastAsia="zh-CN"/>
        </w:rPr>
        <w:t>第二章“供应商须知”</w:t>
      </w:r>
      <w:r>
        <w:rPr>
          <w:rFonts w:ascii="宋体" w:hAnsi="宋体" w:cs="宋体"/>
          <w:b/>
          <w:color w:val="auto"/>
          <w:kern w:val="0"/>
          <w:sz w:val="24"/>
          <w:szCs w:val="24"/>
        </w:rPr>
        <w:t>第3.6.3（3）项的规定另册装订，做为响应（报价）文件的技术部分）</w:t>
      </w:r>
    </w:p>
    <w:p>
      <w:pPr>
        <w:pStyle w:val="7"/>
        <w:snapToGrid w:val="0"/>
        <w:spacing w:line="360" w:lineRule="auto"/>
        <w:rPr>
          <w:rFonts w:ascii="宋体" w:hAnsi="宋体" w:cs="宋体"/>
          <w:b/>
          <w:color w:val="auto"/>
          <w:sz w:val="24"/>
          <w:szCs w:val="24"/>
          <w:u w:val="double"/>
        </w:rPr>
      </w:pPr>
      <w:bookmarkStart w:id="451" w:name="_Toc509496187"/>
      <w:r>
        <w:rPr>
          <w:rFonts w:hint="eastAsia" w:ascii="宋体" w:hAnsi="宋体" w:cs="宋体"/>
          <w:b/>
          <w:color w:val="auto"/>
          <w:sz w:val="24"/>
          <w:szCs w:val="24"/>
          <w:u w:val="double"/>
        </w:rPr>
        <w:t>注：</w:t>
      </w:r>
    </w:p>
    <w:p>
      <w:pPr>
        <w:pStyle w:val="7"/>
        <w:snapToGrid w:val="0"/>
        <w:spacing w:line="360" w:lineRule="auto"/>
        <w:rPr>
          <w:rFonts w:ascii="宋体" w:hAnsi="宋体" w:cs="宋体"/>
          <w:b/>
          <w:color w:val="auto"/>
          <w:sz w:val="24"/>
          <w:szCs w:val="24"/>
          <w:u w:val="double"/>
        </w:rPr>
      </w:pPr>
      <w:r>
        <w:rPr>
          <w:rFonts w:hint="eastAsia" w:ascii="宋体" w:hAnsi="宋体" w:cs="宋体"/>
          <w:b/>
          <w:color w:val="auto"/>
          <w:sz w:val="24"/>
          <w:szCs w:val="24"/>
          <w:u w:val="double"/>
        </w:rPr>
        <w:t>1、电子文档版响应（报价）文件中需要用到相关证件、单据、材料时，必须使用相应证件、单据、材料的原件或复印件进行扫描，分辨率为200-600DPI，一般为彩色可为黑白色，一般宜采用pdf格式。</w:t>
      </w:r>
    </w:p>
    <w:p>
      <w:pPr>
        <w:pStyle w:val="7"/>
        <w:snapToGrid w:val="0"/>
        <w:spacing w:line="360" w:lineRule="auto"/>
        <w:rPr>
          <w:rFonts w:hint="eastAsia" w:ascii="宋体" w:hAnsi="宋体" w:cs="宋体"/>
          <w:b/>
          <w:color w:val="auto"/>
          <w:sz w:val="24"/>
          <w:szCs w:val="24"/>
          <w:u w:val="double"/>
        </w:rPr>
      </w:pPr>
      <w:r>
        <w:rPr>
          <w:rFonts w:hint="eastAsia" w:ascii="宋体" w:hAnsi="宋体" w:cs="宋体"/>
          <w:b/>
          <w:color w:val="auto"/>
          <w:sz w:val="24"/>
          <w:szCs w:val="24"/>
          <w:highlight w:val="yellow"/>
          <w:u w:val="double"/>
        </w:rPr>
        <w:t>2、分项报价表（费用清单）应单独编制excel电子文档并上传电子商务平台。</w:t>
      </w:r>
    </w:p>
    <w:p>
      <w:pPr>
        <w:pStyle w:val="7"/>
        <w:snapToGrid w:val="0"/>
        <w:spacing w:line="360" w:lineRule="auto"/>
        <w:rPr>
          <w:rFonts w:ascii="宋体" w:hAnsi="宋体" w:cs="宋体"/>
          <w:b/>
          <w:color w:val="auto"/>
          <w:sz w:val="24"/>
          <w:szCs w:val="24"/>
          <w:u w:val="double"/>
        </w:rPr>
      </w:pPr>
      <w:r>
        <w:rPr>
          <w:rFonts w:ascii="宋体" w:hAnsi="宋体" w:cs="宋体"/>
          <w:b/>
          <w:color w:val="auto"/>
          <w:sz w:val="24"/>
          <w:szCs w:val="24"/>
          <w:u w:val="double"/>
        </w:rPr>
        <w:t>3</w:t>
      </w:r>
      <w:r>
        <w:rPr>
          <w:rFonts w:hint="eastAsia" w:ascii="宋体" w:hAnsi="宋体" w:cs="宋体"/>
          <w:b/>
          <w:color w:val="auto"/>
          <w:sz w:val="24"/>
          <w:szCs w:val="24"/>
          <w:u w:val="double"/>
        </w:rPr>
        <w:t>、纸质响应（报价）文件中需要用到相关证件、单据、材料时，可使用复印件。盖供应商单位印章处为盖供应商单位印章。</w:t>
      </w:r>
    </w:p>
    <w:p>
      <w:pPr>
        <w:autoSpaceDE w:val="0"/>
        <w:autoSpaceDN w:val="0"/>
        <w:adjustRightInd w:val="0"/>
        <w:jc w:val="center"/>
        <w:outlineLvl w:val="2"/>
        <w:rPr>
          <w:rFonts w:hint="default" w:ascii="宋体" w:hAnsi="宋体" w:cs="宋体"/>
          <w:b/>
          <w:color w:val="auto"/>
          <w:kern w:val="0"/>
          <w:sz w:val="24"/>
          <w:szCs w:val="24"/>
        </w:rPr>
      </w:pPr>
      <w:r>
        <w:rPr>
          <w:rFonts w:ascii="宋体" w:hAnsi="宋体" w:cs="宋体"/>
          <w:b/>
          <w:color w:val="auto"/>
          <w:kern w:val="0"/>
          <w:sz w:val="24"/>
          <w:szCs w:val="24"/>
        </w:rPr>
        <w:br w:type="page"/>
      </w:r>
      <w:bookmarkEnd w:id="451"/>
      <w:bookmarkStart w:id="452" w:name="_Toc11060"/>
      <w:bookmarkStart w:id="453" w:name="_Toc6671"/>
      <w:bookmarkStart w:id="454" w:name="_Toc13004"/>
      <w:bookmarkStart w:id="455" w:name="_Toc11079"/>
      <w:bookmarkStart w:id="456" w:name="_Toc25355"/>
      <w:bookmarkStart w:id="457" w:name="_Toc6955"/>
      <w:bookmarkStart w:id="458" w:name="_Toc31858"/>
      <w:bookmarkStart w:id="459" w:name="_Toc27423"/>
      <w:bookmarkStart w:id="460" w:name="_Toc9441"/>
      <w:bookmarkStart w:id="461" w:name="_Toc2510"/>
      <w:bookmarkStart w:id="462" w:name="_Toc25637"/>
      <w:bookmarkStart w:id="463" w:name="_Toc16201"/>
      <w:bookmarkStart w:id="464" w:name="_Toc19984"/>
      <w:bookmarkStart w:id="465" w:name="_Toc21348"/>
    </w:p>
    <w:p>
      <w:pPr>
        <w:spacing w:line="240" w:lineRule="auto"/>
        <w:rPr>
          <w:rStyle w:val="38"/>
          <w:color w:val="auto"/>
          <w:sz w:val="21"/>
          <w:szCs w:val="21"/>
        </w:rPr>
      </w:pP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pStyle w:val="4"/>
        <w:spacing w:before="120"/>
        <w:jc w:val="center"/>
        <w:rPr>
          <w:color w:val="auto"/>
          <w:sz w:val="32"/>
          <w:szCs w:val="32"/>
        </w:rPr>
      </w:pPr>
      <w:bookmarkStart w:id="466" w:name="_Toc32094"/>
      <w:bookmarkStart w:id="467" w:name="_Toc14809"/>
      <w:r>
        <w:rPr>
          <w:rFonts w:hint="eastAsia"/>
          <w:color w:val="auto"/>
          <w:sz w:val="32"/>
          <w:szCs w:val="32"/>
        </w:rPr>
        <w:t>一、报价函</w:t>
      </w:r>
      <w:bookmarkEnd w:id="466"/>
      <w:bookmarkEnd w:id="467"/>
    </w:p>
    <w:p>
      <w:pPr>
        <w:tabs>
          <w:tab w:val="left" w:pos="1980"/>
        </w:tabs>
        <w:autoSpaceDE w:val="0"/>
        <w:autoSpaceDN w:val="0"/>
        <w:adjustRightInd w:val="0"/>
        <w:spacing w:line="360" w:lineRule="auto"/>
        <w:jc w:val="left"/>
        <w:rPr>
          <w:rFonts w:hint="default" w:ascii="宋体" w:hAnsi="宋体" w:cs="宋体"/>
          <w:color w:val="auto"/>
          <w:w w:val="169"/>
          <w:kern w:val="0"/>
          <w:position w:val="-2"/>
          <w:sz w:val="24"/>
          <w:szCs w:val="24"/>
          <w:u w:val="single"/>
        </w:rPr>
      </w:pPr>
    </w:p>
    <w:p>
      <w:pPr>
        <w:tabs>
          <w:tab w:val="left" w:pos="1980"/>
        </w:tabs>
        <w:autoSpaceDE w:val="0"/>
        <w:autoSpaceDN w:val="0"/>
        <w:adjustRightInd w:val="0"/>
        <w:spacing w:line="360" w:lineRule="auto"/>
        <w:jc w:val="left"/>
        <w:rPr>
          <w:rFonts w:hint="default" w:ascii="宋体" w:hAnsi="宋体" w:cs="宋体"/>
          <w:color w:val="auto"/>
          <w:spacing w:val="-108"/>
          <w:kern w:val="0"/>
          <w:position w:val="-2"/>
          <w:sz w:val="24"/>
          <w:szCs w:val="24"/>
        </w:rPr>
      </w:pPr>
      <w:r>
        <w:rPr>
          <w:rFonts w:ascii="宋体" w:hAnsi="宋体" w:cs="宋体"/>
          <w:b/>
          <w:bCs/>
          <w:color w:val="auto"/>
          <w:kern w:val="0"/>
          <w:sz w:val="24"/>
          <w:szCs w:val="24"/>
          <w:u w:val="single"/>
        </w:rPr>
        <w:t xml:space="preserve">  ###公司</w:t>
      </w:r>
      <w:r>
        <w:rPr>
          <w:rFonts w:ascii="宋体" w:hAnsi="宋体" w:cs="宋体"/>
          <w:color w:val="auto"/>
          <w:kern w:val="0"/>
          <w:sz w:val="24"/>
          <w:szCs w:val="24"/>
          <w:u w:val="single"/>
        </w:rPr>
        <w:t xml:space="preserve"> （</w:t>
      </w:r>
      <w:r>
        <w:rPr>
          <w:rFonts w:ascii="宋体" w:hAnsi="宋体" w:cs="宋体"/>
          <w:color w:val="auto"/>
          <w:kern w:val="0"/>
          <w:sz w:val="24"/>
          <w:szCs w:val="24"/>
        </w:rPr>
        <w:t>采购人名称：）</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1. 我方已仔细研究了</w:t>
      </w:r>
      <w:r>
        <w:rPr>
          <w:rFonts w:ascii="宋体" w:hAnsi="宋体" w:cs="宋体"/>
          <w:color w:val="auto"/>
          <w:sz w:val="24"/>
          <w:szCs w:val="24"/>
          <w:u w:val="single"/>
        </w:rPr>
        <w:t>$$$项目</w:t>
      </w:r>
      <w:r>
        <w:rPr>
          <w:rFonts w:ascii="宋体" w:hAnsi="宋体" w:cs="宋体"/>
          <w:color w:val="auto"/>
          <w:kern w:val="0"/>
          <w:sz w:val="24"/>
          <w:szCs w:val="24"/>
        </w:rPr>
        <w:t>（项目/标段名称）采购文件的全部内容，愿意以人民币（大写）           元整（¥          ）的总报价，增值税税率为 ，提供</w:t>
      </w:r>
      <w:r>
        <w:rPr>
          <w:rFonts w:ascii="宋体" w:hAnsi="宋体" w:cs="宋体"/>
          <w:color w:val="auto"/>
          <w:sz w:val="24"/>
          <w:szCs w:val="24"/>
          <w:u w:val="single"/>
        </w:rPr>
        <w:t>$$$项目</w:t>
      </w:r>
      <w:r>
        <w:rPr>
          <w:rFonts w:ascii="宋体" w:hAnsi="宋体" w:cs="宋体"/>
          <w:color w:val="auto"/>
          <w:kern w:val="0"/>
          <w:sz w:val="24"/>
          <w:szCs w:val="24"/>
        </w:rPr>
        <w:t>服务，并按合同约定履行义务。</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2. 我方的响应文件包括下列内容：</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（1）报价函；</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（2）法定代表人（单位负责人）身份证明或其授权委托书；</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（3）联合体协议书（如接受）</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（4）商务和技术偏差表；</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（5）分项报价表（费用清单</w:t>
      </w:r>
      <w:r>
        <w:rPr>
          <w:rFonts w:hint="default" w:ascii="宋体" w:hAnsi="宋体" w:cs="宋体"/>
          <w:color w:val="auto"/>
          <w:kern w:val="0"/>
          <w:sz w:val="24"/>
          <w:szCs w:val="24"/>
        </w:rPr>
        <w:t>）</w:t>
      </w:r>
      <w:r>
        <w:rPr>
          <w:rFonts w:ascii="宋体" w:hAnsi="宋体" w:cs="宋体"/>
          <w:color w:val="auto"/>
          <w:kern w:val="0"/>
          <w:sz w:val="24"/>
          <w:szCs w:val="24"/>
        </w:rPr>
        <w:t>；</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（6）资格审查资料；</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（7）</w:t>
      </w:r>
      <w:r>
        <w:rPr>
          <w:rFonts w:ascii="宋体" w:hAnsi="宋体" w:cs="宋体"/>
          <w:b/>
          <w:bCs/>
          <w:color w:val="auto"/>
          <w:sz w:val="24"/>
          <w:szCs w:val="24"/>
          <w:u w:val="single"/>
        </w:rPr>
        <w:t>实施方案/施工方案/服务方案（大纲）</w:t>
      </w:r>
      <w:r>
        <w:rPr>
          <w:rFonts w:ascii="宋体" w:hAnsi="宋体" w:cs="宋体"/>
          <w:color w:val="auto"/>
          <w:kern w:val="0"/>
          <w:sz w:val="24"/>
          <w:szCs w:val="24"/>
        </w:rPr>
        <w:t>；</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（8）其他资料。</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响应文件的上述组成部分如存在内容不一致的，以报价函为准。</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3． 我方承诺除商务和技术偏差表列出的偏差外，我方响应采购文件的全部要求。</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4. 我方承诺在采购文件规定的报价有效期内不撤销响应文件。</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5. 如我方成交，我方承诺：</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（1）</w:t>
      </w:r>
      <w:r>
        <w:rPr>
          <w:rFonts w:hint="eastAsia" w:ascii="宋体" w:hAnsi="宋体" w:eastAsia="宋体" w:cs="宋体"/>
          <w:b/>
          <w:bCs/>
          <w:color w:val="auto"/>
          <w:kern w:val="0"/>
          <w:sz w:val="24"/>
          <w:szCs w:val="24"/>
          <w:lang w:val="en-US" w:eastAsia="zh-CN"/>
        </w:rPr>
        <w:t>在收到成交通知书后，</w:t>
      </w:r>
      <w:r>
        <w:rPr>
          <w:rFonts w:hint="eastAsia" w:ascii="宋体" w:hAnsi="宋体" w:cs="宋体"/>
          <w:b/>
          <w:bCs/>
          <w:color w:val="auto"/>
          <w:kern w:val="0"/>
          <w:sz w:val="24"/>
          <w:szCs w:val="24"/>
          <w:lang w:eastAsia="zh-CN"/>
        </w:rPr>
        <w:t>按第二章“供应商须知”</w:t>
      </w:r>
      <w:r>
        <w:rPr>
          <w:rFonts w:hint="eastAsia" w:ascii="宋体" w:hAnsi="宋体" w:cs="宋体"/>
          <w:b/>
          <w:bCs/>
          <w:color w:val="auto"/>
          <w:kern w:val="0"/>
          <w:sz w:val="24"/>
          <w:szCs w:val="24"/>
          <w:lang w:val="en-US" w:eastAsia="zh-CN"/>
        </w:rPr>
        <w:t>第1.5.2款的约定和计算标准在</w:t>
      </w:r>
      <w:r>
        <w:rPr>
          <w:rFonts w:hint="eastAsia" w:ascii="宋体" w:hAnsi="宋体" w:cs="宋体"/>
          <w:b/>
          <w:bCs/>
          <w:color w:val="auto"/>
          <w:kern w:val="0"/>
          <w:sz w:val="24"/>
          <w:szCs w:val="24"/>
        </w:rPr>
        <w:t>五个工作日内一次性向采购机构支付采购代理服务费</w:t>
      </w:r>
      <w:r>
        <w:rPr>
          <w:rFonts w:hint="eastAsia" w:ascii="宋体" w:hAnsi="宋体" w:cs="宋体"/>
          <w:color w:val="auto"/>
          <w:kern w:val="0"/>
          <w:sz w:val="24"/>
          <w:szCs w:val="24"/>
          <w:lang w:eastAsia="zh-CN"/>
        </w:rPr>
        <w:t>；</w:t>
      </w:r>
      <w:r>
        <w:rPr>
          <w:rFonts w:ascii="宋体" w:hAnsi="宋体" w:cs="宋体"/>
          <w:color w:val="auto"/>
          <w:kern w:val="0"/>
          <w:sz w:val="24"/>
          <w:szCs w:val="24"/>
        </w:rPr>
        <w:t>在成交通知书规定的期限内</w:t>
      </w:r>
      <w:r>
        <w:rPr>
          <w:rFonts w:hint="eastAsia" w:ascii="宋体" w:hAnsi="宋体" w:cs="宋体"/>
          <w:color w:val="auto"/>
          <w:kern w:val="0"/>
          <w:sz w:val="24"/>
          <w:szCs w:val="24"/>
        </w:rPr>
        <w:t>或采购平台订单发布之日起30日内</w:t>
      </w:r>
      <w:r>
        <w:rPr>
          <w:rFonts w:ascii="宋体" w:hAnsi="宋体" w:cs="宋体"/>
          <w:color w:val="auto"/>
          <w:kern w:val="0"/>
          <w:sz w:val="24"/>
          <w:szCs w:val="24"/>
        </w:rPr>
        <w:t>与你方签订合同；</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（2）在签订合同时不向你方提出附加条件；</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（3）按照采购文件要求提交履约保证金；</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（4）在合同约定的期限内完成合同规定的全部义务。</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6. 我方承诺没有处于被责令停业的,财产被接管或冻结的或其他丧失履约能力等情形。</w:t>
      </w:r>
    </w:p>
    <w:p>
      <w:pPr>
        <w:spacing w:line="500" w:lineRule="exact"/>
        <w:ind w:firstLine="480" w:firstLineChars="200"/>
        <w:rPr>
          <w:rFonts w:hint="default" w:ascii="宋体" w:hAnsi="宋体" w:cs="宋体"/>
          <w:color w:val="auto"/>
          <w:kern w:val="0"/>
          <w:sz w:val="24"/>
          <w:szCs w:val="24"/>
        </w:rPr>
      </w:pPr>
      <w:r>
        <w:rPr>
          <w:rFonts w:ascii="宋体" w:hAnsi="宋体" w:cs="宋体"/>
          <w:color w:val="auto"/>
          <w:kern w:val="0"/>
          <w:sz w:val="24"/>
          <w:szCs w:val="24"/>
        </w:rPr>
        <w:t>7. 我方在此声明，所递交的响应文件及有关资料内容完整、真实和准确，且不存在供应商资格条件规定的任何一种情形。</w:t>
      </w:r>
    </w:p>
    <w:p>
      <w:pPr>
        <w:pStyle w:val="7"/>
        <w:spacing w:line="500" w:lineRule="exact"/>
        <w:rPr>
          <w:rFonts w:ascii="宋体" w:hAnsi="宋体" w:cs="宋体"/>
          <w:color w:val="auto"/>
          <w:kern w:val="0"/>
          <w:sz w:val="24"/>
          <w:szCs w:val="24"/>
        </w:rPr>
      </w:pPr>
      <w:r>
        <w:rPr>
          <w:rFonts w:hint="eastAsia" w:ascii="宋体" w:hAnsi="宋体" w:cs="宋体"/>
          <w:color w:val="auto"/>
          <w:kern w:val="0"/>
          <w:sz w:val="24"/>
          <w:szCs w:val="24"/>
        </w:rPr>
        <w:t>与本采购活动有关的一切往来通讯、函件请寄（传）：</w:t>
      </w:r>
    </w:p>
    <w:p>
      <w:pPr>
        <w:pStyle w:val="7"/>
        <w:spacing w:line="360" w:lineRule="auto"/>
        <w:rPr>
          <w:rFonts w:ascii="宋体" w:hAnsi="宋体" w:cs="宋体"/>
          <w:color w:val="auto"/>
          <w:kern w:val="0"/>
          <w:sz w:val="24"/>
          <w:szCs w:val="24"/>
        </w:rPr>
      </w:pPr>
    </w:p>
    <w:tbl>
      <w:tblPr>
        <w:tblStyle w:val="2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80"/>
        <w:gridCol w:w="1454"/>
        <w:gridCol w:w="1406"/>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vertAlign w:val="baseline"/>
              </w:rPr>
            </w:pPr>
            <w:r>
              <w:rPr>
                <w:rFonts w:hint="eastAsia" w:ascii="宋体" w:hAnsi="宋体" w:cs="宋体"/>
                <w:color w:val="auto"/>
                <w:kern w:val="0"/>
                <w:sz w:val="24"/>
                <w:szCs w:val="24"/>
              </w:rPr>
              <w:t>邮  编：</w:t>
            </w:r>
          </w:p>
        </w:tc>
        <w:tc>
          <w:tcPr>
            <w:tcW w:w="1280"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both"/>
              <w:textAlignment w:val="auto"/>
              <w:rPr>
                <w:rFonts w:hint="default" w:ascii="宋体" w:hAnsi="宋体" w:eastAsia="宋体" w:cs="宋体"/>
                <w:color w:val="auto"/>
                <w:kern w:val="0"/>
                <w:sz w:val="24"/>
                <w:szCs w:val="24"/>
                <w:vertAlign w:val="baseline"/>
                <w:lang w:val="en-US" w:eastAsia="zh-CN"/>
              </w:rPr>
            </w:pPr>
          </w:p>
        </w:tc>
        <w:tc>
          <w:tcPr>
            <w:tcW w:w="1454"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联系</w:t>
            </w:r>
            <w:r>
              <w:rPr>
                <w:rFonts w:hint="eastAsia" w:ascii="宋体" w:hAnsi="宋体" w:cs="宋体"/>
                <w:color w:val="auto"/>
                <w:kern w:val="0"/>
                <w:sz w:val="24"/>
                <w:szCs w:val="24"/>
              </w:rPr>
              <w:t>地址：</w:t>
            </w:r>
          </w:p>
        </w:tc>
        <w:tc>
          <w:tcPr>
            <w:tcW w:w="5028" w:type="dxa"/>
            <w:gridSpan w:val="2"/>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both"/>
              <w:textAlignment w:val="auto"/>
              <w:rPr>
                <w:rFonts w:hint="eastAsia" w:ascii="宋体" w:hAnsi="宋体" w:cs="宋体"/>
                <w:color w:val="auto"/>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vertAlign w:val="baseline"/>
              </w:rPr>
            </w:pPr>
            <w:r>
              <w:rPr>
                <w:rFonts w:hint="eastAsia" w:ascii="宋体" w:hAnsi="宋体" w:cs="宋体"/>
                <w:color w:val="auto"/>
                <w:kern w:val="0"/>
                <w:sz w:val="24"/>
                <w:szCs w:val="24"/>
              </w:rPr>
              <w:t>联系人：</w:t>
            </w:r>
          </w:p>
        </w:tc>
        <w:tc>
          <w:tcPr>
            <w:tcW w:w="2734" w:type="dxa"/>
            <w:gridSpan w:val="2"/>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both"/>
              <w:textAlignment w:val="auto"/>
              <w:rPr>
                <w:rFonts w:hint="eastAsia" w:ascii="宋体" w:hAnsi="宋体" w:cs="宋体"/>
                <w:color w:val="auto"/>
                <w:kern w:val="0"/>
                <w:sz w:val="24"/>
                <w:szCs w:val="24"/>
                <w:vertAlign w:val="baseline"/>
              </w:rPr>
            </w:pPr>
          </w:p>
        </w:tc>
        <w:tc>
          <w:tcPr>
            <w:tcW w:w="1406"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rPr>
            </w:pPr>
            <w:r>
              <w:rPr>
                <w:rFonts w:hint="eastAsia" w:ascii="宋体" w:hAnsi="宋体" w:cs="宋体"/>
                <w:color w:val="auto"/>
                <w:kern w:val="0"/>
                <w:sz w:val="24"/>
                <w:szCs w:val="24"/>
              </w:rPr>
              <w:t>移动电话：</w:t>
            </w:r>
          </w:p>
        </w:tc>
        <w:tc>
          <w:tcPr>
            <w:tcW w:w="3622"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both"/>
              <w:textAlignment w:val="auto"/>
              <w:rPr>
                <w:rFonts w:hint="eastAsia" w:ascii="宋体" w:hAnsi="宋体" w:cs="宋体"/>
                <w:color w:val="auto"/>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vertAlign w:val="baseline"/>
              </w:rPr>
            </w:pPr>
            <w:r>
              <w:rPr>
                <w:rFonts w:hint="eastAsia" w:ascii="宋体" w:hAnsi="宋体" w:cs="宋体"/>
                <w:color w:val="auto"/>
                <w:kern w:val="0"/>
                <w:sz w:val="24"/>
                <w:szCs w:val="24"/>
                <w:lang w:val="en-US" w:eastAsia="zh-CN"/>
              </w:rPr>
              <w:t>Email</w:t>
            </w:r>
            <w:r>
              <w:rPr>
                <w:rFonts w:hint="eastAsia" w:ascii="宋体" w:hAnsi="宋体" w:cs="宋体"/>
                <w:color w:val="auto"/>
                <w:kern w:val="0"/>
                <w:sz w:val="24"/>
                <w:szCs w:val="24"/>
              </w:rPr>
              <w:t>：</w:t>
            </w:r>
          </w:p>
        </w:tc>
        <w:tc>
          <w:tcPr>
            <w:tcW w:w="2734" w:type="dxa"/>
            <w:gridSpan w:val="2"/>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vertAlign w:val="baseline"/>
              </w:rPr>
            </w:pPr>
          </w:p>
        </w:tc>
        <w:tc>
          <w:tcPr>
            <w:tcW w:w="1406"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both"/>
              <w:textAlignment w:val="auto"/>
              <w:rPr>
                <w:rFonts w:hint="eastAsia" w:ascii="宋体" w:hAnsi="宋体" w:cs="宋体"/>
                <w:color w:val="auto"/>
                <w:kern w:val="0"/>
                <w:sz w:val="24"/>
                <w:szCs w:val="24"/>
              </w:rPr>
            </w:pPr>
            <w:r>
              <w:rPr>
                <w:rFonts w:hint="eastAsia" w:ascii="宋体" w:hAnsi="宋体" w:cs="宋体"/>
                <w:color w:val="auto"/>
                <w:kern w:val="0"/>
                <w:sz w:val="24"/>
                <w:szCs w:val="24"/>
              </w:rPr>
              <w:t>固定电话：</w:t>
            </w:r>
          </w:p>
        </w:tc>
        <w:tc>
          <w:tcPr>
            <w:tcW w:w="3622" w:type="dxa"/>
            <w:tcBorders>
              <w:top w:val="nil"/>
              <w:left w:val="nil"/>
              <w:bottom w:val="nil"/>
              <w:right w:val="nil"/>
            </w:tcBorders>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jc w:val="both"/>
              <w:textAlignment w:val="auto"/>
              <w:rPr>
                <w:rFonts w:hint="eastAsia" w:ascii="宋体" w:hAnsi="宋体" w:cs="宋体"/>
                <w:color w:val="auto"/>
                <w:kern w:val="0"/>
                <w:sz w:val="24"/>
                <w:szCs w:val="24"/>
                <w:vertAlign w:val="baseline"/>
              </w:rPr>
            </w:pPr>
          </w:p>
        </w:tc>
      </w:tr>
    </w:tbl>
    <w:p>
      <w:pPr>
        <w:autoSpaceDE w:val="0"/>
        <w:autoSpaceDN w:val="0"/>
        <w:adjustRightInd w:val="0"/>
        <w:spacing w:before="1" w:line="360" w:lineRule="auto"/>
        <w:jc w:val="left"/>
        <w:rPr>
          <w:rFonts w:hint="default" w:ascii="宋体" w:hAnsi="宋体" w:cs="宋体"/>
          <w:color w:val="auto"/>
          <w:kern w:val="0"/>
          <w:sz w:val="11"/>
          <w:szCs w:val="11"/>
        </w:rPr>
      </w:pPr>
    </w:p>
    <w:p>
      <w:pPr>
        <w:pStyle w:val="7"/>
        <w:rPr>
          <w:color w:val="auto"/>
        </w:rPr>
      </w:pPr>
    </w:p>
    <w:p>
      <w:pPr>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 xml:space="preserve">                  供应商：                 （盖供应商单位印章）</w:t>
      </w:r>
    </w:p>
    <w:p>
      <w:pPr>
        <w:spacing w:line="360" w:lineRule="auto"/>
        <w:ind w:firstLine="2640" w:firstLineChars="1100"/>
        <w:rPr>
          <w:rFonts w:hint="default" w:ascii="宋体" w:hAnsi="宋体" w:cs="宋体"/>
          <w:color w:val="auto"/>
          <w:kern w:val="0"/>
          <w:sz w:val="24"/>
          <w:szCs w:val="24"/>
        </w:rPr>
      </w:pPr>
      <w:r>
        <w:rPr>
          <w:rFonts w:ascii="宋体" w:hAnsi="宋体" w:cs="宋体"/>
          <w:color w:val="auto"/>
          <w:kern w:val="0"/>
          <w:sz w:val="24"/>
          <w:szCs w:val="24"/>
        </w:rPr>
        <w:t>法定代表人或其授权委托代理人：    （</w:t>
      </w:r>
      <w:r>
        <w:rPr>
          <w:rFonts w:hint="eastAsia" w:ascii="宋体" w:hAnsi="宋体" w:cs="宋体"/>
          <w:color w:val="auto"/>
          <w:kern w:val="0"/>
          <w:sz w:val="24"/>
          <w:szCs w:val="24"/>
          <w:lang w:val="en-US" w:eastAsia="zh-CN"/>
        </w:rPr>
        <w:t>印刷体</w:t>
      </w:r>
      <w:r>
        <w:rPr>
          <w:rFonts w:ascii="宋体" w:hAnsi="宋体" w:cs="宋体"/>
          <w:color w:val="auto"/>
          <w:kern w:val="0"/>
          <w:sz w:val="24"/>
          <w:szCs w:val="24"/>
        </w:rPr>
        <w:t>）</w:t>
      </w:r>
    </w:p>
    <w:p>
      <w:pPr>
        <w:autoSpaceDE w:val="0"/>
        <w:autoSpaceDN w:val="0"/>
        <w:adjustRightInd w:val="0"/>
        <w:spacing w:line="360" w:lineRule="auto"/>
        <w:jc w:val="left"/>
        <w:rPr>
          <w:rFonts w:hint="default" w:ascii="宋体" w:hAnsi="宋体" w:cs="宋体"/>
          <w:color w:val="auto"/>
          <w:kern w:val="0"/>
          <w:sz w:val="24"/>
          <w:szCs w:val="24"/>
        </w:rPr>
      </w:pPr>
    </w:p>
    <w:p>
      <w:pPr>
        <w:tabs>
          <w:tab w:val="left" w:pos="8480"/>
        </w:tabs>
        <w:autoSpaceDE w:val="0"/>
        <w:autoSpaceDN w:val="0"/>
        <w:adjustRightInd w:val="0"/>
        <w:spacing w:line="360" w:lineRule="auto"/>
        <w:ind w:left="2601" w:right="-20"/>
        <w:jc w:val="left"/>
        <w:rPr>
          <w:rFonts w:hint="default" w:ascii="宋体" w:hAnsi="宋体"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ind w:right="1680" w:rightChars="800"/>
        <w:jc w:val="righ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20##年#月#日</w:t>
      </w:r>
    </w:p>
    <w:p>
      <w:pPr>
        <w:keepNext w:val="0"/>
        <w:keepLines w:val="0"/>
        <w:pageBreakBefore w:val="0"/>
        <w:widowControl w:val="0"/>
        <w:kinsoku/>
        <w:wordWrap/>
        <w:overflowPunct/>
        <w:topLinePunct w:val="0"/>
        <w:autoSpaceDE/>
        <w:autoSpaceDN/>
        <w:bidi w:val="0"/>
        <w:adjustRightInd/>
        <w:snapToGrid w:val="0"/>
        <w:spacing w:line="360" w:lineRule="auto"/>
        <w:ind w:right="1680" w:rightChars="800" w:firstLine="220" w:firstLineChars="200"/>
        <w:jc w:val="right"/>
        <w:textAlignment w:val="auto"/>
        <w:outlineLvl w:val="2"/>
        <w:rPr>
          <w:rFonts w:hint="default" w:ascii="宋体" w:hAnsi="宋体" w:cs="宋体"/>
          <w:color w:val="auto"/>
          <w:kern w:val="0"/>
          <w:sz w:val="11"/>
        </w:rPr>
      </w:pPr>
      <w:r>
        <w:rPr>
          <w:rFonts w:ascii="宋体" w:hAnsi="宋体" w:cs="宋体"/>
          <w:color w:val="auto"/>
          <w:kern w:val="0"/>
          <w:sz w:val="11"/>
        </w:rPr>
        <w:br w:type="page"/>
      </w:r>
      <w:bookmarkStart w:id="468" w:name="_Toc509496188"/>
      <w:bookmarkStart w:id="469" w:name="_Toc7394"/>
      <w:bookmarkStart w:id="470" w:name="_Toc15389"/>
      <w:bookmarkStart w:id="471" w:name="_Toc10491"/>
      <w:bookmarkStart w:id="472" w:name="_Toc24352"/>
    </w:p>
    <w:p>
      <w:pPr>
        <w:spacing w:line="240" w:lineRule="auto"/>
        <w:rPr>
          <w:rStyle w:val="38"/>
          <w:color w:val="auto"/>
          <w:sz w:val="21"/>
          <w:szCs w:val="21"/>
        </w:rPr>
      </w:pPr>
    </w:p>
    <w:p>
      <w:pPr>
        <w:pStyle w:val="4"/>
        <w:spacing w:before="120"/>
        <w:jc w:val="center"/>
        <w:rPr>
          <w:color w:val="auto"/>
          <w:sz w:val="32"/>
          <w:szCs w:val="32"/>
        </w:rPr>
      </w:pPr>
      <w:bookmarkStart w:id="473" w:name="_Toc30605"/>
      <w:bookmarkStart w:id="474" w:name="_Toc31686"/>
      <w:r>
        <w:rPr>
          <w:rFonts w:hint="eastAsia"/>
          <w:color w:val="auto"/>
          <w:sz w:val="32"/>
          <w:szCs w:val="32"/>
        </w:rPr>
        <w:t>二、法定代表人（单位负责人）身份证明</w:t>
      </w:r>
      <w:bookmarkEnd w:id="468"/>
      <w:bookmarkEnd w:id="469"/>
      <w:bookmarkEnd w:id="470"/>
      <w:bookmarkEnd w:id="471"/>
      <w:bookmarkEnd w:id="472"/>
      <w:bookmarkEnd w:id="473"/>
      <w:bookmarkEnd w:id="474"/>
    </w:p>
    <w:p>
      <w:pPr>
        <w:snapToGrid w:val="0"/>
        <w:spacing w:line="360" w:lineRule="auto"/>
        <w:ind w:firstLine="480" w:firstLineChars="200"/>
        <w:rPr>
          <w:rFonts w:hint="default" w:ascii="宋体" w:hAnsi="宋体" w:cs="宋体"/>
          <w:color w:val="auto"/>
          <w:kern w:val="0"/>
          <w:sz w:val="24"/>
          <w:szCs w:val="24"/>
        </w:rPr>
      </w:pP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供应商名称：</w:t>
      </w:r>
      <w:r>
        <w:rPr>
          <w:rFonts w:ascii="宋体" w:hAnsi="宋体" w:cs="宋体"/>
          <w:color w:val="auto"/>
          <w:kern w:val="0"/>
          <w:sz w:val="24"/>
          <w:szCs w:val="24"/>
          <w:u w:val="single"/>
        </w:rPr>
        <w:t xml:space="preserve">                         </w:t>
      </w:r>
    </w:p>
    <w:p>
      <w:pPr>
        <w:snapToGrid w:val="0"/>
        <w:spacing w:line="360" w:lineRule="auto"/>
        <w:rPr>
          <w:rFonts w:hint="default" w:ascii="宋体" w:hAnsi="宋体" w:cs="宋体"/>
          <w:color w:val="auto"/>
          <w:kern w:val="0"/>
          <w:sz w:val="24"/>
          <w:szCs w:val="24"/>
        </w:rPr>
      </w:pP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姓名：</w:t>
      </w:r>
      <w:r>
        <w:rPr>
          <w:rFonts w:ascii="宋体" w:hAnsi="宋体" w:cs="宋体"/>
          <w:color w:val="auto"/>
          <w:kern w:val="0"/>
          <w:sz w:val="24"/>
          <w:szCs w:val="24"/>
          <w:u w:val="single"/>
        </w:rPr>
        <w:t xml:space="preserve">         </w:t>
      </w:r>
      <w:r>
        <w:rPr>
          <w:rFonts w:ascii="宋体" w:hAnsi="宋体" w:cs="宋体"/>
          <w:color w:val="auto"/>
          <w:kern w:val="0"/>
          <w:sz w:val="24"/>
          <w:szCs w:val="24"/>
        </w:rPr>
        <w:t>性别：</w:t>
      </w:r>
      <w:r>
        <w:rPr>
          <w:rFonts w:ascii="宋体" w:hAnsi="宋体" w:cs="宋体"/>
          <w:color w:val="auto"/>
          <w:kern w:val="0"/>
          <w:sz w:val="24"/>
          <w:szCs w:val="24"/>
          <w:u w:val="single"/>
        </w:rPr>
        <w:t xml:space="preserve">    </w:t>
      </w:r>
      <w:r>
        <w:rPr>
          <w:rFonts w:ascii="宋体" w:hAnsi="宋体" w:cs="宋体"/>
          <w:color w:val="auto"/>
          <w:kern w:val="0"/>
          <w:sz w:val="24"/>
          <w:szCs w:val="24"/>
        </w:rPr>
        <w:t>年龄：</w:t>
      </w:r>
      <w:r>
        <w:rPr>
          <w:rFonts w:ascii="宋体" w:hAnsi="宋体" w:cs="宋体"/>
          <w:color w:val="auto"/>
          <w:kern w:val="0"/>
          <w:sz w:val="24"/>
          <w:szCs w:val="24"/>
          <w:u w:val="single"/>
        </w:rPr>
        <w:t xml:space="preserve">    </w:t>
      </w:r>
      <w:r>
        <w:rPr>
          <w:rFonts w:ascii="宋体" w:hAnsi="宋体" w:cs="宋体"/>
          <w:color w:val="auto"/>
          <w:kern w:val="0"/>
          <w:sz w:val="24"/>
          <w:szCs w:val="24"/>
        </w:rPr>
        <w:t>职务：</w:t>
      </w:r>
      <w:r>
        <w:rPr>
          <w:rFonts w:ascii="宋体" w:hAnsi="宋体" w:cs="宋体"/>
          <w:color w:val="auto"/>
          <w:kern w:val="0"/>
          <w:sz w:val="24"/>
          <w:szCs w:val="24"/>
          <w:u w:val="single"/>
        </w:rPr>
        <w:t xml:space="preserve">         </w:t>
      </w:r>
      <w:r>
        <w:rPr>
          <w:rFonts w:ascii="宋体" w:hAnsi="宋体" w:cs="宋体"/>
          <w:color w:val="auto"/>
          <w:kern w:val="0"/>
          <w:sz w:val="24"/>
          <w:szCs w:val="24"/>
        </w:rPr>
        <w:t>系</w:t>
      </w:r>
      <w:r>
        <w:rPr>
          <w:rFonts w:ascii="宋体" w:hAnsi="宋体" w:cs="宋体"/>
          <w:color w:val="auto"/>
          <w:kern w:val="0"/>
          <w:sz w:val="24"/>
          <w:szCs w:val="24"/>
          <w:u w:val="single"/>
        </w:rPr>
        <w:t xml:space="preserve">       </w:t>
      </w:r>
      <w:r>
        <w:rPr>
          <w:rFonts w:ascii="宋体" w:hAnsi="宋体" w:cs="宋体"/>
          <w:color w:val="auto"/>
          <w:kern w:val="0"/>
          <w:sz w:val="24"/>
          <w:szCs w:val="24"/>
        </w:rPr>
        <w:t>（供应商名称）的法定代表人（单位负责人）。</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特此证明。</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附：法定代表人（单位负责人）身份证复印件</w:t>
      </w:r>
      <w:r>
        <w:rPr>
          <w:rFonts w:ascii="宋体" w:hAnsi="宋体" w:cs="宋体"/>
          <w:b/>
          <w:color w:val="auto"/>
          <w:sz w:val="28"/>
          <w:szCs w:val="28"/>
        </w:rPr>
        <w:t>(如复印件须加盖印章)</w:t>
      </w:r>
      <w:r>
        <w:rPr>
          <w:rFonts w:ascii="宋体" w:hAnsi="宋体" w:cs="宋体"/>
          <w:b/>
          <w:color w:val="auto"/>
          <w:sz w:val="32"/>
          <w:szCs w:val="32"/>
        </w:rPr>
        <w:t xml:space="preserve"> </w:t>
      </w:r>
      <w:r>
        <w:rPr>
          <w:rFonts w:ascii="宋体" w:hAnsi="宋体" w:cs="宋体"/>
          <w:color w:val="auto"/>
          <w:kern w:val="0"/>
          <w:sz w:val="24"/>
          <w:szCs w:val="24"/>
        </w:rPr>
        <w:t>。</w:t>
      </w:r>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pPr>
              <w:rPr>
                <w:rFonts w:hint="default" w:ascii="宋体" w:hAnsi="宋体" w:cs="宋体"/>
                <w:color w:val="auto"/>
              </w:rPr>
            </w:pPr>
          </w:p>
        </w:tc>
        <w:tc>
          <w:tcPr>
            <w:tcW w:w="283" w:type="dxa"/>
            <w:tcBorders>
              <w:top w:val="thinThickLargeGap" w:color="auto" w:sz="24" w:space="0"/>
              <w:left w:val="single" w:color="auto" w:sz="4" w:space="0"/>
              <w:bottom w:val="thickThinLargeGap" w:color="auto" w:sz="24" w:space="0"/>
              <w:right w:val="single" w:color="auto" w:sz="4" w:space="0"/>
            </w:tcBorders>
            <w:vAlign w:val="center"/>
          </w:tcPr>
          <w:p>
            <w:pPr>
              <w:spacing w:line="480" w:lineRule="exact"/>
              <w:jc w:val="center"/>
              <w:textAlignment w:val="baseline"/>
              <w:rPr>
                <w:rFonts w:hint="default" w:ascii="宋体" w:hAnsi="宋体" w:cs="宋体"/>
                <w:color w:val="auto"/>
                <w:sz w:val="24"/>
                <w:szCs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pPr>
              <w:rPr>
                <w:rFonts w:hint="default" w:ascii="宋体" w:hAnsi="宋体" w:cs="宋体"/>
                <w:color w:val="auto"/>
              </w:rPr>
            </w:pPr>
          </w:p>
        </w:tc>
      </w:tr>
    </w:tbl>
    <w:p>
      <w:pPr>
        <w:spacing w:line="480" w:lineRule="exact"/>
        <w:jc w:val="center"/>
        <w:textAlignment w:val="baseline"/>
        <w:rPr>
          <w:rFonts w:hint="default" w:ascii="宋体" w:hAnsi="宋体" w:cs="宋体"/>
          <w:b/>
          <w:color w:val="auto"/>
          <w:sz w:val="24"/>
          <w:szCs w:val="24"/>
        </w:rPr>
      </w:pPr>
      <w:r>
        <w:rPr>
          <w:rFonts w:ascii="宋体" w:hAnsi="宋体" w:cs="宋体"/>
          <w:b/>
          <w:color w:val="auto"/>
          <w:sz w:val="24"/>
          <w:szCs w:val="24"/>
        </w:rPr>
        <w:t>正面                                  反面</w:t>
      </w:r>
    </w:p>
    <w:p>
      <w:pPr>
        <w:snapToGrid w:val="0"/>
        <w:spacing w:line="360" w:lineRule="auto"/>
        <w:ind w:firstLine="480" w:firstLineChars="200"/>
        <w:rPr>
          <w:rFonts w:hint="default" w:ascii="宋体" w:hAnsi="宋体" w:cs="宋体"/>
          <w:color w:val="auto"/>
          <w:kern w:val="0"/>
          <w:sz w:val="24"/>
          <w:szCs w:val="24"/>
        </w:rPr>
      </w:pPr>
    </w:p>
    <w:p>
      <w:pPr>
        <w:snapToGrid w:val="0"/>
        <w:spacing w:line="360" w:lineRule="auto"/>
        <w:ind w:firstLine="480" w:firstLineChars="200"/>
        <w:rPr>
          <w:rFonts w:hint="default" w:ascii="宋体" w:hAnsi="宋体" w:cs="宋体"/>
          <w:color w:val="auto"/>
          <w:kern w:val="0"/>
          <w:sz w:val="24"/>
          <w:szCs w:val="24"/>
        </w:rPr>
      </w:pP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注：1、本身份证明需由供应商加盖单位印章。</w:t>
      </w:r>
    </w:p>
    <w:p>
      <w:pPr>
        <w:snapToGrid w:val="0"/>
        <w:spacing w:line="360" w:lineRule="auto"/>
        <w:ind w:firstLine="480" w:firstLineChars="200"/>
        <w:rPr>
          <w:rFonts w:hint="default" w:ascii="宋体" w:hAnsi="宋体" w:cs="宋体"/>
          <w:color w:val="auto"/>
          <w:kern w:val="0"/>
          <w:sz w:val="24"/>
          <w:szCs w:val="24"/>
        </w:rPr>
      </w:pPr>
      <w:r>
        <w:rPr>
          <w:rFonts w:ascii="宋体" w:hAnsi="宋体" w:cs="宋体"/>
          <w:color w:val="auto"/>
          <w:kern w:val="0"/>
          <w:sz w:val="24"/>
          <w:szCs w:val="24"/>
        </w:rPr>
        <w:t xml:space="preserve">    2、如委托代理人参与采购活动则无需此证明。</w:t>
      </w:r>
    </w:p>
    <w:p>
      <w:pPr>
        <w:snapToGrid w:val="0"/>
        <w:spacing w:line="360" w:lineRule="auto"/>
        <w:ind w:firstLine="480" w:firstLineChars="200"/>
        <w:rPr>
          <w:rFonts w:hint="default" w:ascii="宋体" w:hAnsi="宋体" w:cs="宋体"/>
          <w:color w:val="auto"/>
          <w:kern w:val="0"/>
          <w:sz w:val="24"/>
          <w:szCs w:val="24"/>
        </w:rPr>
      </w:pPr>
    </w:p>
    <w:p>
      <w:pPr>
        <w:snapToGrid w:val="0"/>
        <w:spacing w:line="360" w:lineRule="auto"/>
        <w:ind w:firstLine="480" w:firstLineChars="200"/>
        <w:jc w:val="center"/>
        <w:rPr>
          <w:rFonts w:hint="default" w:ascii="宋体" w:hAnsi="宋体" w:cs="宋体"/>
          <w:color w:val="auto"/>
          <w:kern w:val="0"/>
          <w:sz w:val="24"/>
          <w:szCs w:val="24"/>
        </w:rPr>
      </w:pPr>
      <w:r>
        <w:rPr>
          <w:rFonts w:ascii="宋体" w:hAnsi="宋体" w:cs="宋体"/>
          <w:color w:val="auto"/>
          <w:kern w:val="0"/>
          <w:sz w:val="24"/>
          <w:szCs w:val="24"/>
        </w:rPr>
        <w:t>供应商：</w:t>
      </w:r>
      <w:r>
        <w:rPr>
          <w:rFonts w:ascii="宋体" w:hAnsi="宋体" w:cs="宋体"/>
          <w:color w:val="auto"/>
          <w:kern w:val="0"/>
          <w:position w:val="-2"/>
          <w:szCs w:val="21"/>
          <w:u w:val="single"/>
        </w:rPr>
        <w:t xml:space="preserve">                （盖单位印章）</w:t>
      </w:r>
    </w:p>
    <w:p>
      <w:pPr>
        <w:jc w:val="center"/>
        <w:rPr>
          <w:rFonts w:hint="default"/>
          <w:color w:val="auto"/>
        </w:rPr>
      </w:pPr>
      <w:bookmarkStart w:id="475" w:name="_Toc509496189"/>
      <w:r>
        <w:rPr>
          <w:rFonts w:hint="eastAsia" w:ascii="宋体" w:hAnsi="宋体" w:cs="宋体"/>
          <w:bCs/>
          <w:color w:val="auto"/>
          <w:kern w:val="0"/>
          <w:sz w:val="24"/>
          <w:szCs w:val="24"/>
        </w:rPr>
        <w:t>20##年#月#日</w:t>
      </w:r>
      <w:r>
        <w:rPr>
          <w:color w:val="auto"/>
        </w:rPr>
        <w:br w:type="page"/>
      </w:r>
      <w:bookmarkStart w:id="476" w:name="_Toc24092"/>
      <w:bookmarkStart w:id="477" w:name="_Toc13784"/>
      <w:bookmarkStart w:id="478" w:name="_Toc19652"/>
      <w:bookmarkStart w:id="479" w:name="_Toc8864"/>
    </w:p>
    <w:p>
      <w:pPr>
        <w:spacing w:line="240" w:lineRule="auto"/>
        <w:rPr>
          <w:rStyle w:val="38"/>
          <w:color w:val="auto"/>
          <w:sz w:val="21"/>
          <w:szCs w:val="21"/>
        </w:rPr>
      </w:pPr>
    </w:p>
    <w:p>
      <w:pPr>
        <w:pStyle w:val="4"/>
        <w:spacing w:before="120"/>
        <w:jc w:val="center"/>
        <w:rPr>
          <w:color w:val="auto"/>
          <w:sz w:val="32"/>
          <w:szCs w:val="32"/>
        </w:rPr>
      </w:pPr>
      <w:bookmarkStart w:id="480" w:name="_Toc2419"/>
      <w:bookmarkStart w:id="481" w:name="_Toc1028"/>
      <w:r>
        <w:rPr>
          <w:rFonts w:hint="eastAsia"/>
          <w:color w:val="auto"/>
          <w:sz w:val="32"/>
          <w:szCs w:val="32"/>
        </w:rPr>
        <w:t>*二、授权委托书</w:t>
      </w:r>
      <w:bookmarkEnd w:id="475"/>
      <w:bookmarkEnd w:id="476"/>
      <w:bookmarkEnd w:id="477"/>
      <w:bookmarkEnd w:id="478"/>
      <w:bookmarkEnd w:id="479"/>
      <w:bookmarkEnd w:id="480"/>
      <w:bookmarkEnd w:id="481"/>
    </w:p>
    <w:p>
      <w:pPr>
        <w:spacing w:line="360" w:lineRule="auto"/>
        <w:ind w:firstLine="480"/>
        <w:textAlignment w:val="baseline"/>
        <w:rPr>
          <w:rFonts w:hint="default" w:ascii="宋体" w:hAnsi="宋体" w:cs="宋体"/>
          <w:color w:val="auto"/>
          <w:sz w:val="24"/>
          <w:szCs w:val="24"/>
        </w:rPr>
      </w:pPr>
      <w:r>
        <w:rPr>
          <w:rFonts w:ascii="宋体" w:hAnsi="宋体" w:cs="宋体"/>
          <w:color w:val="auto"/>
          <w:sz w:val="24"/>
          <w:szCs w:val="24"/>
        </w:rPr>
        <w:t>我</w:t>
      </w:r>
      <w:r>
        <w:rPr>
          <w:rFonts w:ascii="宋体" w:hAnsi="宋体" w:cs="宋体"/>
          <w:color w:val="auto"/>
          <w:sz w:val="24"/>
          <w:szCs w:val="24"/>
          <w:u w:val="single"/>
        </w:rPr>
        <w:t>（姓名）</w:t>
      </w:r>
      <w:r>
        <w:rPr>
          <w:rFonts w:ascii="宋体" w:hAnsi="宋体" w:cs="宋体"/>
          <w:color w:val="auto"/>
          <w:sz w:val="24"/>
          <w:szCs w:val="24"/>
        </w:rPr>
        <w:t>是按照</w:t>
      </w:r>
      <w:r>
        <w:rPr>
          <w:rFonts w:ascii="宋体" w:hAnsi="宋体" w:cs="宋体"/>
          <w:color w:val="auto"/>
          <w:sz w:val="24"/>
          <w:szCs w:val="24"/>
          <w:u w:val="single"/>
        </w:rPr>
        <w:t>（中华人民共和国）</w:t>
      </w:r>
      <w:r>
        <w:rPr>
          <w:rFonts w:ascii="宋体" w:hAnsi="宋体" w:cs="宋体"/>
          <w:color w:val="auto"/>
          <w:sz w:val="24"/>
          <w:szCs w:val="24"/>
        </w:rPr>
        <w:t>法律组建并存在的</w:t>
      </w:r>
      <w:r>
        <w:rPr>
          <w:rFonts w:ascii="宋体" w:hAnsi="宋体" w:cs="宋体"/>
          <w:color w:val="auto"/>
          <w:sz w:val="24"/>
          <w:szCs w:val="24"/>
          <w:u w:val="single"/>
        </w:rPr>
        <w:t>（公司名称）</w:t>
      </w:r>
      <w:r>
        <w:rPr>
          <w:rFonts w:ascii="宋体" w:hAnsi="宋体" w:cs="宋体"/>
          <w:color w:val="auto"/>
          <w:sz w:val="24"/>
          <w:szCs w:val="24"/>
        </w:rPr>
        <w:t>的法定代表人，在此特此任命：</w:t>
      </w:r>
      <w:r>
        <w:rPr>
          <w:rFonts w:ascii="宋体" w:hAnsi="宋体" w:cs="宋体"/>
          <w:color w:val="auto"/>
          <w:sz w:val="24"/>
          <w:szCs w:val="24"/>
          <w:u w:val="single"/>
        </w:rPr>
        <w:t>（姓名）（</w:t>
      </w:r>
      <w:r>
        <w:rPr>
          <w:rFonts w:ascii="宋体" w:hAnsi="宋体" w:cs="宋体"/>
          <w:color w:val="auto"/>
          <w:sz w:val="24"/>
          <w:szCs w:val="24"/>
        </w:rPr>
        <w:t>先生或女士），</w:t>
      </w:r>
      <w:r>
        <w:rPr>
          <w:rFonts w:ascii="宋体" w:hAnsi="宋体" w:cs="宋体"/>
          <w:color w:val="auto"/>
          <w:sz w:val="24"/>
          <w:szCs w:val="24"/>
          <w:u w:val="single"/>
        </w:rPr>
        <w:t>（职务头衔）</w:t>
      </w:r>
      <w:r>
        <w:rPr>
          <w:rFonts w:ascii="宋体" w:hAnsi="宋体" w:cs="宋体"/>
          <w:color w:val="auto"/>
          <w:sz w:val="24"/>
          <w:szCs w:val="24"/>
        </w:rPr>
        <w:t>作为我公司正式合法的代表，授予他（她）代表我公司递交</w:t>
      </w:r>
      <w:r>
        <w:rPr>
          <w:rFonts w:ascii="宋体" w:hAnsi="宋体" w:cs="宋体"/>
          <w:color w:val="auto"/>
          <w:sz w:val="24"/>
          <w:szCs w:val="24"/>
          <w:u w:val="single"/>
        </w:rPr>
        <w:t>$$$项目</w:t>
      </w:r>
      <w:r>
        <w:rPr>
          <w:rFonts w:ascii="宋体" w:hAnsi="宋体" w:cs="宋体"/>
          <w:color w:val="auto"/>
          <w:sz w:val="24"/>
          <w:szCs w:val="24"/>
        </w:rPr>
        <w:t>的响应（报价）文件，及参加</w:t>
      </w:r>
      <w:r>
        <w:rPr>
          <w:rFonts w:hint="eastAsia" w:ascii="宋体" w:hAnsi="宋体" w:cs="宋体"/>
          <w:color w:val="auto"/>
          <w:sz w:val="24"/>
          <w:szCs w:val="24"/>
          <w:lang w:eastAsia="zh-CN"/>
        </w:rPr>
        <w:t>询价采购</w:t>
      </w:r>
      <w:r>
        <w:rPr>
          <w:rFonts w:ascii="宋体" w:hAnsi="宋体" w:cs="宋体"/>
          <w:color w:val="auto"/>
          <w:sz w:val="24"/>
          <w:szCs w:val="24"/>
        </w:rPr>
        <w:t>活动等处理相关事宜的权力，代理人在此过程中所签署的一切文件和处理与之有关的一切事务，我均予以承认。</w:t>
      </w:r>
    </w:p>
    <w:p>
      <w:pPr>
        <w:autoSpaceDE w:val="0"/>
        <w:autoSpaceDN w:val="0"/>
        <w:spacing w:line="360" w:lineRule="auto"/>
        <w:ind w:firstLine="480" w:firstLineChars="200"/>
        <w:textAlignment w:val="baseline"/>
        <w:rPr>
          <w:rFonts w:hint="default" w:ascii="宋体" w:hAnsi="宋体" w:cs="宋体"/>
          <w:color w:val="auto"/>
          <w:sz w:val="24"/>
          <w:szCs w:val="24"/>
        </w:rPr>
      </w:pPr>
      <w:r>
        <w:rPr>
          <w:rFonts w:ascii="宋体" w:hAnsi="宋体" w:cs="宋体"/>
          <w:color w:val="auto"/>
          <w:sz w:val="24"/>
          <w:szCs w:val="24"/>
        </w:rPr>
        <w:t>代理人无转委权。特此委托。</w:t>
      </w:r>
    </w:p>
    <w:p>
      <w:pPr>
        <w:spacing w:line="360" w:lineRule="auto"/>
        <w:jc w:val="center"/>
        <w:textAlignment w:val="baseline"/>
        <w:rPr>
          <w:rFonts w:hint="default" w:ascii="宋体" w:hAnsi="宋体" w:cs="宋体"/>
          <w:b/>
          <w:color w:val="auto"/>
          <w:sz w:val="28"/>
          <w:szCs w:val="28"/>
        </w:rPr>
      </w:pPr>
      <w:r>
        <w:rPr>
          <w:rFonts w:ascii="宋体" w:hAnsi="宋体" w:cs="宋体"/>
          <w:b/>
          <w:color w:val="auto"/>
          <w:sz w:val="32"/>
          <w:szCs w:val="32"/>
        </w:rPr>
        <w:t>被授权代理人身份证原件扫描件</w:t>
      </w:r>
      <w:r>
        <w:rPr>
          <w:rFonts w:ascii="宋体" w:hAnsi="宋体" w:cs="宋体"/>
          <w:b/>
          <w:color w:val="auto"/>
          <w:sz w:val="28"/>
          <w:szCs w:val="28"/>
        </w:rPr>
        <w:t xml:space="preserve">(如复印件须加盖印章) </w:t>
      </w:r>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pPr>
              <w:rPr>
                <w:rFonts w:hint="default" w:ascii="宋体" w:hAnsi="宋体" w:cs="宋体"/>
                <w:color w:val="auto"/>
              </w:rPr>
            </w:pPr>
          </w:p>
        </w:tc>
        <w:tc>
          <w:tcPr>
            <w:tcW w:w="283" w:type="dxa"/>
            <w:tcBorders>
              <w:top w:val="thinThickLargeGap" w:color="auto" w:sz="24" w:space="0"/>
              <w:left w:val="single" w:color="auto" w:sz="4" w:space="0"/>
              <w:bottom w:val="thickThinLargeGap" w:color="auto" w:sz="24" w:space="0"/>
              <w:right w:val="single" w:color="auto" w:sz="4" w:space="0"/>
            </w:tcBorders>
            <w:vAlign w:val="center"/>
          </w:tcPr>
          <w:p>
            <w:pPr>
              <w:spacing w:line="480" w:lineRule="exact"/>
              <w:jc w:val="center"/>
              <w:textAlignment w:val="baseline"/>
              <w:rPr>
                <w:rFonts w:hint="default" w:ascii="宋体" w:hAnsi="宋体" w:cs="宋体"/>
                <w:color w:val="auto"/>
                <w:sz w:val="24"/>
                <w:szCs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pPr>
              <w:rPr>
                <w:rFonts w:hint="default" w:ascii="宋体" w:hAnsi="宋体" w:cs="宋体"/>
                <w:color w:val="auto"/>
              </w:rPr>
            </w:pPr>
          </w:p>
        </w:tc>
      </w:tr>
    </w:tbl>
    <w:p>
      <w:pPr>
        <w:spacing w:line="480" w:lineRule="exact"/>
        <w:jc w:val="center"/>
        <w:textAlignment w:val="baseline"/>
        <w:rPr>
          <w:rFonts w:hint="default" w:ascii="宋体" w:hAnsi="宋体" w:cs="宋体"/>
          <w:b/>
          <w:color w:val="auto"/>
          <w:sz w:val="24"/>
          <w:szCs w:val="24"/>
        </w:rPr>
      </w:pPr>
      <w:r>
        <w:rPr>
          <w:rFonts w:ascii="宋体" w:hAnsi="宋体" w:cs="宋体"/>
          <w:b/>
          <w:color w:val="auto"/>
          <w:sz w:val="24"/>
          <w:szCs w:val="24"/>
        </w:rPr>
        <w:t>正面                                  反面</w:t>
      </w:r>
    </w:p>
    <w:p>
      <w:pPr>
        <w:spacing w:line="360" w:lineRule="auto"/>
        <w:ind w:firstLine="480" w:firstLineChars="200"/>
        <w:textAlignment w:val="baseline"/>
        <w:rPr>
          <w:rFonts w:hint="default" w:ascii="宋体" w:hAnsi="宋体" w:cs="宋体"/>
          <w:color w:val="auto"/>
          <w:sz w:val="24"/>
          <w:szCs w:val="24"/>
        </w:rPr>
      </w:pPr>
    </w:p>
    <w:p>
      <w:pPr>
        <w:autoSpaceDE w:val="0"/>
        <w:autoSpaceDN w:val="0"/>
        <w:spacing w:line="360" w:lineRule="auto"/>
        <w:textAlignment w:val="baseline"/>
        <w:rPr>
          <w:rFonts w:hint="default" w:ascii="宋体" w:hAnsi="宋体" w:cs="宋体"/>
          <w:b/>
          <w:color w:val="auto"/>
          <w:sz w:val="24"/>
          <w:szCs w:val="24"/>
        </w:rPr>
      </w:pPr>
      <w:r>
        <w:rPr>
          <w:rFonts w:ascii="宋体" w:hAnsi="宋体" w:cs="宋体"/>
          <w:b/>
          <w:color w:val="auto"/>
          <w:sz w:val="24"/>
          <w:szCs w:val="24"/>
        </w:rPr>
        <w:t>被授权代理人</w:t>
      </w:r>
      <w:r>
        <w:rPr>
          <w:rFonts w:ascii="宋体" w:hAnsi="宋体" w:cs="宋体"/>
          <w:b/>
          <w:color w:val="auto"/>
          <w:sz w:val="24"/>
          <w:szCs w:val="24"/>
          <w:highlight w:val="yellow"/>
        </w:rPr>
        <w:t>（手写签字）：</w:t>
      </w:r>
    </w:p>
    <w:p>
      <w:pPr>
        <w:spacing w:line="480" w:lineRule="exac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联系方式（手机）：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none"/>
          <w:lang w:val="en-US" w:eastAsia="zh-CN"/>
        </w:rPr>
        <w:t>Email：@</w:t>
      </w:r>
    </w:p>
    <w:p>
      <w:pPr>
        <w:keepNext w:val="0"/>
        <w:keepLines w:val="0"/>
        <w:pageBreakBefore w:val="0"/>
        <w:widowControl w:val="0"/>
        <w:kinsoku/>
        <w:wordWrap/>
        <w:overflowPunct/>
        <w:topLinePunct w:val="0"/>
        <w:autoSpaceDE/>
        <w:autoSpaceDN/>
        <w:bidi w:val="0"/>
        <w:adjustRightInd/>
        <w:snapToGrid/>
        <w:spacing w:line="480" w:lineRule="exact"/>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联系地址：</w:t>
      </w:r>
    </w:p>
    <w:p>
      <w:pPr>
        <w:spacing w:before="240" w:line="480" w:lineRule="exact"/>
        <w:textAlignment w:val="baseline"/>
        <w:rPr>
          <w:rFonts w:hint="default" w:ascii="宋体" w:hAnsi="宋体" w:cs="宋体"/>
          <w:color w:val="auto"/>
          <w:sz w:val="24"/>
          <w:szCs w:val="24"/>
        </w:rPr>
      </w:pPr>
      <w:r>
        <w:rPr>
          <w:rFonts w:ascii="宋体" w:hAnsi="宋体" w:cs="宋体"/>
          <w:color w:val="auto"/>
          <w:sz w:val="24"/>
          <w:szCs w:val="24"/>
        </w:rPr>
        <w:t>供应商名称：</w:t>
      </w:r>
      <w:r>
        <w:rPr>
          <w:rFonts w:ascii="宋体" w:hAnsi="宋体" w:cs="宋体"/>
          <w:color w:val="auto"/>
          <w:sz w:val="24"/>
          <w:szCs w:val="24"/>
          <w:u w:val="single"/>
        </w:rPr>
        <w:t xml:space="preserve">                 </w:t>
      </w:r>
      <w:r>
        <w:rPr>
          <w:rFonts w:ascii="宋体" w:hAnsi="宋体" w:cs="宋体"/>
          <w:color w:val="auto"/>
          <w:sz w:val="24"/>
          <w:u w:val="single"/>
        </w:rPr>
        <w:t>（全称并加盖</w:t>
      </w:r>
      <w:r>
        <w:rPr>
          <w:rFonts w:ascii="宋体" w:hAnsi="宋体" w:cs="宋体"/>
          <w:color w:val="auto"/>
          <w:sz w:val="24"/>
          <w:szCs w:val="24"/>
          <w:u w:val="single"/>
        </w:rPr>
        <w:t>单位印章）</w:t>
      </w:r>
    </w:p>
    <w:p>
      <w:pPr>
        <w:spacing w:before="240" w:line="480" w:lineRule="auto"/>
        <w:textAlignment w:val="baseline"/>
        <w:rPr>
          <w:rFonts w:hint="default" w:ascii="宋体" w:hAnsi="宋体" w:cs="宋体"/>
          <w:color w:val="auto"/>
          <w:sz w:val="24"/>
          <w:szCs w:val="24"/>
        </w:rPr>
      </w:pPr>
      <w:r>
        <w:rPr>
          <w:rFonts w:ascii="宋体" w:hAnsi="宋体" w:cs="宋体"/>
          <w:color w:val="auto"/>
          <w:sz w:val="24"/>
          <w:szCs w:val="24"/>
        </w:rPr>
        <w:t>法定代表人：</w:t>
      </w:r>
      <w:r>
        <w:rPr>
          <w:rFonts w:ascii="宋体" w:hAnsi="宋体" w:cs="宋体"/>
          <w:color w:val="auto"/>
          <w:sz w:val="24"/>
          <w:szCs w:val="24"/>
          <w:u w:val="single"/>
        </w:rPr>
        <w:t xml:space="preserve">              （手写签字或盖章） </w:t>
      </w:r>
    </w:p>
    <w:p>
      <w:pPr>
        <w:rPr>
          <w:rFonts w:hint="default" w:ascii="宋体" w:hAnsi="宋体" w:cs="宋体"/>
          <w:color w:val="auto"/>
          <w:sz w:val="24"/>
          <w:szCs w:val="24"/>
        </w:rPr>
      </w:pPr>
      <w:r>
        <w:rPr>
          <w:rFonts w:ascii="宋体" w:hAnsi="宋体" w:cs="宋体"/>
          <w:color w:val="auto"/>
        </w:rPr>
        <w:t xml:space="preserve">                                </w:t>
      </w:r>
      <w:r>
        <w:rPr>
          <w:rFonts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right="1680" w:rightChars="800"/>
        <w:jc w:val="right"/>
        <w:textAlignment w:val="auto"/>
        <w:rPr>
          <w:rFonts w:hint="default"/>
          <w:color w:val="auto"/>
        </w:rPr>
      </w:pPr>
      <w:r>
        <w:rPr>
          <w:rFonts w:hint="eastAsia" w:ascii="宋体" w:hAnsi="宋体" w:cs="宋体"/>
          <w:bCs/>
          <w:color w:val="auto"/>
          <w:kern w:val="0"/>
          <w:sz w:val="24"/>
          <w:szCs w:val="24"/>
        </w:rPr>
        <w:t>20##年#月#日</w:t>
      </w:r>
      <w:r>
        <w:rPr>
          <w:color w:val="auto"/>
        </w:rPr>
        <w:br w:type="page"/>
      </w:r>
      <w:bookmarkStart w:id="482" w:name="_Toc17045"/>
      <w:bookmarkStart w:id="483" w:name="_Toc31490"/>
      <w:bookmarkStart w:id="484" w:name="_Toc16624"/>
      <w:bookmarkStart w:id="485" w:name="_Toc509496190"/>
    </w:p>
    <w:bookmarkEnd w:id="482"/>
    <w:bookmarkEnd w:id="483"/>
    <w:bookmarkEnd w:id="484"/>
    <w:bookmarkEnd w:id="485"/>
    <w:p>
      <w:pPr>
        <w:spacing w:line="240" w:lineRule="auto"/>
        <w:rPr>
          <w:rStyle w:val="38"/>
          <w:color w:val="auto"/>
          <w:sz w:val="21"/>
          <w:szCs w:val="21"/>
        </w:rPr>
      </w:pPr>
      <w:bookmarkStart w:id="486" w:name="_Toc27717"/>
    </w:p>
    <w:p>
      <w:pPr>
        <w:pStyle w:val="4"/>
        <w:spacing w:before="120"/>
        <w:jc w:val="center"/>
        <w:rPr>
          <w:color w:val="auto"/>
          <w:sz w:val="32"/>
          <w:szCs w:val="32"/>
        </w:rPr>
      </w:pPr>
      <w:bookmarkStart w:id="487" w:name="_Toc15198"/>
      <w:bookmarkStart w:id="488" w:name="_Toc23402"/>
      <w:r>
        <w:rPr>
          <w:rFonts w:hint="eastAsia"/>
          <w:color w:val="auto"/>
          <w:sz w:val="32"/>
          <w:szCs w:val="32"/>
        </w:rPr>
        <w:t>三、联合体协议书</w:t>
      </w:r>
      <w:bookmarkEnd w:id="486"/>
      <w:bookmarkEnd w:id="487"/>
      <w:bookmarkEnd w:id="488"/>
    </w:p>
    <w:p>
      <w:pPr>
        <w:rPr>
          <w:rFonts w:hint="default"/>
          <w:b/>
          <w:bCs/>
          <w:color w:val="auto"/>
          <w:sz w:val="28"/>
          <w:szCs w:val="28"/>
        </w:rPr>
      </w:pPr>
      <w:r>
        <w:rPr>
          <w:b/>
          <w:bCs/>
          <w:color w:val="auto"/>
          <w:sz w:val="28"/>
          <w:szCs w:val="28"/>
        </w:rPr>
        <w:t>（如接受联合体响应）</w:t>
      </w:r>
    </w:p>
    <w:p>
      <w:pPr>
        <w:widowControl/>
        <w:spacing w:line="276" w:lineRule="auto"/>
        <w:ind w:firstLine="480" w:firstLineChars="200"/>
        <w:jc w:val="left"/>
        <w:rPr>
          <w:rFonts w:hint="default" w:ascii="宋体" w:hAnsi="宋体" w:cs="Calibri"/>
          <w:color w:val="auto"/>
          <w:sz w:val="24"/>
          <w:szCs w:val="24"/>
        </w:rPr>
      </w:pPr>
      <w:r>
        <w:rPr>
          <w:rFonts w:ascii="宋体" w:hAnsi="宋体"/>
          <w:color w:val="auto"/>
          <w:sz w:val="24"/>
          <w:szCs w:val="24"/>
          <w:u w:val="single" w:color="000000"/>
        </w:rPr>
        <w:t xml:space="preserve">                </w:t>
      </w:r>
      <w:r>
        <w:rPr>
          <w:rFonts w:ascii="宋体" w:hAnsi="宋体" w:cs="宋体"/>
          <w:color w:val="auto"/>
          <w:sz w:val="24"/>
          <w:szCs w:val="24"/>
        </w:rPr>
        <w:t>（所有成员单位名称）自愿组成</w:t>
      </w:r>
      <w:r>
        <w:rPr>
          <w:rFonts w:ascii="宋体" w:hAnsi="宋体"/>
          <w:color w:val="auto"/>
          <w:sz w:val="24"/>
          <w:szCs w:val="24"/>
          <w:u w:val="single" w:color="000000"/>
        </w:rPr>
        <w:t xml:space="preserve">        </w:t>
      </w:r>
      <w:r>
        <w:rPr>
          <w:rFonts w:ascii="宋体" w:hAnsi="宋体" w:cs="宋体"/>
          <w:color w:val="auto"/>
          <w:sz w:val="24"/>
          <w:szCs w:val="24"/>
        </w:rPr>
        <w:t>（联合体名称）联合体，共同</w:t>
      </w:r>
    </w:p>
    <w:p>
      <w:pPr>
        <w:widowControl/>
        <w:spacing w:line="276" w:lineRule="auto"/>
        <w:ind w:firstLine="480" w:firstLineChars="200"/>
        <w:jc w:val="left"/>
        <w:rPr>
          <w:rFonts w:hint="default" w:ascii="宋体" w:hAnsi="宋体" w:cs="Calibri"/>
          <w:color w:val="auto"/>
          <w:sz w:val="24"/>
          <w:szCs w:val="24"/>
        </w:rPr>
      </w:pPr>
      <w:r>
        <w:rPr>
          <w:rFonts w:ascii="宋体" w:hAnsi="宋体" w:cs="宋体"/>
          <w:color w:val="auto"/>
          <w:sz w:val="24"/>
          <w:szCs w:val="24"/>
        </w:rPr>
        <w:t>参加</w:t>
      </w:r>
      <w:r>
        <w:rPr>
          <w:rFonts w:ascii="宋体" w:hAnsi="宋体"/>
          <w:color w:val="auto"/>
          <w:sz w:val="24"/>
          <w:szCs w:val="24"/>
          <w:u w:val="single" w:color="000000"/>
        </w:rPr>
        <w:t xml:space="preserve">                 </w:t>
      </w:r>
      <w:r>
        <w:rPr>
          <w:rFonts w:ascii="宋体" w:hAnsi="宋体" w:cs="宋体"/>
          <w:color w:val="auto"/>
          <w:sz w:val="24"/>
          <w:szCs w:val="24"/>
        </w:rPr>
        <w:t>（项目名称）服务项目响应。现就联合体响应事宜订立如下协议。</w:t>
      </w:r>
      <w:r>
        <w:rPr>
          <w:rFonts w:ascii="宋体" w:hAnsi="宋体"/>
          <w:color w:val="auto"/>
          <w:sz w:val="24"/>
          <w:szCs w:val="24"/>
        </w:rPr>
        <w:t xml:space="preserve"> </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（某成员单位名称）为</w:t>
      </w:r>
      <w:r>
        <w:rPr>
          <w:rFonts w:ascii="宋体" w:hAnsi="宋体"/>
          <w:color w:val="auto"/>
          <w:sz w:val="24"/>
          <w:szCs w:val="24"/>
          <w:u w:val="single" w:color="000000"/>
        </w:rPr>
        <w:t xml:space="preserve">        </w:t>
      </w:r>
      <w:r>
        <w:rPr>
          <w:rFonts w:ascii="宋体" w:hAnsi="宋体" w:cs="宋体"/>
          <w:color w:val="auto"/>
          <w:sz w:val="24"/>
          <w:szCs w:val="24"/>
        </w:rPr>
        <w:t>（联合体名称）牵头人。</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联合体各成员授权牵头人代表联合体参加</w:t>
      </w:r>
      <w:r>
        <w:rPr>
          <w:rFonts w:hint="eastAsia" w:ascii="宋体" w:hAnsi="宋体" w:cs="宋体"/>
          <w:color w:val="auto"/>
          <w:sz w:val="24"/>
          <w:szCs w:val="24"/>
          <w:lang w:eastAsia="zh-CN"/>
        </w:rPr>
        <w:t>询价采购</w:t>
      </w:r>
      <w:r>
        <w:rPr>
          <w:rFonts w:ascii="宋体" w:hAnsi="宋体" w:cs="宋体"/>
          <w:color w:val="auto"/>
          <w:sz w:val="24"/>
          <w:szCs w:val="24"/>
        </w:rPr>
        <w:t>响应活动，签署文件，提交和接收相关的资料、信息及指示，进行合同谈判活动，负责合同实施阶段的组织和协调工作，以及处理与本采购项目有关的一切事宜。</w:t>
      </w:r>
      <w:r>
        <w:rPr>
          <w:rFonts w:ascii="宋体" w:hAnsi="宋体"/>
          <w:color w:val="auto"/>
          <w:sz w:val="24"/>
          <w:szCs w:val="24"/>
        </w:rPr>
        <w:t xml:space="preserve"> </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联合体牵头人在本项目中签署的一切文件和处理的一切事宜，联合体各成员均予以承认。</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联合体各成员将严格按照采购文件、响应文件和合同的要求全面履行义务，并向采购人承担连带责任。</w:t>
      </w:r>
      <w:r>
        <w:rPr>
          <w:rFonts w:ascii="宋体" w:hAnsi="宋体"/>
          <w:color w:val="auto"/>
          <w:sz w:val="24"/>
          <w:szCs w:val="24"/>
        </w:rPr>
        <w:t xml:space="preserve"> </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联合体各成员单位内部的职责分工如下：</w:t>
      </w:r>
      <w:r>
        <w:rPr>
          <w:rFonts w:ascii="宋体" w:hAnsi="宋体"/>
          <w:color w:val="auto"/>
          <w:sz w:val="24"/>
          <w:szCs w:val="24"/>
          <w:u w:val="single" w:color="000000"/>
        </w:rPr>
        <w:t xml:space="preserve">                                        </w:t>
      </w:r>
      <w:r>
        <w:rPr>
          <w:rFonts w:ascii="宋体" w:hAnsi="宋体" w:cs="宋体"/>
          <w:color w:val="auto"/>
          <w:sz w:val="24"/>
          <w:szCs w:val="24"/>
        </w:rPr>
        <w:t>。</w:t>
      </w:r>
      <w:r>
        <w:rPr>
          <w:rFonts w:ascii="宋体" w:hAnsi="宋体"/>
          <w:color w:val="auto"/>
          <w:sz w:val="24"/>
          <w:szCs w:val="24"/>
        </w:rPr>
        <w:t xml:space="preserve"> </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本协议书自所有成员单位法定代表人或其委托代理人签字或盖单位章之日起生效，合同履行完毕后自动失效。</w:t>
      </w:r>
      <w:r>
        <w:rPr>
          <w:rFonts w:ascii="宋体" w:hAnsi="宋体"/>
          <w:color w:val="auto"/>
          <w:sz w:val="24"/>
          <w:szCs w:val="24"/>
        </w:rPr>
        <w:t xml:space="preserve"> </w:t>
      </w:r>
    </w:p>
    <w:p>
      <w:pPr>
        <w:widowControl/>
        <w:numPr>
          <w:ilvl w:val="0"/>
          <w:numId w:val="18"/>
        </w:numPr>
        <w:spacing w:line="276" w:lineRule="auto"/>
        <w:ind w:left="0" w:firstLine="480" w:firstLineChars="200"/>
        <w:jc w:val="left"/>
        <w:rPr>
          <w:rFonts w:hint="default" w:ascii="宋体" w:hAnsi="宋体" w:cs="Calibri"/>
          <w:color w:val="auto"/>
          <w:sz w:val="24"/>
          <w:szCs w:val="24"/>
        </w:rPr>
      </w:pPr>
      <w:r>
        <w:rPr>
          <w:rFonts w:ascii="宋体" w:hAnsi="宋体" w:cs="宋体"/>
          <w:color w:val="auto"/>
          <w:sz w:val="24"/>
          <w:szCs w:val="24"/>
        </w:rPr>
        <w:t>本协议书一式</w:t>
      </w:r>
      <w:r>
        <w:rPr>
          <w:rFonts w:ascii="宋体" w:hAnsi="宋体"/>
          <w:color w:val="auto"/>
          <w:sz w:val="24"/>
          <w:szCs w:val="24"/>
          <w:u w:val="single" w:color="000000"/>
        </w:rPr>
        <w:t xml:space="preserve">    </w:t>
      </w:r>
      <w:r>
        <w:rPr>
          <w:rFonts w:ascii="宋体" w:hAnsi="宋体" w:cs="宋体"/>
          <w:color w:val="auto"/>
          <w:sz w:val="24"/>
          <w:szCs w:val="24"/>
        </w:rPr>
        <w:t>份，联合体成员和采购人各执一份。</w:t>
      </w:r>
      <w:r>
        <w:rPr>
          <w:rFonts w:ascii="宋体" w:hAnsi="宋体"/>
          <w:color w:val="auto"/>
          <w:sz w:val="24"/>
          <w:szCs w:val="24"/>
        </w:rPr>
        <w:t xml:space="preserve"> </w:t>
      </w:r>
    </w:p>
    <w:p>
      <w:pPr>
        <w:widowControl/>
        <w:spacing w:after="175" w:line="276" w:lineRule="auto"/>
        <w:ind w:left="420"/>
        <w:jc w:val="left"/>
        <w:rPr>
          <w:rFonts w:hint="default" w:ascii="宋体" w:hAnsi="宋体" w:cs="Calibri"/>
          <w:color w:val="auto"/>
          <w:sz w:val="24"/>
          <w:szCs w:val="24"/>
        </w:rPr>
      </w:pPr>
      <w:r>
        <w:rPr>
          <w:rFonts w:ascii="宋体" w:hAnsi="宋体"/>
          <w:color w:val="auto"/>
          <w:sz w:val="24"/>
          <w:szCs w:val="24"/>
        </w:rPr>
        <w:t xml:space="preserve"> </w:t>
      </w:r>
    </w:p>
    <w:p>
      <w:pPr>
        <w:widowControl/>
        <w:spacing w:after="144" w:line="276" w:lineRule="auto"/>
        <w:ind w:left="417" w:right="103" w:hanging="10"/>
        <w:jc w:val="left"/>
        <w:rPr>
          <w:rFonts w:hint="default" w:ascii="宋体" w:hAnsi="宋体" w:cs="Calibri"/>
          <w:color w:val="auto"/>
          <w:sz w:val="24"/>
          <w:szCs w:val="24"/>
        </w:rPr>
      </w:pPr>
      <w:r>
        <w:rPr>
          <w:rFonts w:ascii="宋体" w:hAnsi="宋体" w:cs="宋体"/>
          <w:color w:val="auto"/>
          <w:sz w:val="24"/>
          <w:szCs w:val="24"/>
        </w:rPr>
        <w:t>注：本协议书由法定代表人签字的，应附法定代表人身份证明；由委托代理人签字的，应附授权委托书。</w:t>
      </w:r>
      <w:r>
        <w:rPr>
          <w:rFonts w:ascii="宋体" w:hAnsi="宋体"/>
          <w:color w:val="auto"/>
          <w:sz w:val="24"/>
          <w:szCs w:val="24"/>
        </w:rPr>
        <w:t xml:space="preserve"> </w:t>
      </w:r>
    </w:p>
    <w:p>
      <w:pPr>
        <w:widowControl/>
        <w:spacing w:after="179" w:line="276" w:lineRule="auto"/>
        <w:jc w:val="left"/>
        <w:rPr>
          <w:rFonts w:hint="default" w:ascii="宋体" w:hAnsi="宋体" w:cs="Calibri"/>
          <w:color w:val="auto"/>
          <w:sz w:val="24"/>
          <w:szCs w:val="24"/>
        </w:rPr>
      </w:pPr>
      <w:r>
        <w:rPr>
          <w:rFonts w:ascii="宋体" w:hAnsi="宋体"/>
          <w:color w:val="auto"/>
          <w:sz w:val="24"/>
          <w:szCs w:val="24"/>
        </w:rPr>
        <w:t xml:space="preserve"> </w:t>
      </w:r>
    </w:p>
    <w:p>
      <w:pPr>
        <w:widowControl/>
        <w:spacing w:line="276" w:lineRule="auto"/>
        <w:ind w:left="2420" w:right="103" w:hanging="10"/>
        <w:jc w:val="left"/>
        <w:rPr>
          <w:rFonts w:hint="default" w:ascii="宋体" w:hAnsi="宋体" w:cs="Calibri"/>
          <w:color w:val="auto"/>
          <w:sz w:val="24"/>
          <w:szCs w:val="24"/>
        </w:rPr>
      </w:pPr>
      <w:r>
        <w:rPr>
          <w:rFonts w:ascii="宋体" w:hAnsi="宋体" w:cs="宋体"/>
          <w:color w:val="auto"/>
          <w:sz w:val="24"/>
          <w:szCs w:val="24"/>
        </w:rPr>
        <w:t>联合体牵头人名称：</w:t>
      </w:r>
      <w:r>
        <w:rPr>
          <w:rFonts w:ascii="宋体" w:hAnsi="宋体"/>
          <w:color w:val="auto"/>
          <w:sz w:val="24"/>
          <w:szCs w:val="24"/>
          <w:u w:val="single" w:color="000000"/>
        </w:rPr>
        <w:t xml:space="preserve">                  </w:t>
      </w:r>
      <w:r>
        <w:rPr>
          <w:rFonts w:ascii="宋体" w:hAnsi="宋体" w:cs="宋体"/>
          <w:color w:val="auto"/>
          <w:sz w:val="24"/>
          <w:szCs w:val="24"/>
        </w:rPr>
        <w:t>（盖单位章）法定代表人或其委托代理人：</w:t>
      </w:r>
      <w:r>
        <w:rPr>
          <w:rFonts w:ascii="宋体" w:hAnsi="宋体"/>
          <w:color w:val="auto"/>
          <w:sz w:val="24"/>
          <w:szCs w:val="24"/>
          <w:u w:val="single" w:color="000000"/>
        </w:rPr>
        <w:t xml:space="preserve">          </w:t>
      </w:r>
      <w:r>
        <w:rPr>
          <w:rFonts w:ascii="宋体" w:hAnsi="宋体" w:cs="宋体"/>
          <w:color w:val="auto"/>
          <w:sz w:val="24"/>
          <w:szCs w:val="24"/>
        </w:rPr>
        <w:t>（签字）</w:t>
      </w:r>
      <w:r>
        <w:rPr>
          <w:rFonts w:ascii="宋体" w:hAnsi="宋体"/>
          <w:color w:val="auto"/>
          <w:sz w:val="24"/>
          <w:szCs w:val="24"/>
        </w:rPr>
        <w:t xml:space="preserve"> </w:t>
      </w:r>
    </w:p>
    <w:p>
      <w:pPr>
        <w:widowControl/>
        <w:spacing w:after="178" w:line="276" w:lineRule="auto"/>
        <w:ind w:left="2410"/>
        <w:jc w:val="left"/>
        <w:rPr>
          <w:rFonts w:hint="default" w:ascii="宋体" w:hAnsi="宋体" w:cs="Calibri"/>
          <w:color w:val="auto"/>
          <w:sz w:val="24"/>
          <w:szCs w:val="24"/>
        </w:rPr>
      </w:pPr>
      <w:r>
        <w:rPr>
          <w:rFonts w:ascii="宋体" w:hAnsi="宋体"/>
          <w:color w:val="auto"/>
          <w:sz w:val="24"/>
          <w:szCs w:val="24"/>
        </w:rPr>
        <w:t xml:space="preserve"> </w:t>
      </w:r>
    </w:p>
    <w:p>
      <w:pPr>
        <w:widowControl/>
        <w:spacing w:after="2" w:line="276" w:lineRule="auto"/>
        <w:ind w:left="2420" w:right="103" w:hanging="10"/>
        <w:jc w:val="left"/>
        <w:rPr>
          <w:rFonts w:hint="default" w:ascii="宋体" w:hAnsi="宋体" w:cs="Calibri"/>
          <w:color w:val="auto"/>
          <w:sz w:val="24"/>
          <w:szCs w:val="24"/>
        </w:rPr>
      </w:pPr>
      <w:r>
        <w:rPr>
          <w:rFonts w:ascii="宋体" w:hAnsi="宋体" w:cs="宋体"/>
          <w:color w:val="auto"/>
          <w:sz w:val="24"/>
          <w:szCs w:val="24"/>
        </w:rPr>
        <w:t>联合体成员名称：</w:t>
      </w:r>
      <w:r>
        <w:rPr>
          <w:rFonts w:ascii="宋体" w:hAnsi="宋体"/>
          <w:color w:val="auto"/>
          <w:sz w:val="24"/>
          <w:szCs w:val="24"/>
          <w:u w:val="single" w:color="000000"/>
        </w:rPr>
        <w:t xml:space="preserve">                           </w:t>
      </w:r>
      <w:r>
        <w:rPr>
          <w:rFonts w:ascii="宋体" w:hAnsi="宋体" w:cs="宋体"/>
          <w:color w:val="auto"/>
          <w:sz w:val="24"/>
          <w:szCs w:val="24"/>
        </w:rPr>
        <w:t>（盖单位章）法定代表人或其委托代理人：</w:t>
      </w:r>
      <w:r>
        <w:rPr>
          <w:rFonts w:ascii="宋体" w:hAnsi="宋体"/>
          <w:color w:val="auto"/>
          <w:sz w:val="24"/>
          <w:szCs w:val="24"/>
          <w:u w:val="single" w:color="000000"/>
        </w:rPr>
        <w:t xml:space="preserve">         </w:t>
      </w:r>
      <w:r>
        <w:rPr>
          <w:rFonts w:ascii="宋体" w:hAnsi="宋体" w:cs="宋体"/>
          <w:color w:val="auto"/>
          <w:sz w:val="24"/>
          <w:szCs w:val="24"/>
        </w:rPr>
        <w:t>（签字）</w:t>
      </w:r>
      <w:r>
        <w:rPr>
          <w:rFonts w:ascii="宋体" w:hAnsi="宋体"/>
          <w:color w:val="auto"/>
          <w:sz w:val="24"/>
          <w:szCs w:val="24"/>
        </w:rPr>
        <w:t xml:space="preserve"> </w:t>
      </w:r>
    </w:p>
    <w:p>
      <w:pPr>
        <w:widowControl/>
        <w:spacing w:after="178" w:line="276" w:lineRule="auto"/>
        <w:ind w:left="2410"/>
        <w:jc w:val="left"/>
        <w:rPr>
          <w:rFonts w:hint="default" w:ascii="宋体" w:hAnsi="宋体" w:cs="Calibri"/>
          <w:color w:val="auto"/>
          <w:sz w:val="24"/>
          <w:szCs w:val="24"/>
        </w:rPr>
      </w:pPr>
      <w:r>
        <w:rPr>
          <w:rFonts w:ascii="宋体" w:hAnsi="宋体"/>
          <w:color w:val="auto"/>
          <w:sz w:val="24"/>
          <w:szCs w:val="24"/>
        </w:rPr>
        <w:t xml:space="preserve"> </w:t>
      </w:r>
    </w:p>
    <w:p>
      <w:pPr>
        <w:widowControl/>
        <w:spacing w:after="172" w:line="276" w:lineRule="auto"/>
        <w:ind w:left="2420" w:hanging="10"/>
        <w:jc w:val="left"/>
        <w:rPr>
          <w:rFonts w:hint="default" w:ascii="宋体" w:hAnsi="宋体" w:cs="Calibri"/>
          <w:color w:val="auto"/>
          <w:sz w:val="24"/>
          <w:szCs w:val="24"/>
        </w:rPr>
      </w:pPr>
      <w:r>
        <w:rPr>
          <w:rFonts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ind w:right="1680" w:rightChars="800"/>
        <w:jc w:val="right"/>
        <w:textAlignment w:val="auto"/>
        <w:rPr>
          <w:rFonts w:hint="default"/>
          <w:color w:val="auto"/>
        </w:rPr>
      </w:pPr>
      <w:bookmarkStart w:id="489" w:name="_Toc24355"/>
      <w:bookmarkStart w:id="490" w:name="_Toc29384"/>
      <w:bookmarkStart w:id="491" w:name="_Toc8138"/>
      <w:bookmarkStart w:id="492" w:name="_Toc23167"/>
      <w:bookmarkStart w:id="493" w:name="_Toc509496191"/>
      <w:r>
        <w:rPr>
          <w:rFonts w:hint="eastAsia" w:ascii="宋体" w:hAnsi="宋体" w:cs="宋体"/>
          <w:bCs/>
          <w:color w:val="auto"/>
          <w:kern w:val="0"/>
          <w:sz w:val="24"/>
          <w:szCs w:val="24"/>
        </w:rPr>
        <w:t>20##年#月#日</w:t>
      </w:r>
      <w:r>
        <w:rPr>
          <w:color w:val="auto"/>
        </w:rPr>
        <w:br w:type="page"/>
      </w:r>
    </w:p>
    <w:p>
      <w:pPr>
        <w:spacing w:line="240" w:lineRule="auto"/>
        <w:rPr>
          <w:rStyle w:val="38"/>
          <w:color w:val="auto"/>
          <w:sz w:val="21"/>
          <w:szCs w:val="21"/>
        </w:rPr>
      </w:pPr>
    </w:p>
    <w:p>
      <w:pPr>
        <w:pStyle w:val="4"/>
        <w:spacing w:before="120"/>
        <w:jc w:val="center"/>
        <w:rPr>
          <w:color w:val="auto"/>
          <w:sz w:val="32"/>
          <w:szCs w:val="32"/>
        </w:rPr>
      </w:pPr>
      <w:bookmarkStart w:id="494" w:name="_Toc21628"/>
      <w:bookmarkStart w:id="495" w:name="_Toc21955"/>
      <w:r>
        <w:rPr>
          <w:rFonts w:hint="eastAsia"/>
          <w:color w:val="auto"/>
          <w:sz w:val="32"/>
          <w:szCs w:val="32"/>
        </w:rPr>
        <w:t>四、商务和技术偏差表</w:t>
      </w:r>
      <w:bookmarkEnd w:id="489"/>
      <w:bookmarkEnd w:id="490"/>
      <w:bookmarkEnd w:id="491"/>
      <w:bookmarkEnd w:id="492"/>
      <w:bookmarkEnd w:id="493"/>
      <w:bookmarkEnd w:id="494"/>
      <w:bookmarkEnd w:id="495"/>
    </w:p>
    <w:tbl>
      <w:tblPr>
        <w:tblStyle w:val="22"/>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92"/>
        <w:gridCol w:w="2353"/>
        <w:gridCol w:w="997"/>
        <w:gridCol w:w="173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7" w:hRule="atLeast"/>
        </w:trPr>
        <w:tc>
          <w:tcPr>
            <w:tcW w:w="873" w:type="dxa"/>
            <w:vMerge w:val="restart"/>
            <w:vAlign w:val="center"/>
          </w:tcPr>
          <w:p>
            <w:pPr>
              <w:jc w:val="center"/>
              <w:rPr>
                <w:rFonts w:hint="default" w:ascii="宋体" w:hAnsi="宋体" w:cs="宋体"/>
                <w:color w:val="auto"/>
                <w:sz w:val="24"/>
              </w:rPr>
            </w:pPr>
            <w:r>
              <w:rPr>
                <w:rFonts w:ascii="宋体" w:hAnsi="宋体" w:cs="宋体"/>
                <w:color w:val="auto"/>
                <w:sz w:val="24"/>
              </w:rPr>
              <w:t>序号</w:t>
            </w:r>
          </w:p>
        </w:tc>
        <w:tc>
          <w:tcPr>
            <w:tcW w:w="3545" w:type="dxa"/>
            <w:gridSpan w:val="2"/>
            <w:vAlign w:val="center"/>
          </w:tcPr>
          <w:p>
            <w:pPr>
              <w:jc w:val="center"/>
              <w:rPr>
                <w:rFonts w:hint="default" w:ascii="宋体" w:hAnsi="宋体" w:cs="宋体"/>
                <w:color w:val="auto"/>
                <w:sz w:val="24"/>
              </w:rPr>
            </w:pPr>
            <w:r>
              <w:rPr>
                <w:rFonts w:ascii="宋体" w:hAnsi="宋体" w:cs="宋体"/>
                <w:color w:val="auto"/>
                <w:sz w:val="24"/>
              </w:rPr>
              <w:t>采购文件</w:t>
            </w:r>
          </w:p>
        </w:tc>
        <w:tc>
          <w:tcPr>
            <w:tcW w:w="4202" w:type="dxa"/>
            <w:gridSpan w:val="3"/>
            <w:vAlign w:val="center"/>
          </w:tcPr>
          <w:p>
            <w:pPr>
              <w:jc w:val="center"/>
              <w:rPr>
                <w:rFonts w:hint="default" w:ascii="宋体" w:hAnsi="宋体" w:cs="宋体"/>
                <w:color w:val="auto"/>
                <w:sz w:val="24"/>
              </w:rPr>
            </w:pPr>
            <w:r>
              <w:rPr>
                <w:rFonts w:ascii="宋体" w:hAnsi="宋体" w:cs="宋体"/>
                <w:color w:val="auto"/>
                <w:sz w:val="24"/>
              </w:rPr>
              <w:t>响应（报价）文件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73" w:type="dxa"/>
            <w:vMerge w:val="continue"/>
            <w:vAlign w:val="center"/>
          </w:tcPr>
          <w:p>
            <w:pPr>
              <w:jc w:val="center"/>
              <w:rPr>
                <w:rFonts w:hint="default" w:ascii="宋体" w:hAnsi="宋体" w:cs="宋体"/>
                <w:color w:val="auto"/>
                <w:sz w:val="24"/>
              </w:rPr>
            </w:pPr>
          </w:p>
        </w:tc>
        <w:tc>
          <w:tcPr>
            <w:tcW w:w="1192" w:type="dxa"/>
            <w:vAlign w:val="center"/>
          </w:tcPr>
          <w:p>
            <w:pPr>
              <w:jc w:val="center"/>
              <w:rPr>
                <w:rFonts w:hint="default" w:ascii="宋体" w:hAnsi="宋体" w:cs="宋体"/>
                <w:color w:val="auto"/>
                <w:sz w:val="24"/>
              </w:rPr>
            </w:pPr>
            <w:r>
              <w:rPr>
                <w:rFonts w:ascii="宋体" w:hAnsi="宋体" w:cs="宋体"/>
                <w:color w:val="auto"/>
                <w:sz w:val="24"/>
              </w:rPr>
              <w:t>条目号</w:t>
            </w:r>
          </w:p>
        </w:tc>
        <w:tc>
          <w:tcPr>
            <w:tcW w:w="2353" w:type="dxa"/>
            <w:vAlign w:val="center"/>
          </w:tcPr>
          <w:p>
            <w:pPr>
              <w:jc w:val="center"/>
              <w:rPr>
                <w:rFonts w:hint="default" w:ascii="宋体" w:hAnsi="宋体" w:cs="宋体"/>
                <w:color w:val="auto"/>
                <w:sz w:val="24"/>
              </w:rPr>
            </w:pPr>
            <w:r>
              <w:rPr>
                <w:rFonts w:ascii="宋体" w:hAnsi="宋体" w:cs="宋体"/>
                <w:color w:val="auto"/>
                <w:sz w:val="24"/>
              </w:rPr>
              <w:t>原条款内容</w:t>
            </w:r>
          </w:p>
        </w:tc>
        <w:tc>
          <w:tcPr>
            <w:tcW w:w="997" w:type="dxa"/>
            <w:vAlign w:val="center"/>
          </w:tcPr>
          <w:p>
            <w:pPr>
              <w:jc w:val="center"/>
              <w:rPr>
                <w:rFonts w:hint="default" w:ascii="宋体" w:hAnsi="宋体" w:cs="宋体"/>
                <w:color w:val="auto"/>
                <w:sz w:val="24"/>
              </w:rPr>
            </w:pPr>
            <w:r>
              <w:rPr>
                <w:rFonts w:ascii="宋体" w:hAnsi="宋体" w:cs="宋体"/>
                <w:color w:val="auto"/>
                <w:sz w:val="24"/>
              </w:rPr>
              <w:t>条目</w:t>
            </w:r>
          </w:p>
        </w:tc>
        <w:tc>
          <w:tcPr>
            <w:tcW w:w="1737" w:type="dxa"/>
            <w:vAlign w:val="center"/>
          </w:tcPr>
          <w:p>
            <w:pPr>
              <w:jc w:val="center"/>
              <w:rPr>
                <w:rFonts w:hint="default" w:ascii="宋体" w:hAnsi="宋体" w:cs="宋体"/>
                <w:color w:val="auto"/>
                <w:sz w:val="24"/>
              </w:rPr>
            </w:pPr>
            <w:r>
              <w:rPr>
                <w:rFonts w:ascii="宋体" w:hAnsi="宋体" w:cs="宋体"/>
                <w:color w:val="auto"/>
                <w:sz w:val="24"/>
              </w:rPr>
              <w:t>应答条款内容</w:t>
            </w:r>
          </w:p>
        </w:tc>
        <w:tc>
          <w:tcPr>
            <w:tcW w:w="1468" w:type="dxa"/>
            <w:vAlign w:val="center"/>
          </w:tcPr>
          <w:p>
            <w:pPr>
              <w:jc w:val="center"/>
              <w:rPr>
                <w:rFonts w:hint="default" w:ascii="宋体" w:hAnsi="宋体" w:cs="宋体"/>
                <w:color w:val="auto"/>
                <w:sz w:val="24"/>
              </w:rPr>
            </w:pPr>
            <w:r>
              <w:rPr>
                <w:rFonts w:ascii="宋体" w:hAnsi="宋体" w:cs="宋体"/>
                <w:color w:val="auto"/>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873" w:type="dxa"/>
            <w:vAlign w:val="center"/>
          </w:tcPr>
          <w:p>
            <w:pPr>
              <w:snapToGrid w:val="0"/>
              <w:spacing w:before="72" w:after="72"/>
              <w:jc w:val="center"/>
              <w:rPr>
                <w:rFonts w:hint="default" w:ascii="宋体" w:hAnsi="宋体" w:cs="宋体"/>
                <w:color w:val="auto"/>
                <w:sz w:val="24"/>
              </w:rPr>
            </w:pPr>
            <w:r>
              <w:rPr>
                <w:rFonts w:ascii="宋体" w:hAnsi="宋体" w:cs="宋体"/>
                <w:color w:val="auto"/>
                <w:sz w:val="24"/>
                <w:szCs w:val="24"/>
              </w:rPr>
              <w:t>1</w:t>
            </w:r>
          </w:p>
        </w:tc>
        <w:tc>
          <w:tcPr>
            <w:tcW w:w="1192" w:type="dxa"/>
            <w:vAlign w:val="center"/>
          </w:tcPr>
          <w:p>
            <w:pPr>
              <w:snapToGrid w:val="0"/>
              <w:spacing w:before="72" w:after="72"/>
              <w:jc w:val="center"/>
              <w:rPr>
                <w:rFonts w:hint="default" w:ascii="宋体" w:hAnsi="宋体" w:cs="宋体"/>
                <w:color w:val="auto"/>
                <w:sz w:val="24"/>
              </w:rPr>
            </w:pPr>
          </w:p>
        </w:tc>
        <w:tc>
          <w:tcPr>
            <w:tcW w:w="2353" w:type="dxa"/>
            <w:vAlign w:val="center"/>
          </w:tcPr>
          <w:p>
            <w:pPr>
              <w:rPr>
                <w:rFonts w:hint="default" w:ascii="宋体" w:hAnsi="宋体" w:cs="宋体"/>
                <w:color w:val="auto"/>
                <w:sz w:val="24"/>
              </w:rPr>
            </w:pPr>
          </w:p>
        </w:tc>
        <w:tc>
          <w:tcPr>
            <w:tcW w:w="997" w:type="dxa"/>
            <w:vAlign w:val="center"/>
          </w:tcPr>
          <w:p>
            <w:pPr>
              <w:jc w:val="center"/>
              <w:rPr>
                <w:rFonts w:hint="default" w:ascii="宋体" w:hAnsi="宋体" w:cs="宋体"/>
                <w:color w:val="auto"/>
                <w:sz w:val="24"/>
              </w:rPr>
            </w:pPr>
          </w:p>
        </w:tc>
        <w:tc>
          <w:tcPr>
            <w:tcW w:w="1737" w:type="dxa"/>
            <w:vAlign w:val="center"/>
          </w:tcPr>
          <w:p>
            <w:pPr>
              <w:rPr>
                <w:rFonts w:hint="default" w:ascii="宋体" w:hAnsi="宋体" w:cs="宋体"/>
                <w:color w:val="auto"/>
                <w:sz w:val="24"/>
              </w:rPr>
            </w:pPr>
          </w:p>
        </w:tc>
        <w:tc>
          <w:tcPr>
            <w:tcW w:w="1468" w:type="dxa"/>
            <w:vAlign w:val="center"/>
          </w:tcPr>
          <w:p>
            <w:pP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73" w:type="dxa"/>
            <w:vAlign w:val="center"/>
          </w:tcPr>
          <w:p>
            <w:pPr>
              <w:snapToGrid w:val="0"/>
              <w:spacing w:before="72" w:after="72"/>
              <w:jc w:val="center"/>
              <w:rPr>
                <w:rFonts w:hint="default" w:ascii="宋体" w:hAnsi="宋体" w:cs="宋体"/>
                <w:color w:val="auto"/>
                <w:sz w:val="24"/>
              </w:rPr>
            </w:pPr>
            <w:r>
              <w:rPr>
                <w:rFonts w:ascii="宋体" w:hAnsi="宋体" w:cs="宋体"/>
                <w:color w:val="auto"/>
                <w:sz w:val="24"/>
                <w:szCs w:val="24"/>
              </w:rPr>
              <w:t>2</w:t>
            </w:r>
          </w:p>
        </w:tc>
        <w:tc>
          <w:tcPr>
            <w:tcW w:w="1192" w:type="dxa"/>
            <w:vAlign w:val="center"/>
          </w:tcPr>
          <w:p>
            <w:pPr>
              <w:snapToGrid w:val="0"/>
              <w:spacing w:before="72" w:after="72"/>
              <w:jc w:val="center"/>
              <w:rPr>
                <w:rFonts w:hint="default" w:ascii="宋体" w:hAnsi="宋体" w:cs="宋体"/>
                <w:color w:val="auto"/>
                <w:sz w:val="24"/>
              </w:rPr>
            </w:pPr>
          </w:p>
        </w:tc>
        <w:tc>
          <w:tcPr>
            <w:tcW w:w="2353" w:type="dxa"/>
            <w:vAlign w:val="center"/>
          </w:tcPr>
          <w:p>
            <w:pPr>
              <w:rPr>
                <w:rFonts w:hint="default" w:ascii="宋体" w:hAnsi="宋体" w:cs="宋体"/>
                <w:color w:val="auto"/>
                <w:sz w:val="24"/>
              </w:rPr>
            </w:pPr>
          </w:p>
        </w:tc>
        <w:tc>
          <w:tcPr>
            <w:tcW w:w="997" w:type="dxa"/>
            <w:vAlign w:val="center"/>
          </w:tcPr>
          <w:p>
            <w:pPr>
              <w:jc w:val="center"/>
              <w:rPr>
                <w:rFonts w:hint="default" w:ascii="宋体" w:hAnsi="宋体" w:cs="宋体"/>
                <w:color w:val="auto"/>
                <w:sz w:val="24"/>
              </w:rPr>
            </w:pPr>
          </w:p>
        </w:tc>
        <w:tc>
          <w:tcPr>
            <w:tcW w:w="1737" w:type="dxa"/>
            <w:vAlign w:val="center"/>
          </w:tcPr>
          <w:p>
            <w:pPr>
              <w:rPr>
                <w:rFonts w:hint="default" w:ascii="宋体" w:hAnsi="宋体" w:cs="宋体"/>
                <w:color w:val="auto"/>
                <w:sz w:val="24"/>
              </w:rPr>
            </w:pPr>
          </w:p>
        </w:tc>
        <w:tc>
          <w:tcPr>
            <w:tcW w:w="1468" w:type="dxa"/>
            <w:vAlign w:val="center"/>
          </w:tcPr>
          <w:p>
            <w:pP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73" w:type="dxa"/>
            <w:vAlign w:val="center"/>
          </w:tcPr>
          <w:p>
            <w:pPr>
              <w:snapToGrid w:val="0"/>
              <w:spacing w:before="72" w:after="72"/>
              <w:jc w:val="center"/>
              <w:rPr>
                <w:rFonts w:hint="default" w:ascii="宋体" w:hAnsi="宋体" w:cs="宋体"/>
                <w:color w:val="auto"/>
                <w:sz w:val="24"/>
              </w:rPr>
            </w:pPr>
            <w:r>
              <w:rPr>
                <w:rFonts w:ascii="宋体" w:hAnsi="宋体" w:cs="宋体"/>
                <w:color w:val="auto"/>
                <w:sz w:val="24"/>
                <w:szCs w:val="24"/>
              </w:rPr>
              <w:t>3</w:t>
            </w:r>
          </w:p>
        </w:tc>
        <w:tc>
          <w:tcPr>
            <w:tcW w:w="1192" w:type="dxa"/>
            <w:vAlign w:val="center"/>
          </w:tcPr>
          <w:p>
            <w:pPr>
              <w:snapToGrid w:val="0"/>
              <w:spacing w:before="72" w:after="72"/>
              <w:jc w:val="center"/>
              <w:rPr>
                <w:rFonts w:hint="default" w:ascii="宋体" w:hAnsi="宋体" w:cs="宋体"/>
                <w:color w:val="auto"/>
                <w:sz w:val="24"/>
              </w:rPr>
            </w:pPr>
          </w:p>
        </w:tc>
        <w:tc>
          <w:tcPr>
            <w:tcW w:w="2353" w:type="dxa"/>
            <w:vAlign w:val="center"/>
          </w:tcPr>
          <w:p>
            <w:pPr>
              <w:rPr>
                <w:rFonts w:hint="default" w:ascii="宋体" w:hAnsi="宋体" w:cs="宋体"/>
                <w:color w:val="auto"/>
                <w:sz w:val="24"/>
              </w:rPr>
            </w:pPr>
          </w:p>
        </w:tc>
        <w:tc>
          <w:tcPr>
            <w:tcW w:w="997" w:type="dxa"/>
            <w:vAlign w:val="center"/>
          </w:tcPr>
          <w:p>
            <w:pPr>
              <w:jc w:val="center"/>
              <w:rPr>
                <w:rFonts w:hint="default" w:ascii="宋体" w:hAnsi="宋体" w:cs="宋体"/>
                <w:color w:val="auto"/>
                <w:sz w:val="24"/>
              </w:rPr>
            </w:pPr>
          </w:p>
        </w:tc>
        <w:tc>
          <w:tcPr>
            <w:tcW w:w="1737" w:type="dxa"/>
            <w:vAlign w:val="center"/>
          </w:tcPr>
          <w:p>
            <w:pPr>
              <w:rPr>
                <w:rFonts w:hint="default" w:ascii="宋体" w:hAnsi="宋体" w:cs="宋体"/>
                <w:color w:val="auto"/>
                <w:sz w:val="24"/>
              </w:rPr>
            </w:pPr>
          </w:p>
        </w:tc>
        <w:tc>
          <w:tcPr>
            <w:tcW w:w="1468" w:type="dxa"/>
            <w:vAlign w:val="center"/>
          </w:tcPr>
          <w:p>
            <w:pP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873" w:type="dxa"/>
            <w:vAlign w:val="center"/>
          </w:tcPr>
          <w:p>
            <w:pPr>
              <w:snapToGrid w:val="0"/>
              <w:spacing w:before="72" w:after="72"/>
              <w:jc w:val="center"/>
              <w:rPr>
                <w:rFonts w:hint="default" w:ascii="宋体" w:hAnsi="宋体" w:cs="宋体"/>
                <w:color w:val="auto"/>
                <w:sz w:val="24"/>
              </w:rPr>
            </w:pPr>
          </w:p>
        </w:tc>
        <w:tc>
          <w:tcPr>
            <w:tcW w:w="1192" w:type="dxa"/>
            <w:vAlign w:val="center"/>
          </w:tcPr>
          <w:p>
            <w:pPr>
              <w:snapToGrid w:val="0"/>
              <w:spacing w:before="72" w:after="72"/>
              <w:jc w:val="center"/>
              <w:rPr>
                <w:rFonts w:hint="default" w:ascii="宋体" w:hAnsi="宋体" w:cs="宋体"/>
                <w:color w:val="auto"/>
                <w:sz w:val="24"/>
              </w:rPr>
            </w:pPr>
            <w:r>
              <w:rPr>
                <w:rFonts w:ascii="宋体" w:hAnsi="宋体" w:cs="宋体"/>
                <w:color w:val="auto"/>
                <w:sz w:val="24"/>
                <w:szCs w:val="24"/>
              </w:rPr>
              <w:t>……</w:t>
            </w:r>
          </w:p>
        </w:tc>
        <w:tc>
          <w:tcPr>
            <w:tcW w:w="2353" w:type="dxa"/>
            <w:vAlign w:val="center"/>
          </w:tcPr>
          <w:p>
            <w:pPr>
              <w:rPr>
                <w:rFonts w:hint="default" w:ascii="宋体" w:hAnsi="宋体" w:cs="宋体"/>
                <w:color w:val="auto"/>
                <w:sz w:val="24"/>
              </w:rPr>
            </w:pPr>
          </w:p>
        </w:tc>
        <w:tc>
          <w:tcPr>
            <w:tcW w:w="997" w:type="dxa"/>
            <w:vAlign w:val="center"/>
          </w:tcPr>
          <w:p>
            <w:pPr>
              <w:jc w:val="center"/>
              <w:rPr>
                <w:rFonts w:hint="default" w:ascii="宋体" w:hAnsi="宋体" w:cs="宋体"/>
                <w:color w:val="auto"/>
                <w:sz w:val="24"/>
              </w:rPr>
            </w:pPr>
          </w:p>
        </w:tc>
        <w:tc>
          <w:tcPr>
            <w:tcW w:w="1737" w:type="dxa"/>
            <w:vAlign w:val="center"/>
          </w:tcPr>
          <w:p>
            <w:pPr>
              <w:rPr>
                <w:rFonts w:hint="default" w:ascii="宋体" w:hAnsi="宋体" w:cs="宋体"/>
                <w:color w:val="auto"/>
                <w:sz w:val="24"/>
              </w:rPr>
            </w:pPr>
          </w:p>
        </w:tc>
        <w:tc>
          <w:tcPr>
            <w:tcW w:w="1468" w:type="dxa"/>
            <w:vAlign w:val="center"/>
          </w:tcPr>
          <w:p>
            <w:pP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73" w:type="dxa"/>
            <w:vAlign w:val="center"/>
          </w:tcPr>
          <w:p>
            <w:pPr>
              <w:jc w:val="center"/>
              <w:rPr>
                <w:rFonts w:hint="default" w:ascii="宋体" w:hAnsi="宋体" w:cs="宋体"/>
                <w:color w:val="auto"/>
                <w:sz w:val="24"/>
              </w:rPr>
            </w:pPr>
          </w:p>
        </w:tc>
        <w:tc>
          <w:tcPr>
            <w:tcW w:w="1192" w:type="dxa"/>
            <w:vAlign w:val="center"/>
          </w:tcPr>
          <w:p>
            <w:pPr>
              <w:jc w:val="center"/>
              <w:rPr>
                <w:rFonts w:hint="default" w:ascii="宋体" w:hAnsi="宋体" w:cs="宋体"/>
                <w:color w:val="auto"/>
                <w:sz w:val="24"/>
              </w:rPr>
            </w:pPr>
          </w:p>
        </w:tc>
        <w:tc>
          <w:tcPr>
            <w:tcW w:w="2353" w:type="dxa"/>
            <w:vAlign w:val="center"/>
          </w:tcPr>
          <w:p>
            <w:pPr>
              <w:rPr>
                <w:rFonts w:hint="default" w:ascii="宋体" w:hAnsi="宋体" w:cs="宋体"/>
                <w:color w:val="auto"/>
                <w:sz w:val="24"/>
              </w:rPr>
            </w:pPr>
          </w:p>
        </w:tc>
        <w:tc>
          <w:tcPr>
            <w:tcW w:w="997" w:type="dxa"/>
            <w:vAlign w:val="center"/>
          </w:tcPr>
          <w:p>
            <w:pPr>
              <w:jc w:val="center"/>
              <w:rPr>
                <w:rFonts w:hint="default" w:ascii="宋体" w:hAnsi="宋体" w:cs="宋体"/>
                <w:color w:val="auto"/>
                <w:sz w:val="24"/>
              </w:rPr>
            </w:pPr>
          </w:p>
        </w:tc>
        <w:tc>
          <w:tcPr>
            <w:tcW w:w="1737" w:type="dxa"/>
            <w:vAlign w:val="center"/>
          </w:tcPr>
          <w:p>
            <w:pPr>
              <w:rPr>
                <w:rFonts w:hint="default" w:ascii="宋体" w:hAnsi="宋体" w:cs="宋体"/>
                <w:color w:val="auto"/>
                <w:sz w:val="24"/>
              </w:rPr>
            </w:pPr>
          </w:p>
        </w:tc>
        <w:tc>
          <w:tcPr>
            <w:tcW w:w="1468" w:type="dxa"/>
            <w:vAlign w:val="center"/>
          </w:tcPr>
          <w:p>
            <w:pP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3" w:type="dxa"/>
            <w:vAlign w:val="center"/>
          </w:tcPr>
          <w:p>
            <w:pPr>
              <w:jc w:val="center"/>
              <w:rPr>
                <w:rFonts w:hint="default" w:ascii="宋体" w:hAnsi="宋体" w:cs="宋体"/>
                <w:color w:val="auto"/>
                <w:sz w:val="24"/>
              </w:rPr>
            </w:pPr>
          </w:p>
        </w:tc>
        <w:tc>
          <w:tcPr>
            <w:tcW w:w="1192" w:type="dxa"/>
            <w:vAlign w:val="center"/>
          </w:tcPr>
          <w:p>
            <w:pPr>
              <w:jc w:val="center"/>
              <w:rPr>
                <w:rFonts w:hint="default" w:ascii="宋体" w:hAnsi="宋体" w:cs="宋体"/>
                <w:color w:val="auto"/>
                <w:sz w:val="24"/>
              </w:rPr>
            </w:pPr>
          </w:p>
        </w:tc>
        <w:tc>
          <w:tcPr>
            <w:tcW w:w="2353" w:type="dxa"/>
            <w:vAlign w:val="center"/>
          </w:tcPr>
          <w:p>
            <w:pPr>
              <w:rPr>
                <w:rFonts w:hint="default" w:ascii="宋体" w:hAnsi="宋体" w:cs="宋体"/>
                <w:color w:val="auto"/>
                <w:sz w:val="24"/>
              </w:rPr>
            </w:pPr>
          </w:p>
        </w:tc>
        <w:tc>
          <w:tcPr>
            <w:tcW w:w="997" w:type="dxa"/>
            <w:vAlign w:val="center"/>
          </w:tcPr>
          <w:p>
            <w:pPr>
              <w:jc w:val="center"/>
              <w:rPr>
                <w:rFonts w:hint="default" w:ascii="宋体" w:hAnsi="宋体" w:cs="宋体"/>
                <w:color w:val="auto"/>
                <w:sz w:val="24"/>
              </w:rPr>
            </w:pPr>
          </w:p>
        </w:tc>
        <w:tc>
          <w:tcPr>
            <w:tcW w:w="1737" w:type="dxa"/>
            <w:vAlign w:val="center"/>
          </w:tcPr>
          <w:p>
            <w:pPr>
              <w:rPr>
                <w:rFonts w:hint="default" w:ascii="宋体" w:hAnsi="宋体" w:cs="宋体"/>
                <w:color w:val="auto"/>
                <w:sz w:val="24"/>
              </w:rPr>
            </w:pPr>
          </w:p>
        </w:tc>
        <w:tc>
          <w:tcPr>
            <w:tcW w:w="1468" w:type="dxa"/>
            <w:vAlign w:val="center"/>
          </w:tcPr>
          <w:p>
            <w:pPr>
              <w:rPr>
                <w:rFonts w:hint="default" w:ascii="宋体" w:hAnsi="宋体" w:cs="宋体"/>
                <w:color w:val="auto"/>
                <w:sz w:val="24"/>
              </w:rPr>
            </w:pPr>
          </w:p>
        </w:tc>
      </w:tr>
    </w:tbl>
    <w:p>
      <w:pPr>
        <w:pStyle w:val="9"/>
        <w:spacing w:line="360" w:lineRule="auto"/>
        <w:rPr>
          <w:rFonts w:hint="default" w:ascii="宋体" w:hAnsi="宋体" w:cs="宋体"/>
          <w:color w:val="auto"/>
        </w:rPr>
      </w:pPr>
    </w:p>
    <w:p>
      <w:pPr>
        <w:pStyle w:val="9"/>
        <w:spacing w:line="360" w:lineRule="auto"/>
        <w:rPr>
          <w:rFonts w:hint="default" w:ascii="宋体" w:hAnsi="宋体" w:cs="宋体"/>
          <w:color w:val="auto"/>
        </w:rPr>
      </w:pPr>
      <w:r>
        <w:rPr>
          <w:rFonts w:ascii="宋体" w:hAnsi="宋体" w:cs="宋体"/>
          <w:color w:val="auto"/>
        </w:rPr>
        <w:t>注：我方已将响应（报价）文件中与采购文件商务技术部分的要求的不同之处（或优于采购文件，或不能满足采购文件），逐条列在本偏差表中。凡未在偏差表中列明的内容，除该内容在贵方认为对贵方有利而应予适用外，均应视为我方无条件完全接受采购文件的要求。</w:t>
      </w:r>
    </w:p>
    <w:p>
      <w:pPr>
        <w:spacing w:line="360" w:lineRule="auto"/>
        <w:rPr>
          <w:rFonts w:hint="default" w:ascii="宋体" w:hAnsi="宋体" w:cs="宋体"/>
          <w:color w:val="auto"/>
          <w:sz w:val="24"/>
        </w:rPr>
      </w:pPr>
    </w:p>
    <w:p>
      <w:pPr>
        <w:spacing w:line="360" w:lineRule="auto"/>
        <w:ind w:left="2520" w:leftChars="1200"/>
        <w:jc w:val="left"/>
        <w:rPr>
          <w:rFonts w:hint="default" w:ascii="宋体" w:hAnsi="宋体" w:cs="宋体"/>
          <w:color w:val="auto"/>
          <w:sz w:val="24"/>
          <w:u w:val="single"/>
        </w:rPr>
      </w:pPr>
      <w:r>
        <w:rPr>
          <w:rFonts w:ascii="宋体" w:hAnsi="宋体" w:cs="宋体"/>
          <w:color w:val="auto"/>
          <w:sz w:val="24"/>
        </w:rPr>
        <w:t>供应商：</w:t>
      </w:r>
      <w:r>
        <w:rPr>
          <w:rFonts w:ascii="宋体" w:hAnsi="宋体" w:cs="宋体"/>
          <w:color w:val="auto"/>
          <w:sz w:val="24"/>
          <w:u w:val="single"/>
        </w:rPr>
        <w:t xml:space="preserve">                 </w:t>
      </w:r>
      <w:r>
        <w:rPr>
          <w:rFonts w:ascii="宋体" w:hAnsi="宋体" w:cs="宋体"/>
          <w:color w:val="auto"/>
          <w:sz w:val="24"/>
          <w:szCs w:val="24"/>
        </w:rPr>
        <w:t>（盖供应商单位印章）</w:t>
      </w:r>
    </w:p>
    <w:p>
      <w:pPr>
        <w:spacing w:line="360" w:lineRule="auto"/>
        <w:ind w:left="2520" w:leftChars="1200"/>
        <w:jc w:val="left"/>
        <w:rPr>
          <w:rFonts w:hint="default" w:ascii="宋体" w:hAnsi="宋体" w:cs="宋体"/>
          <w:color w:val="auto"/>
          <w:sz w:val="24"/>
          <w:u w:val="single"/>
        </w:rPr>
      </w:pPr>
      <w:r>
        <w:rPr>
          <w:rFonts w:ascii="宋体" w:hAnsi="宋体" w:cs="宋体"/>
          <w:color w:val="auto"/>
          <w:sz w:val="24"/>
          <w:szCs w:val="24"/>
        </w:rPr>
        <w:t>法定代表人或其</w:t>
      </w:r>
      <w:r>
        <w:rPr>
          <w:rFonts w:ascii="宋体" w:hAnsi="宋体" w:cs="宋体"/>
          <w:color w:val="auto"/>
          <w:sz w:val="24"/>
        </w:rPr>
        <w:t>授权委托代理人</w:t>
      </w:r>
      <w:r>
        <w:rPr>
          <w:rFonts w:ascii="宋体" w:hAnsi="宋体" w:cs="宋体"/>
          <w:color w:val="auto"/>
          <w:sz w:val="24"/>
          <w:szCs w:val="20"/>
        </w:rPr>
        <w:t>：</w:t>
      </w:r>
      <w:r>
        <w:rPr>
          <w:rFonts w:ascii="宋体" w:hAnsi="宋体" w:cs="宋体"/>
          <w:bCs/>
          <w:color w:val="auto"/>
          <w:sz w:val="24"/>
          <w:szCs w:val="24"/>
          <w:u w:val="single"/>
        </w:rPr>
        <w:t xml:space="preserve">    </w:t>
      </w:r>
      <w:r>
        <w:rPr>
          <w:rFonts w:ascii="宋体" w:hAnsi="宋体" w:cs="宋体"/>
          <w:bCs/>
          <w:color w:val="auto"/>
          <w:sz w:val="24"/>
          <w:szCs w:val="24"/>
        </w:rPr>
        <w:t>（印刷体）</w:t>
      </w:r>
    </w:p>
    <w:p>
      <w:pPr>
        <w:pStyle w:val="7"/>
        <w:ind w:left="2520" w:leftChars="1200" w:firstLine="0"/>
        <w:jc w:val="left"/>
        <w:rPr>
          <w:color w:val="auto"/>
        </w:rPr>
      </w:pPr>
    </w:p>
    <w:p>
      <w:pPr>
        <w:autoSpaceDE w:val="0"/>
        <w:autoSpaceDN w:val="0"/>
        <w:spacing w:line="360" w:lineRule="auto"/>
        <w:jc w:val="center"/>
        <w:rPr>
          <w:rFonts w:hint="default" w:ascii="宋体" w:hAnsi="宋体" w:cs="宋体"/>
          <w:color w:val="auto"/>
          <w:kern w:val="0"/>
          <w:sz w:val="24"/>
          <w:szCs w:val="24"/>
        </w:rPr>
      </w:pPr>
      <w:r>
        <w:rPr>
          <w:rFonts w:hint="eastAsia" w:ascii="宋体" w:hAnsi="宋体" w:cs="宋体"/>
          <w:bCs/>
          <w:color w:val="auto"/>
          <w:kern w:val="0"/>
          <w:sz w:val="24"/>
          <w:szCs w:val="24"/>
        </w:rPr>
        <w:t>20##年#月#日</w:t>
      </w:r>
      <w:r>
        <w:rPr>
          <w:rFonts w:ascii="宋体" w:hAnsi="宋体" w:cs="宋体"/>
          <w:color w:val="auto"/>
          <w:kern w:val="0"/>
          <w:sz w:val="24"/>
          <w:szCs w:val="24"/>
        </w:rPr>
        <w:br w:type="page"/>
      </w:r>
      <w:bookmarkStart w:id="496" w:name="_Toc20903"/>
      <w:bookmarkStart w:id="497" w:name="_Toc7073"/>
      <w:bookmarkStart w:id="498" w:name="_Toc509496192"/>
      <w:bookmarkStart w:id="499" w:name="_Toc27481"/>
    </w:p>
    <w:p>
      <w:pPr>
        <w:spacing w:line="240" w:lineRule="auto"/>
        <w:rPr>
          <w:rStyle w:val="38"/>
          <w:color w:val="auto"/>
          <w:sz w:val="21"/>
          <w:szCs w:val="21"/>
        </w:rPr>
      </w:pPr>
    </w:p>
    <w:p>
      <w:pPr>
        <w:pStyle w:val="4"/>
        <w:spacing w:before="120"/>
        <w:jc w:val="center"/>
        <w:rPr>
          <w:color w:val="auto"/>
          <w:sz w:val="32"/>
          <w:szCs w:val="32"/>
        </w:rPr>
      </w:pPr>
      <w:bookmarkStart w:id="500" w:name="_Toc29482"/>
      <w:bookmarkStart w:id="501" w:name="_Toc19094"/>
      <w:r>
        <w:rPr>
          <w:rFonts w:hint="eastAsia"/>
          <w:color w:val="auto"/>
          <w:sz w:val="32"/>
          <w:szCs w:val="32"/>
        </w:rPr>
        <w:t>五、分项报价表</w:t>
      </w:r>
      <w:bookmarkEnd w:id="496"/>
      <w:bookmarkEnd w:id="497"/>
      <w:bookmarkEnd w:id="498"/>
      <w:bookmarkEnd w:id="499"/>
      <w:bookmarkEnd w:id="500"/>
      <w:bookmarkEnd w:id="501"/>
    </w:p>
    <w:p>
      <w:pPr>
        <w:pStyle w:val="5"/>
        <w:spacing w:before="120"/>
        <w:rPr>
          <w:color w:val="auto"/>
        </w:rPr>
      </w:pPr>
      <w:bookmarkStart w:id="502" w:name="_Toc31179"/>
      <w:bookmarkStart w:id="503" w:name="_Toc2911"/>
      <w:r>
        <w:rPr>
          <w:rFonts w:hint="eastAsia"/>
          <w:color w:val="auto"/>
        </w:rPr>
        <w:t>1. 分项报价表</w:t>
      </w:r>
      <w:bookmarkEnd w:id="502"/>
      <w:bookmarkEnd w:id="503"/>
    </w:p>
    <w:p>
      <w:pPr>
        <w:autoSpaceDE w:val="0"/>
        <w:autoSpaceDN w:val="0"/>
        <w:adjustRightInd w:val="0"/>
        <w:spacing w:line="360" w:lineRule="auto"/>
        <w:ind w:firstLine="6120" w:firstLineChars="3400"/>
        <w:jc w:val="left"/>
        <w:rPr>
          <w:rFonts w:hint="default" w:ascii="宋体" w:hAnsi="宋体" w:cs="宋体"/>
          <w:color w:val="auto"/>
          <w:kern w:val="0"/>
          <w:sz w:val="18"/>
          <w:szCs w:val="18"/>
        </w:rPr>
      </w:pPr>
      <w:r>
        <w:rPr>
          <w:rFonts w:ascii="宋体" w:hAnsi="宋体" w:cs="宋体"/>
          <w:color w:val="auto"/>
          <w:kern w:val="0"/>
          <w:sz w:val="18"/>
          <w:szCs w:val="18"/>
        </w:rPr>
        <w:t>金额</w:t>
      </w:r>
      <w:r>
        <w:rPr>
          <w:rFonts w:ascii="宋体" w:hAnsi="宋体" w:cs="宋体"/>
          <w:color w:val="auto"/>
          <w:spacing w:val="-2"/>
          <w:kern w:val="0"/>
          <w:sz w:val="18"/>
          <w:szCs w:val="18"/>
        </w:rPr>
        <w:t>：</w:t>
      </w:r>
      <w:r>
        <w:rPr>
          <w:rFonts w:hint="eastAsia" w:ascii="宋体" w:hAnsi="宋体" w:cs="宋体"/>
          <w:color w:val="auto"/>
          <w:spacing w:val="-2"/>
          <w:kern w:val="0"/>
          <w:sz w:val="18"/>
          <w:szCs w:val="18"/>
          <w:lang w:val="en-US" w:eastAsia="zh-CN"/>
        </w:rPr>
        <w:t xml:space="preserve">    </w:t>
      </w:r>
      <w:r>
        <w:rPr>
          <w:rFonts w:ascii="宋体" w:hAnsi="宋体" w:cs="宋体"/>
          <w:color w:val="auto"/>
          <w:kern w:val="0"/>
          <w:sz w:val="18"/>
          <w:szCs w:val="18"/>
        </w:rPr>
        <w:t>人</w:t>
      </w:r>
      <w:r>
        <w:rPr>
          <w:rFonts w:ascii="宋体" w:hAnsi="宋体" w:cs="宋体"/>
          <w:color w:val="auto"/>
          <w:spacing w:val="-2"/>
          <w:kern w:val="0"/>
          <w:sz w:val="18"/>
          <w:szCs w:val="18"/>
        </w:rPr>
        <w:t>民</w:t>
      </w:r>
      <w:r>
        <w:rPr>
          <w:rFonts w:ascii="宋体" w:hAnsi="宋体" w:cs="宋体"/>
          <w:color w:val="auto"/>
          <w:kern w:val="0"/>
          <w:sz w:val="18"/>
          <w:szCs w:val="18"/>
        </w:rPr>
        <w:t>币元</w:t>
      </w:r>
    </w:p>
    <w:p>
      <w:pPr>
        <w:pStyle w:val="7"/>
        <w:rPr>
          <w:color w:val="auto"/>
        </w:rPr>
      </w:pPr>
    </w:p>
    <w:p>
      <w:pPr>
        <w:snapToGrid w:val="0"/>
        <w:rPr>
          <w:rFonts w:hint="default" w:ascii="宋体" w:hAnsi="宋体" w:cs="宋体"/>
          <w:color w:val="auto"/>
          <w:szCs w:val="21"/>
          <w:u w:val="single"/>
        </w:rPr>
      </w:pPr>
      <w:r>
        <w:rPr>
          <w:rFonts w:ascii="宋体" w:hAnsi="宋体" w:cs="宋体"/>
          <w:color w:val="auto"/>
          <w:sz w:val="24"/>
          <w:u w:val="single"/>
        </w:rPr>
        <w:br w:type="page"/>
      </w:r>
    </w:p>
    <w:p>
      <w:pPr>
        <w:spacing w:line="240" w:lineRule="auto"/>
        <w:rPr>
          <w:rStyle w:val="38"/>
          <w:color w:val="auto"/>
          <w:sz w:val="21"/>
          <w:szCs w:val="21"/>
        </w:rPr>
      </w:pPr>
    </w:p>
    <w:p>
      <w:pPr>
        <w:pStyle w:val="5"/>
        <w:spacing w:before="120"/>
        <w:rPr>
          <w:color w:val="auto"/>
        </w:rPr>
      </w:pPr>
      <w:bookmarkStart w:id="504" w:name="_Toc22351"/>
      <w:bookmarkStart w:id="505" w:name="_Toc3829"/>
      <w:r>
        <w:rPr>
          <w:rFonts w:hint="eastAsia"/>
          <w:color w:val="auto"/>
        </w:rPr>
        <w:t>2. 费用明细表</w:t>
      </w:r>
      <w:bookmarkEnd w:id="504"/>
      <w:bookmarkEnd w:id="505"/>
    </w:p>
    <w:p>
      <w:pPr>
        <w:pStyle w:val="7"/>
        <w:rPr>
          <w:color w:val="auto"/>
        </w:rPr>
      </w:pPr>
    </w:p>
    <w:p>
      <w:pPr>
        <w:rPr>
          <w:rFonts w:hint="default"/>
          <w:color w:val="auto"/>
        </w:rPr>
      </w:pPr>
      <w:r>
        <w:rPr>
          <w:color w:val="auto"/>
        </w:rPr>
        <w:br w:type="page"/>
      </w:r>
      <w:bookmarkStart w:id="506" w:name="_Toc27593"/>
      <w:bookmarkStart w:id="507" w:name="_Toc18751"/>
      <w:bookmarkStart w:id="508" w:name="_Toc19880"/>
      <w:bookmarkStart w:id="509" w:name="_Toc17092"/>
      <w:bookmarkStart w:id="510" w:name="_Toc509496193"/>
    </w:p>
    <w:p>
      <w:pPr>
        <w:spacing w:line="240" w:lineRule="auto"/>
        <w:rPr>
          <w:rStyle w:val="38"/>
          <w:color w:val="auto"/>
          <w:sz w:val="21"/>
          <w:szCs w:val="21"/>
        </w:rPr>
      </w:pPr>
    </w:p>
    <w:p>
      <w:pPr>
        <w:pStyle w:val="4"/>
        <w:spacing w:before="120"/>
        <w:jc w:val="center"/>
        <w:rPr>
          <w:color w:val="auto"/>
          <w:sz w:val="32"/>
          <w:szCs w:val="32"/>
        </w:rPr>
      </w:pPr>
      <w:bookmarkStart w:id="511" w:name="_Toc1856"/>
      <w:bookmarkStart w:id="512" w:name="_Toc24136"/>
      <w:r>
        <w:rPr>
          <w:rFonts w:hint="eastAsia"/>
          <w:color w:val="auto"/>
          <w:sz w:val="32"/>
          <w:szCs w:val="32"/>
        </w:rPr>
        <w:t>六、资格审查资料</w:t>
      </w:r>
      <w:bookmarkEnd w:id="506"/>
      <w:bookmarkEnd w:id="507"/>
      <w:bookmarkEnd w:id="508"/>
      <w:bookmarkEnd w:id="509"/>
      <w:bookmarkEnd w:id="510"/>
      <w:bookmarkEnd w:id="511"/>
      <w:bookmarkEnd w:id="512"/>
    </w:p>
    <w:p>
      <w:pPr>
        <w:pStyle w:val="5"/>
        <w:spacing w:before="120"/>
        <w:rPr>
          <w:color w:val="auto"/>
        </w:rPr>
      </w:pPr>
      <w:bookmarkStart w:id="513" w:name="_Toc7718"/>
      <w:bookmarkStart w:id="514" w:name="_Toc2045"/>
      <w:r>
        <w:rPr>
          <w:rFonts w:hint="eastAsia"/>
          <w:color w:val="auto"/>
        </w:rPr>
        <w:t>1.</w:t>
      </w:r>
      <w:r>
        <w:rPr>
          <w:rFonts w:hint="eastAsia"/>
          <w:color w:val="auto"/>
          <w:lang w:val="en-US" w:eastAsia="zh-CN"/>
        </w:rPr>
        <w:t xml:space="preserve"> </w:t>
      </w:r>
      <w:r>
        <w:rPr>
          <w:rFonts w:hint="eastAsia"/>
          <w:color w:val="auto"/>
        </w:rPr>
        <w:t>基本情况表</w:t>
      </w:r>
      <w:bookmarkEnd w:id="513"/>
      <w:bookmarkEnd w:id="514"/>
    </w:p>
    <w:tbl>
      <w:tblPr>
        <w:tblStyle w:val="22"/>
        <w:tblW w:w="8932" w:type="dxa"/>
        <w:tblInd w:w="108" w:type="dxa"/>
        <w:tblLayout w:type="fixed"/>
        <w:tblCellMar>
          <w:top w:w="0" w:type="dxa"/>
          <w:left w:w="0" w:type="dxa"/>
          <w:bottom w:w="0" w:type="dxa"/>
          <w:right w:w="0" w:type="dxa"/>
        </w:tblCellMar>
      </w:tblPr>
      <w:tblGrid>
        <w:gridCol w:w="2320"/>
        <w:gridCol w:w="1384"/>
        <w:gridCol w:w="1824"/>
        <w:gridCol w:w="346"/>
        <w:gridCol w:w="789"/>
        <w:gridCol w:w="445"/>
        <w:gridCol w:w="1824"/>
      </w:tblGrid>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供应商名称</w:t>
            </w:r>
          </w:p>
        </w:tc>
        <w:tc>
          <w:tcPr>
            <w:tcW w:w="3554" w:type="dxa"/>
            <w:gridSpan w:val="3"/>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hint="default" w:ascii="宋体" w:hAnsi="宋体" w:cs="宋体"/>
                <w:color w:val="auto"/>
                <w:kern w:val="0"/>
                <w:szCs w:val="21"/>
              </w:rPr>
            </w:pPr>
          </w:p>
        </w:tc>
        <w:tc>
          <w:tcPr>
            <w:tcW w:w="1234" w:type="dxa"/>
            <w:gridSpan w:val="2"/>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注册</w:t>
            </w:r>
            <w:r>
              <w:rPr>
                <w:rFonts w:ascii="宋体" w:hAnsi="宋体" w:cs="宋体"/>
                <w:color w:val="auto"/>
                <w:spacing w:val="-2"/>
                <w:kern w:val="0"/>
                <w:szCs w:val="21"/>
              </w:rPr>
              <w:t>资金</w:t>
            </w:r>
          </w:p>
        </w:tc>
        <w:tc>
          <w:tcPr>
            <w:tcW w:w="1824"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万元</w:t>
            </w: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szCs w:val="24"/>
              </w:rPr>
              <w:t>统一社会信用代码</w:t>
            </w:r>
          </w:p>
        </w:tc>
        <w:tc>
          <w:tcPr>
            <w:tcW w:w="3554" w:type="dxa"/>
            <w:gridSpan w:val="3"/>
            <w:tcBorders>
              <w:top w:val="single" w:color="000000" w:sz="4" w:space="0"/>
              <w:left w:val="single" w:color="000000" w:sz="4" w:space="0"/>
              <w:bottom w:val="single" w:color="000000" w:sz="4" w:space="0"/>
              <w:right w:val="single" w:color="auto" w:sz="4" w:space="0"/>
            </w:tcBorders>
            <w:vAlign w:val="center"/>
          </w:tcPr>
          <w:p>
            <w:pPr>
              <w:autoSpaceDE w:val="0"/>
              <w:autoSpaceDN w:val="0"/>
              <w:adjustRightInd w:val="0"/>
              <w:jc w:val="center"/>
              <w:rPr>
                <w:rFonts w:hint="default" w:ascii="宋体" w:hAnsi="宋体" w:cs="宋体"/>
                <w:color w:val="auto"/>
                <w:kern w:val="0"/>
                <w:szCs w:val="21"/>
              </w:rPr>
            </w:pPr>
          </w:p>
        </w:tc>
        <w:tc>
          <w:tcPr>
            <w:tcW w:w="1234" w:type="dxa"/>
            <w:gridSpan w:val="2"/>
            <w:tcBorders>
              <w:top w:val="single" w:color="000000" w:sz="4" w:space="0"/>
              <w:left w:val="single" w:color="auto" w:sz="4" w:space="0"/>
              <w:bottom w:val="single" w:color="000000" w:sz="4" w:space="0"/>
              <w:right w:val="single" w:color="auto"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成立</w:t>
            </w:r>
            <w:r>
              <w:rPr>
                <w:rFonts w:ascii="宋体" w:hAnsi="宋体" w:cs="宋体"/>
                <w:color w:val="auto"/>
                <w:spacing w:val="-2"/>
                <w:kern w:val="0"/>
                <w:szCs w:val="21"/>
              </w:rPr>
              <w:t>时</w:t>
            </w:r>
            <w:r>
              <w:rPr>
                <w:rFonts w:ascii="宋体" w:hAnsi="宋体" w:cs="宋体"/>
                <w:color w:val="auto"/>
                <w:kern w:val="0"/>
                <w:szCs w:val="21"/>
              </w:rPr>
              <w:t>间</w:t>
            </w:r>
          </w:p>
        </w:tc>
        <w:tc>
          <w:tcPr>
            <w:tcW w:w="1824" w:type="dxa"/>
            <w:tcBorders>
              <w:top w:val="single" w:color="000000" w:sz="4" w:space="0"/>
              <w:left w:val="single" w:color="auto"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年月日</w:t>
            </w: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注册</w:t>
            </w:r>
            <w:r>
              <w:rPr>
                <w:rFonts w:ascii="宋体" w:hAnsi="宋体" w:cs="宋体"/>
                <w:color w:val="auto"/>
                <w:spacing w:val="-2"/>
                <w:kern w:val="0"/>
                <w:szCs w:val="21"/>
              </w:rPr>
              <w:t>地</w:t>
            </w:r>
            <w:r>
              <w:rPr>
                <w:rFonts w:ascii="宋体" w:hAnsi="宋体" w:cs="宋体"/>
                <w:color w:val="auto"/>
                <w:kern w:val="0"/>
                <w:szCs w:val="21"/>
              </w:rPr>
              <w:t>址</w:t>
            </w:r>
          </w:p>
        </w:tc>
        <w:tc>
          <w:tcPr>
            <w:tcW w:w="6612" w:type="dxa"/>
            <w:gridSpan w:val="6"/>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540"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经营范围</w:t>
            </w:r>
          </w:p>
        </w:tc>
        <w:tc>
          <w:tcPr>
            <w:tcW w:w="6612" w:type="dxa"/>
            <w:gridSpan w:val="6"/>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网址</w:t>
            </w:r>
          </w:p>
        </w:tc>
        <w:tc>
          <w:tcPr>
            <w:tcW w:w="3208" w:type="dxa"/>
            <w:gridSpan w:val="2"/>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jc w:val="center"/>
              <w:rPr>
                <w:rFonts w:hint="default" w:ascii="宋体" w:hAnsi="宋体" w:cs="宋体"/>
                <w:color w:val="auto"/>
                <w:kern w:val="0"/>
                <w:szCs w:val="21"/>
              </w:rPr>
            </w:pPr>
          </w:p>
        </w:tc>
        <w:tc>
          <w:tcPr>
            <w:tcW w:w="1135" w:type="dxa"/>
            <w:gridSpan w:val="2"/>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企业类型</w:t>
            </w:r>
          </w:p>
        </w:tc>
        <w:tc>
          <w:tcPr>
            <w:tcW w:w="2269" w:type="dxa"/>
            <w:gridSpan w:val="2"/>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员工</w:t>
            </w:r>
            <w:r>
              <w:rPr>
                <w:rFonts w:ascii="宋体" w:hAnsi="宋体" w:cs="宋体"/>
                <w:color w:val="auto"/>
                <w:spacing w:val="-2"/>
                <w:kern w:val="0"/>
                <w:szCs w:val="21"/>
              </w:rPr>
              <w:t>总</w:t>
            </w:r>
            <w:r>
              <w:rPr>
                <w:rFonts w:ascii="宋体" w:hAnsi="宋体" w:cs="宋体"/>
                <w:color w:val="auto"/>
                <w:kern w:val="0"/>
                <w:szCs w:val="21"/>
              </w:rPr>
              <w:t>数</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人，其中：</w:t>
            </w:r>
          </w:p>
        </w:tc>
      </w:tr>
      <w:tr>
        <w:tblPrEx>
          <w:tblCellMar>
            <w:top w:w="0" w:type="dxa"/>
            <w:left w:w="0" w:type="dxa"/>
            <w:bottom w:w="0" w:type="dxa"/>
            <w:right w:w="0" w:type="dxa"/>
          </w:tblCellMar>
        </w:tblPrEx>
        <w:trPr>
          <w:trHeight w:val="23" w:hRule="atLeast"/>
        </w:trPr>
        <w:tc>
          <w:tcPr>
            <w:tcW w:w="232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联系方式</w:t>
            </w:r>
          </w:p>
        </w:tc>
        <w:tc>
          <w:tcPr>
            <w:tcW w:w="13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联系地址</w:t>
            </w:r>
          </w:p>
        </w:tc>
        <w:tc>
          <w:tcPr>
            <w:tcW w:w="5228"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vMerge w:val="continue"/>
            <w:tcBorders>
              <w:left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c>
          <w:tcPr>
            <w:tcW w:w="13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联系人</w:t>
            </w:r>
          </w:p>
        </w:tc>
        <w:tc>
          <w:tcPr>
            <w:tcW w:w="1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联系电话</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c>
          <w:tcPr>
            <w:tcW w:w="13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电子邮箱</w:t>
            </w:r>
          </w:p>
        </w:tc>
        <w:tc>
          <w:tcPr>
            <w:tcW w:w="1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联系传真</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法定</w:t>
            </w:r>
            <w:r>
              <w:rPr>
                <w:rFonts w:ascii="宋体" w:hAnsi="宋体" w:cs="宋体"/>
                <w:color w:val="auto"/>
                <w:spacing w:val="-2"/>
                <w:kern w:val="0"/>
                <w:szCs w:val="21"/>
              </w:rPr>
              <w:t>代</w:t>
            </w:r>
            <w:r>
              <w:rPr>
                <w:rFonts w:ascii="宋体" w:hAnsi="宋体" w:cs="宋体"/>
                <w:color w:val="auto"/>
                <w:kern w:val="0"/>
                <w:szCs w:val="21"/>
              </w:rPr>
              <w:t>表人（单</w:t>
            </w:r>
            <w:r>
              <w:rPr>
                <w:rFonts w:ascii="宋体" w:hAnsi="宋体" w:cs="宋体"/>
                <w:color w:val="auto"/>
                <w:spacing w:val="-2"/>
                <w:kern w:val="0"/>
                <w:szCs w:val="21"/>
              </w:rPr>
              <w:t>位</w:t>
            </w:r>
            <w:r>
              <w:rPr>
                <w:rFonts w:ascii="宋体" w:hAnsi="宋体" w:cs="宋体"/>
                <w:color w:val="auto"/>
                <w:kern w:val="0"/>
                <w:szCs w:val="21"/>
              </w:rPr>
              <w:t>负</w:t>
            </w:r>
            <w:r>
              <w:rPr>
                <w:rFonts w:ascii="宋体" w:hAnsi="宋体" w:cs="宋体"/>
                <w:color w:val="auto"/>
                <w:spacing w:val="-2"/>
                <w:kern w:val="0"/>
                <w:szCs w:val="21"/>
              </w:rPr>
              <w:t>责</w:t>
            </w:r>
            <w:r>
              <w:rPr>
                <w:rFonts w:ascii="宋体" w:hAnsi="宋体" w:cs="宋体"/>
                <w:color w:val="auto"/>
                <w:kern w:val="0"/>
                <w:szCs w:val="21"/>
              </w:rPr>
              <w:t>人）</w:t>
            </w:r>
          </w:p>
        </w:tc>
        <w:tc>
          <w:tcPr>
            <w:tcW w:w="13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姓名</w:t>
            </w:r>
          </w:p>
        </w:tc>
        <w:tc>
          <w:tcPr>
            <w:tcW w:w="18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电话</w:t>
            </w:r>
          </w:p>
        </w:tc>
        <w:tc>
          <w:tcPr>
            <w:tcW w:w="226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基本</w:t>
            </w:r>
            <w:r>
              <w:rPr>
                <w:rFonts w:ascii="宋体" w:hAnsi="宋体" w:cs="宋体"/>
                <w:color w:val="auto"/>
                <w:spacing w:val="-2"/>
                <w:kern w:val="0"/>
                <w:szCs w:val="21"/>
              </w:rPr>
              <w:t>账</w:t>
            </w:r>
            <w:r>
              <w:rPr>
                <w:rFonts w:ascii="宋体" w:hAnsi="宋体" w:cs="宋体"/>
                <w:color w:val="auto"/>
                <w:kern w:val="0"/>
                <w:szCs w:val="21"/>
              </w:rPr>
              <w:t>户</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spacing w:val="-2"/>
                <w:kern w:val="0"/>
                <w:szCs w:val="21"/>
              </w:rPr>
              <w:t>开</w:t>
            </w:r>
            <w:r>
              <w:rPr>
                <w:rFonts w:ascii="宋体" w:hAnsi="宋体" w:cs="宋体"/>
                <w:color w:val="auto"/>
                <w:kern w:val="0"/>
                <w:szCs w:val="21"/>
              </w:rPr>
              <w:t>户</w:t>
            </w:r>
            <w:r>
              <w:rPr>
                <w:rFonts w:ascii="宋体" w:hAnsi="宋体" w:cs="宋体"/>
                <w:color w:val="auto"/>
                <w:spacing w:val="-2"/>
                <w:kern w:val="0"/>
                <w:szCs w:val="21"/>
              </w:rPr>
              <w:t>银</w:t>
            </w:r>
            <w:r>
              <w:rPr>
                <w:rFonts w:ascii="宋体" w:hAnsi="宋体" w:cs="宋体"/>
                <w:color w:val="auto"/>
                <w:kern w:val="0"/>
                <w:szCs w:val="21"/>
              </w:rPr>
              <w:t>行：，</w:t>
            </w:r>
            <w:r>
              <w:rPr>
                <w:rFonts w:ascii="宋体" w:hAnsi="宋体" w:cs="宋体"/>
                <w:color w:val="auto"/>
                <w:spacing w:val="-2"/>
                <w:kern w:val="0"/>
                <w:szCs w:val="21"/>
              </w:rPr>
              <w:t>银</w:t>
            </w:r>
            <w:r>
              <w:rPr>
                <w:rFonts w:ascii="宋体" w:hAnsi="宋体" w:cs="宋体"/>
                <w:color w:val="auto"/>
                <w:kern w:val="0"/>
                <w:szCs w:val="21"/>
              </w:rPr>
              <w:t>行</w:t>
            </w:r>
            <w:r>
              <w:rPr>
                <w:rFonts w:ascii="宋体" w:hAnsi="宋体" w:cs="宋体"/>
                <w:color w:val="auto"/>
                <w:spacing w:val="-2"/>
                <w:kern w:val="0"/>
                <w:szCs w:val="21"/>
              </w:rPr>
              <w:t>账</w:t>
            </w:r>
            <w:r>
              <w:rPr>
                <w:rFonts w:ascii="宋体" w:hAnsi="宋体" w:cs="宋体"/>
                <w:color w:val="auto"/>
                <w:kern w:val="0"/>
                <w:szCs w:val="21"/>
              </w:rPr>
              <w:t>号：</w:t>
            </w: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kern w:val="0"/>
                <w:szCs w:val="21"/>
              </w:rPr>
            </w:pPr>
            <w:r>
              <w:rPr>
                <w:rFonts w:hint="eastAsia" w:ascii="宋体" w:hAnsi="宋体" w:cs="宋体"/>
                <w:color w:val="auto"/>
                <w:kern w:val="0"/>
                <w:szCs w:val="21"/>
              </w:rPr>
              <w:t>开票地址及电话</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cs="宋体"/>
                <w:color w:val="auto"/>
                <w:spacing w:val="-2"/>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10" w:lineRule="auto"/>
              <w:jc w:val="center"/>
              <w:rPr>
                <w:rFonts w:hint="default" w:ascii="宋体" w:hAnsi="宋体" w:cs="宋体"/>
                <w:color w:val="auto"/>
                <w:spacing w:val="-2"/>
                <w:kern w:val="0"/>
                <w:szCs w:val="21"/>
              </w:rPr>
            </w:pPr>
            <w:r>
              <w:rPr>
                <w:rFonts w:ascii="宋体" w:hAnsi="宋体" w:cs="宋体"/>
                <w:color w:val="auto"/>
                <w:kern w:val="0"/>
                <w:szCs w:val="21"/>
              </w:rPr>
              <w:t>供应商需</w:t>
            </w:r>
            <w:r>
              <w:rPr>
                <w:rFonts w:ascii="宋体" w:hAnsi="宋体" w:cs="宋体"/>
                <w:color w:val="auto"/>
                <w:spacing w:val="-2"/>
                <w:kern w:val="0"/>
                <w:szCs w:val="21"/>
              </w:rPr>
              <w:t>具</w:t>
            </w:r>
            <w:r>
              <w:rPr>
                <w:rFonts w:ascii="宋体" w:hAnsi="宋体" w:cs="宋体"/>
                <w:color w:val="auto"/>
                <w:kern w:val="0"/>
                <w:szCs w:val="21"/>
              </w:rPr>
              <w:t>有</w:t>
            </w:r>
            <w:r>
              <w:rPr>
                <w:rFonts w:ascii="宋体" w:hAnsi="宋体" w:cs="宋体"/>
                <w:color w:val="auto"/>
                <w:spacing w:val="-2"/>
                <w:kern w:val="0"/>
                <w:szCs w:val="21"/>
              </w:rPr>
              <w:t>的</w:t>
            </w:r>
          </w:p>
          <w:p>
            <w:pPr>
              <w:autoSpaceDE w:val="0"/>
              <w:autoSpaceDN w:val="0"/>
              <w:adjustRightInd w:val="0"/>
              <w:spacing w:line="310" w:lineRule="auto"/>
              <w:jc w:val="center"/>
              <w:rPr>
                <w:rFonts w:hint="default" w:ascii="宋体" w:hAnsi="宋体" w:cs="宋体"/>
                <w:color w:val="auto"/>
                <w:kern w:val="0"/>
                <w:szCs w:val="21"/>
              </w:rPr>
            </w:pPr>
            <w:r>
              <w:rPr>
                <w:rFonts w:ascii="宋体" w:hAnsi="宋体" w:cs="宋体"/>
                <w:color w:val="auto"/>
                <w:kern w:val="0"/>
                <w:szCs w:val="21"/>
              </w:rPr>
              <w:t>各</w:t>
            </w:r>
            <w:r>
              <w:rPr>
                <w:rFonts w:ascii="宋体" w:hAnsi="宋体" w:cs="宋体"/>
                <w:color w:val="auto"/>
                <w:spacing w:val="-2"/>
                <w:kern w:val="0"/>
                <w:szCs w:val="21"/>
              </w:rPr>
              <w:t>类</w:t>
            </w:r>
            <w:r>
              <w:rPr>
                <w:rFonts w:ascii="宋体" w:hAnsi="宋体" w:cs="宋体"/>
                <w:color w:val="auto"/>
                <w:kern w:val="0"/>
                <w:szCs w:val="21"/>
              </w:rPr>
              <w:t>资质证书</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tabs>
                <w:tab w:val="left" w:pos="2300"/>
                <w:tab w:val="left" w:pos="4400"/>
              </w:tabs>
              <w:autoSpaceDE w:val="0"/>
              <w:autoSpaceDN w:val="0"/>
              <w:adjustRightInd w:val="0"/>
              <w:jc w:val="left"/>
              <w:rPr>
                <w:rFonts w:hint="default" w:ascii="宋体" w:hAnsi="宋体" w:cs="宋体"/>
                <w:color w:val="auto"/>
                <w:kern w:val="0"/>
                <w:szCs w:val="21"/>
              </w:rPr>
            </w:pPr>
            <w:r>
              <w:rPr>
                <w:rFonts w:ascii="宋体" w:hAnsi="宋体" w:cs="宋体"/>
                <w:color w:val="auto"/>
                <w:kern w:val="0"/>
                <w:szCs w:val="21"/>
              </w:rPr>
              <w:t xml:space="preserve">类型：            </w:t>
            </w:r>
            <w:r>
              <w:rPr>
                <w:rFonts w:ascii="宋体" w:hAnsi="宋体" w:cs="宋体"/>
                <w:color w:val="auto"/>
                <w:spacing w:val="-2"/>
                <w:kern w:val="0"/>
                <w:szCs w:val="21"/>
              </w:rPr>
              <w:t>等</w:t>
            </w:r>
            <w:r>
              <w:rPr>
                <w:rFonts w:ascii="宋体" w:hAnsi="宋体" w:cs="宋体"/>
                <w:color w:val="auto"/>
                <w:kern w:val="0"/>
                <w:szCs w:val="21"/>
              </w:rPr>
              <w:t>级：      证</w:t>
            </w:r>
            <w:r>
              <w:rPr>
                <w:rFonts w:ascii="宋体" w:hAnsi="宋体" w:cs="宋体"/>
                <w:color w:val="auto"/>
                <w:spacing w:val="-2"/>
                <w:kern w:val="0"/>
                <w:szCs w:val="21"/>
              </w:rPr>
              <w:t>书</w:t>
            </w:r>
            <w:r>
              <w:rPr>
                <w:rFonts w:ascii="宋体" w:hAnsi="宋体" w:cs="宋体"/>
                <w:color w:val="auto"/>
                <w:kern w:val="0"/>
                <w:szCs w:val="21"/>
              </w:rPr>
              <w:t>号：</w:t>
            </w: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供应商关</w:t>
            </w:r>
            <w:r>
              <w:rPr>
                <w:rFonts w:ascii="宋体" w:hAnsi="宋体" w:cs="宋体"/>
                <w:color w:val="auto"/>
                <w:spacing w:val="-2"/>
                <w:kern w:val="0"/>
                <w:szCs w:val="21"/>
              </w:rPr>
              <w:t>联</w:t>
            </w:r>
            <w:r>
              <w:rPr>
                <w:rFonts w:ascii="宋体" w:hAnsi="宋体" w:cs="宋体"/>
                <w:color w:val="auto"/>
                <w:kern w:val="0"/>
                <w:szCs w:val="21"/>
              </w:rPr>
              <w:t>企</w:t>
            </w:r>
            <w:r>
              <w:rPr>
                <w:rFonts w:ascii="宋体" w:hAnsi="宋体" w:cs="宋体"/>
                <w:color w:val="auto"/>
                <w:spacing w:val="-2"/>
                <w:kern w:val="0"/>
                <w:szCs w:val="21"/>
              </w:rPr>
              <w:t>业</w:t>
            </w:r>
            <w:r>
              <w:rPr>
                <w:rFonts w:ascii="宋体" w:hAnsi="宋体" w:cs="宋体"/>
                <w:color w:val="auto"/>
                <w:kern w:val="0"/>
                <w:szCs w:val="21"/>
              </w:rPr>
              <w:t>情况</w:t>
            </w:r>
          </w:p>
          <w:p>
            <w:pPr>
              <w:autoSpaceDE w:val="0"/>
              <w:autoSpaceDN w:val="0"/>
              <w:adjustRightInd w:val="0"/>
              <w:ind w:hanging="53"/>
              <w:jc w:val="center"/>
              <w:rPr>
                <w:rFonts w:hint="default" w:ascii="宋体" w:hAnsi="宋体" w:cs="宋体"/>
                <w:color w:val="auto"/>
                <w:kern w:val="0"/>
                <w:szCs w:val="21"/>
              </w:rPr>
            </w:pPr>
            <w:r>
              <w:rPr>
                <w:rFonts w:ascii="宋体" w:hAnsi="宋体" w:cs="宋体"/>
                <w:color w:val="auto"/>
                <w:kern w:val="0"/>
                <w:szCs w:val="21"/>
              </w:rPr>
              <w:t>（包</w:t>
            </w:r>
            <w:r>
              <w:rPr>
                <w:rFonts w:ascii="宋体" w:hAnsi="宋体" w:cs="宋体"/>
                <w:color w:val="auto"/>
                <w:spacing w:val="-2"/>
                <w:kern w:val="0"/>
                <w:szCs w:val="21"/>
              </w:rPr>
              <w:t>括</w:t>
            </w:r>
            <w:r>
              <w:rPr>
                <w:rFonts w:ascii="宋体" w:hAnsi="宋体" w:cs="宋体"/>
                <w:color w:val="auto"/>
                <w:kern w:val="0"/>
                <w:szCs w:val="21"/>
              </w:rPr>
              <w:t>但</w:t>
            </w:r>
            <w:r>
              <w:rPr>
                <w:rFonts w:ascii="宋体" w:hAnsi="宋体" w:cs="宋体"/>
                <w:color w:val="auto"/>
                <w:spacing w:val="-2"/>
                <w:kern w:val="0"/>
                <w:szCs w:val="21"/>
              </w:rPr>
              <w:t>不</w:t>
            </w:r>
            <w:r>
              <w:rPr>
                <w:rFonts w:ascii="宋体" w:hAnsi="宋体" w:cs="宋体"/>
                <w:color w:val="auto"/>
                <w:kern w:val="0"/>
                <w:szCs w:val="21"/>
              </w:rPr>
              <w:t>限</w:t>
            </w:r>
            <w:r>
              <w:rPr>
                <w:rFonts w:ascii="宋体" w:hAnsi="宋体" w:cs="宋体"/>
                <w:color w:val="auto"/>
                <w:spacing w:val="-2"/>
                <w:kern w:val="0"/>
                <w:szCs w:val="21"/>
              </w:rPr>
              <w:t>于</w:t>
            </w:r>
            <w:r>
              <w:rPr>
                <w:rFonts w:ascii="宋体" w:hAnsi="宋体" w:cs="宋体"/>
                <w:color w:val="auto"/>
                <w:kern w:val="0"/>
                <w:szCs w:val="21"/>
              </w:rPr>
              <w:t>与供应商</w:t>
            </w:r>
            <w:r>
              <w:rPr>
                <w:rFonts w:ascii="宋体" w:hAnsi="宋体" w:cs="宋体"/>
                <w:color w:val="auto"/>
                <w:spacing w:val="-2"/>
                <w:kern w:val="0"/>
                <w:szCs w:val="21"/>
              </w:rPr>
              <w:t>法</w:t>
            </w:r>
            <w:r>
              <w:rPr>
                <w:rFonts w:ascii="宋体" w:hAnsi="宋体" w:cs="宋体"/>
                <w:color w:val="auto"/>
                <w:kern w:val="0"/>
                <w:szCs w:val="21"/>
              </w:rPr>
              <w:t>定</w:t>
            </w:r>
            <w:r>
              <w:rPr>
                <w:rFonts w:ascii="宋体" w:hAnsi="宋体" w:cs="宋体"/>
                <w:color w:val="auto"/>
                <w:spacing w:val="-2"/>
                <w:kern w:val="0"/>
                <w:szCs w:val="21"/>
              </w:rPr>
              <w:t>代</w:t>
            </w:r>
            <w:r>
              <w:rPr>
                <w:rFonts w:ascii="宋体" w:hAnsi="宋体" w:cs="宋体"/>
                <w:color w:val="auto"/>
                <w:kern w:val="0"/>
                <w:szCs w:val="21"/>
              </w:rPr>
              <w:t>表</w:t>
            </w:r>
            <w:r>
              <w:rPr>
                <w:rFonts w:ascii="宋体" w:hAnsi="宋体" w:cs="宋体"/>
                <w:color w:val="auto"/>
                <w:spacing w:val="-2"/>
                <w:kern w:val="0"/>
                <w:szCs w:val="21"/>
              </w:rPr>
              <w:t>人</w:t>
            </w:r>
            <w:r>
              <w:rPr>
                <w:rFonts w:ascii="宋体" w:hAnsi="宋体" w:cs="宋体"/>
                <w:color w:val="auto"/>
                <w:kern w:val="0"/>
                <w:szCs w:val="21"/>
              </w:rPr>
              <w:t>（单位负</w:t>
            </w:r>
            <w:r>
              <w:rPr>
                <w:rFonts w:ascii="宋体" w:hAnsi="宋体" w:cs="宋体"/>
                <w:color w:val="auto"/>
                <w:spacing w:val="-2"/>
                <w:kern w:val="0"/>
                <w:szCs w:val="21"/>
              </w:rPr>
              <w:t>责</w:t>
            </w:r>
            <w:r>
              <w:rPr>
                <w:rFonts w:ascii="宋体" w:hAnsi="宋体" w:cs="宋体"/>
                <w:color w:val="auto"/>
                <w:kern w:val="0"/>
                <w:szCs w:val="21"/>
              </w:rPr>
              <w:t>人</w:t>
            </w:r>
            <w:r>
              <w:rPr>
                <w:rFonts w:ascii="宋体" w:hAnsi="宋体" w:cs="宋体"/>
                <w:color w:val="auto"/>
                <w:spacing w:val="-2"/>
                <w:kern w:val="0"/>
                <w:szCs w:val="21"/>
              </w:rPr>
              <w:t>）</w:t>
            </w:r>
            <w:r>
              <w:rPr>
                <w:rFonts w:ascii="宋体" w:hAnsi="宋体" w:cs="宋体"/>
                <w:color w:val="auto"/>
                <w:kern w:val="0"/>
                <w:szCs w:val="21"/>
              </w:rPr>
              <w:t>为</w:t>
            </w:r>
            <w:r>
              <w:rPr>
                <w:rFonts w:ascii="宋体" w:hAnsi="宋体" w:cs="宋体"/>
                <w:color w:val="auto"/>
                <w:spacing w:val="-2"/>
                <w:kern w:val="0"/>
                <w:szCs w:val="21"/>
              </w:rPr>
              <w:t>同</w:t>
            </w:r>
            <w:r>
              <w:rPr>
                <w:rFonts w:ascii="宋体" w:hAnsi="宋体" w:cs="宋体"/>
                <w:color w:val="auto"/>
                <w:kern w:val="0"/>
                <w:szCs w:val="21"/>
              </w:rPr>
              <w:t>一人或者</w:t>
            </w:r>
            <w:r>
              <w:rPr>
                <w:rFonts w:ascii="宋体" w:hAnsi="宋体" w:cs="宋体"/>
                <w:color w:val="auto"/>
                <w:spacing w:val="-2"/>
                <w:kern w:val="0"/>
                <w:szCs w:val="21"/>
              </w:rPr>
              <w:t>存</w:t>
            </w:r>
            <w:r>
              <w:rPr>
                <w:rFonts w:ascii="宋体" w:hAnsi="宋体" w:cs="宋体"/>
                <w:color w:val="auto"/>
                <w:kern w:val="0"/>
                <w:szCs w:val="21"/>
              </w:rPr>
              <w:t>在</w:t>
            </w:r>
            <w:r>
              <w:rPr>
                <w:rFonts w:ascii="宋体" w:hAnsi="宋体" w:cs="宋体"/>
                <w:color w:val="auto"/>
                <w:spacing w:val="-2"/>
                <w:kern w:val="0"/>
                <w:szCs w:val="21"/>
              </w:rPr>
              <w:t>控</w:t>
            </w:r>
            <w:r>
              <w:rPr>
                <w:rFonts w:ascii="宋体" w:hAnsi="宋体" w:cs="宋体"/>
                <w:color w:val="auto"/>
                <w:kern w:val="0"/>
                <w:szCs w:val="21"/>
              </w:rPr>
              <w:t>股</w:t>
            </w:r>
            <w:r>
              <w:rPr>
                <w:rFonts w:ascii="宋体" w:hAnsi="宋体" w:cs="宋体"/>
                <w:color w:val="auto"/>
                <w:spacing w:val="-2"/>
                <w:kern w:val="0"/>
                <w:szCs w:val="21"/>
              </w:rPr>
              <w:t>、</w:t>
            </w:r>
            <w:r>
              <w:rPr>
                <w:rFonts w:ascii="宋体" w:hAnsi="宋体" w:cs="宋体"/>
                <w:color w:val="auto"/>
                <w:kern w:val="0"/>
                <w:szCs w:val="21"/>
              </w:rPr>
              <w:t>管理关系</w:t>
            </w:r>
            <w:r>
              <w:rPr>
                <w:rFonts w:ascii="宋体" w:hAnsi="宋体" w:cs="宋体"/>
                <w:color w:val="auto"/>
                <w:spacing w:val="-2"/>
                <w:kern w:val="0"/>
                <w:szCs w:val="21"/>
              </w:rPr>
              <w:t>的</w:t>
            </w:r>
            <w:r>
              <w:rPr>
                <w:rFonts w:ascii="宋体" w:hAnsi="宋体" w:cs="宋体"/>
                <w:color w:val="auto"/>
                <w:kern w:val="0"/>
                <w:szCs w:val="21"/>
              </w:rPr>
              <w:t>不</w:t>
            </w:r>
            <w:r>
              <w:rPr>
                <w:rFonts w:ascii="宋体" w:hAnsi="宋体" w:cs="宋体"/>
                <w:color w:val="auto"/>
                <w:spacing w:val="-2"/>
                <w:kern w:val="0"/>
                <w:szCs w:val="21"/>
              </w:rPr>
              <w:t>同</w:t>
            </w:r>
            <w:r>
              <w:rPr>
                <w:rFonts w:ascii="宋体" w:hAnsi="宋体" w:cs="宋体"/>
                <w:color w:val="auto"/>
                <w:kern w:val="0"/>
                <w:szCs w:val="21"/>
              </w:rPr>
              <w:t>单</w:t>
            </w:r>
            <w:r>
              <w:rPr>
                <w:rFonts w:ascii="宋体" w:hAnsi="宋体" w:cs="宋体"/>
                <w:color w:val="auto"/>
                <w:spacing w:val="-2"/>
                <w:kern w:val="0"/>
                <w:szCs w:val="21"/>
              </w:rPr>
              <w:t>位</w:t>
            </w:r>
            <w:r>
              <w:rPr>
                <w:rFonts w:ascii="宋体" w:hAnsi="宋体" w:cs="宋体"/>
                <w:color w:val="auto"/>
                <w:kern w:val="0"/>
                <w:szCs w:val="21"/>
              </w:rPr>
              <w:t>）</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spacing w:val="-2"/>
                <w:kern w:val="0"/>
                <w:szCs w:val="21"/>
              </w:rPr>
              <w:t>分包人</w:t>
            </w:r>
            <w:r>
              <w:rPr>
                <w:rFonts w:ascii="宋体" w:hAnsi="宋体" w:cs="宋体"/>
                <w:color w:val="auto"/>
                <w:kern w:val="0"/>
                <w:szCs w:val="21"/>
              </w:rPr>
              <w:t>名称</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hanging="2"/>
              <w:jc w:val="center"/>
              <w:rPr>
                <w:rFonts w:hint="default" w:ascii="宋体" w:hAnsi="宋体" w:cs="宋体"/>
                <w:color w:val="auto"/>
                <w:kern w:val="0"/>
                <w:szCs w:val="21"/>
              </w:rPr>
            </w:pPr>
            <w:r>
              <w:rPr>
                <w:rFonts w:ascii="宋体" w:hAnsi="宋体" w:cs="宋体"/>
                <w:color w:val="auto"/>
                <w:kern w:val="0"/>
                <w:szCs w:val="21"/>
              </w:rPr>
              <w:t>供应商须</w:t>
            </w:r>
            <w:r>
              <w:rPr>
                <w:rFonts w:ascii="宋体" w:hAnsi="宋体" w:cs="宋体"/>
                <w:color w:val="auto"/>
                <w:spacing w:val="-2"/>
                <w:kern w:val="0"/>
                <w:szCs w:val="21"/>
              </w:rPr>
              <w:t>知</w:t>
            </w:r>
            <w:r>
              <w:rPr>
                <w:rFonts w:ascii="宋体" w:hAnsi="宋体" w:cs="宋体"/>
                <w:color w:val="auto"/>
                <w:kern w:val="0"/>
                <w:szCs w:val="21"/>
              </w:rPr>
              <w:t>要求分包人需具有的</w:t>
            </w:r>
            <w:r>
              <w:rPr>
                <w:rFonts w:ascii="宋体" w:hAnsi="宋体" w:cs="宋体"/>
                <w:color w:val="auto"/>
                <w:spacing w:val="-2"/>
                <w:kern w:val="0"/>
                <w:szCs w:val="21"/>
              </w:rPr>
              <w:t>资</w:t>
            </w:r>
            <w:r>
              <w:rPr>
                <w:rFonts w:ascii="宋体" w:hAnsi="宋体" w:cs="宋体"/>
                <w:color w:val="auto"/>
                <w:kern w:val="0"/>
                <w:szCs w:val="21"/>
              </w:rPr>
              <w:t>质</w:t>
            </w:r>
            <w:r>
              <w:rPr>
                <w:rFonts w:ascii="宋体" w:hAnsi="宋体" w:cs="宋体"/>
                <w:color w:val="auto"/>
                <w:spacing w:val="-2"/>
                <w:kern w:val="0"/>
                <w:szCs w:val="21"/>
              </w:rPr>
              <w:t>证</w:t>
            </w:r>
            <w:r>
              <w:rPr>
                <w:rFonts w:ascii="宋体" w:hAnsi="宋体" w:cs="宋体"/>
                <w:color w:val="auto"/>
                <w:kern w:val="0"/>
                <w:szCs w:val="21"/>
              </w:rPr>
              <w:t>书</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r>
        <w:tblPrEx>
          <w:tblCellMar>
            <w:top w:w="0" w:type="dxa"/>
            <w:left w:w="0" w:type="dxa"/>
            <w:bottom w:w="0" w:type="dxa"/>
            <w:right w:w="0" w:type="dxa"/>
          </w:tblCellMar>
        </w:tblPrEx>
        <w:trPr>
          <w:trHeight w:val="23" w:hRule="atLeast"/>
        </w:trPr>
        <w:tc>
          <w:tcPr>
            <w:tcW w:w="23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r>
              <w:rPr>
                <w:rFonts w:ascii="宋体" w:hAnsi="宋体" w:cs="宋体"/>
                <w:color w:val="auto"/>
                <w:kern w:val="0"/>
                <w:szCs w:val="21"/>
              </w:rPr>
              <w:t>备注</w:t>
            </w:r>
          </w:p>
        </w:tc>
        <w:tc>
          <w:tcPr>
            <w:tcW w:w="6612"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default" w:ascii="宋体" w:hAnsi="宋体" w:cs="宋体"/>
                <w:color w:val="auto"/>
                <w:kern w:val="0"/>
                <w:szCs w:val="21"/>
              </w:rPr>
            </w:pPr>
          </w:p>
        </w:tc>
      </w:tr>
    </w:tbl>
    <w:p>
      <w:pPr>
        <w:snapToGrid w:val="0"/>
        <w:rPr>
          <w:rFonts w:hint="default" w:ascii="宋体" w:hAnsi="宋体" w:cs="宋体"/>
          <w:color w:val="auto"/>
          <w:kern w:val="0"/>
          <w:sz w:val="24"/>
          <w:szCs w:val="24"/>
        </w:rPr>
      </w:pPr>
    </w:p>
    <w:p>
      <w:pPr>
        <w:snapToGrid w:val="0"/>
        <w:ind w:firstLine="480" w:firstLineChars="200"/>
        <w:rPr>
          <w:rFonts w:hint="default" w:ascii="宋体" w:hAnsi="宋体" w:cs="宋体"/>
          <w:color w:val="auto"/>
          <w:kern w:val="0"/>
          <w:sz w:val="24"/>
          <w:szCs w:val="24"/>
        </w:rPr>
      </w:pPr>
    </w:p>
    <w:p>
      <w:pPr>
        <w:spacing w:line="360" w:lineRule="auto"/>
        <w:ind w:left="2520" w:leftChars="1200"/>
        <w:jc w:val="left"/>
        <w:rPr>
          <w:rFonts w:hint="default" w:ascii="宋体" w:hAnsi="宋体" w:cs="宋体"/>
          <w:color w:val="auto"/>
          <w:sz w:val="24"/>
          <w:szCs w:val="24"/>
          <w:u w:val="single"/>
        </w:rPr>
      </w:pPr>
      <w:r>
        <w:rPr>
          <w:rFonts w:ascii="宋体" w:hAnsi="宋体" w:cs="宋体"/>
          <w:color w:val="auto"/>
          <w:sz w:val="24"/>
        </w:rPr>
        <w:t>供应商：</w:t>
      </w:r>
      <w:r>
        <w:rPr>
          <w:rFonts w:ascii="宋体" w:hAnsi="宋体" w:cs="宋体"/>
          <w:color w:val="auto"/>
          <w:sz w:val="24"/>
          <w:u w:val="single"/>
        </w:rPr>
        <w:t xml:space="preserve">                 </w:t>
      </w:r>
      <w:r>
        <w:rPr>
          <w:rFonts w:ascii="宋体" w:hAnsi="宋体" w:cs="宋体"/>
          <w:color w:val="auto"/>
          <w:sz w:val="24"/>
          <w:szCs w:val="24"/>
        </w:rPr>
        <w:t>（盖供应商单位印章）</w:t>
      </w:r>
    </w:p>
    <w:p>
      <w:pPr>
        <w:spacing w:line="360" w:lineRule="auto"/>
        <w:ind w:left="2520" w:leftChars="1200"/>
        <w:jc w:val="left"/>
        <w:rPr>
          <w:rFonts w:hint="default" w:ascii="宋体" w:hAnsi="宋体" w:cs="宋体"/>
          <w:color w:val="auto"/>
          <w:sz w:val="24"/>
          <w:u w:val="single"/>
        </w:rPr>
      </w:pPr>
      <w:r>
        <w:rPr>
          <w:rFonts w:ascii="宋体" w:hAnsi="宋体" w:cs="宋体"/>
          <w:color w:val="auto"/>
          <w:sz w:val="24"/>
          <w:szCs w:val="24"/>
        </w:rPr>
        <w:t>法定代表人或其</w:t>
      </w:r>
      <w:r>
        <w:rPr>
          <w:rFonts w:ascii="宋体" w:hAnsi="宋体" w:cs="宋体"/>
          <w:color w:val="auto"/>
          <w:sz w:val="24"/>
        </w:rPr>
        <w:t>授权委托代理人</w:t>
      </w:r>
      <w:r>
        <w:rPr>
          <w:rFonts w:ascii="宋体" w:hAnsi="宋体" w:cs="宋体"/>
          <w:color w:val="auto"/>
          <w:sz w:val="24"/>
          <w:szCs w:val="20"/>
        </w:rPr>
        <w:t>：</w:t>
      </w:r>
      <w:r>
        <w:rPr>
          <w:rFonts w:ascii="宋体" w:hAnsi="宋体" w:cs="宋体"/>
          <w:bCs/>
          <w:color w:val="auto"/>
          <w:sz w:val="24"/>
          <w:szCs w:val="24"/>
          <w:u w:val="single"/>
        </w:rPr>
        <w:t xml:space="preserve">    </w:t>
      </w:r>
      <w:r>
        <w:rPr>
          <w:rFonts w:ascii="宋体" w:hAnsi="宋体" w:cs="宋体"/>
          <w:bCs/>
          <w:color w:val="auto"/>
          <w:sz w:val="24"/>
          <w:szCs w:val="24"/>
        </w:rPr>
        <w:t>（印刷体）</w:t>
      </w:r>
    </w:p>
    <w:p>
      <w:pPr>
        <w:jc w:val="left"/>
        <w:rPr>
          <w:rFonts w:hint="default" w:ascii="宋体" w:hAnsi="宋体" w:cs="宋体"/>
          <w:color w:val="auto"/>
          <w:szCs w:val="21"/>
          <w:u w:val="single"/>
        </w:rPr>
      </w:pPr>
      <w:r>
        <w:rPr>
          <w:rFonts w:ascii="宋体" w:hAnsi="宋体" w:cs="宋体"/>
          <w:color w:val="auto"/>
          <w:sz w:val="24"/>
          <w:u w:val="single"/>
        </w:rPr>
        <w:br w:type="page"/>
      </w:r>
    </w:p>
    <w:p>
      <w:pPr>
        <w:spacing w:line="240" w:lineRule="auto"/>
        <w:rPr>
          <w:rStyle w:val="38"/>
          <w:color w:val="auto"/>
          <w:sz w:val="21"/>
          <w:szCs w:val="21"/>
        </w:rPr>
      </w:pPr>
    </w:p>
    <w:p>
      <w:pPr>
        <w:pStyle w:val="5"/>
        <w:spacing w:before="120"/>
        <w:rPr>
          <w:rFonts w:hint="eastAsia"/>
          <w:color w:val="auto"/>
        </w:rPr>
      </w:pPr>
      <w:bookmarkStart w:id="515" w:name="_Toc14194"/>
      <w:bookmarkStart w:id="516" w:name="_Toc32591"/>
      <w:r>
        <w:rPr>
          <w:rFonts w:hint="eastAsia"/>
          <w:color w:val="auto"/>
          <w:lang w:val="en-US" w:eastAsia="zh-CN"/>
        </w:rPr>
        <w:t xml:space="preserve">2. </w:t>
      </w:r>
      <w:r>
        <w:rPr>
          <w:rFonts w:hint="eastAsia"/>
          <w:color w:val="auto"/>
        </w:rPr>
        <w:t>资格审查证明资料</w:t>
      </w:r>
      <w:bookmarkEnd w:id="515"/>
      <w:bookmarkEnd w:id="516"/>
    </w:p>
    <w:p>
      <w:pPr>
        <w:pStyle w:val="6"/>
        <w:spacing w:after="120"/>
        <w:rPr>
          <w:rFonts w:hint="default"/>
          <w:color w:val="auto"/>
        </w:rPr>
      </w:pPr>
      <w:bookmarkStart w:id="517" w:name="_Toc15033"/>
      <w:bookmarkStart w:id="518" w:name="_Toc10765"/>
      <w:r>
        <w:rPr>
          <w:color w:val="auto"/>
        </w:rPr>
        <w:t>2.1</w:t>
      </w:r>
      <w:r>
        <w:rPr>
          <w:rFonts w:hint="eastAsia"/>
          <w:color w:val="auto"/>
          <w:lang w:val="en-US" w:eastAsia="zh-CN"/>
        </w:rPr>
        <w:t xml:space="preserve"> </w:t>
      </w:r>
      <w:r>
        <w:rPr>
          <w:color w:val="auto"/>
        </w:rPr>
        <w:t>有关资质证明资料扫描件</w:t>
      </w:r>
      <w:bookmarkEnd w:id="517"/>
      <w:bookmarkEnd w:id="518"/>
    </w:p>
    <w:p>
      <w:pPr>
        <w:snapToGrid w:val="0"/>
        <w:spacing w:line="360" w:lineRule="auto"/>
        <w:jc w:val="left"/>
        <w:rPr>
          <w:rFonts w:hint="default" w:ascii="宋体" w:hAnsi="宋体" w:cs="宋体"/>
          <w:b/>
          <w:color w:val="auto"/>
          <w:sz w:val="24"/>
        </w:rPr>
      </w:pPr>
      <w:r>
        <w:rPr>
          <w:rFonts w:ascii="宋体" w:hAnsi="宋体" w:cs="宋体"/>
          <w:b/>
          <w:color w:val="auto"/>
          <w:sz w:val="24"/>
        </w:rPr>
        <w:t>2.1.1供应商营业执照副本</w:t>
      </w:r>
    </w:p>
    <w:p>
      <w:pPr>
        <w:spacing w:line="360" w:lineRule="auto"/>
        <w:jc w:val="left"/>
        <w:rPr>
          <w:rFonts w:hint="default" w:ascii="宋体" w:hAnsi="宋体" w:cs="宋体"/>
          <w:b/>
          <w:color w:val="auto"/>
          <w:sz w:val="24"/>
        </w:rPr>
      </w:pPr>
    </w:p>
    <w:p>
      <w:pPr>
        <w:spacing w:line="360" w:lineRule="auto"/>
        <w:jc w:val="left"/>
        <w:rPr>
          <w:rFonts w:hint="default" w:ascii="宋体" w:hAnsi="宋体" w:cs="宋体"/>
          <w:b/>
          <w:color w:val="auto"/>
          <w:sz w:val="24"/>
        </w:rPr>
      </w:pPr>
      <w:r>
        <w:rPr>
          <w:rFonts w:ascii="宋体" w:hAnsi="宋体" w:cs="宋体"/>
          <w:b/>
          <w:color w:val="auto"/>
          <w:sz w:val="24"/>
        </w:rPr>
        <w:t>2.1.2供应商</w:t>
      </w:r>
      <w:r>
        <w:rPr>
          <w:rFonts w:ascii="宋体" w:hAnsi="宋体" w:cs="宋体"/>
          <w:b/>
          <w:bCs/>
          <w:color w:val="auto"/>
          <w:sz w:val="24"/>
          <w:szCs w:val="24"/>
        </w:rPr>
        <w:t>和（或）主要人员</w:t>
      </w:r>
      <w:r>
        <w:rPr>
          <w:rFonts w:ascii="宋体" w:hAnsi="宋体" w:cs="宋体"/>
          <w:b/>
          <w:color w:val="auto"/>
          <w:sz w:val="24"/>
        </w:rPr>
        <w:t>需具有的各类资质证书</w:t>
      </w:r>
    </w:p>
    <w:p>
      <w:pPr>
        <w:snapToGrid w:val="0"/>
        <w:spacing w:line="360" w:lineRule="auto"/>
        <w:ind w:firstLine="480" w:firstLineChars="200"/>
        <w:rPr>
          <w:rFonts w:hint="default" w:ascii="宋体" w:hAnsi="宋体"/>
          <w:bCs/>
          <w:color w:val="auto"/>
          <w:sz w:val="24"/>
        </w:rPr>
      </w:pPr>
    </w:p>
    <w:p>
      <w:pPr>
        <w:snapToGrid w:val="0"/>
        <w:rPr>
          <w:rFonts w:hint="default" w:ascii="宋体" w:hAnsi="宋体"/>
          <w:bCs/>
          <w:color w:val="auto"/>
          <w:szCs w:val="21"/>
        </w:rPr>
      </w:pPr>
      <w:r>
        <w:rPr>
          <w:rFonts w:ascii="宋体" w:hAnsi="宋体"/>
          <w:bCs/>
          <w:color w:val="auto"/>
          <w:sz w:val="24"/>
        </w:rPr>
        <w:br w:type="page"/>
      </w:r>
    </w:p>
    <w:p>
      <w:pPr>
        <w:spacing w:line="240" w:lineRule="auto"/>
        <w:rPr>
          <w:rStyle w:val="38"/>
          <w:color w:val="auto"/>
          <w:sz w:val="21"/>
          <w:szCs w:val="21"/>
        </w:rPr>
      </w:pPr>
    </w:p>
    <w:p>
      <w:pPr>
        <w:snapToGrid w:val="0"/>
        <w:spacing w:line="360" w:lineRule="auto"/>
        <w:rPr>
          <w:rFonts w:hint="default" w:ascii="宋体" w:hAnsi="宋体"/>
          <w:bCs/>
          <w:color w:val="auto"/>
          <w:sz w:val="24"/>
        </w:rPr>
      </w:pPr>
      <w:bookmarkStart w:id="519" w:name="_Toc31549"/>
      <w:bookmarkStart w:id="520" w:name="_Toc14975"/>
      <w:r>
        <w:rPr>
          <w:rStyle w:val="38"/>
          <w:color w:val="auto"/>
        </w:rPr>
        <w:t>2.2</w:t>
      </w:r>
      <w:r>
        <w:rPr>
          <w:rStyle w:val="38"/>
          <w:rFonts w:hint="eastAsia"/>
          <w:color w:val="auto"/>
          <w:lang w:val="en-US" w:eastAsia="zh-CN"/>
        </w:rPr>
        <w:t xml:space="preserve"> </w:t>
      </w:r>
      <w:r>
        <w:rPr>
          <w:rStyle w:val="38"/>
          <w:color w:val="auto"/>
        </w:rPr>
        <w:t>近三年财务状况</w:t>
      </w:r>
      <w:bookmarkEnd w:id="519"/>
      <w:bookmarkEnd w:id="520"/>
    </w:p>
    <w:p>
      <w:pPr>
        <w:spacing w:line="360" w:lineRule="auto"/>
        <w:rPr>
          <w:rFonts w:hint="default" w:ascii="宋体" w:hAnsi="宋体" w:cs="宋体"/>
          <w:color w:val="auto"/>
          <w:sz w:val="24"/>
          <w:szCs w:val="24"/>
        </w:rPr>
      </w:pPr>
      <w:r>
        <w:rPr>
          <w:rFonts w:ascii="宋体" w:hAnsi="宋体" w:cs="宋体"/>
          <w:color w:val="auto"/>
          <w:sz w:val="24"/>
          <w:szCs w:val="24"/>
        </w:rPr>
        <w:t>财务会计报表和（或）财务审计报告扫描件</w:t>
      </w:r>
    </w:p>
    <w:p>
      <w:pPr>
        <w:snapToGrid w:val="0"/>
        <w:ind w:firstLine="480" w:firstLineChars="200"/>
        <w:rPr>
          <w:rFonts w:hint="default" w:ascii="宋体" w:hAnsi="宋体"/>
          <w:bCs/>
          <w:color w:val="auto"/>
          <w:sz w:val="24"/>
        </w:rPr>
      </w:pPr>
      <w:r>
        <w:rPr>
          <w:rFonts w:ascii="宋体" w:hAnsi="宋体"/>
          <w:bCs/>
          <w:color w:val="auto"/>
          <w:sz w:val="24"/>
        </w:rPr>
        <w:t>（如供应商资格条件或供应商须知前附表3.4.2条款要求应附经会计师事务所或审计机构审计的财务会计报表和审计结论或意见的）</w:t>
      </w:r>
    </w:p>
    <w:p>
      <w:pPr>
        <w:snapToGrid w:val="0"/>
        <w:ind w:firstLine="480" w:firstLineChars="200"/>
        <w:rPr>
          <w:rFonts w:hint="default" w:ascii="宋体" w:hAnsi="宋体"/>
          <w:bCs/>
          <w:color w:val="auto"/>
          <w:sz w:val="24"/>
        </w:rPr>
      </w:pPr>
    </w:p>
    <w:p>
      <w:pPr>
        <w:snapToGrid w:val="0"/>
        <w:ind w:firstLine="480" w:firstLineChars="200"/>
        <w:rPr>
          <w:rFonts w:hint="default" w:ascii="宋体" w:hAnsi="宋体"/>
          <w:bCs/>
          <w:color w:val="auto"/>
          <w:szCs w:val="21"/>
        </w:rPr>
      </w:pPr>
      <w:r>
        <w:rPr>
          <w:rFonts w:ascii="宋体" w:hAnsi="宋体"/>
          <w:bCs/>
          <w:color w:val="auto"/>
          <w:sz w:val="24"/>
        </w:rPr>
        <w:br w:type="page"/>
      </w:r>
    </w:p>
    <w:p>
      <w:pPr>
        <w:spacing w:line="240" w:lineRule="auto"/>
        <w:rPr>
          <w:rStyle w:val="38"/>
          <w:color w:val="auto"/>
          <w:sz w:val="21"/>
          <w:szCs w:val="21"/>
        </w:rPr>
      </w:pPr>
    </w:p>
    <w:p>
      <w:pPr>
        <w:pStyle w:val="6"/>
        <w:spacing w:after="120"/>
        <w:rPr>
          <w:rFonts w:hint="default"/>
          <w:color w:val="auto"/>
        </w:rPr>
      </w:pPr>
      <w:bookmarkStart w:id="521" w:name="_Toc30991"/>
      <w:bookmarkStart w:id="522" w:name="_Toc18647"/>
      <w:r>
        <w:rPr>
          <w:color w:val="auto"/>
        </w:rPr>
        <w:t>2.3</w:t>
      </w:r>
      <w:r>
        <w:rPr>
          <w:rFonts w:hint="eastAsia"/>
          <w:color w:val="auto"/>
          <w:lang w:val="en-US" w:eastAsia="zh-CN"/>
        </w:rPr>
        <w:t xml:space="preserve"> </w:t>
      </w:r>
      <w:r>
        <w:rPr>
          <w:color w:val="auto"/>
          <w:lang w:val="zh-CN"/>
        </w:rPr>
        <w:t>业绩</w:t>
      </w:r>
      <w:r>
        <w:rPr>
          <w:color w:val="auto"/>
        </w:rPr>
        <w:t>证明资料</w:t>
      </w:r>
      <w:bookmarkEnd w:id="521"/>
      <w:bookmarkEnd w:id="522"/>
    </w:p>
    <w:p>
      <w:pPr>
        <w:spacing w:line="360" w:lineRule="auto"/>
        <w:rPr>
          <w:rFonts w:hint="default" w:ascii="宋体" w:hAnsi="宋体" w:cs="宋体"/>
          <w:bCs/>
          <w:color w:val="auto"/>
          <w:sz w:val="24"/>
        </w:rPr>
      </w:pPr>
      <w:r>
        <w:rPr>
          <w:rFonts w:ascii="宋体" w:hAnsi="宋体" w:cs="宋体"/>
          <w:bCs/>
          <w:color w:val="auto"/>
          <w:sz w:val="24"/>
        </w:rPr>
        <w:t>2.3.1</w:t>
      </w:r>
      <w:r>
        <w:rPr>
          <w:rFonts w:ascii="宋体" w:hAnsi="宋体" w:cs="宋体"/>
          <w:color w:val="auto"/>
          <w:sz w:val="24"/>
          <w:szCs w:val="24"/>
        </w:rPr>
        <w:t>近年类似项目业绩</w:t>
      </w:r>
    </w:p>
    <w:tbl>
      <w:tblPr>
        <w:tblStyle w:val="22"/>
        <w:tblW w:w="947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183"/>
        <w:gridCol w:w="1153"/>
        <w:gridCol w:w="1374"/>
        <w:gridCol w:w="1384"/>
        <w:gridCol w:w="900"/>
        <w:gridCol w:w="669"/>
        <w:gridCol w:w="797"/>
        <w:gridCol w:w="79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dxa"/>
            <w:vAlign w:val="center"/>
          </w:tcPr>
          <w:p>
            <w:pPr>
              <w:jc w:val="center"/>
              <w:rPr>
                <w:rFonts w:hint="default" w:hAnsi="宋体"/>
                <w:color w:val="auto"/>
              </w:rPr>
            </w:pPr>
            <w:r>
              <w:rPr>
                <w:rFonts w:hAnsi="宋体"/>
                <w:color w:val="auto"/>
              </w:rPr>
              <w:t>序号</w:t>
            </w:r>
          </w:p>
        </w:tc>
        <w:tc>
          <w:tcPr>
            <w:tcW w:w="1183" w:type="dxa"/>
            <w:vAlign w:val="center"/>
          </w:tcPr>
          <w:p>
            <w:pPr>
              <w:jc w:val="center"/>
              <w:rPr>
                <w:rFonts w:hint="default" w:hAnsi="宋体"/>
                <w:color w:val="auto"/>
              </w:rPr>
            </w:pPr>
            <w:r>
              <w:rPr>
                <w:rFonts w:hAnsi="宋体"/>
                <w:color w:val="auto"/>
              </w:rPr>
              <w:t>项目</w:t>
            </w:r>
          </w:p>
          <w:p>
            <w:pPr>
              <w:jc w:val="center"/>
              <w:rPr>
                <w:rFonts w:hint="default" w:hAnsi="宋体"/>
                <w:color w:val="auto"/>
              </w:rPr>
            </w:pPr>
            <w:r>
              <w:rPr>
                <w:rFonts w:hAnsi="宋体"/>
                <w:color w:val="auto"/>
              </w:rPr>
              <w:t>名称</w:t>
            </w:r>
          </w:p>
        </w:tc>
        <w:tc>
          <w:tcPr>
            <w:tcW w:w="1153" w:type="dxa"/>
            <w:vAlign w:val="center"/>
          </w:tcPr>
          <w:p>
            <w:pPr>
              <w:jc w:val="center"/>
              <w:rPr>
                <w:rFonts w:hint="default" w:hAnsi="宋体"/>
                <w:color w:val="auto"/>
              </w:rPr>
            </w:pPr>
            <w:r>
              <w:rPr>
                <w:rFonts w:hAnsi="宋体"/>
                <w:color w:val="auto"/>
              </w:rPr>
              <w:t>项目</w:t>
            </w:r>
          </w:p>
          <w:p>
            <w:pPr>
              <w:jc w:val="center"/>
              <w:rPr>
                <w:rFonts w:hint="default" w:hAnsi="宋体"/>
                <w:color w:val="auto"/>
              </w:rPr>
            </w:pPr>
            <w:r>
              <w:rPr>
                <w:rFonts w:hAnsi="宋体"/>
                <w:color w:val="auto"/>
              </w:rPr>
              <w:t>单位</w:t>
            </w:r>
          </w:p>
        </w:tc>
        <w:tc>
          <w:tcPr>
            <w:tcW w:w="1374" w:type="dxa"/>
            <w:vAlign w:val="center"/>
          </w:tcPr>
          <w:p>
            <w:pPr>
              <w:jc w:val="center"/>
              <w:rPr>
                <w:rFonts w:hint="default" w:hAnsi="宋体"/>
                <w:color w:val="auto"/>
              </w:rPr>
            </w:pPr>
            <w:r>
              <w:rPr>
                <w:rFonts w:hAnsi="宋体"/>
                <w:color w:val="auto"/>
              </w:rPr>
              <w:t>联系人及</w:t>
            </w:r>
          </w:p>
          <w:p>
            <w:pPr>
              <w:jc w:val="center"/>
              <w:rPr>
                <w:rFonts w:hint="default" w:hAnsi="宋体"/>
                <w:color w:val="auto"/>
              </w:rPr>
            </w:pPr>
            <w:r>
              <w:rPr>
                <w:rFonts w:hAnsi="宋体"/>
                <w:color w:val="auto"/>
              </w:rPr>
              <w:t>电话或手机</w:t>
            </w:r>
          </w:p>
        </w:tc>
        <w:tc>
          <w:tcPr>
            <w:tcW w:w="1384" w:type="dxa"/>
            <w:vAlign w:val="center"/>
          </w:tcPr>
          <w:p>
            <w:pPr>
              <w:jc w:val="center"/>
              <w:rPr>
                <w:rFonts w:hint="default" w:hAnsi="宋体"/>
                <w:color w:val="auto"/>
              </w:rPr>
            </w:pPr>
          </w:p>
        </w:tc>
        <w:tc>
          <w:tcPr>
            <w:tcW w:w="900" w:type="dxa"/>
            <w:vAlign w:val="center"/>
          </w:tcPr>
          <w:p>
            <w:pPr>
              <w:jc w:val="center"/>
              <w:rPr>
                <w:rFonts w:hint="default" w:hAnsi="宋体"/>
                <w:color w:val="auto"/>
              </w:rPr>
            </w:pPr>
          </w:p>
        </w:tc>
        <w:tc>
          <w:tcPr>
            <w:tcW w:w="669" w:type="dxa"/>
            <w:vAlign w:val="center"/>
          </w:tcPr>
          <w:p>
            <w:pPr>
              <w:jc w:val="center"/>
              <w:rPr>
                <w:rFonts w:hint="default" w:hAnsi="宋体"/>
                <w:color w:val="auto"/>
              </w:rPr>
            </w:pPr>
            <w:r>
              <w:rPr>
                <w:rFonts w:hAnsi="宋体"/>
                <w:color w:val="auto"/>
              </w:rPr>
              <w:t>合同</w:t>
            </w:r>
          </w:p>
          <w:p>
            <w:pPr>
              <w:jc w:val="center"/>
              <w:rPr>
                <w:rFonts w:hint="default" w:hAnsi="宋体"/>
                <w:color w:val="auto"/>
              </w:rPr>
            </w:pPr>
            <w:r>
              <w:rPr>
                <w:rFonts w:hAnsi="宋体"/>
                <w:color w:val="auto"/>
              </w:rPr>
              <w:t>金额</w:t>
            </w:r>
          </w:p>
        </w:tc>
        <w:tc>
          <w:tcPr>
            <w:tcW w:w="797" w:type="dxa"/>
            <w:vAlign w:val="center"/>
          </w:tcPr>
          <w:p>
            <w:pPr>
              <w:jc w:val="center"/>
              <w:rPr>
                <w:rFonts w:hint="default" w:hAnsi="宋体"/>
                <w:color w:val="auto"/>
              </w:rPr>
            </w:pPr>
            <w:r>
              <w:rPr>
                <w:rFonts w:hAnsi="宋体"/>
                <w:color w:val="auto"/>
              </w:rPr>
              <w:t>完成</w:t>
            </w:r>
          </w:p>
          <w:p>
            <w:pPr>
              <w:jc w:val="center"/>
              <w:rPr>
                <w:rFonts w:hint="default" w:hAnsi="宋体"/>
                <w:color w:val="auto"/>
              </w:rPr>
            </w:pPr>
            <w:r>
              <w:rPr>
                <w:rFonts w:hAnsi="宋体"/>
                <w:color w:val="auto"/>
              </w:rPr>
              <w:t>时间</w:t>
            </w:r>
          </w:p>
        </w:tc>
        <w:tc>
          <w:tcPr>
            <w:tcW w:w="796" w:type="dxa"/>
            <w:vAlign w:val="center"/>
          </w:tcPr>
          <w:p>
            <w:pPr>
              <w:jc w:val="center"/>
              <w:rPr>
                <w:rFonts w:hint="default" w:hAnsi="宋体"/>
                <w:color w:val="auto"/>
              </w:rPr>
            </w:pPr>
            <w:r>
              <w:rPr>
                <w:rFonts w:hAnsi="宋体"/>
                <w:color w:val="auto"/>
              </w:rPr>
              <w:t>完成</w:t>
            </w:r>
          </w:p>
          <w:p>
            <w:pPr>
              <w:jc w:val="center"/>
              <w:rPr>
                <w:rFonts w:hint="default" w:hAnsi="宋体"/>
                <w:color w:val="auto"/>
              </w:rPr>
            </w:pPr>
            <w:r>
              <w:rPr>
                <w:rFonts w:hAnsi="宋体"/>
                <w:color w:val="auto"/>
              </w:rPr>
              <w:t>情况</w:t>
            </w:r>
          </w:p>
        </w:tc>
        <w:tc>
          <w:tcPr>
            <w:tcW w:w="669" w:type="dxa"/>
            <w:vAlign w:val="center"/>
          </w:tcPr>
          <w:p>
            <w:pPr>
              <w:jc w:val="center"/>
              <w:rPr>
                <w:rFonts w:hint="default" w:hAnsi="宋体"/>
                <w:color w:val="auto"/>
              </w:rPr>
            </w:pPr>
            <w:r>
              <w:rPr>
                <w:rFonts w:hAnsi="宋体"/>
                <w:color w:val="auto"/>
              </w:rPr>
              <w:t>是否</w:t>
            </w:r>
          </w:p>
          <w:p>
            <w:pPr>
              <w:jc w:val="center"/>
              <w:rPr>
                <w:rFonts w:hint="default" w:hAnsi="宋体"/>
                <w:color w:val="auto"/>
              </w:rPr>
            </w:pPr>
            <w:r>
              <w:rPr>
                <w:rFonts w:hAnsi="宋体"/>
                <w:color w:val="auto"/>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dxa"/>
            <w:vAlign w:val="center"/>
          </w:tcPr>
          <w:p>
            <w:pPr>
              <w:spacing w:line="300" w:lineRule="auto"/>
              <w:jc w:val="center"/>
              <w:rPr>
                <w:rFonts w:hint="default" w:hAnsi="宋体"/>
                <w:color w:val="auto"/>
              </w:rPr>
            </w:pPr>
            <w:r>
              <w:rPr>
                <w:rFonts w:hAnsi="宋体"/>
                <w:color w:val="auto"/>
              </w:rPr>
              <w:t>1</w:t>
            </w:r>
          </w:p>
        </w:tc>
        <w:tc>
          <w:tcPr>
            <w:tcW w:w="1183" w:type="dxa"/>
            <w:vAlign w:val="center"/>
          </w:tcPr>
          <w:p>
            <w:pPr>
              <w:spacing w:line="300" w:lineRule="auto"/>
              <w:jc w:val="center"/>
              <w:rPr>
                <w:rFonts w:hint="default" w:hAnsi="宋体"/>
                <w:color w:val="auto"/>
              </w:rPr>
            </w:pPr>
          </w:p>
        </w:tc>
        <w:tc>
          <w:tcPr>
            <w:tcW w:w="1153" w:type="dxa"/>
            <w:vAlign w:val="center"/>
          </w:tcPr>
          <w:p>
            <w:pPr>
              <w:spacing w:line="300" w:lineRule="auto"/>
              <w:jc w:val="center"/>
              <w:rPr>
                <w:rFonts w:hint="default" w:hAnsi="宋体"/>
                <w:color w:val="auto"/>
              </w:rPr>
            </w:pPr>
          </w:p>
        </w:tc>
        <w:tc>
          <w:tcPr>
            <w:tcW w:w="1374" w:type="dxa"/>
            <w:vAlign w:val="center"/>
          </w:tcPr>
          <w:p>
            <w:pPr>
              <w:spacing w:line="300" w:lineRule="auto"/>
              <w:jc w:val="center"/>
              <w:rPr>
                <w:rFonts w:hint="default" w:hAnsi="宋体"/>
                <w:color w:val="auto"/>
              </w:rPr>
            </w:pPr>
          </w:p>
        </w:tc>
        <w:tc>
          <w:tcPr>
            <w:tcW w:w="1384" w:type="dxa"/>
            <w:vAlign w:val="center"/>
          </w:tcPr>
          <w:p>
            <w:pPr>
              <w:spacing w:line="300" w:lineRule="auto"/>
              <w:jc w:val="center"/>
              <w:rPr>
                <w:rFonts w:hint="default" w:hAnsi="宋体"/>
                <w:color w:val="auto"/>
              </w:rPr>
            </w:pPr>
          </w:p>
        </w:tc>
        <w:tc>
          <w:tcPr>
            <w:tcW w:w="900"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c>
          <w:tcPr>
            <w:tcW w:w="797" w:type="dxa"/>
            <w:vAlign w:val="center"/>
          </w:tcPr>
          <w:p>
            <w:pPr>
              <w:spacing w:line="300" w:lineRule="auto"/>
              <w:jc w:val="center"/>
              <w:rPr>
                <w:rFonts w:hint="default" w:hAnsi="宋体"/>
                <w:color w:val="auto"/>
              </w:rPr>
            </w:pPr>
            <w:r>
              <w:rPr>
                <w:rFonts w:hAnsi="宋体"/>
                <w:color w:val="auto"/>
              </w:rPr>
              <w:t>//</w:t>
            </w:r>
          </w:p>
        </w:tc>
        <w:tc>
          <w:tcPr>
            <w:tcW w:w="796"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dxa"/>
            <w:vAlign w:val="center"/>
          </w:tcPr>
          <w:p>
            <w:pPr>
              <w:spacing w:line="300" w:lineRule="auto"/>
              <w:jc w:val="center"/>
              <w:rPr>
                <w:rFonts w:hint="default" w:hAnsi="宋体"/>
                <w:color w:val="auto"/>
              </w:rPr>
            </w:pPr>
            <w:r>
              <w:rPr>
                <w:rFonts w:hAnsi="宋体"/>
                <w:color w:val="auto"/>
              </w:rPr>
              <w:t>2</w:t>
            </w:r>
          </w:p>
        </w:tc>
        <w:tc>
          <w:tcPr>
            <w:tcW w:w="1183" w:type="dxa"/>
            <w:vAlign w:val="center"/>
          </w:tcPr>
          <w:p>
            <w:pPr>
              <w:spacing w:line="300" w:lineRule="auto"/>
              <w:jc w:val="center"/>
              <w:rPr>
                <w:rFonts w:hint="default" w:hAnsi="宋体"/>
                <w:color w:val="auto"/>
              </w:rPr>
            </w:pPr>
          </w:p>
        </w:tc>
        <w:tc>
          <w:tcPr>
            <w:tcW w:w="1153" w:type="dxa"/>
            <w:vAlign w:val="center"/>
          </w:tcPr>
          <w:p>
            <w:pPr>
              <w:spacing w:line="300" w:lineRule="auto"/>
              <w:jc w:val="center"/>
              <w:rPr>
                <w:rFonts w:hint="default" w:hAnsi="宋体"/>
                <w:color w:val="auto"/>
              </w:rPr>
            </w:pPr>
          </w:p>
        </w:tc>
        <w:tc>
          <w:tcPr>
            <w:tcW w:w="1374" w:type="dxa"/>
            <w:vAlign w:val="center"/>
          </w:tcPr>
          <w:p>
            <w:pPr>
              <w:spacing w:line="300" w:lineRule="auto"/>
              <w:jc w:val="center"/>
              <w:rPr>
                <w:rFonts w:hint="default" w:hAnsi="宋体"/>
                <w:color w:val="auto"/>
              </w:rPr>
            </w:pPr>
          </w:p>
        </w:tc>
        <w:tc>
          <w:tcPr>
            <w:tcW w:w="1384" w:type="dxa"/>
            <w:vAlign w:val="center"/>
          </w:tcPr>
          <w:p>
            <w:pPr>
              <w:spacing w:line="300" w:lineRule="auto"/>
              <w:jc w:val="center"/>
              <w:rPr>
                <w:rFonts w:hint="default" w:hAnsi="宋体"/>
                <w:color w:val="auto"/>
              </w:rPr>
            </w:pPr>
          </w:p>
        </w:tc>
        <w:tc>
          <w:tcPr>
            <w:tcW w:w="900"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c>
          <w:tcPr>
            <w:tcW w:w="797" w:type="dxa"/>
            <w:vAlign w:val="center"/>
          </w:tcPr>
          <w:p>
            <w:pPr>
              <w:spacing w:line="300" w:lineRule="auto"/>
              <w:jc w:val="center"/>
              <w:rPr>
                <w:rFonts w:hint="default" w:hAnsi="宋体"/>
                <w:color w:val="auto"/>
              </w:rPr>
            </w:pPr>
            <w:r>
              <w:rPr>
                <w:rFonts w:hAnsi="宋体"/>
                <w:color w:val="auto"/>
              </w:rPr>
              <w:t>//</w:t>
            </w:r>
          </w:p>
        </w:tc>
        <w:tc>
          <w:tcPr>
            <w:tcW w:w="796"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dxa"/>
            <w:vAlign w:val="center"/>
          </w:tcPr>
          <w:p>
            <w:pPr>
              <w:spacing w:line="300" w:lineRule="auto"/>
              <w:jc w:val="center"/>
              <w:rPr>
                <w:rFonts w:hint="default" w:hAnsi="宋体"/>
                <w:color w:val="auto"/>
              </w:rPr>
            </w:pPr>
            <w:r>
              <w:rPr>
                <w:rFonts w:hAnsi="宋体"/>
                <w:color w:val="auto"/>
              </w:rPr>
              <w:t>3</w:t>
            </w:r>
          </w:p>
        </w:tc>
        <w:tc>
          <w:tcPr>
            <w:tcW w:w="1183" w:type="dxa"/>
            <w:vAlign w:val="center"/>
          </w:tcPr>
          <w:p>
            <w:pPr>
              <w:spacing w:line="300" w:lineRule="auto"/>
              <w:jc w:val="center"/>
              <w:rPr>
                <w:rFonts w:hint="default" w:hAnsi="宋体"/>
                <w:color w:val="auto"/>
              </w:rPr>
            </w:pPr>
          </w:p>
        </w:tc>
        <w:tc>
          <w:tcPr>
            <w:tcW w:w="1153" w:type="dxa"/>
            <w:vAlign w:val="center"/>
          </w:tcPr>
          <w:p>
            <w:pPr>
              <w:spacing w:line="300" w:lineRule="auto"/>
              <w:jc w:val="center"/>
              <w:rPr>
                <w:rFonts w:hint="default" w:hAnsi="宋体"/>
                <w:color w:val="auto"/>
              </w:rPr>
            </w:pPr>
          </w:p>
        </w:tc>
        <w:tc>
          <w:tcPr>
            <w:tcW w:w="1374" w:type="dxa"/>
            <w:vAlign w:val="center"/>
          </w:tcPr>
          <w:p>
            <w:pPr>
              <w:spacing w:line="300" w:lineRule="auto"/>
              <w:jc w:val="center"/>
              <w:rPr>
                <w:rFonts w:hint="default" w:hAnsi="宋体"/>
                <w:color w:val="auto"/>
              </w:rPr>
            </w:pPr>
          </w:p>
        </w:tc>
        <w:tc>
          <w:tcPr>
            <w:tcW w:w="1384" w:type="dxa"/>
            <w:vAlign w:val="center"/>
          </w:tcPr>
          <w:p>
            <w:pPr>
              <w:spacing w:line="300" w:lineRule="auto"/>
              <w:jc w:val="center"/>
              <w:rPr>
                <w:rFonts w:hint="default" w:hAnsi="宋体"/>
                <w:color w:val="auto"/>
              </w:rPr>
            </w:pPr>
          </w:p>
        </w:tc>
        <w:tc>
          <w:tcPr>
            <w:tcW w:w="900"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c>
          <w:tcPr>
            <w:tcW w:w="797" w:type="dxa"/>
            <w:vAlign w:val="center"/>
          </w:tcPr>
          <w:p>
            <w:pPr>
              <w:spacing w:line="300" w:lineRule="auto"/>
              <w:jc w:val="center"/>
              <w:rPr>
                <w:rFonts w:hint="default" w:hAnsi="宋体"/>
                <w:color w:val="auto"/>
              </w:rPr>
            </w:pPr>
            <w:r>
              <w:rPr>
                <w:rFonts w:hAnsi="宋体"/>
                <w:color w:val="auto"/>
              </w:rPr>
              <w:t>//</w:t>
            </w:r>
          </w:p>
        </w:tc>
        <w:tc>
          <w:tcPr>
            <w:tcW w:w="796"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dxa"/>
            <w:vAlign w:val="center"/>
          </w:tcPr>
          <w:p>
            <w:pPr>
              <w:spacing w:line="300" w:lineRule="auto"/>
              <w:jc w:val="center"/>
              <w:rPr>
                <w:rFonts w:hint="default" w:hAnsi="宋体"/>
                <w:color w:val="auto"/>
              </w:rPr>
            </w:pPr>
            <w:r>
              <w:rPr>
                <w:rFonts w:hAnsi="宋体"/>
                <w:color w:val="auto"/>
              </w:rPr>
              <w:t>...</w:t>
            </w:r>
          </w:p>
        </w:tc>
        <w:tc>
          <w:tcPr>
            <w:tcW w:w="1183" w:type="dxa"/>
            <w:vAlign w:val="center"/>
          </w:tcPr>
          <w:p>
            <w:pPr>
              <w:spacing w:line="300" w:lineRule="auto"/>
              <w:jc w:val="center"/>
              <w:rPr>
                <w:rFonts w:hint="default" w:hAnsi="宋体"/>
                <w:color w:val="auto"/>
              </w:rPr>
            </w:pPr>
          </w:p>
        </w:tc>
        <w:tc>
          <w:tcPr>
            <w:tcW w:w="1153" w:type="dxa"/>
            <w:vAlign w:val="center"/>
          </w:tcPr>
          <w:p>
            <w:pPr>
              <w:spacing w:line="300" w:lineRule="auto"/>
              <w:jc w:val="center"/>
              <w:rPr>
                <w:rFonts w:hint="default" w:hAnsi="宋体"/>
                <w:color w:val="auto"/>
              </w:rPr>
            </w:pPr>
          </w:p>
        </w:tc>
        <w:tc>
          <w:tcPr>
            <w:tcW w:w="1374" w:type="dxa"/>
            <w:vAlign w:val="center"/>
          </w:tcPr>
          <w:p>
            <w:pPr>
              <w:spacing w:line="300" w:lineRule="auto"/>
              <w:jc w:val="center"/>
              <w:rPr>
                <w:rFonts w:hint="default" w:hAnsi="宋体"/>
                <w:color w:val="auto"/>
              </w:rPr>
            </w:pPr>
          </w:p>
        </w:tc>
        <w:tc>
          <w:tcPr>
            <w:tcW w:w="1384" w:type="dxa"/>
            <w:vAlign w:val="center"/>
          </w:tcPr>
          <w:p>
            <w:pPr>
              <w:spacing w:line="300" w:lineRule="auto"/>
              <w:jc w:val="center"/>
              <w:rPr>
                <w:rFonts w:hint="default" w:hAnsi="宋体"/>
                <w:color w:val="auto"/>
              </w:rPr>
            </w:pPr>
          </w:p>
        </w:tc>
        <w:tc>
          <w:tcPr>
            <w:tcW w:w="900"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c>
          <w:tcPr>
            <w:tcW w:w="797" w:type="dxa"/>
            <w:vAlign w:val="center"/>
          </w:tcPr>
          <w:p>
            <w:pPr>
              <w:spacing w:line="300" w:lineRule="auto"/>
              <w:jc w:val="center"/>
              <w:rPr>
                <w:rFonts w:hint="default" w:hAnsi="宋体"/>
                <w:color w:val="auto"/>
              </w:rPr>
            </w:pPr>
            <w:r>
              <w:rPr>
                <w:rFonts w:hAnsi="宋体"/>
                <w:color w:val="auto"/>
              </w:rPr>
              <w:t>//</w:t>
            </w:r>
          </w:p>
        </w:tc>
        <w:tc>
          <w:tcPr>
            <w:tcW w:w="796" w:type="dxa"/>
            <w:vAlign w:val="center"/>
          </w:tcPr>
          <w:p>
            <w:pPr>
              <w:spacing w:line="300" w:lineRule="auto"/>
              <w:jc w:val="center"/>
              <w:rPr>
                <w:rFonts w:hint="default" w:hAnsi="宋体"/>
                <w:color w:val="auto"/>
              </w:rPr>
            </w:pPr>
          </w:p>
        </w:tc>
        <w:tc>
          <w:tcPr>
            <w:tcW w:w="669" w:type="dxa"/>
            <w:vAlign w:val="center"/>
          </w:tcPr>
          <w:p>
            <w:pPr>
              <w:spacing w:line="300" w:lineRule="auto"/>
              <w:jc w:val="center"/>
              <w:rPr>
                <w:rFonts w:hint="default" w:hAnsi="宋体"/>
                <w:color w:val="auto"/>
              </w:rPr>
            </w:pPr>
          </w:p>
        </w:tc>
      </w:tr>
    </w:tbl>
    <w:p>
      <w:pPr>
        <w:snapToGrid w:val="0"/>
        <w:spacing w:line="360" w:lineRule="auto"/>
        <w:ind w:firstLine="480" w:firstLineChars="200"/>
        <w:rPr>
          <w:rFonts w:hint="default" w:ascii="宋体" w:hAnsi="宋体"/>
          <w:bCs/>
          <w:color w:val="auto"/>
          <w:sz w:val="24"/>
        </w:rPr>
      </w:pPr>
    </w:p>
    <w:p>
      <w:pPr>
        <w:snapToGrid w:val="0"/>
        <w:spacing w:line="360" w:lineRule="auto"/>
        <w:rPr>
          <w:rFonts w:hint="default" w:ascii="宋体" w:hAnsi="宋体"/>
          <w:bCs/>
          <w:color w:val="auto"/>
          <w:sz w:val="24"/>
        </w:rPr>
      </w:pPr>
      <w:r>
        <w:rPr>
          <w:rFonts w:ascii="宋体" w:hAnsi="宋体"/>
          <w:bCs/>
          <w:color w:val="auto"/>
          <w:sz w:val="24"/>
        </w:rPr>
        <w:t>2.3.2业绩证明资料扫描件。</w:t>
      </w:r>
    </w:p>
    <w:p>
      <w:pPr>
        <w:rPr>
          <w:rFonts w:hint="default" w:ascii="宋体" w:hAnsi="宋体"/>
          <w:b/>
          <w:color w:val="auto"/>
        </w:rPr>
      </w:pPr>
      <w:r>
        <w:rPr>
          <w:rFonts w:ascii="宋体" w:hAnsi="宋体"/>
          <w:b/>
          <w:color w:val="auto"/>
        </w:rPr>
        <w:br w:type="page"/>
      </w:r>
    </w:p>
    <w:p>
      <w:pPr>
        <w:spacing w:line="240" w:lineRule="auto"/>
        <w:rPr>
          <w:rStyle w:val="38"/>
          <w:color w:val="auto"/>
          <w:sz w:val="21"/>
          <w:szCs w:val="21"/>
        </w:rPr>
      </w:pPr>
    </w:p>
    <w:p>
      <w:pPr>
        <w:pStyle w:val="6"/>
        <w:spacing w:after="120"/>
        <w:rPr>
          <w:rFonts w:hint="default"/>
          <w:color w:val="auto"/>
        </w:rPr>
      </w:pPr>
      <w:bookmarkStart w:id="523" w:name="_Toc18407"/>
      <w:bookmarkStart w:id="524" w:name="_Toc20616"/>
      <w:r>
        <w:rPr>
          <w:color w:val="auto"/>
        </w:rPr>
        <w:t>2.4</w:t>
      </w:r>
      <w:r>
        <w:rPr>
          <w:rFonts w:hint="eastAsia"/>
          <w:color w:val="auto"/>
          <w:lang w:val="en-US" w:eastAsia="zh-CN"/>
        </w:rPr>
        <w:t xml:space="preserve"> </w:t>
      </w:r>
      <w:r>
        <w:rPr>
          <w:color w:val="auto"/>
        </w:rPr>
        <w:t>供应商资信情况</w:t>
      </w:r>
      <w:bookmarkEnd w:id="523"/>
      <w:bookmarkEnd w:id="524"/>
    </w:p>
    <w:p>
      <w:pPr>
        <w:spacing w:line="360" w:lineRule="auto"/>
        <w:rPr>
          <w:rFonts w:hint="default" w:ascii="宋体" w:hAnsi="宋体" w:cs="宋体"/>
          <w:color w:val="auto"/>
          <w:sz w:val="24"/>
          <w:szCs w:val="24"/>
        </w:rPr>
      </w:pPr>
      <w:r>
        <w:rPr>
          <w:rFonts w:ascii="宋体" w:hAnsi="宋体" w:cs="宋体"/>
          <w:color w:val="auto"/>
          <w:sz w:val="24"/>
          <w:szCs w:val="24"/>
        </w:rPr>
        <w:t>2.4.1供应商在“全国企业信用信息公示系统”网站（http://www.gsxt.gov.cn）中列入严重违法失信企业名单情况</w:t>
      </w:r>
    </w:p>
    <w:p>
      <w:pPr>
        <w:spacing w:line="360" w:lineRule="auto"/>
        <w:rPr>
          <w:rFonts w:hint="default" w:ascii="宋体" w:hAnsi="宋体" w:cs="宋体"/>
          <w:color w:val="auto"/>
          <w:sz w:val="24"/>
          <w:szCs w:val="24"/>
        </w:rPr>
      </w:pPr>
    </w:p>
    <w:p>
      <w:pPr>
        <w:spacing w:line="360" w:lineRule="auto"/>
        <w:rPr>
          <w:rFonts w:hint="default" w:ascii="宋体" w:hAnsi="宋体" w:cs="宋体"/>
          <w:color w:val="auto"/>
          <w:sz w:val="24"/>
          <w:szCs w:val="24"/>
        </w:rPr>
      </w:pPr>
      <w:r>
        <w:rPr>
          <w:rFonts w:ascii="宋体" w:hAnsi="宋体" w:cs="宋体"/>
          <w:color w:val="auto"/>
          <w:sz w:val="24"/>
          <w:szCs w:val="24"/>
        </w:rPr>
        <w:t>2.4.2供应商在“信用中国”网站（www.creditchina.gov.cn）被列入“失信被执行人名单”和“安全生产领域失信生产经营单位”情况</w:t>
      </w:r>
    </w:p>
    <w:p>
      <w:pPr>
        <w:spacing w:line="360" w:lineRule="auto"/>
        <w:rPr>
          <w:rFonts w:hint="default" w:ascii="宋体" w:hAnsi="宋体"/>
          <w:color w:val="auto"/>
        </w:rPr>
      </w:pPr>
      <w:r>
        <w:rPr>
          <w:rFonts w:ascii="宋体" w:hAnsi="宋体"/>
          <w:color w:val="auto"/>
        </w:rPr>
        <w:br w:type="page"/>
      </w:r>
    </w:p>
    <w:p>
      <w:pPr>
        <w:spacing w:line="240" w:lineRule="auto"/>
        <w:rPr>
          <w:rStyle w:val="38"/>
          <w:color w:val="auto"/>
          <w:sz w:val="21"/>
          <w:szCs w:val="21"/>
        </w:rPr>
      </w:pPr>
    </w:p>
    <w:p>
      <w:pPr>
        <w:spacing w:line="360" w:lineRule="auto"/>
        <w:rPr>
          <w:rFonts w:hint="default" w:ascii="宋体" w:hAnsi="宋体" w:cs="宋体"/>
          <w:b/>
          <w:bCs/>
          <w:color w:val="auto"/>
          <w:sz w:val="24"/>
          <w:szCs w:val="24"/>
        </w:rPr>
      </w:pPr>
      <w:bookmarkStart w:id="525" w:name="_Toc27642"/>
      <w:bookmarkStart w:id="526" w:name="_Toc12092"/>
      <w:r>
        <w:rPr>
          <w:rStyle w:val="38"/>
          <w:color w:val="auto"/>
        </w:rPr>
        <w:t>2.5</w:t>
      </w:r>
      <w:r>
        <w:rPr>
          <w:rStyle w:val="38"/>
          <w:rFonts w:hint="eastAsia"/>
          <w:color w:val="auto"/>
          <w:lang w:val="en-US" w:eastAsia="zh-CN"/>
        </w:rPr>
        <w:t xml:space="preserve"> </w:t>
      </w:r>
      <w:r>
        <w:rPr>
          <w:rStyle w:val="38"/>
          <w:color w:val="auto"/>
        </w:rPr>
        <w:t>采购人要求提交的其他商务资料</w:t>
      </w:r>
      <w:bookmarkEnd w:id="525"/>
      <w:bookmarkEnd w:id="526"/>
    </w:p>
    <w:p>
      <w:pPr>
        <w:rPr>
          <w:rFonts w:hint="default"/>
          <w:color w:val="auto"/>
          <w:sz w:val="24"/>
          <w:szCs w:val="24"/>
        </w:rPr>
      </w:pPr>
      <w:r>
        <w:rPr>
          <w:color w:val="auto"/>
          <w:sz w:val="24"/>
          <w:szCs w:val="24"/>
        </w:rPr>
        <w:t>（根据项目特点自行补充</w:t>
      </w:r>
      <w:r>
        <w:rPr>
          <w:rFonts w:hint="eastAsia"/>
          <w:color w:val="auto"/>
          <w:sz w:val="24"/>
          <w:szCs w:val="24"/>
          <w:lang w:eastAsia="zh-CN"/>
        </w:rPr>
        <w:t>，</w:t>
      </w:r>
      <w:r>
        <w:rPr>
          <w:rFonts w:hint="eastAsia" w:ascii="宋体" w:hAnsi="宋体" w:cs="宋体"/>
          <w:color w:val="auto"/>
          <w:sz w:val="28"/>
          <w:szCs w:val="28"/>
          <w:lang w:val="en-US" w:eastAsia="zh-CN"/>
        </w:rPr>
        <w:t>无</w:t>
      </w:r>
      <w:r>
        <w:rPr>
          <w:color w:val="auto"/>
          <w:sz w:val="24"/>
          <w:szCs w:val="24"/>
        </w:rPr>
        <w:t>）</w:t>
      </w:r>
    </w:p>
    <w:p>
      <w:pPr>
        <w:rPr>
          <w:rFonts w:hint="default" w:ascii="宋体" w:hAnsi="宋体" w:cs="宋体"/>
          <w:bCs/>
          <w:color w:val="auto"/>
        </w:rPr>
      </w:pPr>
      <w:r>
        <w:rPr>
          <w:color w:val="auto"/>
        </w:rPr>
        <w:br w:type="page"/>
      </w:r>
    </w:p>
    <w:p>
      <w:pPr>
        <w:spacing w:line="240" w:lineRule="auto"/>
        <w:rPr>
          <w:rStyle w:val="38"/>
          <w:color w:val="auto"/>
          <w:sz w:val="21"/>
          <w:szCs w:val="21"/>
        </w:rPr>
      </w:pPr>
      <w:bookmarkStart w:id="527" w:name="_Toc13547"/>
      <w:bookmarkStart w:id="528" w:name="_Toc26305"/>
      <w:bookmarkStart w:id="529" w:name="_Toc26834"/>
      <w:bookmarkStart w:id="530" w:name="_Toc3545"/>
      <w:bookmarkStart w:id="531" w:name="_Toc19296"/>
      <w:bookmarkStart w:id="532" w:name="_Toc22255"/>
      <w:bookmarkStart w:id="533" w:name="_Toc22696"/>
      <w:bookmarkStart w:id="534" w:name="_Toc6818"/>
      <w:bookmarkStart w:id="535" w:name="_Toc540"/>
    </w:p>
    <w:p>
      <w:pPr>
        <w:spacing w:line="360" w:lineRule="auto"/>
        <w:rPr>
          <w:rFonts w:hint="default" w:ascii="宋体" w:hAnsi="宋体" w:cs="宋体"/>
          <w:b/>
          <w:bCs/>
          <w:color w:val="auto"/>
          <w:sz w:val="24"/>
          <w:szCs w:val="24"/>
        </w:rPr>
      </w:pPr>
      <w:bookmarkStart w:id="536" w:name="_Toc25944"/>
      <w:bookmarkStart w:id="537" w:name="_Toc25427"/>
      <w:r>
        <w:rPr>
          <w:rStyle w:val="38"/>
          <w:color w:val="auto"/>
        </w:rPr>
        <w:t>2.6 供应商认为应提交的其他商务资料</w:t>
      </w:r>
      <w:bookmarkEnd w:id="527"/>
      <w:bookmarkEnd w:id="528"/>
      <w:bookmarkEnd w:id="529"/>
      <w:bookmarkEnd w:id="530"/>
      <w:bookmarkEnd w:id="531"/>
      <w:bookmarkEnd w:id="532"/>
      <w:bookmarkEnd w:id="533"/>
      <w:bookmarkEnd w:id="534"/>
      <w:bookmarkEnd w:id="535"/>
      <w:bookmarkEnd w:id="536"/>
      <w:bookmarkEnd w:id="537"/>
    </w:p>
    <w:p>
      <w:pPr>
        <w:spacing w:line="360" w:lineRule="auto"/>
        <w:rPr>
          <w:rFonts w:hint="default" w:ascii="宋体" w:hAnsi="宋体" w:cs="宋体"/>
          <w:color w:val="auto"/>
          <w:sz w:val="24"/>
          <w:szCs w:val="24"/>
        </w:rPr>
      </w:pPr>
      <w:r>
        <w:rPr>
          <w:rFonts w:ascii="宋体" w:hAnsi="宋体" w:cs="宋体"/>
          <w:color w:val="auto"/>
          <w:sz w:val="24"/>
          <w:szCs w:val="24"/>
        </w:rPr>
        <w:t>（由供应商自行补充）</w:t>
      </w:r>
    </w:p>
    <w:p>
      <w:pPr>
        <w:snapToGrid w:val="0"/>
        <w:spacing w:line="360" w:lineRule="auto"/>
        <w:rPr>
          <w:rFonts w:hint="default" w:ascii="宋体" w:hAnsi="宋体" w:cs="宋体"/>
          <w:b/>
          <w:color w:val="auto"/>
          <w:szCs w:val="21"/>
        </w:rPr>
      </w:pPr>
      <w:r>
        <w:rPr>
          <w:rFonts w:ascii="宋体" w:hAnsi="宋体" w:cs="宋体"/>
          <w:color w:val="auto"/>
          <w:kern w:val="0"/>
          <w:sz w:val="18"/>
          <w:szCs w:val="18"/>
        </w:rPr>
        <w:br w:type="page"/>
      </w:r>
      <w:bookmarkStart w:id="538" w:name="_Toc25957"/>
      <w:bookmarkStart w:id="539" w:name="_Toc11974"/>
      <w:bookmarkStart w:id="540" w:name="_Toc7332"/>
      <w:bookmarkStart w:id="541" w:name="_Toc27501"/>
      <w:bookmarkStart w:id="542" w:name="_Toc509496194"/>
    </w:p>
    <w:p>
      <w:pPr>
        <w:spacing w:line="360" w:lineRule="auto"/>
        <w:jc w:val="center"/>
        <w:rPr>
          <w:rFonts w:hint="default" w:ascii="宋体" w:hAnsi="宋体" w:cs="宋体"/>
          <w:b/>
          <w:color w:val="auto"/>
          <w:sz w:val="52"/>
          <w:szCs w:val="52"/>
        </w:rPr>
      </w:pPr>
    </w:p>
    <w:p>
      <w:pPr>
        <w:spacing w:line="360" w:lineRule="auto"/>
        <w:jc w:val="center"/>
        <w:rPr>
          <w:rFonts w:hint="default" w:ascii="宋体" w:hAnsi="宋体" w:cs="宋体"/>
          <w:b/>
          <w:color w:val="auto"/>
          <w:sz w:val="52"/>
          <w:szCs w:val="52"/>
        </w:rPr>
      </w:pPr>
    </w:p>
    <w:p>
      <w:pPr>
        <w:widowControl/>
        <w:spacing w:line="360" w:lineRule="auto"/>
        <w:jc w:val="center"/>
        <w:rPr>
          <w:rFonts w:hint="default" w:ascii="宋体" w:hAnsi="宋体" w:cs="宋体"/>
          <w:b/>
          <w:bCs/>
          <w:color w:val="auto"/>
          <w:sz w:val="44"/>
          <w:szCs w:val="44"/>
        </w:rPr>
      </w:pPr>
      <w:r>
        <w:rPr>
          <w:rFonts w:hint="eastAsia" w:ascii="宋体" w:hAnsi="宋体" w:cs="宋体"/>
          <w:b/>
          <w:bCs/>
          <w:color w:val="auto"/>
          <w:sz w:val="44"/>
          <w:szCs w:val="44"/>
          <w:lang w:val="en-US" w:eastAsia="zh-CN"/>
        </w:rPr>
        <w:t>福建华电丰海发电有限</w:t>
      </w:r>
      <w:r>
        <w:rPr>
          <w:rFonts w:ascii="宋体" w:hAnsi="宋体" w:cs="宋体"/>
          <w:b/>
          <w:bCs/>
          <w:color w:val="auto"/>
          <w:sz w:val="44"/>
          <w:szCs w:val="44"/>
        </w:rPr>
        <w:t>公司</w:t>
      </w:r>
    </w:p>
    <w:p>
      <w:pPr>
        <w:widowControl/>
        <w:spacing w:line="360" w:lineRule="auto"/>
        <w:jc w:val="center"/>
        <w:rPr>
          <w:rFonts w:hint="eastAsia" w:ascii="宋体" w:hAnsi="宋体" w:eastAsia="宋体" w:cs="宋体"/>
          <w:b/>
          <w:bCs/>
          <w:color w:val="auto"/>
          <w:sz w:val="44"/>
          <w:szCs w:val="44"/>
          <w:u w:val="none"/>
          <w:lang w:eastAsia="zh-CN"/>
        </w:rPr>
      </w:pPr>
      <w:r>
        <w:rPr>
          <w:rFonts w:hint="eastAsia" w:ascii="宋体" w:hAnsi="宋体" w:eastAsia="宋体" w:cs="宋体"/>
          <w:b/>
          <w:bCs/>
          <w:color w:val="auto"/>
          <w:sz w:val="44"/>
          <w:szCs w:val="44"/>
          <w:u w:val="none"/>
          <w:lang w:eastAsia="zh-CN"/>
        </w:rPr>
        <w:t>厂区白蚁防治及虫控消杀治理</w:t>
      </w:r>
    </w:p>
    <w:p>
      <w:pPr>
        <w:spacing w:line="360" w:lineRule="auto"/>
        <w:jc w:val="center"/>
        <w:rPr>
          <w:rFonts w:ascii="宋体" w:hAnsi="宋体" w:cs="宋体"/>
          <w:bCs/>
          <w:color w:val="auto"/>
          <w:sz w:val="52"/>
          <w:szCs w:val="52"/>
        </w:rPr>
      </w:pPr>
    </w:p>
    <w:p>
      <w:pPr>
        <w:spacing w:line="360" w:lineRule="auto"/>
        <w:jc w:val="center"/>
        <w:rPr>
          <w:rFonts w:hint="eastAsia" w:ascii="宋体" w:hAnsi="宋体" w:eastAsia="宋体" w:cs="宋体"/>
          <w:bCs/>
          <w:color w:val="auto"/>
          <w:sz w:val="52"/>
          <w:szCs w:val="52"/>
          <w:lang w:val="en-US" w:eastAsia="zh-CN"/>
        </w:rPr>
      </w:pPr>
      <w:r>
        <w:rPr>
          <w:rFonts w:ascii="宋体" w:hAnsi="宋体" w:cs="宋体"/>
          <w:bCs/>
          <w:color w:val="auto"/>
          <w:sz w:val="52"/>
          <w:szCs w:val="52"/>
        </w:rPr>
        <w:t>询价</w:t>
      </w:r>
      <w:r>
        <w:rPr>
          <w:rFonts w:hint="eastAsia" w:ascii="宋体" w:hAnsi="宋体" w:cs="宋体"/>
          <w:bCs/>
          <w:color w:val="auto"/>
          <w:sz w:val="52"/>
          <w:szCs w:val="52"/>
          <w:lang w:val="en-US" w:eastAsia="zh-CN"/>
        </w:rPr>
        <w:t>采购</w:t>
      </w:r>
    </w:p>
    <w:p>
      <w:pPr>
        <w:ind w:right="43"/>
        <w:jc w:val="center"/>
        <w:rPr>
          <w:rFonts w:ascii="宋体" w:hAnsi="宋体" w:cs="宋体"/>
          <w:bCs/>
          <w:color w:val="auto"/>
          <w:sz w:val="72"/>
          <w:szCs w:val="72"/>
        </w:rPr>
      </w:pPr>
    </w:p>
    <w:p>
      <w:pPr>
        <w:ind w:right="43"/>
        <w:jc w:val="center"/>
        <w:rPr>
          <w:rFonts w:hint="default" w:ascii="宋体" w:hAnsi="宋体" w:cs="宋体"/>
          <w:bCs/>
          <w:color w:val="auto"/>
          <w:sz w:val="72"/>
          <w:szCs w:val="72"/>
        </w:rPr>
      </w:pPr>
      <w:r>
        <w:rPr>
          <w:rFonts w:ascii="宋体" w:hAnsi="宋体" w:cs="宋体"/>
          <w:bCs/>
          <w:color w:val="auto"/>
          <w:sz w:val="72"/>
          <w:szCs w:val="72"/>
        </w:rPr>
        <w:t>响应（报价）文件</w:t>
      </w:r>
    </w:p>
    <w:p>
      <w:pPr>
        <w:ind w:right="43"/>
        <w:jc w:val="center"/>
        <w:rPr>
          <w:rFonts w:hint="default" w:ascii="宋体" w:hAnsi="宋体" w:cs="宋体"/>
          <w:bCs/>
          <w:color w:val="auto"/>
          <w:sz w:val="44"/>
          <w:szCs w:val="44"/>
        </w:rPr>
      </w:pPr>
      <w:r>
        <w:rPr>
          <w:rFonts w:ascii="宋体" w:hAnsi="宋体" w:cs="宋体"/>
          <w:bCs/>
          <w:color w:val="auto"/>
          <w:sz w:val="44"/>
          <w:szCs w:val="44"/>
        </w:rPr>
        <w:t>（</w:t>
      </w:r>
      <w:r>
        <w:rPr>
          <w:rFonts w:hint="eastAsia" w:ascii="宋体" w:hAnsi="宋体" w:cs="宋体"/>
          <w:bCs/>
          <w:color w:val="auto"/>
          <w:sz w:val="44"/>
          <w:szCs w:val="44"/>
          <w:lang w:val="en-US" w:eastAsia="zh-CN"/>
        </w:rPr>
        <w:t>技术部分</w:t>
      </w:r>
      <w:r>
        <w:rPr>
          <w:rFonts w:ascii="宋体" w:hAnsi="宋体" w:cs="宋体"/>
          <w:bCs/>
          <w:color w:val="auto"/>
          <w:sz w:val="44"/>
          <w:szCs w:val="44"/>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宋体" w:hAnsi="宋体" w:cs="宋体"/>
          <w:bCs/>
          <w:color w:val="auto"/>
          <w:sz w:val="44"/>
          <w:szCs w:val="44"/>
        </w:rPr>
      </w:pPr>
    </w:p>
    <w:p>
      <w:pPr>
        <w:spacing w:line="600" w:lineRule="exact"/>
        <w:ind w:right="43"/>
        <w:jc w:val="center"/>
        <w:rPr>
          <w:rFonts w:hint="default" w:ascii="宋体" w:hAnsi="宋体" w:eastAsia="宋体" w:cs="宋体"/>
          <w:bCs/>
          <w:color w:val="auto"/>
          <w:kern w:val="0"/>
          <w:sz w:val="24"/>
          <w:szCs w:val="24"/>
          <w:lang w:val="en-US" w:eastAsia="zh-CN"/>
        </w:rPr>
      </w:pPr>
      <w:r>
        <w:rPr>
          <w:rFonts w:ascii="宋体" w:hAnsi="宋体" w:cs="宋体"/>
          <w:bCs/>
          <w:color w:val="auto"/>
          <w:sz w:val="30"/>
          <w:szCs w:val="30"/>
        </w:rPr>
        <w:t>采购编号：hdfj20</w:t>
      </w:r>
      <w:r>
        <w:rPr>
          <w:rFonts w:hint="eastAsia" w:ascii="宋体" w:hAnsi="宋体" w:cs="宋体"/>
          <w:bCs/>
          <w:color w:val="auto"/>
          <w:sz w:val="30"/>
          <w:szCs w:val="30"/>
          <w:lang w:val="en-US" w:eastAsia="zh-CN"/>
        </w:rPr>
        <w:t>23</w:t>
      </w:r>
      <w:r>
        <w:rPr>
          <w:rFonts w:ascii="宋体" w:hAnsi="宋体" w:cs="宋体"/>
          <w:bCs/>
          <w:color w:val="auto"/>
          <w:sz w:val="30"/>
          <w:szCs w:val="30"/>
        </w:rPr>
        <w:t>-</w:t>
      </w:r>
      <w:r>
        <w:rPr>
          <w:rFonts w:hint="eastAsia" w:ascii="宋体" w:hAnsi="宋体" w:cs="宋体"/>
          <w:bCs/>
          <w:color w:val="auto"/>
          <w:sz w:val="30"/>
          <w:szCs w:val="30"/>
          <w:lang w:val="en-US" w:eastAsia="zh-CN"/>
        </w:rPr>
        <w:t>12</w:t>
      </w:r>
    </w:p>
    <w:p>
      <w:pPr>
        <w:tabs>
          <w:tab w:val="left" w:pos="6940"/>
          <w:tab w:val="left" w:pos="7520"/>
        </w:tabs>
        <w:autoSpaceDE w:val="0"/>
        <w:autoSpaceDN w:val="0"/>
        <w:adjustRightInd w:val="0"/>
        <w:spacing w:line="540" w:lineRule="atLeast"/>
        <w:ind w:right="52"/>
        <w:jc w:val="left"/>
        <w:rPr>
          <w:rFonts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hint="default" w:ascii="宋体" w:hAnsi="宋体" w:cs="宋体"/>
          <w:bCs/>
          <w:color w:val="auto"/>
          <w:spacing w:val="-3"/>
          <w:kern w:val="0"/>
          <w:sz w:val="30"/>
          <w:szCs w:val="30"/>
        </w:rPr>
      </w:pPr>
      <w:r>
        <w:rPr>
          <w:rFonts w:ascii="宋体" w:hAnsi="宋体" w:cs="宋体"/>
          <w:bCs/>
          <w:color w:val="auto"/>
          <w:kern w:val="0"/>
          <w:sz w:val="30"/>
          <w:szCs w:val="30"/>
        </w:rPr>
        <w:t>供应商：</w:t>
      </w:r>
      <w:r>
        <w:rPr>
          <w:rFonts w:hint="eastAsia" w:ascii="宋体" w:hAnsi="宋体" w:cs="宋体"/>
          <w:bCs/>
          <w:color w:val="auto"/>
          <w:kern w:val="0"/>
          <w:sz w:val="30"/>
          <w:szCs w:val="30"/>
          <w:u w:val="single"/>
          <w:lang w:val="en-US" w:eastAsia="zh-CN"/>
        </w:rPr>
        <w:t xml:space="preserve">   </w:t>
      </w:r>
      <w:r>
        <w:rPr>
          <w:rFonts w:ascii="宋体" w:hAnsi="宋体" w:cs="宋体"/>
          <w:bCs/>
          <w:color w:val="auto"/>
          <w:spacing w:val="-3"/>
          <w:kern w:val="0"/>
          <w:sz w:val="30"/>
          <w:szCs w:val="30"/>
        </w:rPr>
        <w:t>（盖供应商单位印章）</w:t>
      </w:r>
    </w:p>
    <w:p>
      <w:pPr>
        <w:tabs>
          <w:tab w:val="left" w:pos="6940"/>
          <w:tab w:val="left" w:pos="7520"/>
        </w:tabs>
        <w:autoSpaceDE w:val="0"/>
        <w:autoSpaceDN w:val="0"/>
        <w:adjustRightInd w:val="0"/>
        <w:spacing w:line="540" w:lineRule="atLeast"/>
        <w:ind w:right="52"/>
        <w:jc w:val="left"/>
        <w:rPr>
          <w:rFonts w:hint="default" w:ascii="宋体" w:hAnsi="宋体" w:cs="宋体"/>
          <w:bCs/>
          <w:color w:val="auto"/>
          <w:kern w:val="0"/>
          <w:sz w:val="30"/>
          <w:szCs w:val="30"/>
        </w:rPr>
      </w:pPr>
    </w:p>
    <w:p>
      <w:pPr>
        <w:tabs>
          <w:tab w:val="left" w:pos="6940"/>
          <w:tab w:val="left" w:pos="7520"/>
        </w:tabs>
        <w:autoSpaceDE w:val="0"/>
        <w:autoSpaceDN w:val="0"/>
        <w:adjustRightInd w:val="0"/>
        <w:spacing w:line="540" w:lineRule="atLeast"/>
        <w:ind w:right="52"/>
        <w:jc w:val="left"/>
        <w:rPr>
          <w:rFonts w:ascii="宋体" w:hAnsi="宋体" w:cs="宋体"/>
          <w:bCs/>
          <w:color w:val="auto"/>
          <w:spacing w:val="-3"/>
          <w:kern w:val="0"/>
          <w:sz w:val="30"/>
          <w:szCs w:val="30"/>
        </w:rPr>
      </w:pPr>
      <w:r>
        <w:rPr>
          <w:rFonts w:ascii="宋体" w:hAnsi="宋体" w:cs="宋体"/>
          <w:bCs/>
          <w:color w:val="auto"/>
          <w:kern w:val="0"/>
          <w:sz w:val="30"/>
          <w:szCs w:val="30"/>
        </w:rPr>
        <w:t>法定代</w:t>
      </w:r>
      <w:r>
        <w:rPr>
          <w:rFonts w:ascii="宋体" w:hAnsi="宋体" w:cs="宋体"/>
          <w:bCs/>
          <w:color w:val="auto"/>
          <w:spacing w:val="-3"/>
          <w:kern w:val="0"/>
          <w:sz w:val="30"/>
          <w:szCs w:val="30"/>
        </w:rPr>
        <w:t>表</w:t>
      </w:r>
      <w:r>
        <w:rPr>
          <w:rFonts w:ascii="宋体" w:hAnsi="宋体" w:cs="宋体"/>
          <w:bCs/>
          <w:color w:val="auto"/>
          <w:kern w:val="0"/>
          <w:sz w:val="30"/>
          <w:szCs w:val="30"/>
        </w:rPr>
        <w:t>人（</w:t>
      </w:r>
      <w:r>
        <w:rPr>
          <w:rFonts w:ascii="宋体" w:hAnsi="宋体" w:cs="宋体"/>
          <w:bCs/>
          <w:color w:val="auto"/>
          <w:spacing w:val="-3"/>
          <w:kern w:val="0"/>
          <w:sz w:val="30"/>
          <w:szCs w:val="30"/>
        </w:rPr>
        <w:t>单位</w:t>
      </w:r>
      <w:r>
        <w:rPr>
          <w:rFonts w:ascii="宋体" w:hAnsi="宋体" w:cs="宋体"/>
          <w:bCs/>
          <w:color w:val="auto"/>
          <w:kern w:val="0"/>
          <w:sz w:val="30"/>
          <w:szCs w:val="30"/>
        </w:rPr>
        <w:t>负责人</w:t>
      </w:r>
      <w:r>
        <w:rPr>
          <w:rFonts w:ascii="宋体" w:hAnsi="宋体" w:cs="宋体"/>
          <w:bCs/>
          <w:color w:val="auto"/>
          <w:spacing w:val="-3"/>
          <w:kern w:val="0"/>
          <w:sz w:val="30"/>
          <w:szCs w:val="30"/>
        </w:rPr>
        <w:t>）</w:t>
      </w:r>
      <w:r>
        <w:rPr>
          <w:rFonts w:ascii="宋体" w:hAnsi="宋体" w:cs="宋体"/>
          <w:bCs/>
          <w:color w:val="auto"/>
          <w:kern w:val="0"/>
          <w:sz w:val="30"/>
          <w:szCs w:val="30"/>
        </w:rPr>
        <w:t>或其</w:t>
      </w:r>
      <w:r>
        <w:rPr>
          <w:rFonts w:ascii="宋体" w:hAnsi="宋体" w:cs="宋体"/>
          <w:bCs/>
          <w:color w:val="auto"/>
          <w:spacing w:val="-3"/>
          <w:kern w:val="0"/>
          <w:sz w:val="30"/>
          <w:szCs w:val="30"/>
        </w:rPr>
        <w:t>委托</w:t>
      </w:r>
      <w:r>
        <w:rPr>
          <w:rFonts w:ascii="宋体" w:hAnsi="宋体" w:cs="宋体"/>
          <w:bCs/>
          <w:color w:val="auto"/>
          <w:kern w:val="0"/>
          <w:sz w:val="30"/>
          <w:szCs w:val="30"/>
        </w:rPr>
        <w:t>代理人</w:t>
      </w:r>
      <w:r>
        <w:rPr>
          <w:rFonts w:ascii="宋体" w:hAnsi="宋体" w:cs="宋体"/>
          <w:bCs/>
          <w:color w:val="auto"/>
          <w:spacing w:val="2"/>
          <w:kern w:val="0"/>
          <w:sz w:val="30"/>
          <w:szCs w:val="30"/>
        </w:rPr>
        <w:t>：</w:t>
      </w:r>
      <w:r>
        <w:rPr>
          <w:rFonts w:hint="eastAsia" w:ascii="宋体" w:hAnsi="宋体" w:cs="宋体"/>
          <w:bCs/>
          <w:color w:val="auto"/>
          <w:kern w:val="0"/>
          <w:sz w:val="30"/>
          <w:szCs w:val="30"/>
          <w:u w:val="single"/>
          <w:lang w:val="en-US" w:eastAsia="zh-CN"/>
        </w:rPr>
        <w:t xml:space="preserve">   </w:t>
      </w:r>
      <w:r>
        <w:rPr>
          <w:rFonts w:ascii="宋体" w:hAnsi="宋体" w:cs="宋体"/>
          <w:bCs/>
          <w:color w:val="auto"/>
          <w:spacing w:val="-3"/>
          <w:kern w:val="0"/>
          <w:sz w:val="30"/>
          <w:szCs w:val="30"/>
        </w:rPr>
        <w:t>（印刷体）</w:t>
      </w:r>
    </w:p>
    <w:p>
      <w:pPr>
        <w:tabs>
          <w:tab w:val="left" w:pos="6940"/>
          <w:tab w:val="left" w:pos="7520"/>
        </w:tabs>
        <w:autoSpaceDE w:val="0"/>
        <w:autoSpaceDN w:val="0"/>
        <w:adjustRightInd w:val="0"/>
        <w:spacing w:line="540" w:lineRule="atLeast"/>
        <w:ind w:right="52"/>
        <w:jc w:val="left"/>
        <w:rPr>
          <w:rFonts w:hint="default" w:ascii="宋体" w:hAnsi="宋体" w:cs="宋体"/>
          <w:bCs/>
          <w:color w:val="auto"/>
          <w:kern w:val="0"/>
          <w:sz w:val="30"/>
          <w:szCs w:val="30"/>
        </w:rPr>
      </w:pPr>
    </w:p>
    <w:p>
      <w:pPr>
        <w:jc w:val="center"/>
        <w:rPr>
          <w:rFonts w:hint="default" w:ascii="宋体" w:hAnsi="宋体" w:cs="宋体"/>
          <w:b/>
          <w:color w:val="auto"/>
          <w:sz w:val="30"/>
          <w:szCs w:val="30"/>
        </w:rPr>
      </w:pPr>
      <w:r>
        <w:rPr>
          <w:rFonts w:hint="eastAsia" w:ascii="宋体" w:hAnsi="宋体" w:cs="宋体"/>
          <w:bCs/>
          <w:color w:val="auto"/>
          <w:kern w:val="0"/>
          <w:sz w:val="30"/>
          <w:szCs w:val="30"/>
          <w:u w:val="none"/>
          <w:lang w:val="en-US" w:eastAsia="zh-CN"/>
        </w:rPr>
        <w:t>2023年#月#日</w:t>
      </w:r>
      <w:r>
        <w:rPr>
          <w:rFonts w:hint="default" w:ascii="宋体" w:hAnsi="宋体" w:cs="宋体"/>
          <w:b/>
          <w:color w:val="auto"/>
          <w:sz w:val="30"/>
          <w:szCs w:val="30"/>
        </w:rPr>
        <w:br w:type="page"/>
      </w:r>
    </w:p>
    <w:p>
      <w:pPr>
        <w:snapToGrid w:val="0"/>
        <w:jc w:val="center"/>
        <w:rPr>
          <w:rFonts w:hint="default" w:ascii="宋体" w:hAnsi="宋体" w:cs="宋体"/>
          <w:color w:val="auto"/>
          <w:kern w:val="0"/>
          <w:szCs w:val="21"/>
        </w:rPr>
      </w:pPr>
      <w:r>
        <w:rPr>
          <w:rFonts w:ascii="宋体" w:hAnsi="宋体" w:cs="宋体"/>
          <w:color w:val="auto"/>
          <w:kern w:val="0"/>
          <w:sz w:val="44"/>
          <w:szCs w:val="44"/>
        </w:rPr>
        <w:t>目录</w:t>
      </w:r>
    </w:p>
    <w:p>
      <w:pPr>
        <w:snapToGrid w:val="0"/>
        <w:ind w:firstLine="420" w:firstLineChars="200"/>
        <w:rPr>
          <w:rFonts w:hint="default" w:ascii="宋体" w:hAnsi="宋体" w:cs="宋体"/>
          <w:color w:val="auto"/>
          <w:kern w:val="0"/>
          <w:szCs w:val="21"/>
        </w:rPr>
      </w:pPr>
    </w:p>
    <w:p>
      <w:pPr>
        <w:snapToGrid w:val="0"/>
        <w:ind w:firstLine="420" w:firstLineChars="200"/>
        <w:rPr>
          <w:rFonts w:hint="default" w:ascii="宋体" w:hAnsi="宋体" w:cs="宋体"/>
          <w:color w:val="auto"/>
          <w:kern w:val="0"/>
          <w:szCs w:val="21"/>
        </w:rPr>
      </w:pPr>
    </w:p>
    <w:p>
      <w:pPr>
        <w:snapToGrid w:val="0"/>
        <w:ind w:firstLine="420" w:firstLineChars="200"/>
        <w:rPr>
          <w:rFonts w:hint="default" w:ascii="宋体" w:hAnsi="宋体" w:cs="宋体"/>
          <w:color w:val="auto"/>
          <w:kern w:val="0"/>
          <w:szCs w:val="21"/>
        </w:rPr>
      </w:pP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cs="宋体"/>
          <w:color w:val="auto"/>
          <w:kern w:val="0"/>
          <w:sz w:val="24"/>
          <w:szCs w:val="24"/>
        </w:rPr>
      </w:pPr>
      <w:r>
        <w:rPr>
          <w:rFonts w:hint="eastAsia" w:ascii="宋体" w:hAnsi="宋体" w:cs="宋体"/>
          <w:color w:val="auto"/>
          <w:kern w:val="0"/>
          <w:sz w:val="24"/>
          <w:szCs w:val="24"/>
        </w:rPr>
        <w:t>实施方案/施工方案/服务方案（大纲）</w:t>
      </w:r>
    </w:p>
    <w:p>
      <w:pPr>
        <w:keepNext w:val="0"/>
        <w:keepLines w:val="0"/>
        <w:pageBreakBefore w:val="0"/>
        <w:widowControl w:val="0"/>
        <w:numPr>
          <w:ilvl w:val="0"/>
          <w:numId w:val="19"/>
        </w:numPr>
        <w:kinsoku/>
        <w:wordWrap/>
        <w:overflowPunct/>
        <w:topLinePunct w:val="0"/>
        <w:autoSpaceDE/>
        <w:autoSpaceDN/>
        <w:bidi w:val="0"/>
        <w:adjustRightInd/>
        <w:snapToGrid w:val="0"/>
        <w:spacing w:line="360" w:lineRule="auto"/>
        <w:ind w:left="0" w:leftChars="0" w:firstLine="480" w:firstLineChars="200"/>
        <w:textAlignment w:val="auto"/>
        <w:rPr>
          <w:rFonts w:hint="default" w:ascii="宋体" w:hAnsi="宋体" w:cs="宋体"/>
          <w:color w:val="auto"/>
          <w:kern w:val="0"/>
          <w:sz w:val="24"/>
          <w:szCs w:val="24"/>
        </w:rPr>
      </w:pPr>
      <w:r>
        <w:rPr>
          <w:rFonts w:ascii="宋体" w:hAnsi="宋体" w:cs="宋体"/>
          <w:color w:val="auto"/>
          <w:kern w:val="0"/>
          <w:sz w:val="24"/>
          <w:szCs w:val="24"/>
        </w:rPr>
        <w:t>其他资料</w:t>
      </w:r>
    </w:p>
    <w:p>
      <w:pPr>
        <w:pStyle w:val="7"/>
        <w:snapToGrid w:val="0"/>
        <w:spacing w:line="360" w:lineRule="auto"/>
        <w:jc w:val="center"/>
        <w:rPr>
          <w:rFonts w:hint="eastAsia" w:ascii="宋体" w:hAnsi="宋体" w:cs="宋体"/>
          <w:color w:val="auto"/>
          <w:kern w:val="0"/>
          <w:sz w:val="18"/>
          <w:szCs w:val="18"/>
        </w:rPr>
      </w:pPr>
      <w:r>
        <w:rPr>
          <w:rFonts w:ascii="宋体" w:hAnsi="宋体" w:cs="宋体"/>
          <w:b/>
          <w:color w:val="auto"/>
          <w:sz w:val="30"/>
          <w:szCs w:val="30"/>
        </w:rPr>
        <w:br w:type="page"/>
      </w:r>
    </w:p>
    <w:p>
      <w:pPr>
        <w:rPr>
          <w:rFonts w:hint="eastAsia"/>
          <w:color w:val="auto"/>
        </w:rPr>
      </w:pPr>
    </w:p>
    <w:p>
      <w:pPr>
        <w:pStyle w:val="4"/>
        <w:spacing w:before="120"/>
        <w:jc w:val="center"/>
        <w:rPr>
          <w:color w:val="auto"/>
          <w:sz w:val="32"/>
          <w:szCs w:val="32"/>
        </w:rPr>
      </w:pPr>
      <w:bookmarkStart w:id="543" w:name="_Toc6073"/>
      <w:bookmarkStart w:id="544" w:name="_Toc31140"/>
      <w:r>
        <w:rPr>
          <w:rFonts w:hint="eastAsia"/>
          <w:color w:val="auto"/>
          <w:sz w:val="32"/>
          <w:szCs w:val="32"/>
        </w:rPr>
        <w:t>七、</w:t>
      </w:r>
      <w:bookmarkEnd w:id="538"/>
      <w:bookmarkEnd w:id="539"/>
      <w:bookmarkEnd w:id="540"/>
      <w:bookmarkEnd w:id="541"/>
      <w:bookmarkEnd w:id="542"/>
      <w:r>
        <w:rPr>
          <w:rFonts w:hint="eastAsia"/>
          <w:color w:val="auto"/>
          <w:sz w:val="32"/>
          <w:szCs w:val="32"/>
        </w:rPr>
        <w:t>实施方案/施工方案/服务方案（大纲）</w:t>
      </w:r>
      <w:bookmarkEnd w:id="543"/>
      <w:bookmarkEnd w:id="544"/>
    </w:p>
    <w:p>
      <w:pPr>
        <w:autoSpaceDE w:val="0"/>
        <w:autoSpaceDN w:val="0"/>
        <w:adjustRightInd w:val="0"/>
        <w:spacing w:line="360" w:lineRule="auto"/>
        <w:jc w:val="center"/>
        <w:rPr>
          <w:rFonts w:hint="default" w:ascii="宋体" w:hAnsi="宋体" w:cs="宋体"/>
          <w:b/>
          <w:bCs/>
          <w:color w:val="auto"/>
          <w:kern w:val="0"/>
          <w:sz w:val="24"/>
          <w:szCs w:val="24"/>
        </w:rPr>
      </w:pPr>
      <w:r>
        <w:rPr>
          <w:rFonts w:ascii="宋体" w:hAnsi="宋体" w:cs="宋体"/>
          <w:b/>
          <w:bCs/>
          <w:color w:val="auto"/>
          <w:kern w:val="0"/>
          <w:sz w:val="24"/>
          <w:szCs w:val="24"/>
        </w:rPr>
        <w:t>编制要求</w:t>
      </w:r>
    </w:p>
    <w:p>
      <w:pPr>
        <w:autoSpaceDE w:val="0"/>
        <w:autoSpaceDN w:val="0"/>
        <w:adjustRightInd w:val="0"/>
        <w:spacing w:line="360" w:lineRule="auto"/>
        <w:ind w:firstLine="480" w:firstLineChars="200"/>
        <w:jc w:val="left"/>
        <w:rPr>
          <w:rFonts w:hint="default" w:ascii="宋体" w:hAnsi="宋体" w:cs="宋体"/>
          <w:color w:val="auto"/>
          <w:kern w:val="0"/>
          <w:sz w:val="24"/>
          <w:szCs w:val="24"/>
        </w:rPr>
      </w:pPr>
      <w:bookmarkStart w:id="545" w:name="_Toc499190989"/>
      <w:bookmarkStart w:id="546" w:name="_Toc20693"/>
      <w:bookmarkStart w:id="547" w:name="_Toc3595"/>
      <w:bookmarkStart w:id="548" w:name="_Toc28296"/>
      <w:bookmarkStart w:id="549" w:name="_Toc509496195"/>
      <w:r>
        <w:rPr>
          <w:rFonts w:ascii="宋体" w:hAnsi="宋体" w:cs="宋体"/>
          <w:color w:val="auto"/>
          <w:kern w:val="0"/>
          <w:sz w:val="24"/>
          <w:szCs w:val="24"/>
        </w:rPr>
        <w:t>供应商应根据采购文件</w:t>
      </w:r>
      <w:r>
        <w:rPr>
          <w:rFonts w:ascii="宋体" w:hAnsi="宋体" w:cs="宋体"/>
          <w:b/>
          <w:bCs/>
          <w:color w:val="auto"/>
          <w:kern w:val="0"/>
          <w:sz w:val="24"/>
          <w:szCs w:val="24"/>
        </w:rPr>
        <w:t>第五章</w:t>
      </w:r>
      <w:r>
        <w:rPr>
          <w:rFonts w:hint="eastAsia" w:ascii="宋体" w:hAnsi="宋体" w:cs="宋体"/>
          <w:b/>
          <w:bCs/>
          <w:color w:val="auto"/>
          <w:kern w:val="0"/>
          <w:sz w:val="24"/>
          <w:szCs w:val="24"/>
          <w:lang w:val="en-US" w:eastAsia="zh-CN"/>
        </w:rPr>
        <w:t xml:space="preserve"> “</w:t>
      </w:r>
      <w:r>
        <w:rPr>
          <w:rFonts w:ascii="宋体" w:hAnsi="宋体" w:cs="宋体"/>
          <w:b/>
          <w:bCs/>
          <w:color w:val="auto"/>
          <w:kern w:val="0"/>
          <w:sz w:val="24"/>
          <w:szCs w:val="24"/>
        </w:rPr>
        <w:t>技术规范书</w:t>
      </w:r>
      <w:r>
        <w:rPr>
          <w:rFonts w:hint="eastAsia" w:ascii="宋体" w:hAnsi="宋体" w:cs="宋体"/>
          <w:b/>
          <w:bCs/>
          <w:color w:val="auto"/>
          <w:kern w:val="0"/>
          <w:sz w:val="24"/>
          <w:szCs w:val="24"/>
          <w:lang w:val="en-US" w:eastAsia="zh-CN"/>
        </w:rPr>
        <w:t>”</w:t>
      </w:r>
      <w:r>
        <w:rPr>
          <w:rFonts w:ascii="宋体" w:hAnsi="宋体" w:cs="宋体"/>
          <w:color w:val="auto"/>
          <w:kern w:val="0"/>
          <w:sz w:val="24"/>
          <w:szCs w:val="24"/>
        </w:rPr>
        <w:t>编制实施方案/施工方案/服务方案（大纲），应包含但不仅限于以下内容：</w:t>
      </w:r>
    </w:p>
    <w:p>
      <w:pPr>
        <w:numPr>
          <w:ilvl w:val="0"/>
          <w:numId w:val="20"/>
        </w:numPr>
        <w:spacing w:line="360" w:lineRule="auto"/>
        <w:ind w:left="0" w:leftChars="0" w:firstLine="420" w:firstLineChars="0"/>
        <w:rPr>
          <w:rFonts w:hint="eastAsia" w:ascii="宋体" w:hAnsi="宋体" w:cs="宋体"/>
          <w:color w:val="auto"/>
          <w:sz w:val="24"/>
          <w:szCs w:val="24"/>
        </w:rPr>
      </w:pPr>
      <w:r>
        <w:rPr>
          <w:rFonts w:hint="eastAsia" w:ascii="宋体" w:hAnsi="宋体" w:cs="宋体"/>
          <w:color w:val="auto"/>
          <w:sz w:val="24"/>
          <w:szCs w:val="24"/>
        </w:rPr>
        <w:t>服务范围、内容、依据、工作目标</w:t>
      </w:r>
    </w:p>
    <w:p>
      <w:pPr>
        <w:pStyle w:val="7"/>
        <w:rPr>
          <w:rFonts w:hint="eastAsia"/>
          <w:color w:val="auto"/>
        </w:rPr>
      </w:pPr>
    </w:p>
    <w:p>
      <w:pPr>
        <w:numPr>
          <w:ilvl w:val="0"/>
          <w:numId w:val="20"/>
        </w:numPr>
        <w:spacing w:line="360" w:lineRule="auto"/>
        <w:ind w:left="0" w:leftChars="0" w:firstLine="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机构设置和岗位职责、人员配置</w:t>
      </w:r>
    </w:p>
    <w:p>
      <w:pPr>
        <w:pStyle w:val="7"/>
        <w:rPr>
          <w:rFonts w:hint="eastAsia"/>
          <w:color w:val="auto"/>
          <w:lang w:val="en-US" w:eastAsia="zh-CN"/>
        </w:rPr>
      </w:pPr>
    </w:p>
    <w:p>
      <w:pPr>
        <w:numPr>
          <w:ilvl w:val="0"/>
          <w:numId w:val="20"/>
        </w:numPr>
        <w:spacing w:line="360" w:lineRule="auto"/>
        <w:ind w:left="0" w:leftChars="0" w:firstLine="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服务说明、方案（工作程序、方法和制度）</w:t>
      </w:r>
    </w:p>
    <w:p>
      <w:pPr>
        <w:pStyle w:val="7"/>
        <w:rPr>
          <w:rFonts w:hint="eastAsia"/>
          <w:color w:val="auto"/>
          <w:lang w:val="en-US" w:eastAsia="zh-CN"/>
        </w:rPr>
      </w:pPr>
    </w:p>
    <w:p>
      <w:pPr>
        <w:numPr>
          <w:ilvl w:val="0"/>
          <w:numId w:val="20"/>
        </w:numPr>
        <w:spacing w:line="360" w:lineRule="auto"/>
        <w:ind w:left="0" w:leftChars="0" w:firstLine="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质量、进度、安全等保证措施</w:t>
      </w:r>
    </w:p>
    <w:p>
      <w:pPr>
        <w:pStyle w:val="7"/>
        <w:rPr>
          <w:rFonts w:hint="eastAsia"/>
          <w:color w:val="auto"/>
          <w:lang w:val="en-US" w:eastAsia="zh-CN"/>
        </w:rPr>
      </w:pPr>
    </w:p>
    <w:p>
      <w:pPr>
        <w:numPr>
          <w:ilvl w:val="0"/>
          <w:numId w:val="20"/>
        </w:numPr>
        <w:spacing w:line="360" w:lineRule="auto"/>
        <w:ind w:left="0" w:leftChars="0" w:firstLine="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工作重点、难点分析</w:t>
      </w:r>
    </w:p>
    <w:p>
      <w:pPr>
        <w:pStyle w:val="7"/>
        <w:rPr>
          <w:rFonts w:hint="eastAsia"/>
          <w:color w:val="auto"/>
          <w:lang w:val="en-US" w:eastAsia="zh-CN"/>
        </w:rPr>
      </w:pPr>
    </w:p>
    <w:p>
      <w:pPr>
        <w:numPr>
          <w:ilvl w:val="0"/>
          <w:numId w:val="20"/>
        </w:numPr>
        <w:spacing w:line="360" w:lineRule="auto"/>
        <w:ind w:left="0" w:leftChars="0" w:firstLine="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合理化建议</w:t>
      </w:r>
    </w:p>
    <w:p>
      <w:pPr>
        <w:pStyle w:val="7"/>
        <w:rPr>
          <w:rFonts w:hint="eastAsia"/>
          <w:color w:val="auto"/>
          <w:lang w:val="en-US" w:eastAsia="zh-CN"/>
        </w:rPr>
      </w:pPr>
    </w:p>
    <w:p>
      <w:pPr>
        <w:numPr>
          <w:ilvl w:val="0"/>
          <w:numId w:val="20"/>
        </w:numPr>
        <w:spacing w:line="360" w:lineRule="auto"/>
        <w:ind w:left="0" w:leftChars="0" w:firstLine="42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拟投入的设备、仪器、工器具等情况</w:t>
      </w:r>
    </w:p>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或</w:t>
      </w:r>
    </w:p>
    <w:p>
      <w:pPr>
        <w:numPr>
          <w:ilvl w:val="0"/>
          <w:numId w:val="21"/>
        </w:numPr>
        <w:spacing w:line="360" w:lineRule="auto"/>
        <w:ind w:left="0" w:leftChars="0" w:firstLine="420" w:firstLineChars="0"/>
        <w:rPr>
          <w:rFonts w:hint="eastAsia" w:ascii="宋体" w:hAnsi="宋体" w:cs="宋体"/>
          <w:color w:val="auto"/>
          <w:sz w:val="24"/>
          <w:szCs w:val="24"/>
        </w:rPr>
      </w:pPr>
      <w:r>
        <w:rPr>
          <w:rFonts w:hint="eastAsia" w:ascii="宋体" w:hAnsi="宋体" w:cs="宋体"/>
          <w:color w:val="auto"/>
          <w:sz w:val="24"/>
          <w:szCs w:val="24"/>
        </w:rPr>
        <w:t>施工方案与技术措施</w:t>
      </w:r>
    </w:p>
    <w:p>
      <w:pPr>
        <w:pStyle w:val="7"/>
        <w:rPr>
          <w:rFonts w:hint="eastAsia"/>
          <w:color w:val="auto"/>
        </w:rPr>
      </w:pPr>
    </w:p>
    <w:p>
      <w:pPr>
        <w:numPr>
          <w:ilvl w:val="0"/>
          <w:numId w:val="21"/>
        </w:numPr>
        <w:spacing w:line="360" w:lineRule="auto"/>
        <w:ind w:left="0" w:leftChars="0" w:firstLine="420" w:firstLineChars="0"/>
        <w:rPr>
          <w:rFonts w:hint="eastAsia" w:ascii="宋体" w:hAnsi="宋体" w:cs="宋体"/>
          <w:color w:val="auto"/>
          <w:sz w:val="24"/>
          <w:szCs w:val="24"/>
        </w:rPr>
      </w:pPr>
      <w:r>
        <w:rPr>
          <w:rFonts w:hint="eastAsia" w:ascii="宋体" w:hAnsi="宋体" w:cs="宋体"/>
          <w:color w:val="auto"/>
          <w:sz w:val="24"/>
          <w:szCs w:val="24"/>
        </w:rPr>
        <w:t>质量管理体系与措施</w:t>
      </w:r>
    </w:p>
    <w:p>
      <w:pPr>
        <w:pStyle w:val="7"/>
        <w:rPr>
          <w:rFonts w:hint="eastAsia"/>
          <w:color w:val="auto"/>
        </w:rPr>
      </w:pPr>
    </w:p>
    <w:p>
      <w:pPr>
        <w:numPr>
          <w:ilvl w:val="0"/>
          <w:numId w:val="21"/>
        </w:numPr>
        <w:spacing w:line="360" w:lineRule="auto"/>
        <w:ind w:left="0" w:leftChars="0" w:firstLine="420" w:firstLineChars="0"/>
        <w:rPr>
          <w:rFonts w:hint="eastAsia" w:ascii="宋体" w:hAnsi="宋体" w:cs="宋体"/>
          <w:color w:val="auto"/>
          <w:sz w:val="24"/>
          <w:szCs w:val="24"/>
        </w:rPr>
      </w:pPr>
      <w:r>
        <w:rPr>
          <w:rFonts w:hint="eastAsia" w:ascii="宋体" w:hAnsi="宋体" w:cs="宋体"/>
          <w:color w:val="auto"/>
          <w:sz w:val="24"/>
          <w:szCs w:val="24"/>
        </w:rPr>
        <w:t>安全管理体系与措施</w:t>
      </w:r>
    </w:p>
    <w:p>
      <w:pPr>
        <w:pStyle w:val="7"/>
        <w:rPr>
          <w:rFonts w:hint="eastAsia"/>
          <w:color w:val="auto"/>
        </w:rPr>
      </w:pPr>
    </w:p>
    <w:p>
      <w:pPr>
        <w:numPr>
          <w:ilvl w:val="0"/>
          <w:numId w:val="21"/>
        </w:numPr>
        <w:spacing w:line="360" w:lineRule="auto"/>
        <w:ind w:left="0" w:leftChars="0" w:firstLine="420" w:firstLineChars="0"/>
        <w:rPr>
          <w:rFonts w:hint="eastAsia" w:ascii="宋体" w:hAnsi="宋体" w:cs="宋体"/>
          <w:color w:val="auto"/>
          <w:sz w:val="24"/>
          <w:szCs w:val="24"/>
        </w:rPr>
      </w:pPr>
      <w:r>
        <w:rPr>
          <w:rFonts w:hint="eastAsia" w:ascii="宋体" w:hAnsi="宋体" w:cs="宋体"/>
          <w:color w:val="auto"/>
          <w:sz w:val="24"/>
          <w:szCs w:val="24"/>
        </w:rPr>
        <w:t>环境保护管理体系与措施</w:t>
      </w:r>
    </w:p>
    <w:p>
      <w:pPr>
        <w:pStyle w:val="7"/>
        <w:rPr>
          <w:rFonts w:hint="eastAsia"/>
          <w:color w:val="auto"/>
        </w:rPr>
      </w:pPr>
    </w:p>
    <w:p>
      <w:pPr>
        <w:numPr>
          <w:ilvl w:val="0"/>
          <w:numId w:val="21"/>
        </w:numPr>
        <w:spacing w:line="360" w:lineRule="auto"/>
        <w:ind w:left="0" w:leftChars="0" w:firstLine="420" w:firstLineChars="0"/>
        <w:rPr>
          <w:rFonts w:ascii="宋体" w:hAnsi="宋体" w:cs="宋体"/>
          <w:color w:val="auto"/>
          <w:sz w:val="24"/>
          <w:szCs w:val="24"/>
        </w:rPr>
      </w:pPr>
      <w:r>
        <w:rPr>
          <w:rFonts w:hint="eastAsia" w:ascii="宋体" w:hAnsi="宋体" w:cs="宋体"/>
          <w:color w:val="auto"/>
          <w:sz w:val="24"/>
          <w:szCs w:val="24"/>
        </w:rPr>
        <w:t>工程进度计划与措施</w:t>
      </w:r>
    </w:p>
    <w:p>
      <w:pPr>
        <w:pStyle w:val="7"/>
        <w:rPr>
          <w:color w:val="auto"/>
        </w:rPr>
      </w:pPr>
    </w:p>
    <w:p>
      <w:pPr>
        <w:numPr>
          <w:ilvl w:val="0"/>
          <w:numId w:val="21"/>
        </w:numPr>
        <w:spacing w:line="360" w:lineRule="auto"/>
        <w:ind w:left="0" w:leftChars="0" w:firstLine="420" w:firstLineChars="0"/>
        <w:rPr>
          <w:rFonts w:ascii="宋体" w:hAnsi="宋体" w:cs="宋体"/>
          <w:color w:val="auto"/>
          <w:sz w:val="24"/>
          <w:szCs w:val="24"/>
        </w:rPr>
      </w:pPr>
      <w:r>
        <w:rPr>
          <w:rFonts w:hint="eastAsia" w:ascii="宋体" w:hAnsi="宋体" w:cs="宋体"/>
          <w:color w:val="auto"/>
          <w:sz w:val="24"/>
          <w:szCs w:val="24"/>
        </w:rPr>
        <w:t>资源（设备、仪器、人员）配备计划</w:t>
      </w:r>
    </w:p>
    <w:p>
      <w:pPr>
        <w:spacing w:line="360" w:lineRule="auto"/>
        <w:rPr>
          <w:rFonts w:hint="default" w:ascii="宋体" w:hAnsi="宋体" w:cs="宋体"/>
          <w:color w:val="auto"/>
          <w:sz w:val="24"/>
          <w:szCs w:val="24"/>
        </w:rPr>
      </w:pPr>
    </w:p>
    <w:p>
      <w:pPr>
        <w:spacing w:line="360" w:lineRule="auto"/>
        <w:rPr>
          <w:rFonts w:hint="default" w:ascii="宋体" w:hAnsi="宋体" w:cs="宋体"/>
          <w:color w:val="auto"/>
          <w:sz w:val="24"/>
          <w:szCs w:val="24"/>
        </w:rPr>
      </w:pPr>
    </w:p>
    <w:p>
      <w:pPr>
        <w:spacing w:line="360" w:lineRule="auto"/>
        <w:rPr>
          <w:rFonts w:hint="default" w:ascii="宋体" w:hAnsi="宋体" w:cs="宋体"/>
          <w:color w:val="auto"/>
          <w:sz w:val="24"/>
          <w:szCs w:val="24"/>
        </w:rPr>
      </w:pPr>
    </w:p>
    <w:p>
      <w:pPr>
        <w:jc w:val="right"/>
        <w:rPr>
          <w:rFonts w:hint="default" w:ascii="宋体" w:hAnsi="宋体" w:cs="宋体"/>
          <w:color w:val="auto"/>
          <w:kern w:val="0"/>
          <w:sz w:val="32"/>
          <w:szCs w:val="32"/>
        </w:rPr>
      </w:pPr>
      <w:r>
        <w:rPr>
          <w:rFonts w:ascii="宋体" w:hAnsi="宋体" w:cs="宋体"/>
          <w:color w:val="auto"/>
          <w:sz w:val="24"/>
        </w:rPr>
        <w:t>供应商：</w:t>
      </w:r>
      <w:r>
        <w:rPr>
          <w:rFonts w:ascii="宋体" w:hAnsi="宋体" w:cs="宋体"/>
          <w:color w:val="auto"/>
          <w:sz w:val="24"/>
          <w:u w:val="single"/>
        </w:rPr>
        <w:t xml:space="preserve">                 </w:t>
      </w:r>
      <w:r>
        <w:rPr>
          <w:rFonts w:ascii="宋体" w:hAnsi="宋体" w:cs="宋体"/>
          <w:color w:val="auto"/>
          <w:sz w:val="24"/>
          <w:szCs w:val="24"/>
          <w:u w:val="single"/>
        </w:rPr>
        <w:t>（盖供应商单位印章）</w:t>
      </w:r>
    </w:p>
    <w:p>
      <w:pPr>
        <w:jc w:val="center"/>
        <w:rPr>
          <w:rFonts w:hint="default" w:ascii="宋体" w:hAnsi="宋体" w:cs="宋体"/>
          <w:color w:val="auto"/>
        </w:rPr>
      </w:pPr>
      <w:r>
        <w:rPr>
          <w:rFonts w:ascii="宋体" w:hAnsi="宋体" w:cs="宋体"/>
          <w:color w:val="auto"/>
          <w:kern w:val="0"/>
          <w:sz w:val="24"/>
          <w:szCs w:val="24"/>
        </w:rPr>
        <w:br w:type="page"/>
      </w:r>
      <w:bookmarkEnd w:id="545"/>
      <w:bookmarkEnd w:id="546"/>
      <w:bookmarkEnd w:id="547"/>
      <w:bookmarkEnd w:id="548"/>
      <w:bookmarkEnd w:id="549"/>
      <w:bookmarkStart w:id="550" w:name="_Toc3686"/>
      <w:bookmarkStart w:id="551" w:name="_Toc509496197"/>
      <w:bookmarkStart w:id="552" w:name="_Toc24877"/>
      <w:bookmarkStart w:id="553" w:name="_Toc19283"/>
      <w:bookmarkStart w:id="554" w:name="_Toc30437"/>
    </w:p>
    <w:p>
      <w:pPr>
        <w:rPr>
          <w:rFonts w:hint="eastAsia"/>
          <w:color w:val="auto"/>
        </w:rPr>
      </w:pPr>
    </w:p>
    <w:p>
      <w:pPr>
        <w:pStyle w:val="4"/>
        <w:spacing w:before="120"/>
        <w:jc w:val="center"/>
        <w:rPr>
          <w:color w:val="auto"/>
          <w:sz w:val="32"/>
          <w:szCs w:val="32"/>
        </w:rPr>
      </w:pPr>
      <w:bookmarkStart w:id="555" w:name="_Toc9251"/>
      <w:bookmarkStart w:id="556" w:name="_Toc7095"/>
      <w:r>
        <w:rPr>
          <w:rFonts w:hint="eastAsia"/>
          <w:color w:val="auto"/>
          <w:sz w:val="32"/>
          <w:szCs w:val="32"/>
        </w:rPr>
        <w:t>八、其他资料</w:t>
      </w:r>
      <w:bookmarkEnd w:id="550"/>
      <w:bookmarkEnd w:id="551"/>
      <w:bookmarkEnd w:id="552"/>
      <w:bookmarkEnd w:id="553"/>
      <w:bookmarkEnd w:id="554"/>
      <w:bookmarkEnd w:id="555"/>
      <w:bookmarkEnd w:id="556"/>
    </w:p>
    <w:p>
      <w:pPr>
        <w:spacing w:line="360" w:lineRule="auto"/>
        <w:rPr>
          <w:rFonts w:hint="default" w:ascii="宋体" w:hAnsi="宋体" w:cs="宋体"/>
          <w:color w:val="auto"/>
          <w:sz w:val="24"/>
          <w:szCs w:val="24"/>
        </w:rPr>
      </w:pPr>
    </w:p>
    <w:p>
      <w:pPr>
        <w:numPr>
          <w:ilvl w:val="0"/>
          <w:numId w:val="0"/>
        </w:numPr>
        <w:spacing w:line="360" w:lineRule="auto"/>
        <w:ind w:leftChars="200"/>
        <w:rPr>
          <w:rFonts w:hint="default"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lang w:eastAsia="zh-CN"/>
        </w:rPr>
        <w:t>）</w:t>
      </w:r>
      <w:r>
        <w:rPr>
          <w:rFonts w:ascii="宋体" w:hAnsi="宋体" w:cs="宋体"/>
          <w:color w:val="auto"/>
          <w:sz w:val="24"/>
          <w:szCs w:val="24"/>
        </w:rPr>
        <w:t>分包与外购情况</w:t>
      </w:r>
    </w:p>
    <w:p>
      <w:pPr>
        <w:pStyle w:val="7"/>
        <w:spacing w:line="500" w:lineRule="exact"/>
        <w:ind w:firstLineChars="200"/>
        <w:rPr>
          <w:color w:val="auto"/>
        </w:rPr>
      </w:pPr>
    </w:p>
    <w:p>
      <w:pPr>
        <w:numPr>
          <w:ilvl w:val="0"/>
          <w:numId w:val="0"/>
        </w:numPr>
        <w:spacing w:line="360" w:lineRule="auto"/>
        <w:ind w:leftChars="200"/>
        <w:rPr>
          <w:rFonts w:hint="default"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w:t>
      </w:r>
      <w:r>
        <w:rPr>
          <w:rFonts w:ascii="宋体" w:hAnsi="宋体" w:cs="宋体"/>
          <w:color w:val="auto"/>
          <w:sz w:val="24"/>
          <w:szCs w:val="24"/>
        </w:rPr>
        <w:t>供应商认为应提交的其他技术资料</w:t>
      </w:r>
    </w:p>
    <w:p>
      <w:pPr>
        <w:spacing w:line="360" w:lineRule="auto"/>
        <w:rPr>
          <w:rFonts w:hint="default" w:ascii="宋体" w:hAnsi="宋体" w:cs="宋体"/>
          <w:color w:val="auto"/>
          <w:sz w:val="24"/>
          <w:szCs w:val="24"/>
        </w:rPr>
      </w:pPr>
    </w:p>
    <w:p>
      <w:pPr>
        <w:jc w:val="right"/>
        <w:rPr>
          <w:rFonts w:hint="default" w:ascii="宋体" w:hAnsi="宋体" w:cs="宋体"/>
          <w:color w:val="auto"/>
          <w:kern w:val="0"/>
          <w:sz w:val="32"/>
          <w:szCs w:val="32"/>
        </w:rPr>
      </w:pPr>
      <w:r>
        <w:rPr>
          <w:rFonts w:ascii="宋体" w:hAnsi="宋体" w:cs="宋体"/>
          <w:color w:val="auto"/>
          <w:sz w:val="24"/>
        </w:rPr>
        <w:t>供应商：</w:t>
      </w:r>
      <w:r>
        <w:rPr>
          <w:rFonts w:ascii="宋体" w:hAnsi="宋体" w:cs="宋体"/>
          <w:color w:val="auto"/>
          <w:sz w:val="24"/>
          <w:u w:val="single"/>
        </w:rPr>
        <w:t xml:space="preserve">                 </w:t>
      </w:r>
      <w:r>
        <w:rPr>
          <w:rFonts w:ascii="宋体" w:hAnsi="宋体" w:cs="宋体"/>
          <w:color w:val="auto"/>
          <w:sz w:val="24"/>
          <w:szCs w:val="24"/>
          <w:u w:val="single"/>
        </w:rPr>
        <w:t>（盖供应商单位印章）</w:t>
      </w:r>
    </w:p>
    <w:p>
      <w:pPr>
        <w:rPr>
          <w:rFonts w:hint="default" w:ascii="宋体" w:hAnsi="宋体" w:cs="宋体"/>
          <w:color w:val="auto"/>
        </w:rPr>
      </w:pPr>
    </w:p>
    <w:sectPr>
      <w:headerReference r:id="rId14" w:type="default"/>
      <w:pgSz w:w="11849" w:h="16781"/>
      <w:pgMar w:top="1701" w:right="1474" w:bottom="1587" w:left="1587"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eastAsia="等线"/>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3</w:t>
                          </w:r>
                          <w:r>
                            <w:rPr>
                              <w:sz w:val="24"/>
                              <w:szCs w:val="24"/>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pPr>
                      <w:snapToGrid w:val="0"/>
                      <w:rPr>
                        <w:rFonts w:hint="default" w:eastAsia="等线"/>
                        <w:sz w:val="24"/>
                        <w:szCs w:val="24"/>
                      </w:rPr>
                    </w:pPr>
                    <w:r>
                      <w:rPr>
                        <w:sz w:val="24"/>
                        <w:szCs w:val="24"/>
                      </w:rPr>
                      <w:fldChar w:fldCharType="begin"/>
                    </w:r>
                    <w:r>
                      <w:rPr>
                        <w:sz w:val="24"/>
                        <w:szCs w:val="24"/>
                      </w:rPr>
                      <w:instrText xml:space="preserve"> PAGE  \* MERGEFORMAT </w:instrText>
                    </w:r>
                    <w:r>
                      <w:rPr>
                        <w:sz w:val="24"/>
                        <w:szCs w:val="24"/>
                      </w:rPr>
                      <w:fldChar w:fldCharType="separate"/>
                    </w:r>
                    <w:r>
                      <w:rPr>
                        <w:rFonts w:hint="default"/>
                        <w:sz w:val="24"/>
                        <w:szCs w:val="24"/>
                      </w:rPr>
                      <w:t>3</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ascii="Arial" w:hAnsi="Arial"/>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eastAsia="等线"/>
                              <w:szCs w:val="21"/>
                            </w:rPr>
                          </w:pPr>
                          <w:r>
                            <w:rPr>
                              <w:szCs w:val="21"/>
                            </w:rPr>
                            <w:fldChar w:fldCharType="begin"/>
                          </w:r>
                          <w:r>
                            <w:rPr>
                              <w:szCs w:val="21"/>
                            </w:rPr>
                            <w:instrText xml:space="preserve"> PAGE  \* MERGEFORMAT </w:instrText>
                          </w:r>
                          <w:r>
                            <w:rPr>
                              <w:szCs w:val="21"/>
                            </w:rPr>
                            <w:fldChar w:fldCharType="separate"/>
                          </w:r>
                          <w:r>
                            <w:rPr>
                              <w:rFonts w:hint="default"/>
                              <w:szCs w:val="21"/>
                            </w:rPr>
                            <w:t>5</w:t>
                          </w:r>
                          <w:r>
                            <w:rPr>
                              <w:szCs w:val="21"/>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ZsrmXXAQAAsgMAAA4AAAAAAAAAAQAgAAAA&#10;HgEAAGRycy9lMm9Eb2MueG1sUEsFBgAAAAAGAAYAWQEAAGcFAAAAAA==&#10;">
              <v:fill on="f" focussize="0,0"/>
              <v:stroke on="f"/>
              <v:imagedata o:title=""/>
              <o:lock v:ext="edit" aspectratio="f"/>
              <v:textbox inset="0mm,0mm,0mm,0mm" style="mso-fit-shape-to-text:t;">
                <w:txbxContent>
                  <w:p>
                    <w:pPr>
                      <w:snapToGrid w:val="0"/>
                      <w:rPr>
                        <w:rFonts w:hint="default" w:eastAsia="等线"/>
                        <w:szCs w:val="21"/>
                      </w:rPr>
                    </w:pPr>
                    <w:r>
                      <w:rPr>
                        <w:szCs w:val="21"/>
                      </w:rPr>
                      <w:fldChar w:fldCharType="begin"/>
                    </w:r>
                    <w:r>
                      <w:rPr>
                        <w:szCs w:val="21"/>
                      </w:rPr>
                      <w:instrText xml:space="preserve"> PAGE  \* MERGEFORMAT </w:instrText>
                    </w:r>
                    <w:r>
                      <w:rPr>
                        <w:szCs w:val="21"/>
                      </w:rPr>
                      <w:fldChar w:fldCharType="separate"/>
                    </w:r>
                    <w:r>
                      <w:rPr>
                        <w:rFonts w:hint="default"/>
                        <w:szCs w:val="21"/>
                      </w:rPr>
                      <w:t>5</w:t>
                    </w:r>
                    <w:r>
                      <w:rPr>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ascii="Arial" w:hAnsi="Arial"/>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eastAsia="等线"/>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hint="default" w:ascii="宋体" w:hAnsi="宋体" w:cs="宋体"/>
                              <w:sz w:val="24"/>
                              <w:szCs w:val="24"/>
                            </w:rPr>
                            <w:t>6</w:t>
                          </w:r>
                          <w:r>
                            <w:rPr>
                              <w:rFonts w:ascii="宋体" w:hAnsi="宋体" w:cs="宋体"/>
                              <w:sz w:val="24"/>
                              <w:szCs w:val="24"/>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ae2UrXAQAAsgMAAA4AAAAAAAAAAQAgAAAA&#10;HgEAAGRycy9lMm9Eb2MueG1sUEsFBgAAAAAGAAYAWQEAAGcFAAAAAA==&#10;">
              <v:fill on="f" focussize="0,0"/>
              <v:stroke on="f"/>
              <v:imagedata o:title=""/>
              <o:lock v:ext="edit" aspectratio="f"/>
              <v:textbox inset="0mm,0mm,0mm,0mm" style="mso-fit-shape-to-text:t;">
                <w:txbxContent>
                  <w:p>
                    <w:pPr>
                      <w:snapToGrid w:val="0"/>
                      <w:rPr>
                        <w:rFonts w:hint="default" w:eastAsia="等线"/>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hint="default" w:ascii="宋体" w:hAnsi="宋体" w:cs="宋体"/>
                        <w:sz w:val="24"/>
                        <w:szCs w:val="24"/>
                      </w:rPr>
                      <w:t>6</w:t>
                    </w:r>
                    <w:r>
                      <w:rPr>
                        <w:rFonts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snapToGrid/>
      <w:spacing w:line="360" w:lineRule="auto"/>
      <w:jc w:val="both"/>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丰海水电站厂区白蚁防治及虫控消杀治理项目</w:t>
    </w:r>
    <w:r>
      <w:rPr>
        <w:rFonts w:hint="eastAsia" w:ascii="宋体" w:hAnsi="宋体" w:eastAsia="宋体" w:cs="宋体"/>
        <w:bCs/>
        <w:kern w:val="2"/>
        <w:sz w:val="21"/>
        <w:szCs w:val="21"/>
        <w:lang w:val="en-US" w:eastAsia="zh-CN" w:bidi="ar-SA"/>
      </w:rPr>
      <w:tab/>
    </w:r>
    <w:r>
      <w:rPr>
        <w:rFonts w:hint="eastAsia" w:ascii="宋体" w:hAnsi="宋体" w:cs="宋体"/>
        <w:bCs/>
        <w:kern w:val="2"/>
        <w:sz w:val="21"/>
        <w:szCs w:val="21"/>
        <w:lang w:val="en-US" w:eastAsia="zh-CN" w:bidi="ar-SA"/>
      </w:rPr>
      <w:t xml:space="preserve">                                   </w:t>
    </w:r>
    <w:r>
      <w:rPr>
        <w:rFonts w:hint="eastAsia" w:ascii="宋体" w:hAnsi="宋体" w:eastAsia="宋体" w:cs="宋体"/>
        <w:bCs/>
        <w:kern w:val="2"/>
        <w:sz w:val="21"/>
        <w:szCs w:val="21"/>
        <w:lang w:val="en-US" w:eastAsia="zh-CN" w:bidi="ar-SA"/>
      </w:rPr>
      <w:t xml:space="preserve">目录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wordWrap w:val="0"/>
      <w:jc w:val="right"/>
      <w:rPr>
        <w:rFonts w:hint="default"/>
        <w:sz w:val="24"/>
        <w:szCs w:val="24"/>
      </w:rPr>
    </w:pPr>
    <w:r>
      <w:rPr>
        <w:sz w:val="24"/>
        <w:szCs w:val="24"/>
      </w:rPr>
      <w:t xml:space="preserve">第一章  采购邀请书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wordWrap w:val="0"/>
      <w:jc w:val="right"/>
      <w:rPr>
        <w:rFonts w:hint="default"/>
        <w:sz w:val="24"/>
        <w:szCs w:val="24"/>
      </w:rPr>
    </w:pPr>
    <w:r>
      <w:rPr>
        <w:sz w:val="24"/>
        <w:szCs w:val="24"/>
      </w:rPr>
      <w:t xml:space="preserve">第二章  供应商须知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wordWrap w:val="0"/>
      <w:jc w:val="right"/>
      <w:rPr>
        <w:rFonts w:hint="default"/>
        <w:sz w:val="24"/>
        <w:szCs w:val="24"/>
      </w:rPr>
    </w:pPr>
    <w:r>
      <w:rPr>
        <w:sz w:val="24"/>
        <w:szCs w:val="24"/>
      </w:rPr>
      <w:t xml:space="preserve">第三章  评审办法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wordWrap w:val="0"/>
      <w:jc w:val="right"/>
      <w:rPr>
        <w:rFonts w:hint="default"/>
        <w:sz w:val="24"/>
        <w:szCs w:val="24"/>
      </w:rPr>
    </w:pPr>
    <w:r>
      <w:rPr>
        <w:sz w:val="24"/>
        <w:szCs w:val="24"/>
      </w:rPr>
      <w:t xml:space="preserve">第四章  合同条款及格式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wordWrap w:val="0"/>
      <w:jc w:val="right"/>
      <w:rPr>
        <w:rFonts w:hint="default"/>
        <w:sz w:val="24"/>
        <w:szCs w:val="24"/>
      </w:rPr>
    </w:pPr>
    <w:r>
      <w:rPr>
        <w:sz w:val="24"/>
        <w:szCs w:val="24"/>
      </w:rPr>
      <w:t>第五章  技术规范书</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wordWrap w:val="0"/>
      <w:jc w:val="right"/>
      <w:rPr>
        <w:rFonts w:hint="default"/>
        <w:sz w:val="24"/>
        <w:szCs w:val="24"/>
      </w:rPr>
    </w:pPr>
    <w:r>
      <w:rPr>
        <w:sz w:val="24"/>
        <w:szCs w:val="24"/>
      </w:rPr>
      <w:t xml:space="preserve">第六章  响应（报价）文件格式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9FB34"/>
    <w:multiLevelType w:val="singleLevel"/>
    <w:tmpl w:val="B069FB34"/>
    <w:lvl w:ilvl="0" w:tentative="0">
      <w:start w:val="1"/>
      <w:numFmt w:val="chineseCounting"/>
      <w:suff w:val="nothing"/>
      <w:lvlText w:val="（%1）"/>
      <w:lvlJc w:val="left"/>
      <w:pPr>
        <w:ind w:left="0" w:firstLine="420"/>
      </w:pPr>
      <w:rPr>
        <w:rFonts w:hint="eastAsia"/>
      </w:rPr>
    </w:lvl>
  </w:abstractNum>
  <w:abstractNum w:abstractNumId="1">
    <w:nsid w:val="CEFB819B"/>
    <w:multiLevelType w:val="singleLevel"/>
    <w:tmpl w:val="CEFB819B"/>
    <w:lvl w:ilvl="0" w:tentative="0">
      <w:start w:val="1"/>
      <w:numFmt w:val="chineseCounting"/>
      <w:suff w:val="nothing"/>
      <w:lvlText w:val="（%1）"/>
      <w:lvlJc w:val="left"/>
      <w:pPr>
        <w:ind w:left="0" w:firstLine="420"/>
      </w:pPr>
      <w:rPr>
        <w:rFonts w:hint="eastAsia"/>
      </w:rPr>
    </w:lvl>
  </w:abstractNum>
  <w:abstractNum w:abstractNumId="2">
    <w:nsid w:val="FFF83969"/>
    <w:multiLevelType w:val="multilevel"/>
    <w:tmpl w:val="FFF8396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00000004"/>
    <w:multiLevelType w:val="singleLevel"/>
    <w:tmpl w:val="00000004"/>
    <w:lvl w:ilvl="0" w:tentative="0">
      <w:start w:val="2"/>
      <w:numFmt w:val="chineseCounting"/>
      <w:suff w:val="nothing"/>
      <w:lvlText w:val="(%1)"/>
      <w:lvlJc w:val="left"/>
    </w:lvl>
  </w:abstractNum>
  <w:abstractNum w:abstractNumId="4">
    <w:nsid w:val="00000010"/>
    <w:multiLevelType w:val="singleLevel"/>
    <w:tmpl w:val="00000010"/>
    <w:lvl w:ilvl="0" w:tentative="0">
      <w:start w:val="5"/>
      <w:numFmt w:val="chineseCounting"/>
      <w:suff w:val="nothing"/>
      <w:lvlText w:val="(%1)"/>
      <w:lvlJc w:val="left"/>
    </w:lvl>
  </w:abstractNum>
  <w:abstractNum w:abstractNumId="5">
    <w:nsid w:val="00000018"/>
    <w:multiLevelType w:val="singleLevel"/>
    <w:tmpl w:val="00000018"/>
    <w:lvl w:ilvl="0" w:tentative="0">
      <w:start w:val="3"/>
      <w:numFmt w:val="chineseCounting"/>
      <w:suff w:val="nothing"/>
      <w:lvlText w:val="(%1)"/>
      <w:lvlJc w:val="left"/>
    </w:lvl>
  </w:abstractNum>
  <w:abstractNum w:abstractNumId="6">
    <w:nsid w:val="00000020"/>
    <w:multiLevelType w:val="singleLevel"/>
    <w:tmpl w:val="00000020"/>
    <w:lvl w:ilvl="0" w:tentative="0">
      <w:start w:val="1"/>
      <w:numFmt w:val="decimal"/>
      <w:suff w:val="nothing"/>
      <w:lvlText w:val="%1."/>
      <w:lvlJc w:val="left"/>
    </w:lvl>
  </w:abstractNum>
  <w:abstractNum w:abstractNumId="7">
    <w:nsid w:val="03EB7DEF"/>
    <w:multiLevelType w:val="multilevel"/>
    <w:tmpl w:val="03EB7DEF"/>
    <w:lvl w:ilvl="0" w:tentative="0">
      <w:start w:val="1"/>
      <w:numFmt w:val="chineseCountingThousand"/>
      <w:lvlText w:val="第%1条"/>
      <w:lvlJc w:val="left"/>
      <w:pPr>
        <w:ind w:left="645" w:hanging="420"/>
      </w:pPr>
      <w:rPr>
        <w:rFonts w:hint="eastAsia" w:ascii="仿宋_GB2312" w:eastAsia="仿宋_GB2312"/>
        <w:b/>
        <w:i w:val="0"/>
        <w:sz w:val="24"/>
        <w:szCs w:val="24"/>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abstractNum w:abstractNumId="8">
    <w:nsid w:val="0FC366A2"/>
    <w:multiLevelType w:val="multilevel"/>
    <w:tmpl w:val="0FC366A2"/>
    <w:lvl w:ilvl="0" w:tentative="0">
      <w:start w:val="1"/>
      <w:numFmt w:val="decimal"/>
      <w:lvlText w:val="%1."/>
      <w:lvlJc w:val="left"/>
      <w:pPr>
        <w:ind w:left="407"/>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9">
    <w:nsid w:val="15D23B64"/>
    <w:multiLevelType w:val="singleLevel"/>
    <w:tmpl w:val="15D23B64"/>
    <w:lvl w:ilvl="0" w:tentative="0">
      <w:start w:val="7"/>
      <w:numFmt w:val="chineseCounting"/>
      <w:suff w:val="nothing"/>
      <w:lvlText w:val="%1、"/>
      <w:lvlJc w:val="left"/>
      <w:pPr>
        <w:tabs>
          <w:tab w:val="left" w:pos="0"/>
        </w:tabs>
      </w:pPr>
      <w:rPr>
        <w:rFonts w:hint="eastAsia"/>
      </w:rPr>
    </w:lvl>
  </w:abstractNum>
  <w:abstractNum w:abstractNumId="10">
    <w:nsid w:val="55557A46"/>
    <w:multiLevelType w:val="singleLevel"/>
    <w:tmpl w:val="55557A46"/>
    <w:lvl w:ilvl="0" w:tentative="0">
      <w:start w:val="1"/>
      <w:numFmt w:val="chineseCounting"/>
      <w:suff w:val="nothing"/>
      <w:lvlText w:val="%1、"/>
      <w:lvlJc w:val="left"/>
      <w:pPr>
        <w:ind w:left="0" w:firstLine="420"/>
      </w:pPr>
      <w:rPr>
        <w:rFonts w:hint="eastAsia" w:ascii="宋体" w:hAnsi="宋体" w:eastAsia="宋体" w:cstheme="majorEastAsia"/>
        <w:b/>
        <w:bCs/>
        <w:sz w:val="28"/>
        <w:szCs w:val="28"/>
      </w:rPr>
    </w:lvl>
  </w:abstractNum>
  <w:abstractNum w:abstractNumId="11">
    <w:nsid w:val="5CD636BE"/>
    <w:multiLevelType w:val="singleLevel"/>
    <w:tmpl w:val="5CD636BE"/>
    <w:lvl w:ilvl="0" w:tentative="0">
      <w:start w:val="1"/>
      <w:numFmt w:val="decimal"/>
      <w:suff w:val="nothing"/>
      <w:lvlText w:val="（%1）"/>
      <w:lvlJc w:val="left"/>
    </w:lvl>
  </w:abstractNum>
  <w:abstractNum w:abstractNumId="12">
    <w:nsid w:val="5CD7E125"/>
    <w:multiLevelType w:val="singleLevel"/>
    <w:tmpl w:val="5CD7E125"/>
    <w:lvl w:ilvl="0" w:tentative="0">
      <w:start w:val="1"/>
      <w:numFmt w:val="decimal"/>
      <w:suff w:val="nothing"/>
      <w:lvlText w:val="%1．"/>
      <w:lvlJc w:val="left"/>
      <w:pPr>
        <w:ind w:left="0" w:firstLine="400"/>
      </w:pPr>
      <w:rPr>
        <w:rFonts w:hint="default"/>
        <w:b w:val="0"/>
        <w:bCs w:val="0"/>
        <w:color w:val="auto"/>
      </w:rPr>
    </w:lvl>
  </w:abstractNum>
  <w:abstractNum w:abstractNumId="13">
    <w:nsid w:val="5CD7E312"/>
    <w:multiLevelType w:val="singleLevel"/>
    <w:tmpl w:val="5CD7E312"/>
    <w:lvl w:ilvl="0" w:tentative="0">
      <w:start w:val="1"/>
      <w:numFmt w:val="decimal"/>
      <w:suff w:val="nothing"/>
      <w:lvlText w:val="%1."/>
      <w:lvlJc w:val="left"/>
      <w:pPr>
        <w:tabs>
          <w:tab w:val="left" w:pos="0"/>
        </w:tabs>
      </w:pPr>
      <w:rPr>
        <w:rFonts w:hint="default"/>
        <w:color w:val="000000"/>
      </w:rPr>
    </w:lvl>
  </w:abstractNum>
  <w:abstractNum w:abstractNumId="14">
    <w:nsid w:val="5CD7E3A6"/>
    <w:multiLevelType w:val="singleLevel"/>
    <w:tmpl w:val="5CD7E3A6"/>
    <w:lvl w:ilvl="0" w:tentative="0">
      <w:start w:val="1"/>
      <w:numFmt w:val="decimal"/>
      <w:suff w:val="nothing"/>
      <w:lvlText w:val="（%1）"/>
      <w:lvlJc w:val="left"/>
      <w:pPr>
        <w:tabs>
          <w:tab w:val="left" w:pos="0"/>
        </w:tabs>
      </w:pPr>
      <w:rPr>
        <w:rFonts w:hint="default"/>
        <w:color w:val="000000"/>
      </w:rPr>
    </w:lvl>
  </w:abstractNum>
  <w:abstractNum w:abstractNumId="15">
    <w:nsid w:val="5D5421D8"/>
    <w:multiLevelType w:val="singleLevel"/>
    <w:tmpl w:val="5D5421D8"/>
    <w:lvl w:ilvl="0" w:tentative="0">
      <w:start w:val="1"/>
      <w:numFmt w:val="decimal"/>
      <w:suff w:val="nothing"/>
      <w:lvlText w:val="（%1）"/>
      <w:lvlJc w:val="left"/>
    </w:lvl>
  </w:abstractNum>
  <w:abstractNum w:abstractNumId="16">
    <w:nsid w:val="5D543485"/>
    <w:multiLevelType w:val="singleLevel"/>
    <w:tmpl w:val="5D543485"/>
    <w:lvl w:ilvl="0" w:tentative="0">
      <w:start w:val="2"/>
      <w:numFmt w:val="decimal"/>
      <w:suff w:val="space"/>
      <w:lvlText w:val="%1."/>
      <w:lvlJc w:val="left"/>
    </w:lvl>
  </w:abstractNum>
  <w:abstractNum w:abstractNumId="17">
    <w:nsid w:val="5D74F6BF"/>
    <w:multiLevelType w:val="singleLevel"/>
    <w:tmpl w:val="5D74F6BF"/>
    <w:lvl w:ilvl="0" w:tentative="0">
      <w:start w:val="1"/>
      <w:numFmt w:val="decimal"/>
      <w:suff w:val="nothing"/>
      <w:lvlText w:val="%1．"/>
      <w:lvlJc w:val="left"/>
      <w:pPr>
        <w:ind w:left="0" w:firstLine="400"/>
      </w:pPr>
      <w:rPr>
        <w:rFonts w:hint="default"/>
      </w:rPr>
    </w:lvl>
  </w:abstractNum>
  <w:abstractNum w:abstractNumId="18">
    <w:nsid w:val="5E890769"/>
    <w:multiLevelType w:val="singleLevel"/>
    <w:tmpl w:val="5E890769"/>
    <w:lvl w:ilvl="0" w:tentative="0">
      <w:start w:val="1"/>
      <w:numFmt w:val="decimal"/>
      <w:suff w:val="nothing"/>
      <w:lvlText w:val="%1．"/>
      <w:lvlJc w:val="left"/>
      <w:pPr>
        <w:tabs>
          <w:tab w:val="left" w:pos="0"/>
        </w:tabs>
        <w:ind w:left="0" w:firstLine="400"/>
      </w:pPr>
      <w:rPr>
        <w:rFonts w:hint="default"/>
        <w:b/>
        <w:color w:val="000000"/>
      </w:rPr>
    </w:lvl>
  </w:abstractNum>
  <w:abstractNum w:abstractNumId="19">
    <w:nsid w:val="626A4C05"/>
    <w:multiLevelType w:val="singleLevel"/>
    <w:tmpl w:val="626A4C05"/>
    <w:lvl w:ilvl="0" w:tentative="0">
      <w:start w:val="1"/>
      <w:numFmt w:val="decimal"/>
      <w:lvlText w:val="%1."/>
      <w:lvlJc w:val="left"/>
      <w:pPr>
        <w:ind w:left="425" w:hanging="425"/>
      </w:pPr>
      <w:rPr>
        <w:rFonts w:hint="default"/>
      </w:rPr>
    </w:lvl>
  </w:abstractNum>
  <w:abstractNum w:abstractNumId="20">
    <w:nsid w:val="626A4E6F"/>
    <w:multiLevelType w:val="singleLevel"/>
    <w:tmpl w:val="626A4E6F"/>
    <w:lvl w:ilvl="0" w:tentative="0">
      <w:start w:val="7"/>
      <w:numFmt w:val="decimal"/>
      <w:suff w:val="nothing"/>
      <w:lvlText w:val="%1."/>
      <w:lvlJc w:val="left"/>
    </w:lvl>
  </w:abstractNum>
  <w:num w:numId="1">
    <w:abstractNumId w:val="10"/>
  </w:num>
  <w:num w:numId="2">
    <w:abstractNumId w:val="18"/>
  </w:num>
  <w:num w:numId="3">
    <w:abstractNumId w:val="13"/>
  </w:num>
  <w:num w:numId="4">
    <w:abstractNumId w:val="11"/>
  </w:num>
  <w:num w:numId="5">
    <w:abstractNumId w:val="14"/>
  </w:num>
  <w:num w:numId="6">
    <w:abstractNumId w:val="12"/>
  </w:num>
  <w:num w:numId="7">
    <w:abstractNumId w:val="17"/>
  </w:num>
  <w:num w:numId="8">
    <w:abstractNumId w:val="15"/>
  </w:num>
  <w:num w:numId="9">
    <w:abstractNumId w:val="16"/>
  </w:num>
  <w:num w:numId="10">
    <w:abstractNumId w:val="7"/>
  </w:num>
  <w:num w:numId="11">
    <w:abstractNumId w:val="4"/>
  </w:num>
  <w:num w:numId="12">
    <w:abstractNumId w:val="3"/>
  </w:num>
  <w:num w:numId="13">
    <w:abstractNumId w:val="5"/>
  </w:num>
  <w:num w:numId="14">
    <w:abstractNumId w:val="6"/>
  </w:num>
  <w:num w:numId="15">
    <w:abstractNumId w:val="19"/>
  </w:num>
  <w:num w:numId="16">
    <w:abstractNumId w:val="20"/>
  </w:num>
  <w:num w:numId="17">
    <w:abstractNumId w:val="2"/>
  </w:num>
  <w:num w:numId="18">
    <w:abstractNumId w:val="8"/>
  </w:num>
  <w:num w:numId="19">
    <w:abstractNumId w:val="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jBhNzkxZjc0ZDU4YjgzMzZkYWRiNWMxMzQ5MDYifQ=="/>
  </w:docVars>
  <w:rsids>
    <w:rsidRoot w:val="00172A27"/>
    <w:rsid w:val="00172A27"/>
    <w:rsid w:val="008A5658"/>
    <w:rsid w:val="008C2E13"/>
    <w:rsid w:val="008C728D"/>
    <w:rsid w:val="00E53DCE"/>
    <w:rsid w:val="00F45C2F"/>
    <w:rsid w:val="01315C1A"/>
    <w:rsid w:val="014F7CCD"/>
    <w:rsid w:val="01803875"/>
    <w:rsid w:val="01B9031B"/>
    <w:rsid w:val="023C1C56"/>
    <w:rsid w:val="02602598"/>
    <w:rsid w:val="02F575F8"/>
    <w:rsid w:val="03B37774"/>
    <w:rsid w:val="03C85BD1"/>
    <w:rsid w:val="03C929D5"/>
    <w:rsid w:val="03F434D0"/>
    <w:rsid w:val="03F74A34"/>
    <w:rsid w:val="04034612"/>
    <w:rsid w:val="041A2480"/>
    <w:rsid w:val="045C37E8"/>
    <w:rsid w:val="049F5648"/>
    <w:rsid w:val="04A74A73"/>
    <w:rsid w:val="04C925FF"/>
    <w:rsid w:val="0508752D"/>
    <w:rsid w:val="056A2033"/>
    <w:rsid w:val="05DD700A"/>
    <w:rsid w:val="061B1597"/>
    <w:rsid w:val="06C4362D"/>
    <w:rsid w:val="06CA6B21"/>
    <w:rsid w:val="06FC0068"/>
    <w:rsid w:val="0764271A"/>
    <w:rsid w:val="079F12BD"/>
    <w:rsid w:val="085105DD"/>
    <w:rsid w:val="085409E1"/>
    <w:rsid w:val="087A116B"/>
    <w:rsid w:val="08DB7480"/>
    <w:rsid w:val="0A053453"/>
    <w:rsid w:val="0A061DCF"/>
    <w:rsid w:val="0A23066B"/>
    <w:rsid w:val="0A837824"/>
    <w:rsid w:val="0AD4422C"/>
    <w:rsid w:val="0AD55E09"/>
    <w:rsid w:val="0AF05071"/>
    <w:rsid w:val="0B773357"/>
    <w:rsid w:val="0C4C7E3D"/>
    <w:rsid w:val="0C9615C8"/>
    <w:rsid w:val="0D6671EC"/>
    <w:rsid w:val="0D9D5E12"/>
    <w:rsid w:val="0DD26630"/>
    <w:rsid w:val="0DF62DB7"/>
    <w:rsid w:val="0E3866F9"/>
    <w:rsid w:val="0E6F7D87"/>
    <w:rsid w:val="0ED308B1"/>
    <w:rsid w:val="0F44355D"/>
    <w:rsid w:val="0F6E605A"/>
    <w:rsid w:val="0F9E4A79"/>
    <w:rsid w:val="118714DF"/>
    <w:rsid w:val="12B30AC8"/>
    <w:rsid w:val="13144FF5"/>
    <w:rsid w:val="13157992"/>
    <w:rsid w:val="13696517"/>
    <w:rsid w:val="137B6AA8"/>
    <w:rsid w:val="13F96E59"/>
    <w:rsid w:val="14054FB4"/>
    <w:rsid w:val="1435795D"/>
    <w:rsid w:val="14843026"/>
    <w:rsid w:val="14EC2B0A"/>
    <w:rsid w:val="15A865C0"/>
    <w:rsid w:val="15F51C7C"/>
    <w:rsid w:val="161A57F2"/>
    <w:rsid w:val="166B277C"/>
    <w:rsid w:val="167B56E2"/>
    <w:rsid w:val="16D36CAE"/>
    <w:rsid w:val="17466717"/>
    <w:rsid w:val="178030E1"/>
    <w:rsid w:val="179447D0"/>
    <w:rsid w:val="179532C6"/>
    <w:rsid w:val="17967997"/>
    <w:rsid w:val="17CE2415"/>
    <w:rsid w:val="189B5918"/>
    <w:rsid w:val="18CF38BE"/>
    <w:rsid w:val="196F13EB"/>
    <w:rsid w:val="1A7C39A4"/>
    <w:rsid w:val="1AC27A2C"/>
    <w:rsid w:val="1AD66F00"/>
    <w:rsid w:val="1B6E20D7"/>
    <w:rsid w:val="1BD73063"/>
    <w:rsid w:val="1C632B49"/>
    <w:rsid w:val="1D027599"/>
    <w:rsid w:val="1D652E97"/>
    <w:rsid w:val="1D70551D"/>
    <w:rsid w:val="1E5A39C6"/>
    <w:rsid w:val="1E774340"/>
    <w:rsid w:val="1FD273A9"/>
    <w:rsid w:val="1FF14BF6"/>
    <w:rsid w:val="200D0F83"/>
    <w:rsid w:val="203E7039"/>
    <w:rsid w:val="20B91B9F"/>
    <w:rsid w:val="20F123FD"/>
    <w:rsid w:val="2131684F"/>
    <w:rsid w:val="217A696B"/>
    <w:rsid w:val="21B9773B"/>
    <w:rsid w:val="21FB7F88"/>
    <w:rsid w:val="22106C30"/>
    <w:rsid w:val="22206D2C"/>
    <w:rsid w:val="225A40A8"/>
    <w:rsid w:val="22604984"/>
    <w:rsid w:val="22FB1076"/>
    <w:rsid w:val="234B7A04"/>
    <w:rsid w:val="235837FD"/>
    <w:rsid w:val="236D7E75"/>
    <w:rsid w:val="237D7801"/>
    <w:rsid w:val="23F74A5A"/>
    <w:rsid w:val="243979D3"/>
    <w:rsid w:val="247E6772"/>
    <w:rsid w:val="24872C96"/>
    <w:rsid w:val="249D373E"/>
    <w:rsid w:val="24FC5FFF"/>
    <w:rsid w:val="25242D9C"/>
    <w:rsid w:val="253745CA"/>
    <w:rsid w:val="25A0026B"/>
    <w:rsid w:val="25D16F25"/>
    <w:rsid w:val="25F61EB8"/>
    <w:rsid w:val="2638186D"/>
    <w:rsid w:val="266F0FEC"/>
    <w:rsid w:val="26B42472"/>
    <w:rsid w:val="27B80FB9"/>
    <w:rsid w:val="27D112AE"/>
    <w:rsid w:val="28326009"/>
    <w:rsid w:val="283E1EB7"/>
    <w:rsid w:val="285C326E"/>
    <w:rsid w:val="28805DA4"/>
    <w:rsid w:val="28836A4D"/>
    <w:rsid w:val="28DA4BB9"/>
    <w:rsid w:val="2954338B"/>
    <w:rsid w:val="295E3EA7"/>
    <w:rsid w:val="29946A38"/>
    <w:rsid w:val="29F00112"/>
    <w:rsid w:val="2A1C3915"/>
    <w:rsid w:val="2A2175A9"/>
    <w:rsid w:val="2A5F2BA2"/>
    <w:rsid w:val="2A7E06E1"/>
    <w:rsid w:val="2ACD122D"/>
    <w:rsid w:val="2ADF1B42"/>
    <w:rsid w:val="2C541657"/>
    <w:rsid w:val="2C6E69E7"/>
    <w:rsid w:val="2D3E419E"/>
    <w:rsid w:val="2D400923"/>
    <w:rsid w:val="2D6230D5"/>
    <w:rsid w:val="2D8E5292"/>
    <w:rsid w:val="2DA42BAA"/>
    <w:rsid w:val="2DD521FE"/>
    <w:rsid w:val="2E0A0688"/>
    <w:rsid w:val="2E365418"/>
    <w:rsid w:val="2E3D769E"/>
    <w:rsid w:val="2EAC195C"/>
    <w:rsid w:val="2EBD0E06"/>
    <w:rsid w:val="2EFD1E91"/>
    <w:rsid w:val="2F305B86"/>
    <w:rsid w:val="2F6F07D3"/>
    <w:rsid w:val="30093DDE"/>
    <w:rsid w:val="30137EAD"/>
    <w:rsid w:val="302001E0"/>
    <w:rsid w:val="30B76618"/>
    <w:rsid w:val="325B1ECB"/>
    <w:rsid w:val="327F3CA8"/>
    <w:rsid w:val="32AF4B3F"/>
    <w:rsid w:val="332B776A"/>
    <w:rsid w:val="33E05A06"/>
    <w:rsid w:val="3403770F"/>
    <w:rsid w:val="34D44E91"/>
    <w:rsid w:val="34EB1C02"/>
    <w:rsid w:val="35431A3E"/>
    <w:rsid w:val="35BA2F1F"/>
    <w:rsid w:val="35D657D6"/>
    <w:rsid w:val="36921C45"/>
    <w:rsid w:val="36B86593"/>
    <w:rsid w:val="36C04A1B"/>
    <w:rsid w:val="36D6239E"/>
    <w:rsid w:val="374725C4"/>
    <w:rsid w:val="376A6B96"/>
    <w:rsid w:val="37AF5B74"/>
    <w:rsid w:val="388E7474"/>
    <w:rsid w:val="392B7430"/>
    <w:rsid w:val="393954EA"/>
    <w:rsid w:val="39C66D6E"/>
    <w:rsid w:val="3A15539F"/>
    <w:rsid w:val="3A6878A6"/>
    <w:rsid w:val="3AAF372C"/>
    <w:rsid w:val="3B2115F4"/>
    <w:rsid w:val="3B543A48"/>
    <w:rsid w:val="3B8C335C"/>
    <w:rsid w:val="3BA917EE"/>
    <w:rsid w:val="3C0450B5"/>
    <w:rsid w:val="3C6F24DE"/>
    <w:rsid w:val="3CEB5158"/>
    <w:rsid w:val="3CED6733"/>
    <w:rsid w:val="3CFC6FC7"/>
    <w:rsid w:val="3D463723"/>
    <w:rsid w:val="3D55462F"/>
    <w:rsid w:val="3D750E60"/>
    <w:rsid w:val="3DDB3FC3"/>
    <w:rsid w:val="3E181834"/>
    <w:rsid w:val="3E524A9F"/>
    <w:rsid w:val="3E86248D"/>
    <w:rsid w:val="3EA3501E"/>
    <w:rsid w:val="3EB805C6"/>
    <w:rsid w:val="3F6E5FDA"/>
    <w:rsid w:val="40A14DE5"/>
    <w:rsid w:val="40F57964"/>
    <w:rsid w:val="411060F2"/>
    <w:rsid w:val="413F14EB"/>
    <w:rsid w:val="41D9629F"/>
    <w:rsid w:val="42030627"/>
    <w:rsid w:val="42A15FEF"/>
    <w:rsid w:val="43461394"/>
    <w:rsid w:val="439A218C"/>
    <w:rsid w:val="43CB2609"/>
    <w:rsid w:val="451A1A3E"/>
    <w:rsid w:val="4607442B"/>
    <w:rsid w:val="46C20743"/>
    <w:rsid w:val="470152B5"/>
    <w:rsid w:val="47DF4ABB"/>
    <w:rsid w:val="48114597"/>
    <w:rsid w:val="487F3B37"/>
    <w:rsid w:val="495A20D0"/>
    <w:rsid w:val="49865F45"/>
    <w:rsid w:val="4A5D1D95"/>
    <w:rsid w:val="4AB91E4B"/>
    <w:rsid w:val="4AF50721"/>
    <w:rsid w:val="4C2F7AB7"/>
    <w:rsid w:val="4C3278AC"/>
    <w:rsid w:val="4CEF795D"/>
    <w:rsid w:val="4E1F119A"/>
    <w:rsid w:val="4E5325D9"/>
    <w:rsid w:val="4E621602"/>
    <w:rsid w:val="4E6A0FC3"/>
    <w:rsid w:val="4E716458"/>
    <w:rsid w:val="4EB43ABA"/>
    <w:rsid w:val="4EDD2163"/>
    <w:rsid w:val="4F19631D"/>
    <w:rsid w:val="4F9A098F"/>
    <w:rsid w:val="4F9F2522"/>
    <w:rsid w:val="4FB234D3"/>
    <w:rsid w:val="4FC414B0"/>
    <w:rsid w:val="50865CE7"/>
    <w:rsid w:val="51081827"/>
    <w:rsid w:val="510A6333"/>
    <w:rsid w:val="514030A5"/>
    <w:rsid w:val="523D47EA"/>
    <w:rsid w:val="524A3A61"/>
    <w:rsid w:val="52D97BED"/>
    <w:rsid w:val="534D3630"/>
    <w:rsid w:val="5397036B"/>
    <w:rsid w:val="539D3210"/>
    <w:rsid w:val="53E353CF"/>
    <w:rsid w:val="542626E2"/>
    <w:rsid w:val="54D71ABA"/>
    <w:rsid w:val="54FC271C"/>
    <w:rsid w:val="5595311A"/>
    <w:rsid w:val="55BD6CE6"/>
    <w:rsid w:val="55F61BAD"/>
    <w:rsid w:val="56BD12E1"/>
    <w:rsid w:val="571F1FA0"/>
    <w:rsid w:val="57390153"/>
    <w:rsid w:val="57523AE5"/>
    <w:rsid w:val="576109DB"/>
    <w:rsid w:val="577360C7"/>
    <w:rsid w:val="57A324B4"/>
    <w:rsid w:val="57D91611"/>
    <w:rsid w:val="583D0117"/>
    <w:rsid w:val="583D2D5F"/>
    <w:rsid w:val="58FB7355"/>
    <w:rsid w:val="59D979CB"/>
    <w:rsid w:val="59FA3AD2"/>
    <w:rsid w:val="5A047497"/>
    <w:rsid w:val="5A81553E"/>
    <w:rsid w:val="5A876C67"/>
    <w:rsid w:val="5A9E156D"/>
    <w:rsid w:val="5AB25696"/>
    <w:rsid w:val="5AEF3092"/>
    <w:rsid w:val="5B116070"/>
    <w:rsid w:val="5BA462E9"/>
    <w:rsid w:val="5BF52002"/>
    <w:rsid w:val="5CC375D0"/>
    <w:rsid w:val="5CFE7B4C"/>
    <w:rsid w:val="5D0B7219"/>
    <w:rsid w:val="5D5225CB"/>
    <w:rsid w:val="5DAE117A"/>
    <w:rsid w:val="5E992BB6"/>
    <w:rsid w:val="5F773ACE"/>
    <w:rsid w:val="5FAE10FE"/>
    <w:rsid w:val="5FB46962"/>
    <w:rsid w:val="603B75C7"/>
    <w:rsid w:val="604E2664"/>
    <w:rsid w:val="60A452BD"/>
    <w:rsid w:val="611147F8"/>
    <w:rsid w:val="611A3200"/>
    <w:rsid w:val="616D6A4A"/>
    <w:rsid w:val="61BC6E43"/>
    <w:rsid w:val="61E635CD"/>
    <w:rsid w:val="622105C2"/>
    <w:rsid w:val="624F1B5A"/>
    <w:rsid w:val="62686E21"/>
    <w:rsid w:val="62A73AFF"/>
    <w:rsid w:val="62BA01FB"/>
    <w:rsid w:val="633546AF"/>
    <w:rsid w:val="634A098C"/>
    <w:rsid w:val="63655321"/>
    <w:rsid w:val="63771871"/>
    <w:rsid w:val="637A7EFC"/>
    <w:rsid w:val="637B1DBD"/>
    <w:rsid w:val="64103586"/>
    <w:rsid w:val="643A4BC6"/>
    <w:rsid w:val="64C8180E"/>
    <w:rsid w:val="64F628C1"/>
    <w:rsid w:val="65DD6BB6"/>
    <w:rsid w:val="663561A8"/>
    <w:rsid w:val="66E877C3"/>
    <w:rsid w:val="686655A1"/>
    <w:rsid w:val="68B219A0"/>
    <w:rsid w:val="6A4917C3"/>
    <w:rsid w:val="6ABC3F71"/>
    <w:rsid w:val="6ADF1882"/>
    <w:rsid w:val="6BB32772"/>
    <w:rsid w:val="6BEE54D6"/>
    <w:rsid w:val="6BF342CE"/>
    <w:rsid w:val="6C156F89"/>
    <w:rsid w:val="6C25107C"/>
    <w:rsid w:val="6C2B4873"/>
    <w:rsid w:val="6CA26DE5"/>
    <w:rsid w:val="6CB6162A"/>
    <w:rsid w:val="6CDC53E6"/>
    <w:rsid w:val="6CF53265"/>
    <w:rsid w:val="6D544D26"/>
    <w:rsid w:val="6E312749"/>
    <w:rsid w:val="6E595252"/>
    <w:rsid w:val="6EF72976"/>
    <w:rsid w:val="6EF82BAC"/>
    <w:rsid w:val="6F2D7584"/>
    <w:rsid w:val="6F6F44A6"/>
    <w:rsid w:val="6F8C1DC8"/>
    <w:rsid w:val="70186ED3"/>
    <w:rsid w:val="70B41CC4"/>
    <w:rsid w:val="70C462C1"/>
    <w:rsid w:val="71230C4D"/>
    <w:rsid w:val="71982C71"/>
    <w:rsid w:val="71985692"/>
    <w:rsid w:val="71B677ED"/>
    <w:rsid w:val="727367B7"/>
    <w:rsid w:val="729E3251"/>
    <w:rsid w:val="72A1248E"/>
    <w:rsid w:val="731C0E0F"/>
    <w:rsid w:val="73392534"/>
    <w:rsid w:val="73542AFE"/>
    <w:rsid w:val="747E4332"/>
    <w:rsid w:val="7497053B"/>
    <w:rsid w:val="75994786"/>
    <w:rsid w:val="75AA6994"/>
    <w:rsid w:val="75BE064D"/>
    <w:rsid w:val="765C7562"/>
    <w:rsid w:val="765F223F"/>
    <w:rsid w:val="76A81926"/>
    <w:rsid w:val="77140E7E"/>
    <w:rsid w:val="775341D6"/>
    <w:rsid w:val="7764731F"/>
    <w:rsid w:val="77976AA4"/>
    <w:rsid w:val="77C153A1"/>
    <w:rsid w:val="78024BD2"/>
    <w:rsid w:val="783D5793"/>
    <w:rsid w:val="787613D9"/>
    <w:rsid w:val="7921770C"/>
    <w:rsid w:val="793B59F6"/>
    <w:rsid w:val="79524D6A"/>
    <w:rsid w:val="7AE72BFA"/>
    <w:rsid w:val="7AEC1202"/>
    <w:rsid w:val="7B8C6B3B"/>
    <w:rsid w:val="7BA17D39"/>
    <w:rsid w:val="7D3A7861"/>
    <w:rsid w:val="7D87352C"/>
    <w:rsid w:val="7D8D258A"/>
    <w:rsid w:val="7D9465D5"/>
    <w:rsid w:val="7E265025"/>
    <w:rsid w:val="7EF67D04"/>
    <w:rsid w:val="7F50262F"/>
    <w:rsid w:val="7F740346"/>
    <w:rsid w:val="7FFD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3">
    <w:name w:val="heading 1"/>
    <w:basedOn w:val="1"/>
    <w:next w:val="1"/>
    <w:link w:val="37"/>
    <w:qFormat/>
    <w:uiPriority w:val="0"/>
    <w:pPr>
      <w:keepNext/>
      <w:keepLines/>
      <w:spacing w:before="50" w:beforeLines="50" w:after="50" w:afterLines="50" w:line="360" w:lineRule="auto"/>
      <w:jc w:val="center"/>
      <w:outlineLvl w:val="0"/>
    </w:pPr>
    <w:rPr>
      <w:rFonts w:ascii="等线" w:hAnsi="等线"/>
      <w:b/>
      <w:bCs/>
      <w:kern w:val="44"/>
      <w:sz w:val="44"/>
      <w:szCs w:val="44"/>
    </w:rPr>
  </w:style>
  <w:style w:type="paragraph" w:styleId="4">
    <w:name w:val="heading 2"/>
    <w:basedOn w:val="1"/>
    <w:next w:val="1"/>
    <w:link w:val="34"/>
    <w:qFormat/>
    <w:uiPriority w:val="0"/>
    <w:pPr>
      <w:keepNext/>
      <w:keepLines/>
      <w:widowControl/>
      <w:spacing w:before="50" w:beforeLines="50" w:line="360" w:lineRule="auto"/>
      <w:jc w:val="left"/>
      <w:outlineLvl w:val="1"/>
    </w:pPr>
    <w:rPr>
      <w:rFonts w:hint="default" w:ascii="Arial" w:hAnsi="Arial" w:cs="Arial"/>
      <w:b/>
      <w:kern w:val="0"/>
      <w:sz w:val="28"/>
    </w:rPr>
  </w:style>
  <w:style w:type="paragraph" w:styleId="5">
    <w:name w:val="heading 3"/>
    <w:basedOn w:val="1"/>
    <w:next w:val="1"/>
    <w:link w:val="33"/>
    <w:qFormat/>
    <w:uiPriority w:val="0"/>
    <w:pPr>
      <w:keepNext/>
      <w:keepLines/>
      <w:topLinePunct/>
      <w:spacing w:before="50" w:beforeLines="50" w:line="360" w:lineRule="auto"/>
      <w:outlineLvl w:val="2"/>
    </w:pPr>
    <w:rPr>
      <w:rFonts w:hint="default" w:ascii="Calibri" w:hAnsi="Calibri"/>
      <w:b/>
      <w:bCs/>
      <w:sz w:val="24"/>
      <w:szCs w:val="32"/>
    </w:rPr>
  </w:style>
  <w:style w:type="paragraph" w:styleId="6">
    <w:name w:val="heading 4"/>
    <w:basedOn w:val="1"/>
    <w:next w:val="1"/>
    <w:link w:val="38"/>
    <w:autoRedefine/>
    <w:unhideWhenUsed/>
    <w:qFormat/>
    <w:uiPriority w:val="0"/>
    <w:pPr>
      <w:adjustRightInd w:val="0"/>
      <w:spacing w:after="50" w:afterLines="50" w:line="460" w:lineRule="exact"/>
      <w:jc w:val="left"/>
      <w:textAlignment w:val="baseline"/>
      <w:outlineLvl w:val="3"/>
    </w:pPr>
    <w:rPr>
      <w:b/>
      <w:kern w:val="0"/>
      <w:sz w:val="24"/>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toc 7"/>
    <w:basedOn w:val="1"/>
    <w:next w:val="1"/>
    <w:qFormat/>
    <w:uiPriority w:val="0"/>
    <w:pPr>
      <w:ind w:left="2520" w:leftChars="1200"/>
    </w:pPr>
  </w:style>
  <w:style w:type="paragraph" w:styleId="7">
    <w:name w:val="Normal Indent"/>
    <w:basedOn w:val="1"/>
    <w:next w:val="8"/>
    <w:autoRedefine/>
    <w:qFormat/>
    <w:uiPriority w:val="0"/>
    <w:pPr>
      <w:ind w:firstLine="420"/>
    </w:pPr>
    <w:rPr>
      <w:rFonts w:hint="default"/>
    </w:rPr>
  </w:style>
  <w:style w:type="paragraph" w:styleId="8">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9">
    <w:name w:val="Body Text"/>
    <w:basedOn w:val="1"/>
    <w:qFormat/>
    <w:uiPriority w:val="0"/>
    <w:pPr>
      <w:spacing w:line="380" w:lineRule="exact"/>
    </w:pPr>
    <w:rPr>
      <w:sz w:val="24"/>
    </w:rPr>
  </w:style>
  <w:style w:type="paragraph" w:styleId="10">
    <w:name w:val="Body Text Indent"/>
    <w:basedOn w:val="1"/>
    <w:qFormat/>
    <w:uiPriority w:val="0"/>
    <w:pPr>
      <w:spacing w:line="360" w:lineRule="auto"/>
      <w:ind w:firstLine="360"/>
    </w:pPr>
    <w:rPr>
      <w:sz w:val="24"/>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 w:val="18"/>
      <w:szCs w:val="20"/>
    </w:rPr>
  </w:style>
  <w:style w:type="paragraph" w:styleId="14">
    <w:name w:val="toc 8"/>
    <w:basedOn w:val="1"/>
    <w:next w:val="1"/>
    <w:qFormat/>
    <w:uiPriority w:val="0"/>
    <w:pPr>
      <w:ind w:left="2940" w:leftChars="1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toc 1"/>
    <w:basedOn w:val="1"/>
    <w:next w:val="1"/>
    <w:qFormat/>
    <w:uiPriority w:val="0"/>
    <w:pPr>
      <w:spacing w:before="50" w:beforeLines="50"/>
    </w:pPr>
    <w:rPr>
      <w:b/>
    </w:rPr>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rPr>
      <w:b/>
    </w:rPr>
  </w:style>
  <w:style w:type="paragraph" w:styleId="20">
    <w:name w:val="toc 9"/>
    <w:basedOn w:val="1"/>
    <w:next w:val="1"/>
    <w:qFormat/>
    <w:uiPriority w:val="0"/>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qFormat/>
    <w:uiPriority w:val="0"/>
    <w:rPr>
      <w:color w:val="000000"/>
      <w:u w:val="none"/>
    </w:rPr>
  </w:style>
  <w:style w:type="character" w:styleId="27">
    <w:name w:val="Hyperlink"/>
    <w:basedOn w:val="24"/>
    <w:qFormat/>
    <w:uiPriority w:val="0"/>
    <w:rPr>
      <w:color w:val="004499"/>
      <w:sz w:val="18"/>
      <w:szCs w:val="18"/>
      <w:u w:val="none"/>
    </w:rPr>
  </w:style>
  <w:style w:type="character" w:styleId="28">
    <w:name w:val="annotation reference"/>
    <w:qFormat/>
    <w:uiPriority w:val="0"/>
    <w:rPr>
      <w:rFonts w:ascii="宋体" w:hAnsi="宋体"/>
      <w:sz w:val="21"/>
    </w:rPr>
  </w:style>
  <w:style w:type="paragraph" w:customStyle="1" w:styleId="29">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Cs w:val="20"/>
    </w:rPr>
  </w:style>
  <w:style w:type="paragraph" w:customStyle="1" w:styleId="30">
    <w:name w:val="样式 标题 3 + (中文) 黑体 小四 非加粗 段前: 7.8 磅 段后: 0 磅 行距: 固定值 20 磅"/>
    <w:basedOn w:val="5"/>
    <w:qFormat/>
    <w:uiPriority w:val="0"/>
    <w:pPr>
      <w:spacing w:before="0" w:line="400" w:lineRule="exact"/>
    </w:pPr>
    <w:rPr>
      <w:rFonts w:eastAsia="黑体" w:cs="宋体"/>
      <w:b w:val="0"/>
      <w:bCs w:val="0"/>
      <w:szCs w:val="20"/>
    </w:rPr>
  </w:style>
  <w:style w:type="paragraph" w:customStyle="1" w:styleId="31">
    <w:name w:val="p0"/>
    <w:basedOn w:val="1"/>
    <w:qFormat/>
    <w:uiPriority w:val="0"/>
    <w:pPr>
      <w:widowControl/>
    </w:pPr>
    <w:rPr>
      <w:kern w:val="0"/>
    </w:rPr>
  </w:style>
  <w:style w:type="paragraph" w:customStyle="1" w:styleId="32">
    <w:name w:val="列出段落2"/>
    <w:basedOn w:val="1"/>
    <w:autoRedefine/>
    <w:qFormat/>
    <w:uiPriority w:val="0"/>
    <w:pPr>
      <w:ind w:firstLine="420" w:firstLineChars="200"/>
    </w:pPr>
  </w:style>
  <w:style w:type="character" w:customStyle="1" w:styleId="33">
    <w:name w:val="标题 3 字符"/>
    <w:link w:val="5"/>
    <w:qFormat/>
    <w:uiPriority w:val="0"/>
    <w:rPr>
      <w:rFonts w:hint="default" w:ascii="Calibri" w:hAnsi="Calibri" w:eastAsia="宋体"/>
      <w:b/>
      <w:bCs/>
      <w:sz w:val="24"/>
      <w:szCs w:val="32"/>
    </w:rPr>
  </w:style>
  <w:style w:type="character" w:customStyle="1" w:styleId="34">
    <w:name w:val="标题 2 字符"/>
    <w:link w:val="4"/>
    <w:qFormat/>
    <w:uiPriority w:val="0"/>
    <w:rPr>
      <w:rFonts w:hint="default" w:ascii="Arial" w:hAnsi="Arial" w:eastAsia="宋体" w:cs="Arial"/>
      <w:b/>
      <w:kern w:val="0"/>
      <w:sz w:val="28"/>
    </w:rPr>
  </w:style>
  <w:style w:type="character" w:customStyle="1" w:styleId="35">
    <w:name w:val="样式 宋体 四号"/>
    <w:basedOn w:val="24"/>
    <w:qFormat/>
    <w:uiPriority w:val="0"/>
    <w:rPr>
      <w:rFonts w:hint="eastAsia" w:ascii="宋体" w:hAnsi="宋体" w:eastAsia="仿宋_GB2312"/>
      <w:sz w:val="28"/>
    </w:rPr>
  </w:style>
  <w:style w:type="character" w:customStyle="1" w:styleId="36">
    <w:name w:val="font41"/>
    <w:basedOn w:val="24"/>
    <w:qFormat/>
    <w:uiPriority w:val="0"/>
    <w:rPr>
      <w:rFonts w:ascii="Arial" w:hAnsi="Arial" w:cs="Arial"/>
      <w:color w:val="000000"/>
      <w:sz w:val="20"/>
      <w:szCs w:val="20"/>
      <w:u w:val="none"/>
    </w:rPr>
  </w:style>
  <w:style w:type="character" w:customStyle="1" w:styleId="37">
    <w:name w:val="标题 1 字符"/>
    <w:link w:val="3"/>
    <w:qFormat/>
    <w:uiPriority w:val="0"/>
    <w:rPr>
      <w:rFonts w:ascii="等线" w:hAnsi="等线" w:eastAsia="宋体"/>
      <w:b/>
      <w:bCs/>
      <w:kern w:val="44"/>
      <w:sz w:val="44"/>
      <w:szCs w:val="44"/>
    </w:rPr>
  </w:style>
  <w:style w:type="character" w:customStyle="1" w:styleId="38">
    <w:name w:val="标题 4 字符"/>
    <w:link w:val="6"/>
    <w:qFormat/>
    <w:uiPriority w:val="0"/>
    <w:rPr>
      <w:rFonts w:ascii="Times New Roman" w:hAnsi="Times New Roman" w:eastAsia="宋体"/>
      <w:b/>
      <w:kern w:val="0"/>
      <w:sz w:val="24"/>
    </w:rPr>
  </w:style>
  <w:style w:type="character" w:customStyle="1" w:styleId="39">
    <w:name w:val="font61"/>
    <w:basedOn w:val="24"/>
    <w:qFormat/>
    <w:uiPriority w:val="0"/>
    <w:rPr>
      <w:rFonts w:hint="eastAsia" w:ascii="宋体" w:hAnsi="宋体" w:eastAsia="宋体" w:cs="宋体"/>
      <w:color w:val="000000"/>
      <w:sz w:val="20"/>
      <w:szCs w:val="20"/>
      <w:u w:val="none"/>
    </w:rPr>
  </w:style>
  <w:style w:type="character" w:customStyle="1" w:styleId="40">
    <w:name w:val="15"/>
    <w:basedOn w:val="24"/>
    <w:qFormat/>
    <w:uiPriority w:val="0"/>
    <w:rPr>
      <w:rFonts w:hint="default" w:ascii="宋体" w:hAnsi="宋体" w:eastAsia="仿宋_GB2312"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华电福建公司集采中心</Company>
  <Pages>86</Pages>
  <Words>37921</Words>
  <Characters>40457</Characters>
  <Lines>269</Lines>
  <Paragraphs>75</Paragraphs>
  <TotalTime>45</TotalTime>
  <ScaleCrop>false</ScaleCrop>
  <LinksUpToDate>false</LinksUpToDate>
  <CharactersWithSpaces>42510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2018-07-31T07:49:00Z</dcterms:created>
  <dc:creator>chenqizhen</dc:creator>
  <cp:lastModifiedBy>他乡遇故知</cp:lastModifiedBy>
  <dcterms:modified xsi:type="dcterms:W3CDTF">2023-12-28T01:24:23Z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CBFB4CB607C74C1CB7DE48E0F96F6940</vt:lpwstr>
  </property>
</Properties>
</file>