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06" w:rsidRDefault="00971A06" w:rsidP="00971A06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一、技术服务内容及要求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1、项目地点为：</w:t>
      </w:r>
      <w:r>
        <w:rPr>
          <w:rFonts w:ascii="黑体" w:eastAsia="黑体" w:hAnsi="黑体" w:cs="宋体" w:hint="eastAsia"/>
          <w:sz w:val="24"/>
          <w:szCs w:val="24"/>
        </w:rPr>
        <w:t>鄱阳县境内；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2、圩堤范围：</w:t>
      </w:r>
      <w:r>
        <w:rPr>
          <w:rFonts w:ascii="黑体" w:eastAsia="黑体" w:hAnsi="黑体" w:cs="宋体" w:hint="eastAsia"/>
          <w:sz w:val="24"/>
          <w:szCs w:val="24"/>
        </w:rPr>
        <w:t>有畲湾联圩2.3</w:t>
      </w:r>
      <w:bookmarkStart w:id="0" w:name="OLE_LINK12"/>
      <w:r>
        <w:rPr>
          <w:rFonts w:ascii="黑体" w:eastAsia="黑体" w:hAnsi="黑体" w:cs="宋体" w:hint="eastAsia"/>
          <w:sz w:val="24"/>
          <w:szCs w:val="24"/>
        </w:rPr>
        <w:t>㎞</w:t>
      </w:r>
      <w:bookmarkEnd w:id="0"/>
      <w:r>
        <w:rPr>
          <w:rFonts w:ascii="黑体" w:eastAsia="黑体" w:hAnsi="黑体" w:cs="宋体" w:hint="eastAsia"/>
          <w:sz w:val="24"/>
          <w:szCs w:val="24"/>
        </w:rPr>
        <w:t>、饶河联圩46.57㎞、</w:t>
      </w:r>
      <w:bookmarkStart w:id="1" w:name="OLE_LINK8"/>
      <w:r>
        <w:rPr>
          <w:rFonts w:ascii="黑体" w:eastAsia="黑体" w:hAnsi="黑体" w:cs="宋体" w:hint="eastAsia"/>
          <w:sz w:val="24"/>
          <w:szCs w:val="24"/>
        </w:rPr>
        <w:t>珠湖联圩</w:t>
      </w:r>
      <w:bookmarkEnd w:id="1"/>
      <w:r>
        <w:rPr>
          <w:rFonts w:ascii="黑体" w:eastAsia="黑体" w:hAnsi="黑体" w:cs="宋体" w:hint="eastAsia"/>
          <w:sz w:val="24"/>
          <w:szCs w:val="24"/>
        </w:rPr>
        <w:t>22.56㎞、西河东联圩35.25㎞、乐丰联圩27.65㎞等，共计：</w:t>
      </w:r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㎞。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3、服务内容及要求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按照水利部办运管〔2023〕209号《水利工程白蚁防治技术指南规程》相关文件要求。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（1）、对鄱阳县饶河联圩、珠湖联圩、西河东联圩、乐丰联圩、畲湾联圩等共计：</w:t>
      </w:r>
      <w:bookmarkStart w:id="2" w:name="OLE_LINK27"/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</w:t>
      </w:r>
      <w:bookmarkEnd w:id="2"/>
      <w:r>
        <w:rPr>
          <w:rFonts w:ascii="黑体" w:eastAsia="黑体" w:hAnsi="黑体" w:cs="宋体" w:hint="eastAsia"/>
          <w:sz w:val="24"/>
          <w:szCs w:val="24"/>
        </w:rPr>
        <w:t>进行</w:t>
      </w:r>
      <w:bookmarkStart w:id="3" w:name="OLE_LINK20"/>
      <w:r>
        <w:rPr>
          <w:rFonts w:ascii="黑体" w:eastAsia="黑体" w:hAnsi="黑体" w:cs="宋体" w:hint="eastAsia"/>
          <w:sz w:val="24"/>
          <w:szCs w:val="24"/>
        </w:rPr>
        <w:t>人工清挖白</w:t>
      </w:r>
      <w:bookmarkStart w:id="4" w:name="OLE_LINK19"/>
      <w:r>
        <w:rPr>
          <w:rFonts w:ascii="黑体" w:eastAsia="黑体" w:hAnsi="黑体" w:cs="宋体" w:hint="eastAsia"/>
          <w:sz w:val="24"/>
          <w:szCs w:val="24"/>
        </w:rPr>
        <w:t>蚁</w:t>
      </w:r>
      <w:bookmarkStart w:id="5" w:name="OLE_LINK25"/>
      <w:r>
        <w:rPr>
          <w:rFonts w:ascii="黑体" w:eastAsia="黑体" w:hAnsi="黑体" w:cs="宋体" w:hint="eastAsia"/>
          <w:sz w:val="24"/>
          <w:szCs w:val="24"/>
        </w:rPr>
        <w:t>巢</w:t>
      </w:r>
      <w:bookmarkEnd w:id="5"/>
      <w:r>
        <w:rPr>
          <w:rFonts w:ascii="黑体" w:eastAsia="黑体" w:hAnsi="黑体" w:cs="宋体" w:hint="eastAsia"/>
          <w:sz w:val="24"/>
          <w:szCs w:val="24"/>
        </w:rPr>
        <w:t>穴</w:t>
      </w:r>
      <w:bookmarkEnd w:id="4"/>
      <w:r>
        <w:rPr>
          <w:rFonts w:ascii="黑体" w:eastAsia="黑体" w:hAnsi="黑体" w:cs="宋体" w:hint="eastAsia"/>
          <w:sz w:val="24"/>
          <w:szCs w:val="24"/>
        </w:rPr>
        <w:t>88巢并抓住蚁王、蚁后88对，埋设诱杀</w:t>
      </w:r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㎞、</w:t>
      </w:r>
      <w:bookmarkStart w:id="6" w:name="OLE_LINK28"/>
      <w:r>
        <w:rPr>
          <w:rFonts w:ascii="黑体" w:eastAsia="黑体" w:hAnsi="黑体" w:cs="宋体" w:hint="eastAsia"/>
          <w:sz w:val="24"/>
          <w:szCs w:val="24"/>
        </w:rPr>
        <w:t>挖设毒土屏障</w:t>
      </w:r>
      <w:bookmarkEnd w:id="6"/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㎞，</w:t>
      </w:r>
      <w:bookmarkStart w:id="7" w:name="OLE_LINK22"/>
      <w:bookmarkEnd w:id="3"/>
      <w:r>
        <w:rPr>
          <w:rFonts w:ascii="黑体" w:eastAsia="黑体" w:hAnsi="黑体" w:cs="宋体" w:hint="eastAsia"/>
          <w:sz w:val="24"/>
          <w:szCs w:val="24"/>
        </w:rPr>
        <w:t>背水坡堤面施药</w:t>
      </w:r>
      <w:bookmarkEnd w:id="7"/>
      <w:r>
        <w:rPr>
          <w:rFonts w:ascii="黑体" w:eastAsia="黑体" w:hAnsi="黑体" w:cs="宋体" w:hint="eastAsia"/>
          <w:sz w:val="24"/>
          <w:szCs w:val="24"/>
        </w:rPr>
        <w:t>为</w:t>
      </w:r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㎞.</w:t>
      </w:r>
    </w:p>
    <w:p w:rsidR="00971A06" w:rsidRDefault="00971A06" w:rsidP="00971A0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4、技术要求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①对</w:t>
      </w:r>
      <w:bookmarkStart w:id="8" w:name="OLE_LINK24"/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</w:t>
      </w:r>
      <w:bookmarkStart w:id="9" w:name="OLE_LINK29"/>
      <w:r>
        <w:rPr>
          <w:rFonts w:ascii="黑体" w:eastAsia="黑体" w:hAnsi="黑体" w:cs="宋体" w:hint="eastAsia"/>
          <w:sz w:val="24"/>
          <w:szCs w:val="24"/>
        </w:rPr>
        <w:t>圩堤</w:t>
      </w:r>
      <w:bookmarkEnd w:id="9"/>
      <w:r>
        <w:rPr>
          <w:rFonts w:ascii="黑体" w:eastAsia="黑体" w:hAnsi="黑体" w:cs="宋体" w:hint="eastAsia"/>
          <w:sz w:val="24"/>
          <w:szCs w:val="24"/>
        </w:rPr>
        <w:t>背水坡</w:t>
      </w:r>
      <w:bookmarkEnd w:id="8"/>
      <w:r>
        <w:rPr>
          <w:rFonts w:ascii="黑体" w:eastAsia="黑体" w:hAnsi="黑体" w:cs="宋体" w:hint="eastAsia"/>
          <w:sz w:val="24"/>
          <w:szCs w:val="24"/>
        </w:rPr>
        <w:t>挖出的蚁巢取出后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要及时清除周围松动的土体，修坡形成规则形状后采用与工程原土料和</w:t>
      </w:r>
      <w:r>
        <w:rPr>
          <w:rFonts w:ascii="黑体" w:eastAsia="黑体" w:hAnsi="黑体" w:cs="宋体" w:hint="eastAsia"/>
          <w:sz w:val="24"/>
          <w:szCs w:val="24"/>
        </w:rPr>
        <w:t>纳米惰性粉剂进行搅拌后再进行回填，分层夯实，恢复原貌。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/>
        </w:rPr>
      </w:pPr>
      <w:r>
        <w:rPr>
          <w:rFonts w:ascii="黑体" w:eastAsia="黑体" w:hAnsi="黑体"/>
          <w:sz w:val="24"/>
          <w:szCs w:val="24"/>
        </w:rPr>
        <w:t>②对</w:t>
      </w:r>
      <w:r>
        <w:rPr>
          <w:rFonts w:ascii="黑体" w:eastAsia="黑体" w:hAnsi="黑体" w:cs="宋体" w:hint="eastAsia"/>
          <w:sz w:val="24"/>
          <w:szCs w:val="24"/>
        </w:rPr>
        <w:t>圩堤与山体连接处挖设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宽30厘米*深30厘米</w:t>
      </w:r>
      <w:r>
        <w:rPr>
          <w:rFonts w:ascii="黑体" w:eastAsia="黑体" w:hAnsi="黑体" w:cs="宋体" w:hint="eastAsia"/>
          <w:sz w:val="24"/>
          <w:szCs w:val="24"/>
        </w:rPr>
        <w:t>毒土屏障，并对沟内喷洒和投放灭治及预防白蚁的药物后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再分层回填，采用与工程原土料类似的土料进行夯实。</w:t>
      </w:r>
    </w:p>
    <w:p w:rsidR="00971A06" w:rsidRDefault="00971A06" w:rsidP="00971A06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③对挖出</w:t>
      </w:r>
      <w:r>
        <w:rPr>
          <w:rFonts w:ascii="黑体" w:eastAsia="黑体" w:hAnsi="黑体" w:cs="宋体" w:hint="eastAsia"/>
          <w:sz w:val="24"/>
          <w:szCs w:val="24"/>
        </w:rPr>
        <w:t>蚁巢周围进行钻孔灌药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浆分布范围为在定位白蚁老巢为中心点的直径3m范围内，边长为6m的正方形，中心点为蚁巢中心点，按梅花状布孔， </w:t>
      </w:r>
    </w:p>
    <w:p w:rsidR="00971A06" w:rsidRDefault="00971A06" w:rsidP="00971A0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孔直径50㎜，孔距1m，孔深0.8m。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④、</w:t>
      </w:r>
      <w:r>
        <w:rPr>
          <w:rFonts w:ascii="黑体" w:eastAsia="黑体" w:hAnsi="黑体" w:hint="eastAsia"/>
        </w:rPr>
        <w:t>在</w:t>
      </w:r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㎞圩堤背水坡及山体连接处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进行喷洒高效低毒的灭蚁药剂，营造毒土屏障，杀灭白蚁防止周围蔓延及飞落到圩堤的分飞蚁，达到减少白 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蚁巢群基数，持续降低减少白蚁危害的目的。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⑤在</w:t>
      </w:r>
      <w:r>
        <w:rPr>
          <w:rFonts w:ascii="黑体" w:eastAsia="黑体" w:hAnsi="黑体" w:cs="宋体" w:hint="eastAsia"/>
          <w:sz w:val="24"/>
          <w:szCs w:val="24"/>
        </w:rPr>
        <w:fldChar w:fldCharType="begin"/>
      </w:r>
      <w:r>
        <w:rPr>
          <w:rFonts w:ascii="黑体" w:eastAsia="黑体" w:hAnsi="黑体" w:cs="宋体" w:hint="eastAsia"/>
          <w:sz w:val="24"/>
          <w:szCs w:val="24"/>
        </w:rPr>
        <w:instrText xml:space="preserve"> = sum(C3:C17) \* MERGEFORMAT </w:instrText>
      </w:r>
      <w:r>
        <w:rPr>
          <w:rFonts w:ascii="黑体" w:eastAsia="黑体" w:hAnsi="黑体" w:cs="宋体" w:hint="eastAsia"/>
          <w:sz w:val="24"/>
          <w:szCs w:val="24"/>
        </w:rPr>
        <w:fldChar w:fldCharType="separate"/>
      </w:r>
      <w:r>
        <w:rPr>
          <w:rFonts w:ascii="黑体" w:eastAsia="黑体" w:hAnsi="黑体" w:cs="宋体" w:hint="eastAsia"/>
          <w:sz w:val="24"/>
          <w:szCs w:val="24"/>
        </w:rPr>
        <w:t>134.33</w:t>
      </w:r>
      <w:r>
        <w:rPr>
          <w:rFonts w:ascii="黑体" w:eastAsia="黑体" w:hAnsi="黑体" w:cs="宋体" w:hint="eastAsia"/>
          <w:sz w:val="24"/>
          <w:szCs w:val="24"/>
        </w:rPr>
        <w:fldChar w:fldCharType="end"/>
      </w:r>
      <w:r>
        <w:rPr>
          <w:rFonts w:ascii="黑体" w:eastAsia="黑体" w:hAnsi="黑体" w:cs="宋体" w:hint="eastAsia"/>
          <w:sz w:val="24"/>
          <w:szCs w:val="24"/>
        </w:rPr>
        <w:t>㎞圩堤背水坡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按照《水利工程白蚁防治技术规程》要求1000m布设300个诱杀包等，诱杀装置</w:t>
      </w:r>
      <w:r>
        <w:rPr>
          <w:rFonts w:ascii="黑体" w:eastAsia="黑体" w:hAnsi="黑体" w:cs="宋体" w:hint="eastAsia"/>
          <w:sz w:val="24"/>
          <w:szCs w:val="24"/>
        </w:rPr>
        <w:t>其特点是通过工蚁取食诱杀装置内的毒饵后喂养给巢穴内的蚁王、蚁后和幼蚁、兵蚁后再导致在巢内的白蚁全巢中毒死亡。</w:t>
      </w:r>
    </w:p>
    <w:p w:rsidR="00971A06" w:rsidRDefault="00971A06" w:rsidP="00971A0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b/>
          <w:bCs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24"/>
          <w:szCs w:val="24"/>
        </w:rPr>
        <w:t>5、质量标准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①、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参照国家《水利工程白蚁防治技术指南（试行）》、《土石坝养护修理规程》</w:t>
      </w:r>
      <w:bookmarkStart w:id="10" w:name="_GoBack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SL210-2015</w:t>
      </w:r>
      <w:bookmarkEnd w:id="10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等标准，进行施工和验收。 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 xml:space="preserve">②、验收方法按照《财政部关于进一步加强政府采购需求和履约验收管理的指导意见》（财库〔2016〕205 号）进行。 </w:t>
      </w:r>
    </w:p>
    <w:p w:rsidR="00971A06" w:rsidRDefault="00971A06" w:rsidP="00971A0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③、验收交付标准：按照水利部《水利工程白蚁防治工作指导意见》的标准进行整治和后期维护服务，服务质量应当达到或优于现行国家行业规范（或行业标准）合格要求。</w:t>
      </w:r>
    </w:p>
    <w:p w:rsidR="00971A06" w:rsidRDefault="00971A06" w:rsidP="00971A06">
      <w:pPr>
        <w:pStyle w:val="a5"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  <w:lang w:val="zh-CN"/>
        </w:rPr>
      </w:pPr>
      <w:r>
        <w:rPr>
          <w:rFonts w:ascii="黑体" w:eastAsia="黑体" w:hAnsi="黑体" w:cs="宋体" w:hint="eastAsia"/>
          <w:sz w:val="24"/>
          <w:szCs w:val="24"/>
        </w:rPr>
        <w:t>④</w:t>
      </w:r>
      <w:r>
        <w:rPr>
          <w:rFonts w:ascii="黑体" w:eastAsia="黑体" w:hAnsi="黑体" w:cs="宋体" w:hint="eastAsia"/>
          <w:sz w:val="24"/>
          <w:szCs w:val="24"/>
          <w:lang w:val="zh-CN"/>
        </w:rPr>
        <w:t>、确保基础性防治中药物防治的实效性，在服务期内，乙方确保合同范围内不发生大面积蚁害。</w:t>
      </w:r>
    </w:p>
    <w:p w:rsidR="00971A06" w:rsidRDefault="00971A06" w:rsidP="00971A06">
      <w:pPr>
        <w:pStyle w:val="a5"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  <w:lang w:val="zh-CN"/>
        </w:rPr>
      </w:pPr>
      <w:r>
        <w:rPr>
          <w:rFonts w:ascii="黑体" w:eastAsia="黑体" w:hAnsi="黑体" w:cs="宋体" w:hint="eastAsia"/>
          <w:sz w:val="24"/>
          <w:szCs w:val="24"/>
        </w:rPr>
        <w:t>⑤、</w:t>
      </w:r>
      <w:r>
        <w:rPr>
          <w:rFonts w:ascii="黑体" w:eastAsia="黑体" w:hAnsi="黑体" w:cs="宋体" w:hint="eastAsia"/>
          <w:sz w:val="24"/>
          <w:szCs w:val="24"/>
          <w:lang w:val="zh-CN"/>
        </w:rPr>
        <w:t>不使用国家明令禁止的药品。</w:t>
      </w:r>
    </w:p>
    <w:p w:rsidR="00971A06" w:rsidRDefault="00971A06" w:rsidP="00971A06">
      <w:pPr>
        <w:pStyle w:val="a5"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  <w:lang w:val="zh-CN"/>
        </w:rPr>
      </w:pPr>
      <w:r>
        <w:rPr>
          <w:rFonts w:ascii="黑体" w:eastAsia="黑体" w:hAnsi="黑体" w:cs="宋体" w:hint="eastAsia"/>
          <w:sz w:val="24"/>
          <w:szCs w:val="24"/>
        </w:rPr>
        <w:t>⑥、</w:t>
      </w:r>
      <w:r>
        <w:rPr>
          <w:rFonts w:ascii="黑体" w:eastAsia="黑体" w:hAnsi="黑体" w:cs="宋体" w:hint="eastAsia"/>
          <w:sz w:val="24"/>
          <w:szCs w:val="24"/>
          <w:lang w:val="zh-CN"/>
        </w:rPr>
        <w:t>经双方确认，已完成防治的区域，如经甲方检查，仍有白蚁复发现象存在，并形成大面积蚁害的，甲方有权视情节严重性及对堤坝形象的影响程度，单项单次扣除总经费 1000—5000元不等。</w:t>
      </w:r>
    </w:p>
    <w:p w:rsidR="00971A06" w:rsidRDefault="00971A06" w:rsidP="00971A06">
      <w:pPr>
        <w:pStyle w:val="a5"/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  <w:lang w:val="zh-CN"/>
        </w:rPr>
      </w:pPr>
      <w:r>
        <w:rPr>
          <w:rFonts w:ascii="黑体" w:eastAsia="黑体" w:hAnsi="黑体" w:cs="宋体" w:hint="eastAsia"/>
          <w:sz w:val="24"/>
          <w:szCs w:val="24"/>
        </w:rPr>
        <w:t>⑦、</w:t>
      </w:r>
      <w:r>
        <w:rPr>
          <w:rFonts w:ascii="黑体" w:eastAsia="黑体" w:hAnsi="黑体" w:cs="宋体" w:hint="eastAsia"/>
          <w:sz w:val="24"/>
          <w:szCs w:val="24"/>
          <w:lang w:val="zh-CN"/>
        </w:rPr>
        <w:t>本项目所提供的药品必须提供农药三证。</w:t>
      </w:r>
    </w:p>
    <w:p w:rsidR="00971A06" w:rsidRDefault="00971A06" w:rsidP="00971A0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⑧、</w:t>
      </w:r>
      <w:r>
        <w:rPr>
          <w:rFonts w:ascii="黑体" w:eastAsia="黑体" w:hAnsi="黑体" w:cs="宋体" w:hint="eastAsia"/>
          <w:sz w:val="24"/>
          <w:szCs w:val="24"/>
          <w:lang w:val="zh-CN"/>
        </w:rPr>
        <w:t>有相应的现场勘查照片为依据。根据上述资料，因地制宜的制定出磋商范围内的位置白蚁防治的技术方案。供应商出具的白蚁防治技术方案，应突出综合治理的特点，数种治理方法并存。</w:t>
      </w:r>
    </w:p>
    <w:p w:rsidR="00932E6C" w:rsidRPr="00971A06" w:rsidRDefault="00932E6C"/>
    <w:sectPr w:rsidR="00932E6C" w:rsidRPr="0097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6C" w:rsidRDefault="00932E6C" w:rsidP="00971A06">
      <w:r>
        <w:separator/>
      </w:r>
    </w:p>
  </w:endnote>
  <w:endnote w:type="continuationSeparator" w:id="1">
    <w:p w:rsidR="00932E6C" w:rsidRDefault="00932E6C" w:rsidP="0097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6C" w:rsidRDefault="00932E6C" w:rsidP="00971A06">
      <w:r>
        <w:separator/>
      </w:r>
    </w:p>
  </w:footnote>
  <w:footnote w:type="continuationSeparator" w:id="1">
    <w:p w:rsidR="00932E6C" w:rsidRDefault="00932E6C" w:rsidP="0097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A06"/>
    <w:rsid w:val="00932E6C"/>
    <w:rsid w:val="0097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1A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A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A06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qFormat/>
    <w:rsid w:val="00971A06"/>
    <w:rPr>
      <w:rFonts w:ascii="宋体" w:hAnsi="Arial"/>
      <w:sz w:val="28"/>
    </w:rPr>
  </w:style>
  <w:style w:type="character" w:customStyle="1" w:styleId="Char1">
    <w:name w:val="正文文本 Char"/>
    <w:basedOn w:val="a0"/>
    <w:link w:val="a5"/>
    <w:uiPriority w:val="99"/>
    <w:qFormat/>
    <w:rsid w:val="00971A06"/>
    <w:rPr>
      <w:rFonts w:ascii="宋体" w:eastAsia="宋体" w:hAnsi="Arial" w:cs="Times New Roman"/>
      <w:sz w:val="28"/>
      <w:szCs w:val="20"/>
    </w:rPr>
  </w:style>
  <w:style w:type="paragraph" w:styleId="a6">
    <w:name w:val="Body Text Indent"/>
    <w:basedOn w:val="a"/>
    <w:link w:val="Char2"/>
    <w:uiPriority w:val="99"/>
    <w:semiHidden/>
    <w:unhideWhenUsed/>
    <w:rsid w:val="00971A0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971A06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6"/>
    <w:link w:val="2Char"/>
    <w:uiPriority w:val="99"/>
    <w:semiHidden/>
    <w:unhideWhenUsed/>
    <w:rsid w:val="00971A06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97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LRX</dc:creator>
  <cp:keywords/>
  <dc:description/>
  <cp:lastModifiedBy>LRX</cp:lastModifiedBy>
  <cp:revision>2</cp:revision>
  <dcterms:created xsi:type="dcterms:W3CDTF">2023-12-27T10:48:00Z</dcterms:created>
  <dcterms:modified xsi:type="dcterms:W3CDTF">2023-12-27T10:49:00Z</dcterms:modified>
</cp:coreProperties>
</file>