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成都工业学院宜宾校区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食堂有害生物防治服务项目比选</w:t>
      </w:r>
      <w:r>
        <w:rPr>
          <w:rFonts w:hint="eastAsia" w:ascii="黑体" w:hAnsi="黑体" w:eastAsia="黑体" w:cs="黑体"/>
          <w:sz w:val="44"/>
          <w:szCs w:val="44"/>
        </w:rPr>
        <w:t>文件</w:t>
      </w:r>
    </w:p>
    <w:p>
      <w:pPr>
        <w:rPr>
          <w:rFonts w:cs="黑体" w:asciiTheme="minorEastAsia" w:hAnsiTheme="minorEastAsia"/>
          <w:b/>
          <w:sz w:val="28"/>
          <w:szCs w:val="28"/>
        </w:rPr>
      </w:pPr>
    </w:p>
    <w:p>
      <w:pPr>
        <w:rPr>
          <w:rFonts w:cs="黑体" w:asciiTheme="minorEastAsia" w:hAnsiTheme="minorEastAsia"/>
          <w:b/>
          <w:sz w:val="28"/>
          <w:szCs w:val="28"/>
        </w:rPr>
      </w:pPr>
      <w:r>
        <w:rPr>
          <w:rFonts w:hint="eastAsia" w:cs="黑体" w:asciiTheme="minorEastAsia" w:hAnsiTheme="minorEastAsia"/>
          <w:b/>
          <w:sz w:val="28"/>
          <w:szCs w:val="28"/>
        </w:rPr>
        <w:t xml:space="preserve">一、比选邀请 </w:t>
      </w:r>
    </w:p>
    <w:p>
      <w:pPr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为保障食品卫生安全，从源头上将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有害生物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拒之门外,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宜宾校区</w:t>
      </w:r>
      <w:r>
        <w:rPr>
          <w:rFonts w:hint="eastAsia" w:cs="黑体" w:asciiTheme="minorEastAsia" w:hAnsiTheme="minorEastAsia"/>
          <w:sz w:val="28"/>
          <w:szCs w:val="28"/>
        </w:rPr>
        <w:t>拟对“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食堂有害生物防治服务项目</w:t>
      </w:r>
      <w:r>
        <w:rPr>
          <w:rFonts w:hint="eastAsia" w:cs="黑体" w:asciiTheme="minorEastAsia" w:hAnsiTheme="minorEastAsia"/>
          <w:sz w:val="28"/>
          <w:szCs w:val="28"/>
        </w:rPr>
        <w:t>”进行</w:t>
      </w:r>
      <w:r>
        <w:rPr>
          <w:rFonts w:hint="eastAsia" w:cs="黑体" w:asciiTheme="minorEastAsia" w:hAnsiTheme="minorEastAsia"/>
          <w:sz w:val="28"/>
          <w:szCs w:val="28"/>
          <w:lang w:val="en-US" w:eastAsia="zh-CN"/>
        </w:rPr>
        <w:t>公开</w:t>
      </w:r>
      <w:r>
        <w:rPr>
          <w:rFonts w:hint="eastAsia" w:cs="黑体" w:asciiTheme="minorEastAsia" w:hAnsiTheme="minorEastAsia"/>
          <w:sz w:val="28"/>
          <w:szCs w:val="28"/>
        </w:rPr>
        <w:t>比选，兹邀请符合要求的比选人参加。</w:t>
      </w:r>
    </w:p>
    <w:p>
      <w:pPr>
        <w:pStyle w:val="11"/>
        <w:numPr>
          <w:ilvl w:val="0"/>
          <w:numId w:val="0"/>
        </w:numPr>
        <w:ind w:leftChars="0"/>
        <w:jc w:val="left"/>
        <w:rPr>
          <w:rFonts w:hint="eastAsia" w:ascii="宋体" w:hAnsi="宋体" w:cs="宋体" w:eastAsia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cs="黑体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hint="eastAsia" w:cs="黑体" w:asciiTheme="minorEastAsia" w:hAnsiTheme="minorEastAsia"/>
          <w:b/>
          <w:sz w:val="28"/>
          <w:szCs w:val="28"/>
        </w:rPr>
        <w:t>项目名称</w:t>
      </w:r>
      <w:r>
        <w:rPr>
          <w:rFonts w:hint="eastAsia" w:cs="黑体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宜宾校区食堂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有害生物防治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服务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项目</w:t>
      </w:r>
    </w:p>
    <w:p>
      <w:pPr>
        <w:pStyle w:val="11"/>
        <w:numPr>
          <w:ilvl w:val="0"/>
          <w:numId w:val="0"/>
        </w:numPr>
        <w:ind w:leftChars="0"/>
        <w:jc w:val="left"/>
        <w:rPr>
          <w:rFonts w:asciiTheme="minorEastAsia" w:hAnsiTheme="minorEastAsia" w:cstheme="majorEastAsia"/>
          <w:sz w:val="28"/>
          <w:szCs w:val="28"/>
        </w:rPr>
      </w:pPr>
      <w:r>
        <w:rPr>
          <w:rFonts w:hint="eastAsia" w:asciiTheme="minorEastAsia" w:hAnsiTheme="minorEastAsia" w:cstheme="majorEastAsia"/>
          <w:b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cstheme="majorEastAsia"/>
          <w:b/>
          <w:sz w:val="28"/>
          <w:szCs w:val="28"/>
        </w:rPr>
        <w:t>比选申请人条件</w:t>
      </w:r>
      <w:r>
        <w:rPr>
          <w:rFonts w:hint="eastAsia" w:asciiTheme="minorEastAsia" w:hAnsiTheme="minorEastAsia" w:cstheme="majorEastAsia"/>
          <w:sz w:val="28"/>
          <w:szCs w:val="28"/>
        </w:rPr>
        <w:t>：</w:t>
      </w:r>
    </w:p>
    <w:p>
      <w:pPr>
        <w:pStyle w:val="11"/>
        <w:numPr>
          <w:ilvl w:val="0"/>
          <w:numId w:val="0"/>
        </w:numPr>
        <w:ind w:leftChars="0"/>
        <w:jc w:val="left"/>
        <w:rPr>
          <w:rFonts w:asciiTheme="minorEastAsia" w:hAnsiTheme="minorEastAsia" w:cstheme="majorEastAsia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kern w:val="0"/>
          <w:sz w:val="28"/>
          <w:szCs w:val="28"/>
        </w:rPr>
        <w:t>投标人必须是中华人民共和国境内注册，具有独立法人资格的公司；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500" w:lineRule="exact"/>
        <w:ind w:leftChars="0"/>
        <w:jc w:val="left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提供“统一社会信用代码营业执照副本”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</w:rPr>
        <w:t>加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盖企业鲜章）；企业法定代表人身份证复印件（加盖企业鲜章）和法人授权委托书（需法人签字或盖私章）及受委托人身份证复印件（加盖企业鲜章）；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有害生物防制服务机构服务能力证书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lang w:val="en-US" w:eastAsia="zh-CN"/>
        </w:rPr>
        <w:t>；</w:t>
      </w:r>
    </w:p>
    <w:p>
      <w:pPr>
        <w:jc w:val="left"/>
        <w:rPr>
          <w:rFonts w:hint="eastAsia" w:asciiTheme="minorEastAsia" w:hAnsiTheme="minorEastAsia" w:cstheme="majorEastAsia"/>
          <w:sz w:val="28"/>
          <w:szCs w:val="28"/>
        </w:rPr>
      </w:pPr>
      <w:r>
        <w:rPr>
          <w:rFonts w:hint="eastAsia" w:asciiTheme="minorEastAsia" w:hAnsiTheme="minorEastAsia" w:cstheme="maj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ajorEastAsia"/>
          <w:sz w:val="28"/>
          <w:szCs w:val="28"/>
        </w:rPr>
        <w:t>参加此次比选活动前三年内，在经营活动中没有重大违法记录</w:t>
      </w:r>
      <w:r>
        <w:rPr>
          <w:rFonts w:hint="eastAsia" w:asciiTheme="minorEastAsia" w:hAnsiTheme="minorEastAsia" w:cstheme="majorEastAsia"/>
          <w:sz w:val="28"/>
          <w:szCs w:val="28"/>
          <w:lang w:val="en-US" w:eastAsia="zh-CN"/>
        </w:rPr>
        <w:t>并提供承诺书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（加盖企业鲜章）</w:t>
      </w:r>
      <w:r>
        <w:rPr>
          <w:rFonts w:hint="eastAsia" w:asciiTheme="minorEastAsia" w:hAnsiTheme="minorEastAsia" w:cstheme="majorEastAsia"/>
          <w:sz w:val="28"/>
          <w:szCs w:val="28"/>
        </w:rPr>
        <w:t>。</w:t>
      </w:r>
    </w:p>
    <w:p>
      <w:pPr>
        <w:jc w:val="left"/>
        <w:rPr>
          <w:rFonts w:hint="default" w:asciiTheme="minorEastAsia" w:hAnsiTheme="minorEastAsia" w:eastAsiaTheme="minorEastAsia" w:cstheme="maj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ajorEastAsia"/>
          <w:b/>
          <w:bCs/>
          <w:sz w:val="28"/>
          <w:szCs w:val="28"/>
          <w:lang w:val="en-US" w:eastAsia="zh-CN"/>
        </w:rPr>
        <w:t>四：资金来源</w:t>
      </w:r>
      <w:r>
        <w:rPr>
          <w:rFonts w:hint="eastAsia" w:asciiTheme="minorEastAsia" w:hAnsiTheme="minorEastAsia" w:cstheme="majorEastAsia"/>
          <w:sz w:val="28"/>
          <w:szCs w:val="28"/>
          <w:lang w:val="en-US" w:eastAsia="zh-CN"/>
        </w:rPr>
        <w:t>：自筹资金。</w:t>
      </w:r>
    </w:p>
    <w:p>
      <w:pPr>
        <w:jc w:val="left"/>
        <w:rPr>
          <w:rFonts w:hint="eastAsia" w:asciiTheme="minorEastAsia" w:hAnsiTheme="minorEastAsia" w:cstheme="majorEastAsia"/>
          <w:sz w:val="28"/>
          <w:szCs w:val="28"/>
        </w:rPr>
      </w:pPr>
      <w:r>
        <w:rPr>
          <w:rFonts w:hint="eastAsia" w:asciiTheme="minorEastAsia" w:hAnsiTheme="minorEastAsia" w:cstheme="majorEastAsia"/>
          <w:b/>
          <w:sz w:val="28"/>
          <w:szCs w:val="28"/>
          <w:lang w:val="en-US" w:eastAsia="zh-CN"/>
        </w:rPr>
        <w:t>五：服务期限：</w:t>
      </w:r>
      <w:r>
        <w:rPr>
          <w:rFonts w:hint="eastAsia" w:asciiTheme="minorEastAsia" w:hAnsiTheme="minorEastAsia" w:cstheme="majorEastAsia"/>
          <w:b w:val="0"/>
          <w:bCs/>
          <w:sz w:val="28"/>
          <w:szCs w:val="28"/>
          <w:lang w:val="en-US" w:eastAsia="zh-CN"/>
        </w:rPr>
        <w:t>本项目服务期限为一年</w:t>
      </w:r>
      <w:r>
        <w:rPr>
          <w:rFonts w:hint="eastAsia" w:asciiTheme="minorEastAsia" w:hAnsiTheme="minorEastAsia" w:cstheme="majorEastAsia"/>
          <w:b/>
          <w:sz w:val="28"/>
          <w:szCs w:val="28"/>
          <w:lang w:val="en-US" w:eastAsia="zh-CN"/>
        </w:rPr>
        <w:t>。</w:t>
      </w:r>
    </w:p>
    <w:p>
      <w:pPr>
        <w:jc w:val="left"/>
        <w:rPr>
          <w:rFonts w:asciiTheme="minorEastAsia" w:hAnsiTheme="minorEastAsia" w:cstheme="majorEastAsia"/>
          <w:b/>
          <w:sz w:val="28"/>
          <w:szCs w:val="28"/>
        </w:rPr>
      </w:pPr>
      <w:r>
        <w:rPr>
          <w:rFonts w:hint="eastAsia" w:asciiTheme="minorEastAsia" w:hAnsiTheme="minorEastAsia" w:cstheme="majorEastAsia"/>
          <w:b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cstheme="majorEastAsia"/>
          <w:b/>
          <w:sz w:val="28"/>
          <w:szCs w:val="28"/>
        </w:rPr>
        <w:t>、服务要求</w:t>
      </w:r>
    </w:p>
    <w:p>
      <w:pPr>
        <w:pStyle w:val="11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服务地点：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宜宾校区学生食堂（一期、二期）和惠风公寓教工食堂所辖区域前厅后厨及周边绿化带。</w:t>
      </w:r>
    </w:p>
    <w:p>
      <w:pPr>
        <w:pStyle w:val="11"/>
        <w:ind w:left="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 w:bidi="ar-SA"/>
        </w:rPr>
        <w:t>防治对象：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老鼠、蟑螂、蚊虫、苍蝇、蚂蚁等害虫</w:t>
      </w:r>
      <w:r>
        <w:rPr>
          <w:rFonts w:hint="eastAsia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  <w:t>。</w:t>
      </w:r>
    </w:p>
    <w:p>
      <w:pPr>
        <w:pStyle w:val="11"/>
        <w:ind w:left="0" w:leftChars="0" w:firstLine="0" w:firstLineChars="0"/>
        <w:jc w:val="left"/>
        <w:rPr>
          <w:rFonts w:hint="eastAsia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8"/>
          <w:szCs w:val="28"/>
          <w:lang w:val="en-US" w:eastAsia="zh-CN" w:bidi="ar-SA"/>
        </w:rPr>
        <w:t>防治频率：每月不少于四次，全年不少于48次</w:t>
      </w:r>
      <w:r>
        <w:rPr>
          <w:rFonts w:hint="eastAsia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  <w:t>（春冬两季每周保证一次，春夏两季每周保证两次，寒假及暑假酌情减少）。</w:t>
      </w:r>
    </w:p>
    <w:p>
      <w:pPr>
        <w:pStyle w:val="11"/>
        <w:ind w:left="0" w:leftChars="0" w:firstLine="0" w:firstLineChars="0"/>
        <w:jc w:val="left"/>
        <w:rPr>
          <w:rFonts w:hint="default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  <w:t>4、防治期限内，若防治范围出现突发性的虫害超标，应及时派技术人员到场免费治理。</w:t>
      </w:r>
    </w:p>
    <w:p>
      <w:pPr>
        <w:pStyle w:val="11"/>
        <w:ind w:left="0" w:leftChars="0" w:firstLine="0" w:firstLineChars="0"/>
        <w:jc w:val="left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color w:val="000000"/>
          <w:kern w:val="2"/>
          <w:sz w:val="28"/>
          <w:szCs w:val="28"/>
          <w:lang w:val="en-US" w:eastAsia="zh-CN" w:bidi="ar-SA"/>
        </w:rPr>
        <w:t>5、防治过程中必须坚持科学配药和安全施药，按规定保质保量作好灭治工作。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七、比选办法</w:t>
      </w:r>
    </w:p>
    <w:p>
      <w:pPr>
        <w:numPr>
          <w:ilvl w:val="0"/>
          <w:numId w:val="0"/>
        </w:numPr>
        <w:ind w:leftChars="0"/>
        <w:rPr>
          <w:rFonts w:hint="default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1、本项目报价最高限价23000元，超过最高限价为废标。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24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、项目评审委员会根据比选文件的要求采用相同的评选程序、评分办法及标准进行评价和比较。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24" w:rightChars="0"/>
        <w:jc w:val="left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本次评选采用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综合评分法。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24" w:rightChars="0"/>
        <w:jc w:val="left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4、评分标准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37"/>
        <w:gridCol w:w="1000"/>
        <w:gridCol w:w="5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评分因素及权重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59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报价70%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</w:t>
            </w:r>
          </w:p>
        </w:tc>
        <w:tc>
          <w:tcPr>
            <w:tcW w:w="5914" w:type="dxa"/>
          </w:tcPr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1、满足招标文件要求且投标价格最低的投标价为评标基准价，其价格为满分。其他投标人的价格分统一按照下列公式计算：投标评价得分=（评标基准价/投标报价）*100。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报价最终得分=投标报价得分*权重。评分取值按四舍五入法，保留小数点后两位。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例：若最低报价为20000元，投标报价为23000元，则投标得分=（20000/23000）*100=86.96分；报价最终得分=86.96*70%=60.87分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服务质量承诺20%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591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在符合国家质量标准外出现虫害时如何处理（提供防治方案或承诺书并加盖鲜章）。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增量服务10%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5914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免费服务项目及次数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right="24" w:rightChars="0"/>
        <w:jc w:val="left"/>
        <w:rPr>
          <w:rFonts w:hint="default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349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1AFC80"/>
    <w:multiLevelType w:val="singleLevel"/>
    <w:tmpl w:val="761AFC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Tk2ZjUwNGQwM2RjMzU2OWM5NmM3Njc4MWZmMzQifQ=="/>
  </w:docVars>
  <w:rsids>
    <w:rsidRoot w:val="00A032F9"/>
    <w:rsid w:val="00003969"/>
    <w:rsid w:val="00037CAC"/>
    <w:rsid w:val="000E75A1"/>
    <w:rsid w:val="00196F9E"/>
    <w:rsid w:val="001A3E56"/>
    <w:rsid w:val="00247F79"/>
    <w:rsid w:val="002519DE"/>
    <w:rsid w:val="002524E1"/>
    <w:rsid w:val="002925BE"/>
    <w:rsid w:val="003608CA"/>
    <w:rsid w:val="004C4ABD"/>
    <w:rsid w:val="00516D6E"/>
    <w:rsid w:val="005F58A0"/>
    <w:rsid w:val="006200DA"/>
    <w:rsid w:val="00715F2C"/>
    <w:rsid w:val="00725635"/>
    <w:rsid w:val="0077433B"/>
    <w:rsid w:val="007B414C"/>
    <w:rsid w:val="007D5535"/>
    <w:rsid w:val="008519FE"/>
    <w:rsid w:val="008521D7"/>
    <w:rsid w:val="008708E5"/>
    <w:rsid w:val="008863D7"/>
    <w:rsid w:val="00932D1B"/>
    <w:rsid w:val="009637EA"/>
    <w:rsid w:val="009F35E4"/>
    <w:rsid w:val="00A032F9"/>
    <w:rsid w:val="00AC1948"/>
    <w:rsid w:val="00AC3B9F"/>
    <w:rsid w:val="00AF69B3"/>
    <w:rsid w:val="00B1718A"/>
    <w:rsid w:val="00B43B78"/>
    <w:rsid w:val="00BA05EF"/>
    <w:rsid w:val="00C66E48"/>
    <w:rsid w:val="00CD5D8D"/>
    <w:rsid w:val="00DC25CE"/>
    <w:rsid w:val="00DD2739"/>
    <w:rsid w:val="00E106B0"/>
    <w:rsid w:val="00E92576"/>
    <w:rsid w:val="00EB040E"/>
    <w:rsid w:val="00EB23A9"/>
    <w:rsid w:val="00EC38B7"/>
    <w:rsid w:val="00EF1691"/>
    <w:rsid w:val="00EF5E85"/>
    <w:rsid w:val="00F67087"/>
    <w:rsid w:val="00F70388"/>
    <w:rsid w:val="00F97DDC"/>
    <w:rsid w:val="014E22F2"/>
    <w:rsid w:val="05AB5BBA"/>
    <w:rsid w:val="07D8426C"/>
    <w:rsid w:val="0929403C"/>
    <w:rsid w:val="0A7031F0"/>
    <w:rsid w:val="0B5437A5"/>
    <w:rsid w:val="0B9F4BBB"/>
    <w:rsid w:val="0F005904"/>
    <w:rsid w:val="10B4745F"/>
    <w:rsid w:val="10F933C2"/>
    <w:rsid w:val="10FB2C8E"/>
    <w:rsid w:val="116B2DBD"/>
    <w:rsid w:val="120D4F38"/>
    <w:rsid w:val="12D1083E"/>
    <w:rsid w:val="12D40A64"/>
    <w:rsid w:val="1342704C"/>
    <w:rsid w:val="14DA715F"/>
    <w:rsid w:val="159B025B"/>
    <w:rsid w:val="15FD6214"/>
    <w:rsid w:val="16890B3D"/>
    <w:rsid w:val="19162C2F"/>
    <w:rsid w:val="1A9865AA"/>
    <w:rsid w:val="1D7D4F2B"/>
    <w:rsid w:val="1E702A10"/>
    <w:rsid w:val="21592BB7"/>
    <w:rsid w:val="224B6067"/>
    <w:rsid w:val="238F222A"/>
    <w:rsid w:val="25AF7813"/>
    <w:rsid w:val="269A431B"/>
    <w:rsid w:val="26F6110C"/>
    <w:rsid w:val="284F0597"/>
    <w:rsid w:val="29DD26A6"/>
    <w:rsid w:val="2A4B7B24"/>
    <w:rsid w:val="2DA644B7"/>
    <w:rsid w:val="2DD22424"/>
    <w:rsid w:val="2F5214AC"/>
    <w:rsid w:val="2FEA020A"/>
    <w:rsid w:val="31BE46F0"/>
    <w:rsid w:val="3223479E"/>
    <w:rsid w:val="329D070B"/>
    <w:rsid w:val="3397538C"/>
    <w:rsid w:val="35020C24"/>
    <w:rsid w:val="351153E0"/>
    <w:rsid w:val="372F77D6"/>
    <w:rsid w:val="393F032F"/>
    <w:rsid w:val="3A2E35BE"/>
    <w:rsid w:val="3B0A4DAB"/>
    <w:rsid w:val="3CB13FE3"/>
    <w:rsid w:val="3D151B7B"/>
    <w:rsid w:val="3F6E63CB"/>
    <w:rsid w:val="41BA5BE0"/>
    <w:rsid w:val="41FF3A65"/>
    <w:rsid w:val="423C742B"/>
    <w:rsid w:val="42F34EA1"/>
    <w:rsid w:val="45375F48"/>
    <w:rsid w:val="456A1BD9"/>
    <w:rsid w:val="45EC423C"/>
    <w:rsid w:val="4643776B"/>
    <w:rsid w:val="49262A42"/>
    <w:rsid w:val="49CA0587"/>
    <w:rsid w:val="501C69F2"/>
    <w:rsid w:val="506C27EE"/>
    <w:rsid w:val="50792A0B"/>
    <w:rsid w:val="50EC4A6F"/>
    <w:rsid w:val="51685D68"/>
    <w:rsid w:val="580D10E2"/>
    <w:rsid w:val="587D1EDB"/>
    <w:rsid w:val="5A513ACD"/>
    <w:rsid w:val="5AF81949"/>
    <w:rsid w:val="5C7C2362"/>
    <w:rsid w:val="5D0A35D4"/>
    <w:rsid w:val="5E4A5B16"/>
    <w:rsid w:val="5E5331E5"/>
    <w:rsid w:val="5E6773D8"/>
    <w:rsid w:val="5F5829F3"/>
    <w:rsid w:val="5FBD2910"/>
    <w:rsid w:val="604F03A9"/>
    <w:rsid w:val="63BB1F8E"/>
    <w:rsid w:val="66E31DC6"/>
    <w:rsid w:val="684E16DD"/>
    <w:rsid w:val="68B95597"/>
    <w:rsid w:val="68E83B2D"/>
    <w:rsid w:val="691F6492"/>
    <w:rsid w:val="69493E5F"/>
    <w:rsid w:val="6D4066A1"/>
    <w:rsid w:val="6DEA4613"/>
    <w:rsid w:val="6E2F6C79"/>
    <w:rsid w:val="6FA06B69"/>
    <w:rsid w:val="75FD37FA"/>
    <w:rsid w:val="794C712E"/>
    <w:rsid w:val="797A16B4"/>
    <w:rsid w:val="7AEA65DA"/>
    <w:rsid w:val="7E722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935</Characters>
  <Lines>9</Lines>
  <Paragraphs>2</Paragraphs>
  <TotalTime>37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2017-10-05T06:39:00Z</dcterms:created>
  <dc:creator>Administrator</dc:creator>
  <cp:lastModifiedBy>梁敏</cp:lastModifiedBy>
  <dcterms:modified xsi:type="dcterms:W3CDTF">2023-07-05T01:40:33Z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51D71BFF8409423AAAE9F213E94EC30D</vt:lpwstr>
  </property>
</Properties>
</file>