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jc w:val="center"/>
        <w:textAlignment w:val="baseline"/>
        <w:rPr>
          <w:rFonts w:ascii="微软雅黑" w:hAnsi="微软雅黑" w:eastAsia="微软雅黑" w:cs="微软雅黑"/>
          <w:b/>
          <w:bCs/>
          <w:i w:val="0"/>
          <w:iCs w:val="0"/>
          <w:caps w:val="0"/>
          <w:color w:val="383940"/>
          <w:spacing w:val="0"/>
          <w:sz w:val="39"/>
          <w:szCs w:val="39"/>
        </w:rPr>
      </w:pPr>
      <w:r>
        <w:rPr>
          <w:rFonts w:hint="eastAsia" w:ascii="微软雅黑" w:hAnsi="微软雅黑" w:eastAsia="微软雅黑" w:cs="微软雅黑"/>
          <w:b/>
          <w:bCs/>
          <w:i w:val="0"/>
          <w:iCs w:val="0"/>
          <w:caps w:val="0"/>
          <w:color w:val="383940"/>
          <w:spacing w:val="0"/>
          <w:sz w:val="39"/>
          <w:szCs w:val="39"/>
          <w:shd w:val="clear" w:fill="FFFFFF"/>
          <w:vertAlign w:val="baseline"/>
          <w:lang w:eastAsia="zh-CN"/>
        </w:rPr>
        <w:t>北京市监察委员会磁各庄留置保障中心有害生物防治服务采购项目</w:t>
      </w:r>
      <w:r>
        <w:rPr>
          <w:rFonts w:hint="eastAsia" w:ascii="微软雅黑" w:hAnsi="微软雅黑" w:eastAsia="微软雅黑" w:cs="微软雅黑"/>
          <w:b/>
          <w:bCs/>
          <w:i w:val="0"/>
          <w:iCs w:val="0"/>
          <w:caps w:val="0"/>
          <w:color w:val="383940"/>
          <w:spacing w:val="0"/>
          <w:sz w:val="39"/>
          <w:szCs w:val="39"/>
          <w:shd w:val="clear" w:fill="FFFFFF"/>
          <w:vertAlign w:val="baseline"/>
        </w:rPr>
        <w:t>竞争性磋商公告</w:t>
      </w: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北京市监察委员会磁各庄留置保障中心有害生物防治服务采购项目</w:t>
      </w:r>
      <w:r>
        <w:rPr>
          <w:rFonts w:hint="eastAsia" w:ascii="仿宋" w:hAnsi="仿宋" w:eastAsia="仿宋"/>
          <w:sz w:val="28"/>
          <w:szCs w:val="28"/>
          <w:u w:val="single"/>
        </w:rPr>
        <w:t xml:space="preserve"> </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 xml:space="preserve"> 现场 </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2023年6月26日09点30分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4"/>
        <w:spacing w:line="360" w:lineRule="auto"/>
        <w:rPr>
          <w:rFonts w:hint="eastAsia" w:ascii="仿宋" w:hAnsi="仿宋" w:eastAsia="仿宋" w:cs="仿宋"/>
          <w:b w:val="0"/>
          <w:sz w:val="28"/>
          <w:szCs w:val="28"/>
        </w:rPr>
      </w:pPr>
      <w:bookmarkStart w:id="0" w:name="_Toc28359089"/>
      <w:bookmarkStart w:id="1" w:name="_Toc28359012"/>
      <w:bookmarkStart w:id="2" w:name="_Toc35393629"/>
      <w:bookmarkStart w:id="3" w:name="_Toc35393798"/>
      <w:r>
        <w:rPr>
          <w:rFonts w:hint="eastAsia" w:ascii="仿宋" w:hAnsi="仿宋" w:eastAsia="仿宋" w:cs="仿宋"/>
          <w:b w:val="0"/>
          <w:sz w:val="28"/>
          <w:szCs w:val="28"/>
        </w:rPr>
        <w:t>一、项目基本情况</w:t>
      </w:r>
      <w:bookmarkEnd w:id="0"/>
      <w:bookmarkEnd w:id="1"/>
      <w:bookmarkEnd w:id="2"/>
      <w:bookmarkEnd w:id="3"/>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项目编号：</w:t>
      </w:r>
      <w:r>
        <w:rPr>
          <w:rFonts w:hint="eastAsia" w:ascii="仿宋" w:hAnsi="仿宋" w:eastAsia="仿宋" w:cs="仿宋"/>
          <w:color w:val="auto"/>
          <w:sz w:val="28"/>
          <w:szCs w:val="28"/>
          <w:lang w:eastAsia="zh-CN"/>
        </w:rPr>
        <w:t>ZYDS-202306-08</w:t>
      </w:r>
    </w:p>
    <w:p>
      <w:pPr>
        <w:ind w:firstLine="560" w:firstLineChars="2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北京市监察委员会磁各庄留置保障中心有害生物防治服务采购项目</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采购方式：竞争性磋商</w:t>
      </w:r>
    </w:p>
    <w:p>
      <w:pPr>
        <w:pStyle w:val="12"/>
        <w:ind w:left="0" w:leftChars="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预算金额：</w:t>
      </w:r>
      <w:r>
        <w:rPr>
          <w:rFonts w:hint="eastAsia" w:ascii="仿宋" w:hAnsi="仿宋" w:eastAsia="仿宋" w:cs="仿宋"/>
          <w:b/>
          <w:bCs/>
          <w:color w:val="auto"/>
          <w:sz w:val="28"/>
          <w:szCs w:val="28"/>
          <w:u w:val="single"/>
        </w:rPr>
        <w:t>人民币</w:t>
      </w:r>
      <w:r>
        <w:rPr>
          <w:rFonts w:hint="eastAsia" w:ascii="仿宋" w:hAnsi="仿宋" w:eastAsia="仿宋" w:cs="仿宋"/>
          <w:b/>
          <w:bCs/>
          <w:color w:val="auto"/>
          <w:sz w:val="28"/>
          <w:szCs w:val="28"/>
          <w:u w:val="single"/>
          <w:lang w:val="en-US" w:eastAsia="zh-CN"/>
        </w:rPr>
        <w:t>7</w:t>
      </w:r>
      <w:r>
        <w:rPr>
          <w:rFonts w:hint="eastAsia" w:ascii="仿宋" w:hAnsi="仿宋" w:eastAsia="仿宋" w:cs="仿宋"/>
          <w:b/>
          <w:bCs/>
          <w:color w:val="auto"/>
          <w:sz w:val="28"/>
          <w:szCs w:val="28"/>
          <w:u w:val="single"/>
          <w:lang w:eastAsia="zh-CN"/>
        </w:rPr>
        <w:t>万元</w:t>
      </w:r>
    </w:p>
    <w:p>
      <w:pPr>
        <w:pStyle w:val="12"/>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采购需求：</w:t>
      </w:r>
      <w:r>
        <w:rPr>
          <w:rFonts w:hint="eastAsia" w:ascii="仿宋" w:hAnsi="仿宋" w:eastAsia="仿宋" w:cs="仿宋"/>
          <w:b w:val="0"/>
          <w:bCs w:val="0"/>
          <w:sz w:val="28"/>
          <w:szCs w:val="28"/>
          <w:lang w:eastAsia="zh-CN"/>
        </w:rPr>
        <w:t>消杀(有害生物防治)服务采购范围：灭蟑螂、灭鼠、灭蚊、灭蝇，根据病媒生物习性和特点提供有害生物防治消杀服务</w:t>
      </w:r>
    </w:p>
    <w:p>
      <w:pPr>
        <w:pStyle w:val="4"/>
        <w:spacing w:line="360" w:lineRule="auto"/>
        <w:rPr>
          <w:rFonts w:hint="eastAsia" w:ascii="仿宋" w:hAnsi="仿宋" w:eastAsia="仿宋" w:cs="仿宋"/>
          <w:b w:val="0"/>
          <w:color w:val="auto"/>
          <w:sz w:val="28"/>
          <w:szCs w:val="28"/>
        </w:rPr>
      </w:pPr>
      <w:bookmarkStart w:id="4" w:name="_Toc28359013"/>
      <w:bookmarkStart w:id="5" w:name="_Toc35393799"/>
      <w:bookmarkStart w:id="6" w:name="_Toc35393630"/>
      <w:bookmarkStart w:id="7" w:name="_Toc28359090"/>
      <w:r>
        <w:rPr>
          <w:rFonts w:hint="eastAsia" w:ascii="仿宋" w:hAnsi="仿宋" w:eastAsia="仿宋" w:cs="仿宋"/>
          <w:b w:val="0"/>
          <w:color w:val="auto"/>
          <w:sz w:val="28"/>
          <w:szCs w:val="28"/>
        </w:rPr>
        <w:t>二、申请人的资格要求：</w:t>
      </w:r>
      <w:bookmarkEnd w:id="4"/>
      <w:bookmarkEnd w:id="5"/>
      <w:bookmarkEnd w:id="6"/>
      <w:bookmarkEnd w:id="7"/>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spacing w:line="360" w:lineRule="auto"/>
        <w:ind w:firstLine="560" w:firstLineChars="200"/>
        <w:jc w:val="left"/>
        <w:rPr>
          <w:rFonts w:hint="eastAsia" w:ascii="仿宋" w:hAnsi="仿宋" w:eastAsia="仿宋" w:cs="仿宋"/>
          <w:color w:val="auto"/>
          <w:sz w:val="28"/>
          <w:szCs w:val="28"/>
        </w:rPr>
      </w:pPr>
      <w:bookmarkStart w:id="8" w:name="_Toc28359091"/>
      <w:bookmarkStart w:id="9" w:name="_Toc28359014"/>
      <w:r>
        <w:rPr>
          <w:rFonts w:hint="eastAsia" w:ascii="仿宋" w:hAnsi="仿宋" w:eastAsia="仿宋" w:cs="仿宋"/>
          <w:color w:val="auto"/>
          <w:sz w:val="28"/>
          <w:szCs w:val="28"/>
        </w:rPr>
        <w:t>2.落实政府采购政策需满足的资格要求：</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（1）本项目</w:t>
      </w:r>
      <w:r>
        <w:rPr>
          <w:rFonts w:hint="eastAsia" w:ascii="仿宋" w:hAnsi="仿宋" w:eastAsia="仿宋" w:cs="仿宋"/>
          <w:b/>
          <w:bCs/>
          <w:i w:val="0"/>
          <w:iCs w:val="0"/>
          <w:color w:val="auto"/>
          <w:sz w:val="28"/>
          <w:szCs w:val="28"/>
          <w:u w:val="single"/>
        </w:rPr>
        <w:t xml:space="preserve"> </w:t>
      </w:r>
      <w:r>
        <w:rPr>
          <w:rFonts w:hint="eastAsia" w:ascii="仿宋" w:hAnsi="仿宋" w:eastAsia="仿宋" w:cs="仿宋"/>
          <w:b/>
          <w:bCs/>
          <w:i w:val="0"/>
          <w:iCs w:val="0"/>
          <w:color w:val="auto"/>
          <w:sz w:val="28"/>
          <w:szCs w:val="28"/>
          <w:u w:val="single"/>
          <w:lang w:val="en-US" w:eastAsia="zh-CN"/>
        </w:rPr>
        <w:t>否</w:t>
      </w:r>
      <w:r>
        <w:rPr>
          <w:rFonts w:hint="eastAsia" w:ascii="仿宋" w:hAnsi="仿宋" w:eastAsia="仿宋" w:cs="仿宋"/>
          <w:b/>
          <w:bCs/>
          <w:i w:val="0"/>
          <w:iCs w:val="0"/>
          <w:color w:val="auto"/>
          <w:sz w:val="28"/>
          <w:szCs w:val="28"/>
          <w:u w:val="single"/>
        </w:rPr>
        <w:t xml:space="preserve"> </w:t>
      </w:r>
      <w:r>
        <w:rPr>
          <w:rFonts w:hint="eastAsia" w:ascii="仿宋" w:hAnsi="仿宋" w:eastAsia="仿宋" w:cs="仿宋"/>
          <w:color w:val="auto"/>
          <w:sz w:val="28"/>
          <w:szCs w:val="28"/>
        </w:rPr>
        <w:t>专门面向中小企业采购。</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（2）节能产品强制采购、节能产品、环境标志产品优先采购、政府采购促进中小企业发展、政府采购支持监狱企业发展、促进残疾人就业政府采购政策等。</w:t>
      </w:r>
    </w:p>
    <w:p>
      <w:pPr>
        <w:ind w:firstLine="56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8"/>
          <w:szCs w:val="28"/>
        </w:rPr>
        <w:t>3.本项目的特定资格要求：</w:t>
      </w:r>
    </w:p>
    <w:p>
      <w:pPr>
        <w:spacing w:line="360" w:lineRule="auto"/>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未列入失信被执行人、重大税收违法案件当事人名单、政府采购严重违法失信行为记录名单；</w:t>
      </w:r>
    </w:p>
    <w:p>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 供应商已按照磋商公告要求购买磋商文件，并向招标代理机构登记备案；</w:t>
      </w:r>
    </w:p>
    <w:p>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3</w:t>
      </w:r>
      <w:r>
        <w:rPr>
          <w:rFonts w:hint="eastAsia" w:ascii="仿宋" w:hAnsi="仿宋" w:eastAsia="仿宋" w:cs="仿宋"/>
          <w:color w:val="auto"/>
          <w:sz w:val="28"/>
          <w:szCs w:val="28"/>
        </w:rPr>
        <w:t>）本项目不接受联合体投标</w:t>
      </w:r>
    </w:p>
    <w:p>
      <w:pPr>
        <w:pStyle w:val="12"/>
        <w:rPr>
          <w:rFonts w:hint="eastAsia" w:ascii="仿宋" w:hAnsi="仿宋" w:eastAsia="仿宋" w:cs="仿宋"/>
          <w:color w:val="auto"/>
        </w:rPr>
      </w:pPr>
    </w:p>
    <w:p>
      <w:pPr>
        <w:pStyle w:val="4"/>
        <w:spacing w:line="360" w:lineRule="auto"/>
        <w:rPr>
          <w:rFonts w:hint="eastAsia" w:ascii="仿宋" w:hAnsi="仿宋" w:eastAsia="仿宋" w:cs="仿宋"/>
          <w:b w:val="0"/>
          <w:color w:val="auto"/>
          <w:sz w:val="28"/>
          <w:szCs w:val="28"/>
        </w:rPr>
      </w:pPr>
      <w:bookmarkStart w:id="10" w:name="_Toc35393631"/>
      <w:bookmarkStart w:id="11" w:name="_Toc35393800"/>
      <w:r>
        <w:rPr>
          <w:rFonts w:hint="eastAsia" w:ascii="仿宋" w:hAnsi="仿宋" w:eastAsia="仿宋" w:cs="仿宋"/>
          <w:b w:val="0"/>
          <w:color w:val="auto"/>
          <w:sz w:val="28"/>
          <w:szCs w:val="28"/>
        </w:rPr>
        <w:t>三、获取采购文件</w:t>
      </w:r>
      <w:bookmarkEnd w:id="8"/>
      <w:bookmarkEnd w:id="9"/>
      <w:bookmarkEnd w:id="10"/>
      <w:bookmarkEnd w:id="11"/>
    </w:p>
    <w:p>
      <w:pPr>
        <w:spacing w:line="360" w:lineRule="auto"/>
        <w:ind w:firstLine="540"/>
        <w:rPr>
          <w:rFonts w:hint="eastAsia" w:ascii="仿宋" w:hAnsi="仿宋" w:eastAsia="仿宋" w:cs="仿宋"/>
          <w:color w:val="auto"/>
          <w:sz w:val="28"/>
          <w:szCs w:val="28"/>
        </w:rPr>
      </w:pPr>
      <w:r>
        <w:rPr>
          <w:rFonts w:hint="eastAsia" w:ascii="仿宋" w:hAnsi="仿宋" w:eastAsia="仿宋" w:cs="仿宋"/>
          <w:color w:val="auto"/>
          <w:sz w:val="28"/>
          <w:szCs w:val="28"/>
        </w:rPr>
        <w:t>时间：</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6</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14</w:t>
      </w:r>
      <w:r>
        <w:rPr>
          <w:rFonts w:hint="eastAsia" w:ascii="仿宋" w:hAnsi="仿宋" w:eastAsia="仿宋" w:cs="仿宋"/>
          <w:color w:val="auto"/>
          <w:sz w:val="28"/>
          <w:szCs w:val="28"/>
          <w:u w:val="single"/>
        </w:rPr>
        <w:t>日</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u w:val="single"/>
        </w:rPr>
        <w:t>年</w:t>
      </w:r>
      <w:r>
        <w:rPr>
          <w:rFonts w:hint="eastAsia" w:ascii="仿宋" w:hAnsi="仿宋" w:eastAsia="仿宋" w:cs="仿宋"/>
          <w:color w:val="auto"/>
          <w:sz w:val="28"/>
          <w:szCs w:val="28"/>
          <w:u w:val="single"/>
          <w:lang w:val="en-US" w:eastAsia="zh-CN"/>
        </w:rPr>
        <w:t>6</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21</w:t>
      </w:r>
      <w:r>
        <w:rPr>
          <w:rFonts w:hint="eastAsia" w:ascii="仿宋" w:hAnsi="仿宋" w:eastAsia="仿宋" w:cs="仿宋"/>
          <w:color w:val="auto"/>
          <w:sz w:val="28"/>
          <w:szCs w:val="28"/>
          <w:u w:val="single"/>
        </w:rPr>
        <w:t>日</w:t>
      </w:r>
      <w:r>
        <w:rPr>
          <w:rFonts w:hint="eastAsia" w:ascii="仿宋" w:hAnsi="仿宋" w:eastAsia="仿宋" w:cs="仿宋"/>
          <w:color w:val="auto"/>
          <w:sz w:val="28"/>
          <w:szCs w:val="28"/>
        </w:rPr>
        <w:t>，每天上午</w:t>
      </w:r>
      <w:r>
        <w:rPr>
          <w:rFonts w:hint="eastAsia" w:ascii="仿宋" w:hAnsi="仿宋" w:eastAsia="仿宋" w:cs="仿宋"/>
          <w:color w:val="auto"/>
          <w:sz w:val="28"/>
          <w:szCs w:val="28"/>
          <w:u w:val="single"/>
          <w:lang w:val="en-US" w:eastAsia="zh-CN"/>
        </w:rPr>
        <w:t>9：30</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lang w:val="en-US" w:eastAsia="zh-CN"/>
        </w:rPr>
        <w:t>11：30</w:t>
      </w:r>
      <w:r>
        <w:rPr>
          <w:rFonts w:hint="eastAsia" w:ascii="仿宋" w:hAnsi="仿宋" w:eastAsia="仿宋" w:cs="仿宋"/>
          <w:color w:val="auto"/>
          <w:sz w:val="28"/>
          <w:szCs w:val="28"/>
        </w:rPr>
        <w:t>，下午</w:t>
      </w:r>
      <w:r>
        <w:rPr>
          <w:rFonts w:hint="eastAsia" w:ascii="仿宋" w:hAnsi="仿宋" w:eastAsia="仿宋" w:cs="仿宋"/>
          <w:color w:val="auto"/>
          <w:sz w:val="28"/>
          <w:szCs w:val="28"/>
          <w:u w:val="single"/>
          <w:lang w:val="en-US" w:eastAsia="zh-CN"/>
        </w:rPr>
        <w:t>13：30</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lang w:val="en-US" w:eastAsia="zh-CN"/>
        </w:rPr>
        <w:t>16：00</w:t>
      </w:r>
      <w:r>
        <w:rPr>
          <w:rFonts w:hint="eastAsia" w:ascii="仿宋" w:hAnsi="仿宋" w:eastAsia="仿宋" w:cs="仿宋"/>
          <w:color w:val="auto"/>
          <w:sz w:val="28"/>
          <w:szCs w:val="28"/>
        </w:rPr>
        <w:t>（北京时间，法定节假日除外 ）</w:t>
      </w:r>
    </w:p>
    <w:p>
      <w:pPr>
        <w:spacing w:line="360" w:lineRule="auto"/>
        <w:ind w:firstLine="54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地点：</w:t>
      </w:r>
      <w:r>
        <w:rPr>
          <w:rFonts w:hint="eastAsia" w:ascii="仿宋" w:hAnsi="仿宋" w:eastAsia="仿宋" w:cs="仿宋"/>
          <w:color w:val="auto"/>
          <w:sz w:val="28"/>
          <w:szCs w:val="28"/>
          <w:lang w:eastAsia="zh-CN"/>
        </w:rPr>
        <w:t>北京市通州区富力运河十号B02-2414</w:t>
      </w:r>
    </w:p>
    <w:p>
      <w:pPr>
        <w:spacing w:line="360" w:lineRule="auto"/>
        <w:ind w:firstLine="540"/>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方式：现场获取</w:t>
      </w:r>
    </w:p>
    <w:p>
      <w:pPr>
        <w:spacing w:line="360" w:lineRule="auto"/>
        <w:ind w:firstLine="540"/>
        <w:rPr>
          <w:rFonts w:hint="eastAsia" w:ascii="仿宋" w:hAnsi="仿宋" w:eastAsia="仿宋" w:cs="仿宋"/>
          <w:color w:val="auto"/>
          <w:sz w:val="28"/>
          <w:szCs w:val="28"/>
        </w:rPr>
      </w:pPr>
      <w:r>
        <w:rPr>
          <w:rFonts w:hint="eastAsia" w:ascii="仿宋" w:hAnsi="仿宋" w:eastAsia="仿宋" w:cs="仿宋"/>
          <w:color w:val="auto"/>
          <w:sz w:val="28"/>
          <w:szCs w:val="28"/>
        </w:rPr>
        <w:t>售价：</w:t>
      </w:r>
      <w:r>
        <w:rPr>
          <w:rFonts w:hint="eastAsia" w:ascii="仿宋" w:hAnsi="仿宋" w:eastAsia="仿宋" w:cs="仿宋"/>
          <w:color w:val="auto"/>
          <w:sz w:val="28"/>
          <w:szCs w:val="28"/>
          <w:lang w:val="en-US" w:eastAsia="zh-CN"/>
        </w:rPr>
        <w:t>100元/本（电子版），售后不退。</w:t>
      </w:r>
    </w:p>
    <w:p>
      <w:pPr>
        <w:pStyle w:val="4"/>
        <w:spacing w:line="360" w:lineRule="auto"/>
        <w:rPr>
          <w:rFonts w:hint="eastAsia" w:ascii="仿宋" w:hAnsi="仿宋" w:eastAsia="仿宋" w:cs="仿宋"/>
          <w:b w:val="0"/>
          <w:color w:val="auto"/>
          <w:sz w:val="28"/>
          <w:szCs w:val="28"/>
        </w:rPr>
      </w:pPr>
      <w:bookmarkStart w:id="12" w:name="_Toc35393632"/>
      <w:bookmarkStart w:id="13" w:name="_Toc35393801"/>
      <w:bookmarkStart w:id="14" w:name="_Toc28359015"/>
      <w:bookmarkStart w:id="15" w:name="_Toc28359092"/>
      <w:r>
        <w:rPr>
          <w:rFonts w:hint="eastAsia" w:ascii="仿宋" w:hAnsi="仿宋" w:eastAsia="仿宋" w:cs="仿宋"/>
          <w:b w:val="0"/>
          <w:color w:val="auto"/>
          <w:sz w:val="28"/>
          <w:szCs w:val="28"/>
        </w:rPr>
        <w:t>四、响应文件提交</w:t>
      </w:r>
      <w:bookmarkEnd w:id="12"/>
      <w:bookmarkEnd w:id="13"/>
      <w:bookmarkEnd w:id="14"/>
      <w:bookmarkEnd w:id="15"/>
    </w:p>
    <w:p>
      <w:pPr>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rPr>
        <w:t>截止时间：</w:t>
      </w:r>
      <w:r>
        <w:rPr>
          <w:rFonts w:hint="eastAsia" w:ascii="仿宋" w:hAnsi="仿宋" w:eastAsia="仿宋" w:cs="仿宋"/>
          <w:color w:val="auto"/>
          <w:sz w:val="28"/>
          <w:szCs w:val="28"/>
          <w:u w:val="single"/>
          <w:lang w:val="en-US" w:eastAsia="zh-CN"/>
        </w:rPr>
        <w:t>2023年6月26日09点30分</w:t>
      </w:r>
      <w:r>
        <w:rPr>
          <w:rFonts w:hint="eastAsia" w:ascii="仿宋" w:hAnsi="仿宋" w:eastAsia="仿宋" w:cs="仿宋"/>
          <w:bCs/>
          <w:color w:val="auto"/>
          <w:sz w:val="28"/>
          <w:szCs w:val="28"/>
        </w:rPr>
        <w:t>（北京时间）</w:t>
      </w:r>
    </w:p>
    <w:p>
      <w:pPr>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地点：北京市通州区江米店街2号院5号楼富力运河十号B02座2414会议室</w:t>
      </w:r>
    </w:p>
    <w:p>
      <w:pPr>
        <w:pStyle w:val="4"/>
        <w:spacing w:line="360" w:lineRule="auto"/>
        <w:rPr>
          <w:rFonts w:hint="eastAsia" w:ascii="仿宋" w:hAnsi="仿宋" w:eastAsia="仿宋" w:cs="仿宋"/>
          <w:b w:val="0"/>
          <w:color w:val="auto"/>
          <w:sz w:val="28"/>
          <w:szCs w:val="28"/>
        </w:rPr>
      </w:pPr>
      <w:bookmarkStart w:id="16" w:name="_Toc28359016"/>
      <w:bookmarkStart w:id="17" w:name="_Toc35393802"/>
      <w:bookmarkStart w:id="18" w:name="_Toc28359093"/>
      <w:bookmarkStart w:id="19" w:name="_Toc35393633"/>
      <w:r>
        <w:rPr>
          <w:rFonts w:hint="eastAsia" w:ascii="仿宋" w:hAnsi="仿宋" w:eastAsia="仿宋" w:cs="仿宋"/>
          <w:b w:val="0"/>
          <w:color w:val="auto"/>
          <w:sz w:val="28"/>
          <w:szCs w:val="28"/>
        </w:rPr>
        <w:t>五、开启</w:t>
      </w:r>
      <w:bookmarkEnd w:id="16"/>
      <w:bookmarkEnd w:id="17"/>
      <w:bookmarkEnd w:id="18"/>
      <w:bookmarkEnd w:id="19"/>
    </w:p>
    <w:p>
      <w:pPr>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rPr>
        <w:t>时间：</w:t>
      </w:r>
      <w:r>
        <w:rPr>
          <w:rFonts w:hint="eastAsia" w:ascii="仿宋" w:hAnsi="仿宋" w:eastAsia="仿宋" w:cs="仿宋"/>
          <w:color w:val="auto"/>
          <w:sz w:val="28"/>
          <w:szCs w:val="28"/>
          <w:u w:val="single"/>
          <w:lang w:val="en-US" w:eastAsia="zh-CN"/>
        </w:rPr>
        <w:t>2023年6月26日09点30分</w:t>
      </w:r>
      <w:r>
        <w:rPr>
          <w:rFonts w:hint="eastAsia" w:ascii="仿宋" w:hAnsi="仿宋" w:eastAsia="仿宋" w:cs="仿宋"/>
          <w:bCs/>
          <w:color w:val="auto"/>
          <w:sz w:val="28"/>
          <w:szCs w:val="28"/>
        </w:rPr>
        <w:t>（北京时间）</w:t>
      </w:r>
    </w:p>
    <w:p>
      <w:pPr>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地点：北京市通州区江米店街2号院5号楼富力运河十号B02座2414会议室</w:t>
      </w:r>
    </w:p>
    <w:p>
      <w:pPr>
        <w:pStyle w:val="4"/>
        <w:spacing w:line="360" w:lineRule="auto"/>
        <w:rPr>
          <w:rFonts w:hint="eastAsia" w:ascii="仿宋" w:hAnsi="仿宋" w:eastAsia="仿宋" w:cs="仿宋"/>
          <w:b w:val="0"/>
          <w:color w:val="auto"/>
          <w:sz w:val="28"/>
          <w:szCs w:val="28"/>
        </w:rPr>
      </w:pPr>
      <w:bookmarkStart w:id="20" w:name="_Toc35393803"/>
      <w:bookmarkStart w:id="21" w:name="_Toc28359017"/>
      <w:bookmarkStart w:id="22" w:name="_Toc28359094"/>
      <w:bookmarkStart w:id="23" w:name="_Toc35393634"/>
      <w:r>
        <w:rPr>
          <w:rFonts w:hint="eastAsia" w:ascii="仿宋" w:hAnsi="仿宋" w:eastAsia="仿宋" w:cs="仿宋"/>
          <w:b w:val="0"/>
          <w:color w:val="auto"/>
          <w:sz w:val="28"/>
          <w:szCs w:val="28"/>
        </w:rPr>
        <w:t>六、公告期限</w:t>
      </w:r>
      <w:bookmarkEnd w:id="20"/>
      <w:bookmarkEnd w:id="21"/>
      <w:bookmarkEnd w:id="22"/>
      <w:bookmarkEnd w:id="23"/>
    </w:p>
    <w:p>
      <w:pPr>
        <w:ind w:firstLine="560" w:firstLineChars="200"/>
        <w:rPr>
          <w:rFonts w:hint="eastAsia" w:ascii="仿宋" w:hAnsi="仿宋" w:eastAsia="仿宋" w:cs="仿宋"/>
          <w:color w:val="auto"/>
          <w:kern w:val="0"/>
          <w:sz w:val="28"/>
          <w:szCs w:val="28"/>
        </w:rPr>
      </w:pPr>
      <w:bookmarkStart w:id="24" w:name="_Toc35393804"/>
      <w:bookmarkStart w:id="25" w:name="_Toc35393635"/>
      <w:r>
        <w:rPr>
          <w:rFonts w:hint="eastAsia" w:ascii="仿宋" w:hAnsi="仿宋" w:eastAsia="仿宋" w:cs="仿宋"/>
          <w:color w:val="auto"/>
          <w:kern w:val="0"/>
          <w:sz w:val="28"/>
          <w:szCs w:val="28"/>
        </w:rPr>
        <w:t>自本公告发布之日起5个工作日。</w:t>
      </w:r>
    </w:p>
    <w:p>
      <w:pPr>
        <w:pStyle w:val="4"/>
        <w:spacing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七、其他补充事宜</w:t>
      </w:r>
      <w:bookmarkEnd w:id="24"/>
      <w:bookmarkEnd w:id="25"/>
    </w:p>
    <w:p>
      <w:pPr>
        <w:ind w:firstLine="560" w:firstLineChars="200"/>
        <w:rPr>
          <w:rFonts w:hint="eastAsia" w:ascii="仿宋" w:hAnsi="仿宋" w:eastAsia="仿宋" w:cs="仿宋"/>
          <w:color w:val="auto"/>
          <w:sz w:val="28"/>
          <w:szCs w:val="28"/>
        </w:rPr>
      </w:pPr>
      <w:bookmarkStart w:id="26" w:name="_Toc28359095"/>
      <w:bookmarkStart w:id="27" w:name="_Toc28359018"/>
      <w:bookmarkStart w:id="28" w:name="_Toc35393636"/>
      <w:bookmarkStart w:id="29" w:name="_Toc35393805"/>
      <w:r>
        <w:rPr>
          <w:rFonts w:hint="eastAsia" w:ascii="仿宋" w:hAnsi="仿宋" w:eastAsia="仿宋" w:cs="仿宋"/>
          <w:sz w:val="28"/>
          <w:szCs w:val="28"/>
        </w:rPr>
        <w:t>凡前来报名的供应商，须由法人代表授权本项目的被授权委托人</w:t>
      </w:r>
      <w:r>
        <w:rPr>
          <w:rFonts w:hint="eastAsia" w:ascii="仿宋" w:hAnsi="仿宋" w:eastAsia="仿宋" w:cs="仿宋"/>
          <w:sz w:val="28"/>
          <w:szCs w:val="28"/>
          <w:lang w:val="en-US" w:eastAsia="zh-CN"/>
        </w:rPr>
        <w:t>携带</w:t>
      </w:r>
      <w:r>
        <w:rPr>
          <w:rFonts w:hint="eastAsia" w:ascii="仿宋" w:hAnsi="仿宋" w:eastAsia="仿宋" w:cs="仿宋"/>
          <w:sz w:val="28"/>
          <w:szCs w:val="28"/>
        </w:rPr>
        <w:t>以下资料文件（每页须加盖公章），</w:t>
      </w:r>
      <w:r>
        <w:rPr>
          <w:rFonts w:hint="eastAsia" w:ascii="仿宋" w:hAnsi="仿宋" w:eastAsia="仿宋" w:cs="仿宋"/>
          <w:sz w:val="28"/>
          <w:szCs w:val="28"/>
          <w:lang w:val="en-US" w:eastAsia="zh-CN"/>
        </w:rPr>
        <w:t>到</w:t>
      </w:r>
      <w:r>
        <w:rPr>
          <w:rFonts w:hint="eastAsia" w:ascii="仿宋" w:hAnsi="仿宋" w:eastAsia="仿宋" w:cs="仿宋"/>
          <w:sz w:val="28"/>
          <w:szCs w:val="28"/>
        </w:rPr>
        <w:t>采购代理机构</w:t>
      </w:r>
      <w:r>
        <w:rPr>
          <w:rFonts w:hint="eastAsia" w:ascii="仿宋" w:hAnsi="仿宋" w:eastAsia="仿宋" w:cs="仿宋"/>
          <w:sz w:val="28"/>
          <w:szCs w:val="28"/>
          <w:lang w:eastAsia="zh-CN"/>
        </w:rPr>
        <w:t>，</w:t>
      </w:r>
      <w:r>
        <w:rPr>
          <w:rFonts w:hint="eastAsia" w:ascii="仿宋" w:hAnsi="仿宋" w:eastAsia="仿宋" w:cs="仿宋"/>
          <w:sz w:val="28"/>
          <w:szCs w:val="28"/>
        </w:rPr>
        <w:t>查验合格后，方可购买磋商文件</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（1）营业执照副本（复印件加盖公章）；</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（2）法人代表授权书原件、法人身份证复印件、被授权委托人身份证复印件；</w:t>
      </w:r>
    </w:p>
    <w:p>
      <w:pPr>
        <w:pStyle w:val="2"/>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备注：供应商必须向采购代理机构购买竞争性磋商文件并登记备案。未经向采购代理机构购买竞争性磋商文件并登记备案的潜在供应商均无资格参加本次磋商。</w:t>
      </w:r>
    </w:p>
    <w:p>
      <w:pPr>
        <w:pStyle w:val="4"/>
        <w:spacing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八、凡对本次采购提出询问，请按以下方式联系。</w:t>
      </w:r>
      <w:bookmarkEnd w:id="26"/>
      <w:bookmarkEnd w:id="27"/>
      <w:bookmarkEnd w:id="28"/>
      <w:bookmarkEnd w:id="29"/>
    </w:p>
    <w:p>
      <w:pPr>
        <w:widowControl/>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1.采购人信息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00"/>
        <w:jc w:val="lef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rPr>
        <w:t>名</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称：</w:t>
      </w:r>
      <w:r>
        <w:rPr>
          <w:rFonts w:hint="eastAsia" w:ascii="仿宋" w:hAnsi="仿宋" w:eastAsia="仿宋" w:cs="仿宋"/>
          <w:color w:val="auto"/>
          <w:sz w:val="28"/>
          <w:szCs w:val="28"/>
          <w:u w:val="none"/>
          <w:lang w:val="en-US" w:eastAsia="zh-CN"/>
        </w:rPr>
        <w:t>北京市监察委员会磁各庄留置保障中心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00"/>
        <w:jc w:val="left"/>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地</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址：</w:t>
      </w:r>
      <w:r>
        <w:rPr>
          <w:rFonts w:hint="eastAsia" w:ascii="仿宋" w:hAnsi="仿宋" w:eastAsia="仿宋" w:cs="仿宋"/>
          <w:color w:val="auto"/>
          <w:sz w:val="28"/>
          <w:szCs w:val="28"/>
          <w:u w:val="none"/>
          <w:lang w:eastAsia="zh-CN"/>
        </w:rPr>
        <w:t>北京市大兴区黄村镇内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联系方式：</w:t>
      </w:r>
      <w:bookmarkStart w:id="30" w:name="_Toc28359009"/>
      <w:bookmarkStart w:id="31" w:name="_Toc28359086"/>
      <w:r>
        <w:rPr>
          <w:rFonts w:hint="eastAsia" w:ascii="仿宋" w:hAnsi="仿宋" w:eastAsia="仿宋" w:cs="仿宋"/>
          <w:color w:val="auto"/>
          <w:sz w:val="28"/>
          <w:szCs w:val="28"/>
          <w:lang w:eastAsia="zh-CN"/>
        </w:rPr>
        <w:t>胡老师010-51321089</w:t>
      </w:r>
    </w:p>
    <w:p>
      <w:pPr>
        <w:keepNext w:val="0"/>
        <w:keepLines w:val="0"/>
        <w:pageBreakBefore w:val="0"/>
        <w:widowControl w:val="0"/>
        <w:kinsoku/>
        <w:wordWrap/>
        <w:overflowPunct/>
        <w:topLinePunct w:val="0"/>
        <w:autoSpaceDE/>
        <w:autoSpaceDN/>
        <w:bidi w:val="0"/>
        <w:adjustRightInd/>
        <w:snapToGrid/>
        <w:spacing w:line="360" w:lineRule="auto"/>
        <w:ind w:left="0" w:leftChars="0" w:firstLine="840" w:firstLineChars="3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bookmarkEnd w:id="30"/>
      <w:bookmarkEnd w:id="31"/>
    </w:p>
    <w:p>
      <w:pPr>
        <w:spacing w:line="360" w:lineRule="auto"/>
        <w:ind w:leftChars="20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名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称：中赢鼎盛招标代理有限公司</w:t>
      </w:r>
    </w:p>
    <w:p>
      <w:pPr>
        <w:spacing w:line="360" w:lineRule="auto"/>
        <w:ind w:leftChars="20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地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址：北京市通州区江米店街2号院5号楼富力运河十号B02座2414</w:t>
      </w:r>
    </w:p>
    <w:p>
      <w:pPr>
        <w:spacing w:line="360" w:lineRule="auto"/>
        <w:ind w:leftChars="20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联系方式：</w:t>
      </w:r>
      <w:bookmarkStart w:id="34" w:name="_GoBack"/>
      <w:bookmarkEnd w:id="34"/>
      <w:bookmarkStart w:id="32" w:name="_Toc28359087"/>
      <w:bookmarkStart w:id="33" w:name="_Toc28359010"/>
      <w:r>
        <w:rPr>
          <w:rFonts w:hint="eastAsia" w:ascii="仿宋" w:hAnsi="仿宋" w:eastAsia="仿宋" w:cs="仿宋"/>
          <w:color w:val="auto"/>
          <w:sz w:val="28"/>
          <w:szCs w:val="28"/>
          <w:lang w:eastAsia="zh-CN"/>
        </w:rPr>
        <w:t>010-69940210</w:t>
      </w:r>
    </w:p>
    <w:p>
      <w:pPr>
        <w:spacing w:line="360" w:lineRule="auto"/>
        <w:ind w:leftChars="20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3.项目联系方式</w:t>
      </w:r>
      <w:bookmarkEnd w:id="32"/>
      <w:bookmarkEnd w:id="33"/>
    </w:p>
    <w:p>
      <w:pPr>
        <w:spacing w:line="360" w:lineRule="auto"/>
        <w:ind w:leftChars="20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项目联系人：王欢</w:t>
      </w:r>
    </w:p>
    <w:p>
      <w:pPr>
        <w:spacing w:line="360" w:lineRule="auto"/>
        <w:ind w:leftChars="200" w:firstLine="560" w:firstLineChars="200"/>
        <w:rPr>
          <w:rFonts w:hint="default" w:ascii="仿宋" w:hAnsi="仿宋" w:eastAsia="仿宋" w:cs="Times New Roman"/>
          <w:sz w:val="28"/>
          <w:szCs w:val="28"/>
          <w:lang w:val="en-US" w:eastAsia="zh-CN"/>
        </w:rPr>
      </w:pPr>
      <w:r>
        <w:rPr>
          <w:rFonts w:hint="eastAsia" w:ascii="仿宋" w:hAnsi="仿宋" w:eastAsia="仿宋" w:cs="仿宋"/>
          <w:color w:val="auto"/>
          <w:sz w:val="28"/>
          <w:szCs w:val="28"/>
          <w:lang w:eastAsia="zh-CN"/>
        </w:rPr>
        <w:t>电</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话：</w:t>
      </w:r>
      <w:r>
        <w:rPr>
          <w:rFonts w:hint="eastAsia" w:ascii="仿宋" w:hAnsi="仿宋" w:eastAsia="仿宋" w:cs="仿宋"/>
          <w:color w:val="auto"/>
          <w:sz w:val="28"/>
          <w:szCs w:val="28"/>
          <w:lang w:val="en-US" w:eastAsia="zh-CN"/>
        </w:rPr>
        <w:t>010-69940210</w:t>
      </w:r>
      <w:r>
        <w:rPr>
          <w:rFonts w:hint="eastAsia" w:ascii="仿宋" w:hAnsi="仿宋" w:eastAsia="仿宋" w:cs="仿宋"/>
          <w:color w:val="auto"/>
          <w:sz w:val="28"/>
          <w:szCs w:val="28"/>
          <w:lang w:eastAsia="zh-CN"/>
        </w:rPr>
        <w:t>　</w:t>
      </w:r>
    </w:p>
    <w:p>
      <w:pPr>
        <w:spacing w:line="360" w:lineRule="auto"/>
        <w:ind w:leftChars="300" w:firstLine="420" w:firstLineChars="200"/>
      </w:pPr>
    </w:p>
    <w:sectPr>
      <w:pgSz w:w="11905" w:h="16838"/>
      <w:pgMar w:top="1440" w:right="1423" w:bottom="1440" w:left="1423" w:header="737" w:footer="73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NjBmMjA2ODIxOWI0NTk2MGNkOGI0MmEwZGQ3MTgifQ=="/>
  </w:docVars>
  <w:rsids>
    <w:rsidRoot w:val="00000000"/>
    <w:rsid w:val="02F22BDE"/>
    <w:rsid w:val="05951FCA"/>
    <w:rsid w:val="0739642D"/>
    <w:rsid w:val="0F2068D9"/>
    <w:rsid w:val="100A6EB4"/>
    <w:rsid w:val="101C0EF8"/>
    <w:rsid w:val="16A7251A"/>
    <w:rsid w:val="22541FA1"/>
    <w:rsid w:val="23C64DF7"/>
    <w:rsid w:val="243D7D62"/>
    <w:rsid w:val="28AC5DDC"/>
    <w:rsid w:val="297F3FC7"/>
    <w:rsid w:val="2AFA36FA"/>
    <w:rsid w:val="2BB02543"/>
    <w:rsid w:val="2D225E07"/>
    <w:rsid w:val="321E0C5B"/>
    <w:rsid w:val="3775097A"/>
    <w:rsid w:val="387F1141"/>
    <w:rsid w:val="3B69587B"/>
    <w:rsid w:val="3C4A033C"/>
    <w:rsid w:val="3E266E4E"/>
    <w:rsid w:val="471478F7"/>
    <w:rsid w:val="474957CE"/>
    <w:rsid w:val="4AC27450"/>
    <w:rsid w:val="56FA522B"/>
    <w:rsid w:val="5B32352A"/>
    <w:rsid w:val="5E2B1046"/>
    <w:rsid w:val="5F0B5568"/>
    <w:rsid w:val="60450516"/>
    <w:rsid w:val="60DC54C1"/>
    <w:rsid w:val="624D7A86"/>
    <w:rsid w:val="63A42F46"/>
    <w:rsid w:val="67E30E58"/>
    <w:rsid w:val="69111518"/>
    <w:rsid w:val="6AC04F2C"/>
    <w:rsid w:val="6CB454CE"/>
    <w:rsid w:val="6D6A49A1"/>
    <w:rsid w:val="6F9656B6"/>
    <w:rsid w:val="70D90D69"/>
    <w:rsid w:val="74857F06"/>
    <w:rsid w:val="75A066D1"/>
    <w:rsid w:val="77C128D5"/>
    <w:rsid w:val="7A697740"/>
    <w:rsid w:val="7B162456"/>
    <w:rsid w:val="7C2E13DB"/>
    <w:rsid w:val="7D0615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5">
    <w:name w:val="Normal Indent"/>
    <w:basedOn w:val="1"/>
    <w:qFormat/>
    <w:uiPriority w:val="0"/>
    <w:pPr>
      <w:autoSpaceDE w:val="0"/>
      <w:autoSpaceDN w:val="0"/>
      <w:adjustRightInd w:val="0"/>
      <w:ind w:firstLine="420"/>
      <w:jc w:val="left"/>
    </w:pPr>
    <w:rPr>
      <w:rFonts w:ascii="宋体" w:hAnsi="Calibri" w:eastAsia="宋体" w:cs="Times New Roman"/>
      <w:kern w:val="0"/>
      <w:sz w:val="24"/>
    </w:rPr>
  </w:style>
  <w:style w:type="paragraph" w:styleId="6">
    <w:name w:val="toa heading"/>
    <w:basedOn w:val="1"/>
    <w:next w:val="1"/>
    <w:qFormat/>
    <w:uiPriority w:val="0"/>
    <w:pPr>
      <w:spacing w:before="120"/>
    </w:pPr>
    <w:rPr>
      <w:rFonts w:ascii="Arial" w:hAnsi="Arial"/>
      <w:sz w:val="24"/>
    </w:rPr>
  </w:style>
  <w:style w:type="paragraph" w:styleId="7">
    <w:name w:val="annotation text"/>
    <w:basedOn w:val="1"/>
    <w:qFormat/>
    <w:uiPriority w:val="0"/>
    <w:pPr>
      <w:jc w:val="left"/>
    </w:pPr>
    <w:rPr>
      <w:rFonts w:ascii="Calibri" w:hAnsi="Calibri" w:eastAsia="宋体" w:cs="Times New Roman"/>
    </w:rPr>
  </w:style>
  <w:style w:type="paragraph" w:styleId="8">
    <w:name w:val="Body Text Indent"/>
    <w:basedOn w:val="1"/>
    <w:next w:val="9"/>
    <w:qFormat/>
    <w:uiPriority w:val="0"/>
    <w:pPr>
      <w:ind w:firstLine="795"/>
    </w:pPr>
    <w:rPr>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eastAsiaTheme="minorEastAsia" w:cstheme="minorBidi"/>
      <w:szCs w:val="22"/>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8"/>
    <w:next w:val="1"/>
    <w:qFormat/>
    <w:uiPriority w:val="0"/>
    <w:pPr>
      <w:spacing w:after="120"/>
      <w:ind w:left="420" w:leftChars="200" w:firstLine="420" w:firstLineChars="200"/>
    </w:pPr>
    <w:rPr>
      <w:sz w:val="21"/>
    </w:rPr>
  </w:style>
  <w:style w:type="character" w:styleId="15">
    <w:name w:val="Hyperlink"/>
    <w:basedOn w:val="14"/>
    <w:qFormat/>
    <w:uiPriority w:val="0"/>
    <w:rPr>
      <w:color w:val="0563C1" w:themeColor="hyperlink"/>
      <w:u w:val="single"/>
      <w14:textFill>
        <w14:solidFill>
          <w14:schemeClr w14:val="hlink"/>
        </w14:solidFill>
      </w14:textFill>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1057</Words>
  <Characters>1164</Characters>
  <Lines>0</Lines>
  <Paragraphs>0</Paragraphs>
  <TotalTime>5</TotalTime>
  <ScaleCrop>false</ScaleCrop>
  <LinksUpToDate>false</LinksUpToDate>
  <CharactersWithSpaces>1197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2020-04-02T04:59:00Z</dcterms:created>
  <dc:creator>李1同</dc:creator>
  <cp:lastModifiedBy>代理</cp:lastModifiedBy>
  <cp:lastPrinted>2020-12-18T23:21:00Z</cp:lastPrinted>
  <dcterms:modified xsi:type="dcterms:W3CDTF">2023-06-14T02:13:18Z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90D4E647FB8B49469B4FBC02012AE171</vt:lpwstr>
  </property>
</Properties>
</file>