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76B8B" w14:textId="77777777" w:rsidR="000E1C85" w:rsidRDefault="00000000">
      <w:pPr>
        <w:jc w:val="center"/>
        <w:rPr>
          <w:rFonts w:ascii="方正小标宋简体" w:eastAsia="方正小标宋简体" w:hAnsi="方正小标宋简体" w:cs="方正小标宋简体"/>
          <w:sz w:val="44"/>
          <w:szCs w:val="44"/>
        </w:rPr>
      </w:pPr>
      <w:r>
        <w:rPr>
          <w:rStyle w:val="a6"/>
          <w:rFonts w:ascii="方正小标宋简体" w:eastAsia="方正小标宋简体" w:hAnsi="方正小标宋简体" w:cs="方正小标宋简体" w:hint="eastAsia"/>
          <w:bCs/>
          <w:i w:val="0"/>
          <w:iCs w:val="0"/>
          <w:sz w:val="44"/>
          <w:szCs w:val="44"/>
        </w:rPr>
        <w:t>询价函</w:t>
      </w:r>
    </w:p>
    <w:p w14:paraId="540574FC"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现就深圳市东部公共交通有限公司</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分公司2023年除四害消杀服务采购项目诚邀贵公司参与询价采购。</w:t>
      </w:r>
    </w:p>
    <w:p w14:paraId="7065B7F1" w14:textId="77777777" w:rsidR="000E1C85"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一、标的 </w:t>
      </w:r>
    </w:p>
    <w:tbl>
      <w:tblPr>
        <w:tblStyle w:val="a5"/>
        <w:tblW w:w="9200" w:type="dxa"/>
        <w:jc w:val="center"/>
        <w:tblLook w:val="04A0" w:firstRow="1" w:lastRow="0" w:firstColumn="1" w:lastColumn="0" w:noHBand="0" w:noVBand="1"/>
      </w:tblPr>
      <w:tblGrid>
        <w:gridCol w:w="1413"/>
        <w:gridCol w:w="870"/>
        <w:gridCol w:w="795"/>
        <w:gridCol w:w="2507"/>
        <w:gridCol w:w="1800"/>
        <w:gridCol w:w="1800"/>
        <w:gridCol w:w="15"/>
      </w:tblGrid>
      <w:tr w:rsidR="000E1C85" w14:paraId="0205E51C" w14:textId="77777777">
        <w:trPr>
          <w:gridAfter w:val="1"/>
          <w:wAfter w:w="15" w:type="dxa"/>
          <w:trHeight w:val="1073"/>
          <w:jc w:val="center"/>
        </w:trPr>
        <w:tc>
          <w:tcPr>
            <w:tcW w:w="1413" w:type="dxa"/>
            <w:vAlign w:val="center"/>
          </w:tcPr>
          <w:p w14:paraId="094E94EF" w14:textId="77777777" w:rsidR="000E1C85" w:rsidRDefault="00000000">
            <w:pPr>
              <w:pStyle w:val="a0"/>
              <w:spacing w:line="400" w:lineRule="exact"/>
              <w:jc w:val="center"/>
              <w:rPr>
                <w:sz w:val="24"/>
              </w:rPr>
            </w:pPr>
            <w:r>
              <w:rPr>
                <w:rFonts w:hint="eastAsia"/>
                <w:sz w:val="24"/>
              </w:rPr>
              <w:t>标的内容</w:t>
            </w:r>
          </w:p>
        </w:tc>
        <w:tc>
          <w:tcPr>
            <w:tcW w:w="870" w:type="dxa"/>
            <w:vAlign w:val="center"/>
          </w:tcPr>
          <w:p w14:paraId="26B45C62" w14:textId="77777777" w:rsidR="000E1C85" w:rsidRDefault="00000000">
            <w:pPr>
              <w:pStyle w:val="a0"/>
              <w:spacing w:line="400" w:lineRule="exact"/>
              <w:jc w:val="center"/>
              <w:rPr>
                <w:sz w:val="24"/>
              </w:rPr>
            </w:pPr>
            <w:r>
              <w:rPr>
                <w:rFonts w:hint="eastAsia"/>
                <w:sz w:val="24"/>
              </w:rPr>
              <w:t>单位</w:t>
            </w:r>
          </w:p>
        </w:tc>
        <w:tc>
          <w:tcPr>
            <w:tcW w:w="795" w:type="dxa"/>
            <w:vAlign w:val="center"/>
          </w:tcPr>
          <w:p w14:paraId="7048E0FC" w14:textId="77777777" w:rsidR="000E1C85" w:rsidRDefault="00000000">
            <w:pPr>
              <w:pStyle w:val="a0"/>
              <w:spacing w:line="400" w:lineRule="exact"/>
              <w:jc w:val="center"/>
              <w:rPr>
                <w:sz w:val="24"/>
              </w:rPr>
            </w:pPr>
            <w:r>
              <w:rPr>
                <w:rFonts w:hint="eastAsia"/>
                <w:sz w:val="24"/>
              </w:rPr>
              <w:t>数量</w:t>
            </w:r>
          </w:p>
        </w:tc>
        <w:tc>
          <w:tcPr>
            <w:tcW w:w="2507" w:type="dxa"/>
            <w:vAlign w:val="center"/>
          </w:tcPr>
          <w:p w14:paraId="36EC0508" w14:textId="77777777" w:rsidR="000E1C85" w:rsidRDefault="00000000">
            <w:pPr>
              <w:pStyle w:val="a0"/>
              <w:spacing w:line="400" w:lineRule="exact"/>
              <w:jc w:val="center"/>
              <w:rPr>
                <w:sz w:val="24"/>
              </w:rPr>
            </w:pPr>
            <w:r>
              <w:rPr>
                <w:rFonts w:hint="eastAsia"/>
                <w:sz w:val="24"/>
              </w:rPr>
              <w:t>范围</w:t>
            </w:r>
          </w:p>
        </w:tc>
        <w:tc>
          <w:tcPr>
            <w:tcW w:w="1800" w:type="dxa"/>
            <w:vAlign w:val="center"/>
          </w:tcPr>
          <w:p w14:paraId="1789C386" w14:textId="77777777" w:rsidR="000E1C85" w:rsidRDefault="00000000">
            <w:pPr>
              <w:pStyle w:val="a0"/>
              <w:spacing w:line="400" w:lineRule="exact"/>
              <w:jc w:val="center"/>
              <w:rPr>
                <w:sz w:val="24"/>
              </w:rPr>
            </w:pPr>
            <w:r>
              <w:rPr>
                <w:rFonts w:hint="eastAsia"/>
                <w:sz w:val="24"/>
              </w:rPr>
              <w:t>消杀服务</w:t>
            </w:r>
            <w:r>
              <w:rPr>
                <w:rFonts w:hint="eastAsia"/>
                <w:b/>
                <w:bCs/>
                <w:sz w:val="24"/>
              </w:rPr>
              <w:t>限价</w:t>
            </w:r>
          </w:p>
        </w:tc>
        <w:tc>
          <w:tcPr>
            <w:tcW w:w="1800" w:type="dxa"/>
            <w:vAlign w:val="center"/>
          </w:tcPr>
          <w:p w14:paraId="1B1EA753" w14:textId="77777777" w:rsidR="000E1C85" w:rsidRDefault="00000000">
            <w:pPr>
              <w:pStyle w:val="a0"/>
              <w:tabs>
                <w:tab w:val="left" w:pos="481"/>
              </w:tabs>
              <w:spacing w:line="360" w:lineRule="exact"/>
              <w:jc w:val="center"/>
              <w:rPr>
                <w:sz w:val="24"/>
              </w:rPr>
            </w:pPr>
            <w:r>
              <w:rPr>
                <w:rFonts w:hint="eastAsia"/>
                <w:sz w:val="24"/>
              </w:rPr>
              <w:t>消杀频次</w:t>
            </w:r>
          </w:p>
        </w:tc>
      </w:tr>
      <w:tr w:rsidR="000E1C85" w14:paraId="51EEBAD3" w14:textId="77777777">
        <w:trPr>
          <w:gridAfter w:val="1"/>
          <w:wAfter w:w="15" w:type="dxa"/>
          <w:trHeight w:val="90"/>
          <w:jc w:val="center"/>
        </w:trPr>
        <w:tc>
          <w:tcPr>
            <w:tcW w:w="1413" w:type="dxa"/>
            <w:vMerge w:val="restart"/>
            <w:vAlign w:val="center"/>
          </w:tcPr>
          <w:p w14:paraId="3733215D" w14:textId="77777777" w:rsidR="000E1C85" w:rsidRDefault="00000000">
            <w:pPr>
              <w:pStyle w:val="a0"/>
              <w:spacing w:line="400" w:lineRule="exact"/>
              <w:jc w:val="center"/>
              <w:rPr>
                <w:sz w:val="24"/>
              </w:rPr>
            </w:pPr>
            <w:r>
              <w:rPr>
                <w:rFonts w:hint="eastAsia"/>
                <w:sz w:val="24"/>
              </w:rPr>
              <w:t>除四害消杀服务</w:t>
            </w:r>
          </w:p>
        </w:tc>
        <w:tc>
          <w:tcPr>
            <w:tcW w:w="870" w:type="dxa"/>
            <w:vMerge w:val="restart"/>
            <w:vAlign w:val="center"/>
          </w:tcPr>
          <w:p w14:paraId="3F93BD7C" w14:textId="77777777" w:rsidR="000E1C85" w:rsidRDefault="00000000">
            <w:pPr>
              <w:pStyle w:val="a0"/>
              <w:spacing w:line="400" w:lineRule="exact"/>
              <w:jc w:val="center"/>
              <w:rPr>
                <w:sz w:val="24"/>
              </w:rPr>
            </w:pPr>
            <w:r>
              <w:rPr>
                <w:rFonts w:hint="eastAsia"/>
                <w:sz w:val="24"/>
              </w:rPr>
              <w:t>项</w:t>
            </w:r>
          </w:p>
        </w:tc>
        <w:tc>
          <w:tcPr>
            <w:tcW w:w="795" w:type="dxa"/>
            <w:vMerge w:val="restart"/>
            <w:vAlign w:val="center"/>
          </w:tcPr>
          <w:p w14:paraId="21D92094" w14:textId="77777777" w:rsidR="000E1C85" w:rsidRDefault="00000000">
            <w:pPr>
              <w:pStyle w:val="a0"/>
              <w:spacing w:line="400" w:lineRule="exact"/>
              <w:jc w:val="center"/>
              <w:rPr>
                <w:sz w:val="24"/>
              </w:rPr>
            </w:pPr>
            <w:r>
              <w:rPr>
                <w:rFonts w:hint="eastAsia"/>
                <w:sz w:val="24"/>
              </w:rPr>
              <w:t>1</w:t>
            </w:r>
          </w:p>
        </w:tc>
        <w:tc>
          <w:tcPr>
            <w:tcW w:w="2507" w:type="dxa"/>
            <w:vAlign w:val="center"/>
          </w:tcPr>
          <w:p w14:paraId="21C3A223" w14:textId="77777777" w:rsidR="000E1C85" w:rsidRDefault="00000000">
            <w:pPr>
              <w:pStyle w:val="a0"/>
              <w:spacing w:line="320" w:lineRule="exact"/>
              <w:jc w:val="center"/>
              <w:rPr>
                <w:sz w:val="24"/>
              </w:rPr>
            </w:pPr>
            <w:r>
              <w:rPr>
                <w:rFonts w:hint="eastAsia"/>
                <w:sz w:val="24"/>
              </w:rPr>
              <w:t>所有场站及机关区域（</w:t>
            </w:r>
            <w:r>
              <w:rPr>
                <w:rFonts w:ascii="宋体" w:hAnsi="宋体" w:cs="宋体" w:hint="eastAsia"/>
                <w:color w:val="000000"/>
                <w:sz w:val="24"/>
                <w:lang w:bidi="ar"/>
              </w:rPr>
              <w:t>包含食堂及操作间、宿舍、办公区、停车场</w:t>
            </w:r>
            <w:r>
              <w:rPr>
                <w:rFonts w:hint="eastAsia"/>
                <w:sz w:val="24"/>
              </w:rPr>
              <w:t>）</w:t>
            </w:r>
          </w:p>
        </w:tc>
        <w:tc>
          <w:tcPr>
            <w:tcW w:w="1800" w:type="dxa"/>
            <w:vAlign w:val="center"/>
          </w:tcPr>
          <w:p w14:paraId="692FE06B" w14:textId="77777777" w:rsidR="000E1C85" w:rsidRDefault="00000000">
            <w:pPr>
              <w:pStyle w:val="a0"/>
              <w:spacing w:line="400" w:lineRule="exact"/>
              <w:jc w:val="center"/>
              <w:rPr>
                <w:sz w:val="24"/>
              </w:rPr>
            </w:pPr>
            <w:r>
              <w:rPr>
                <w:rFonts w:hint="eastAsia"/>
                <w:b/>
                <w:bCs/>
                <w:sz w:val="24"/>
              </w:rPr>
              <w:t>0.137</w:t>
            </w:r>
            <w:r>
              <w:rPr>
                <w:rFonts w:hint="eastAsia"/>
                <w:sz w:val="24"/>
              </w:rPr>
              <w:t>元</w:t>
            </w:r>
            <w:r>
              <w:rPr>
                <w:rFonts w:hint="eastAsia"/>
                <w:sz w:val="24"/>
              </w:rPr>
              <w:t>/</w:t>
            </w:r>
            <w:r>
              <w:rPr>
                <w:rFonts w:hint="eastAsia"/>
                <w:sz w:val="24"/>
              </w:rPr>
              <w:t>㎡</w:t>
            </w:r>
            <w:r>
              <w:rPr>
                <w:rFonts w:hint="eastAsia"/>
                <w:sz w:val="24"/>
              </w:rPr>
              <w:t>/</w:t>
            </w:r>
            <w:r>
              <w:rPr>
                <w:rFonts w:hint="eastAsia"/>
                <w:sz w:val="24"/>
              </w:rPr>
              <w:t>次</w:t>
            </w:r>
          </w:p>
        </w:tc>
        <w:tc>
          <w:tcPr>
            <w:tcW w:w="1800" w:type="dxa"/>
            <w:vAlign w:val="center"/>
          </w:tcPr>
          <w:p w14:paraId="6CC1628D" w14:textId="77777777" w:rsidR="000E1C85" w:rsidRDefault="00000000">
            <w:pPr>
              <w:pStyle w:val="a0"/>
              <w:spacing w:line="400" w:lineRule="exact"/>
              <w:jc w:val="center"/>
              <w:rPr>
                <w:sz w:val="24"/>
              </w:rPr>
            </w:pPr>
            <w:r>
              <w:rPr>
                <w:rFonts w:hint="eastAsia"/>
                <w:sz w:val="24"/>
              </w:rPr>
              <w:t>2</w:t>
            </w:r>
            <w:r>
              <w:rPr>
                <w:rFonts w:hint="eastAsia"/>
                <w:sz w:val="24"/>
              </w:rPr>
              <w:t>个月</w:t>
            </w:r>
            <w:r>
              <w:rPr>
                <w:rFonts w:hint="eastAsia"/>
                <w:sz w:val="24"/>
              </w:rPr>
              <w:t>/</w:t>
            </w:r>
            <w:r>
              <w:rPr>
                <w:rFonts w:hint="eastAsia"/>
                <w:sz w:val="24"/>
              </w:rPr>
              <w:t>次</w:t>
            </w:r>
          </w:p>
        </w:tc>
      </w:tr>
      <w:tr w:rsidR="000E1C85" w14:paraId="0FBFD953" w14:textId="77777777">
        <w:trPr>
          <w:gridAfter w:val="1"/>
          <w:wAfter w:w="15" w:type="dxa"/>
          <w:trHeight w:val="928"/>
          <w:jc w:val="center"/>
        </w:trPr>
        <w:tc>
          <w:tcPr>
            <w:tcW w:w="1413" w:type="dxa"/>
            <w:vMerge/>
            <w:vAlign w:val="center"/>
          </w:tcPr>
          <w:p w14:paraId="4E821761" w14:textId="77777777" w:rsidR="000E1C85" w:rsidRDefault="000E1C85">
            <w:pPr>
              <w:pStyle w:val="a0"/>
              <w:spacing w:line="400" w:lineRule="exact"/>
              <w:jc w:val="center"/>
              <w:rPr>
                <w:sz w:val="24"/>
              </w:rPr>
            </w:pPr>
          </w:p>
        </w:tc>
        <w:tc>
          <w:tcPr>
            <w:tcW w:w="870" w:type="dxa"/>
            <w:vMerge/>
            <w:vAlign w:val="center"/>
          </w:tcPr>
          <w:p w14:paraId="6FC7BF33" w14:textId="77777777" w:rsidR="000E1C85" w:rsidRDefault="000E1C85">
            <w:pPr>
              <w:pStyle w:val="a0"/>
              <w:spacing w:line="400" w:lineRule="exact"/>
              <w:jc w:val="center"/>
              <w:rPr>
                <w:sz w:val="24"/>
              </w:rPr>
            </w:pPr>
          </w:p>
        </w:tc>
        <w:tc>
          <w:tcPr>
            <w:tcW w:w="795" w:type="dxa"/>
            <w:vMerge/>
            <w:vAlign w:val="center"/>
          </w:tcPr>
          <w:p w14:paraId="5CFEF4FF" w14:textId="77777777" w:rsidR="000E1C85" w:rsidRDefault="000E1C85">
            <w:pPr>
              <w:pStyle w:val="a0"/>
              <w:spacing w:line="400" w:lineRule="exact"/>
              <w:jc w:val="center"/>
              <w:rPr>
                <w:sz w:val="24"/>
              </w:rPr>
            </w:pPr>
          </w:p>
        </w:tc>
        <w:tc>
          <w:tcPr>
            <w:tcW w:w="2507" w:type="dxa"/>
            <w:vAlign w:val="center"/>
          </w:tcPr>
          <w:p w14:paraId="3C09C303" w14:textId="77777777" w:rsidR="000E1C85" w:rsidRDefault="00000000">
            <w:pPr>
              <w:pStyle w:val="a0"/>
              <w:spacing w:line="320" w:lineRule="exact"/>
              <w:jc w:val="center"/>
              <w:rPr>
                <w:sz w:val="24"/>
              </w:rPr>
            </w:pPr>
            <w:r>
              <w:rPr>
                <w:rFonts w:ascii="宋体" w:hAnsi="宋体" w:cs="宋体" w:hint="eastAsia"/>
                <w:color w:val="000000"/>
                <w:sz w:val="24"/>
                <w:lang w:bidi="ar"/>
              </w:rPr>
              <w:t>食堂及操作间</w:t>
            </w:r>
            <w:r>
              <w:rPr>
                <w:rFonts w:hint="eastAsia"/>
                <w:sz w:val="24"/>
              </w:rPr>
              <w:t>单独消杀服务限价</w:t>
            </w:r>
          </w:p>
        </w:tc>
        <w:tc>
          <w:tcPr>
            <w:tcW w:w="1800" w:type="dxa"/>
            <w:vAlign w:val="center"/>
          </w:tcPr>
          <w:p w14:paraId="5D8B24E7" w14:textId="77777777" w:rsidR="000E1C85" w:rsidRDefault="00000000">
            <w:pPr>
              <w:pStyle w:val="a0"/>
              <w:spacing w:line="400" w:lineRule="exact"/>
              <w:jc w:val="center"/>
              <w:rPr>
                <w:sz w:val="24"/>
              </w:rPr>
            </w:pPr>
            <w:r>
              <w:rPr>
                <w:rFonts w:hint="eastAsia"/>
                <w:b/>
                <w:bCs/>
                <w:sz w:val="24"/>
              </w:rPr>
              <w:t>450</w:t>
            </w:r>
            <w:r>
              <w:rPr>
                <w:rFonts w:hint="eastAsia"/>
                <w:sz w:val="24"/>
              </w:rPr>
              <w:t>元</w:t>
            </w:r>
            <w:r>
              <w:rPr>
                <w:rFonts w:hint="eastAsia"/>
                <w:sz w:val="24"/>
              </w:rPr>
              <w:t>/</w:t>
            </w:r>
            <w:r>
              <w:rPr>
                <w:rFonts w:hint="eastAsia"/>
                <w:sz w:val="24"/>
              </w:rPr>
              <w:t>场站</w:t>
            </w:r>
            <w:r>
              <w:rPr>
                <w:rFonts w:hint="eastAsia"/>
                <w:sz w:val="24"/>
              </w:rPr>
              <w:t>/</w:t>
            </w:r>
            <w:r>
              <w:rPr>
                <w:rFonts w:hint="eastAsia"/>
                <w:sz w:val="24"/>
              </w:rPr>
              <w:t>次</w:t>
            </w:r>
          </w:p>
        </w:tc>
        <w:tc>
          <w:tcPr>
            <w:tcW w:w="1800" w:type="dxa"/>
            <w:vAlign w:val="center"/>
          </w:tcPr>
          <w:p w14:paraId="3E139174" w14:textId="77777777" w:rsidR="000E1C85" w:rsidRDefault="00000000">
            <w:pPr>
              <w:pStyle w:val="a0"/>
              <w:spacing w:line="400" w:lineRule="exact"/>
              <w:jc w:val="center"/>
              <w:rPr>
                <w:sz w:val="24"/>
              </w:rPr>
            </w:pPr>
            <w:r>
              <w:rPr>
                <w:rFonts w:hint="eastAsia"/>
                <w:sz w:val="24"/>
              </w:rPr>
              <w:t>1</w:t>
            </w:r>
            <w:r>
              <w:rPr>
                <w:rFonts w:hint="eastAsia"/>
                <w:sz w:val="24"/>
              </w:rPr>
              <w:t>个月</w:t>
            </w:r>
            <w:r>
              <w:rPr>
                <w:rFonts w:hint="eastAsia"/>
                <w:sz w:val="24"/>
              </w:rPr>
              <w:t>/</w:t>
            </w:r>
            <w:r>
              <w:rPr>
                <w:rFonts w:hint="eastAsia"/>
                <w:sz w:val="24"/>
              </w:rPr>
              <w:t>次</w:t>
            </w:r>
          </w:p>
        </w:tc>
      </w:tr>
      <w:tr w:rsidR="000E1C85" w14:paraId="6E4EAC7E" w14:textId="77777777">
        <w:trPr>
          <w:trHeight w:val="2045"/>
          <w:jc w:val="center"/>
        </w:trPr>
        <w:tc>
          <w:tcPr>
            <w:tcW w:w="9200" w:type="dxa"/>
            <w:gridSpan w:val="7"/>
            <w:vAlign w:val="center"/>
          </w:tcPr>
          <w:p w14:paraId="4E00F1E2" w14:textId="77777777" w:rsidR="000E1C85" w:rsidRDefault="00000000">
            <w:pPr>
              <w:pStyle w:val="a0"/>
              <w:spacing w:line="280" w:lineRule="exact"/>
              <w:rPr>
                <w:rFonts w:ascii="宋体" w:hAnsi="宋体" w:cs="宋体"/>
                <w:color w:val="000000"/>
                <w:sz w:val="22"/>
                <w:szCs w:val="22"/>
                <w:lang w:bidi="ar"/>
              </w:rPr>
            </w:pPr>
            <w:r>
              <w:rPr>
                <w:rFonts w:ascii="宋体" w:hAnsi="宋体" w:cs="宋体" w:hint="eastAsia"/>
                <w:color w:val="000000"/>
                <w:sz w:val="22"/>
                <w:szCs w:val="22"/>
                <w:lang w:bidi="ar"/>
              </w:rPr>
              <w:t>备注：</w:t>
            </w:r>
          </w:p>
          <w:p w14:paraId="154C55CD" w14:textId="77777777" w:rsidR="000E1C85" w:rsidRDefault="00000000">
            <w:pPr>
              <w:pStyle w:val="a0"/>
              <w:spacing w:line="280" w:lineRule="exact"/>
              <w:rPr>
                <w:rFonts w:ascii="宋体" w:hAnsi="宋体" w:cs="宋体"/>
                <w:color w:val="000000"/>
                <w:sz w:val="24"/>
                <w:lang w:bidi="ar"/>
              </w:rPr>
            </w:pPr>
            <w:r>
              <w:rPr>
                <w:rFonts w:ascii="宋体" w:hAnsi="宋体" w:cs="宋体" w:hint="eastAsia"/>
                <w:color w:val="000000"/>
                <w:sz w:val="24"/>
                <w:lang w:bidi="ar"/>
              </w:rPr>
              <w:t>1、食堂及操作间</w:t>
            </w:r>
            <w:r>
              <w:rPr>
                <w:rFonts w:ascii="宋体" w:hAnsi="宋体" w:cs="宋体" w:hint="eastAsia"/>
                <w:b/>
                <w:bCs/>
                <w:color w:val="000000"/>
                <w:sz w:val="24"/>
                <w:lang w:bidi="ar"/>
              </w:rPr>
              <w:t>每月</w:t>
            </w:r>
            <w:r>
              <w:rPr>
                <w:rFonts w:ascii="宋体" w:hAnsi="宋体" w:cs="宋体" w:hint="eastAsia"/>
                <w:color w:val="000000"/>
                <w:sz w:val="24"/>
                <w:lang w:bidi="ar"/>
              </w:rPr>
              <w:t>消杀1次，每次消杀限价不超450元，不进行场站全面消杀时单独结算；</w:t>
            </w:r>
          </w:p>
          <w:p w14:paraId="2C846620" w14:textId="77777777" w:rsidR="000E1C85" w:rsidRDefault="00000000">
            <w:pPr>
              <w:pStyle w:val="a0"/>
              <w:spacing w:line="280" w:lineRule="exact"/>
              <w:rPr>
                <w:sz w:val="24"/>
              </w:rPr>
            </w:pPr>
            <w:r>
              <w:rPr>
                <w:rFonts w:ascii="宋体" w:hAnsi="宋体" w:cs="宋体" w:hint="eastAsia"/>
                <w:color w:val="000000"/>
                <w:sz w:val="24"/>
                <w:lang w:bidi="ar"/>
              </w:rPr>
              <w:t>2、场站（包含食堂及操作间、宿舍、办公区、停车场周边）</w:t>
            </w:r>
            <w:r>
              <w:rPr>
                <w:rFonts w:ascii="宋体" w:hAnsi="宋体" w:cs="宋体" w:hint="eastAsia"/>
                <w:b/>
                <w:bCs/>
                <w:color w:val="000000"/>
                <w:sz w:val="24"/>
                <w:lang w:bidi="ar"/>
              </w:rPr>
              <w:t>每两个月</w:t>
            </w:r>
            <w:r>
              <w:rPr>
                <w:rFonts w:ascii="宋体" w:hAnsi="宋体" w:cs="宋体" w:hint="eastAsia"/>
                <w:color w:val="000000"/>
                <w:sz w:val="24"/>
                <w:lang w:bidi="ar"/>
              </w:rPr>
              <w:t>消杀1次，每次</w:t>
            </w:r>
            <w:proofErr w:type="gramStart"/>
            <w:r>
              <w:rPr>
                <w:rFonts w:ascii="宋体" w:hAnsi="宋体" w:cs="宋体" w:hint="eastAsia"/>
                <w:color w:val="000000"/>
                <w:sz w:val="24"/>
                <w:lang w:bidi="ar"/>
              </w:rPr>
              <w:t>消杀按面积</w:t>
            </w:r>
            <w:proofErr w:type="gramEnd"/>
            <w:r>
              <w:rPr>
                <w:rFonts w:ascii="宋体" w:hAnsi="宋体" w:cs="宋体" w:hint="eastAsia"/>
                <w:color w:val="000000"/>
                <w:sz w:val="24"/>
                <w:lang w:bidi="ar"/>
              </w:rPr>
              <w:t>单价限价0.137元，进行场站全面消杀时，按面积*单价结算，食堂及操作间不单独结算。</w:t>
            </w:r>
          </w:p>
        </w:tc>
      </w:tr>
    </w:tbl>
    <w:p w14:paraId="5B3C59EE" w14:textId="77777777" w:rsidR="000E1C85" w:rsidRDefault="00000000">
      <w:pPr>
        <w:pStyle w:val="a0"/>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分公司下属单位共有场站及机关大楼21个，总面积224975.25平方米，食堂及操作间和宿舍的分布情况，具体信息详见下表：</w:t>
      </w:r>
    </w:p>
    <w:tbl>
      <w:tblPr>
        <w:tblW w:w="9278" w:type="dxa"/>
        <w:jc w:val="center"/>
        <w:tblLayout w:type="fixed"/>
        <w:tblCellMar>
          <w:left w:w="0" w:type="dxa"/>
          <w:right w:w="0" w:type="dxa"/>
        </w:tblCellMar>
        <w:tblLook w:val="04A0" w:firstRow="1" w:lastRow="0" w:firstColumn="1" w:lastColumn="0" w:noHBand="0" w:noVBand="1"/>
      </w:tblPr>
      <w:tblGrid>
        <w:gridCol w:w="517"/>
        <w:gridCol w:w="1244"/>
        <w:gridCol w:w="1441"/>
        <w:gridCol w:w="1485"/>
        <w:gridCol w:w="1520"/>
        <w:gridCol w:w="1485"/>
        <w:gridCol w:w="1586"/>
      </w:tblGrid>
      <w:tr w:rsidR="000E1C85" w14:paraId="65579468" w14:textId="77777777">
        <w:trPr>
          <w:trHeight w:val="1298"/>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52D88D"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序号</w:t>
            </w:r>
          </w:p>
        </w:tc>
        <w:tc>
          <w:tcPr>
            <w:tcW w:w="1244"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464A71F0" w14:textId="77777777" w:rsidR="000E1C85"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车队</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1E06D" w14:textId="77777777" w:rsidR="000E1C85"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场站名称</w:t>
            </w:r>
          </w:p>
        </w:tc>
        <w:tc>
          <w:tcPr>
            <w:tcW w:w="148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00B8014" w14:textId="77777777" w:rsidR="000E1C85"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场站面积（单位：</w:t>
            </w:r>
            <w:r>
              <w:rPr>
                <w:rFonts w:ascii="宋体" w:hAnsi="宋体" w:cs="宋体"/>
                <w:color w:val="000000"/>
                <w:kern w:val="0"/>
                <w:sz w:val="24"/>
                <w:szCs w:val="24"/>
                <w:lang w:bidi="ar"/>
              </w:rPr>
              <w:t>㎡</w:t>
            </w:r>
            <w:r>
              <w:rPr>
                <w:rFonts w:ascii="宋体" w:hAnsi="宋体" w:cs="宋体" w:hint="eastAsia"/>
                <w:color w:val="000000"/>
                <w:kern w:val="0"/>
                <w:sz w:val="24"/>
                <w:szCs w:val="24"/>
                <w:lang w:bidi="ar"/>
              </w:rPr>
              <w:t>）</w:t>
            </w:r>
          </w:p>
        </w:tc>
        <w:tc>
          <w:tcPr>
            <w:tcW w:w="152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43D47DF" w14:textId="77777777" w:rsidR="000E1C85"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是否含食堂及操作间</w:t>
            </w:r>
          </w:p>
        </w:tc>
        <w:tc>
          <w:tcPr>
            <w:tcW w:w="14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DFB1039" w14:textId="77777777" w:rsidR="000E1C85" w:rsidRDefault="00000000">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是否含</w:t>
            </w:r>
          </w:p>
          <w:p w14:paraId="23AA4F39" w14:textId="77777777" w:rsidR="000E1C85" w:rsidRDefault="00000000">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场站内宿舍</w:t>
            </w:r>
          </w:p>
        </w:tc>
        <w:tc>
          <w:tcPr>
            <w:tcW w:w="1586"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7AE0291" w14:textId="77777777" w:rsidR="000E1C85" w:rsidRDefault="00000000">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是否含</w:t>
            </w:r>
          </w:p>
          <w:p w14:paraId="49A54BBE" w14:textId="77777777" w:rsidR="000E1C85" w:rsidRDefault="00000000">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场站外宿舍</w:t>
            </w:r>
          </w:p>
        </w:tc>
      </w:tr>
      <w:tr w:rsidR="000E1C85" w14:paraId="0AC1C086" w14:textId="77777777">
        <w:trPr>
          <w:trHeight w:val="951"/>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5588F"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244"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58834CAD"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丰源车队</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163E3"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水田新能源场站</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1C98A"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13945.33</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D9750"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C2AC47" w14:textId="77777777" w:rsidR="000E1C85" w:rsidRDefault="000E1C85">
            <w:pPr>
              <w:widowControl/>
              <w:jc w:val="center"/>
              <w:textAlignment w:val="center"/>
              <w:rPr>
                <w:rFonts w:ascii="宋体" w:hAnsi="宋体" w:cs="宋体"/>
                <w:color w:val="000000"/>
                <w:kern w:val="0"/>
                <w:sz w:val="22"/>
                <w:lang w:bidi="ar"/>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8264B"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0E1C85" w14:paraId="782FD83A" w14:textId="77777777">
        <w:trPr>
          <w:trHeight w:val="718"/>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038DC7"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244"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1162E580"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丰源车队</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B1E5E"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康乐场站</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8BED6"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7430.19</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DE48A"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5894E" w14:textId="77777777" w:rsidR="000E1C85" w:rsidRDefault="000E1C85">
            <w:pPr>
              <w:widowControl/>
              <w:jc w:val="center"/>
              <w:textAlignment w:val="center"/>
              <w:rPr>
                <w:rFonts w:ascii="宋体" w:hAnsi="宋体" w:cs="宋体"/>
                <w:color w:val="000000"/>
                <w:kern w:val="0"/>
                <w:sz w:val="22"/>
                <w:lang w:bidi="ar"/>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142E4"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0E1C85" w14:paraId="4C9F6D59" w14:textId="77777777">
        <w:trPr>
          <w:trHeight w:val="718"/>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871A23"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244"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00028E4E"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丰源车队</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9F4CA"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大王</w:t>
            </w:r>
            <w:proofErr w:type="gramStart"/>
            <w:r>
              <w:rPr>
                <w:rFonts w:ascii="宋体" w:hAnsi="宋体" w:cs="宋体" w:hint="eastAsia"/>
                <w:color w:val="000000"/>
                <w:kern w:val="0"/>
                <w:sz w:val="22"/>
                <w:lang w:bidi="ar"/>
              </w:rPr>
              <w:t>山副站</w:t>
            </w:r>
            <w:proofErr w:type="gramEnd"/>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0DAE6"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12883.93</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A985F" w14:textId="77777777" w:rsidR="000E1C85" w:rsidRDefault="000E1C85">
            <w:pPr>
              <w:jc w:val="center"/>
              <w:rPr>
                <w:rFonts w:ascii="宋体" w:hAnsi="宋体" w:cs="宋体"/>
                <w:color w:val="000000"/>
                <w:sz w:val="22"/>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46727" w14:textId="77777777" w:rsidR="000E1C85" w:rsidRDefault="000E1C85">
            <w:pPr>
              <w:jc w:val="center"/>
              <w:rPr>
                <w:rFonts w:ascii="宋体" w:hAnsi="宋体" w:cs="宋体"/>
                <w:color w:val="000000"/>
                <w:sz w:val="22"/>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6198F" w14:textId="77777777" w:rsidR="000E1C85" w:rsidRDefault="000E1C85">
            <w:pPr>
              <w:jc w:val="center"/>
              <w:rPr>
                <w:rFonts w:ascii="宋体" w:hAnsi="宋体" w:cs="宋体"/>
                <w:color w:val="000000"/>
                <w:sz w:val="22"/>
              </w:rPr>
            </w:pPr>
          </w:p>
        </w:tc>
      </w:tr>
      <w:tr w:rsidR="000E1C85" w14:paraId="43415AAD" w14:textId="77777777">
        <w:trPr>
          <w:trHeight w:val="718"/>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32C67A"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4</w:t>
            </w:r>
          </w:p>
        </w:tc>
        <w:tc>
          <w:tcPr>
            <w:tcW w:w="1244"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05F4F351"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李朗车队</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7185C"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布吉宝顶场站</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E4228"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12293.66</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CF656"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31A2F" w14:textId="77777777" w:rsidR="000E1C85" w:rsidRDefault="00000000">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047DA" w14:textId="77777777" w:rsidR="000E1C85" w:rsidRDefault="000E1C85">
            <w:pPr>
              <w:widowControl/>
              <w:jc w:val="center"/>
              <w:textAlignment w:val="center"/>
              <w:rPr>
                <w:rFonts w:ascii="宋体" w:hAnsi="宋体" w:cs="宋体"/>
                <w:color w:val="000000"/>
                <w:sz w:val="22"/>
              </w:rPr>
            </w:pPr>
          </w:p>
        </w:tc>
      </w:tr>
      <w:tr w:rsidR="000E1C85" w14:paraId="5092B7FC" w14:textId="77777777">
        <w:trPr>
          <w:trHeight w:val="693"/>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06894"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244"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6AF8C569"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龙华车队</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A5091"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龙华主站</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1BB97"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11536.99</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685CA"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F792D7" w14:textId="77777777" w:rsidR="000E1C85" w:rsidRDefault="000E1C85">
            <w:pPr>
              <w:widowControl/>
              <w:jc w:val="center"/>
              <w:textAlignment w:val="center"/>
              <w:rPr>
                <w:rFonts w:ascii="宋体" w:hAnsi="宋体" w:cs="宋体"/>
                <w:color w:val="000000"/>
                <w:kern w:val="0"/>
                <w:sz w:val="22"/>
                <w:lang w:bidi="ar"/>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C910B5"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0E1C85" w14:paraId="1504DA88" w14:textId="77777777">
        <w:trPr>
          <w:trHeight w:val="718"/>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A91C49"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244"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1DAED8EA"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龙华车队</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44BEB"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星河智荟场站</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15814"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5021.29</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CCBB5"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FD3CB" w14:textId="77777777" w:rsidR="000E1C85" w:rsidRDefault="000E1C85">
            <w:pPr>
              <w:widowControl/>
              <w:jc w:val="center"/>
              <w:textAlignment w:val="center"/>
              <w:rPr>
                <w:rFonts w:ascii="宋体" w:hAnsi="宋体" w:cs="宋体"/>
                <w:color w:val="000000"/>
                <w:kern w:val="0"/>
                <w:sz w:val="22"/>
                <w:lang w:bidi="ar"/>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CE1F1"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0E1C85" w14:paraId="60C06E1D" w14:textId="77777777">
        <w:trPr>
          <w:trHeight w:val="718"/>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40502C"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244"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1C508DBD"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大王山车队</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A58E9"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大王山场站</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1C6E5"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28620</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840BF"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8951D" w14:textId="77777777" w:rsidR="000E1C85" w:rsidRDefault="00000000">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D3615" w14:textId="77777777" w:rsidR="000E1C85" w:rsidRDefault="000E1C85">
            <w:pPr>
              <w:widowControl/>
              <w:jc w:val="center"/>
              <w:textAlignment w:val="center"/>
              <w:rPr>
                <w:rFonts w:ascii="宋体" w:hAnsi="宋体" w:cs="宋体"/>
                <w:color w:val="000000"/>
                <w:sz w:val="22"/>
              </w:rPr>
            </w:pPr>
          </w:p>
        </w:tc>
      </w:tr>
      <w:tr w:rsidR="000E1C85" w14:paraId="5EFE76C2" w14:textId="77777777">
        <w:trPr>
          <w:trHeight w:val="851"/>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D2800"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244"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18045D32"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顺</w:t>
            </w:r>
            <w:proofErr w:type="gramStart"/>
            <w:r>
              <w:rPr>
                <w:rFonts w:ascii="宋体" w:hAnsi="宋体" w:cs="宋体" w:hint="eastAsia"/>
                <w:color w:val="000000"/>
                <w:kern w:val="0"/>
                <w:sz w:val="22"/>
                <w:lang w:bidi="ar"/>
              </w:rPr>
              <w:t>鑫</w:t>
            </w:r>
            <w:proofErr w:type="gramEnd"/>
            <w:r>
              <w:rPr>
                <w:rFonts w:ascii="宋体" w:hAnsi="宋体" w:cs="宋体" w:hint="eastAsia"/>
                <w:color w:val="000000"/>
                <w:kern w:val="0"/>
                <w:sz w:val="22"/>
                <w:lang w:bidi="ar"/>
              </w:rPr>
              <w:t>车队</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80ECB"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康桥场站</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C7476"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18952.84</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CB04E"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4674B" w14:textId="77777777" w:rsidR="000E1C85" w:rsidRDefault="000E1C85">
            <w:pPr>
              <w:widowControl/>
              <w:jc w:val="center"/>
              <w:textAlignment w:val="center"/>
              <w:rPr>
                <w:rFonts w:ascii="宋体" w:hAnsi="宋体" w:cs="宋体"/>
                <w:color w:val="000000"/>
                <w:kern w:val="0"/>
                <w:sz w:val="22"/>
                <w:lang w:bidi="ar"/>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EB829C"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0E1C85" w14:paraId="17CE80C0" w14:textId="77777777">
        <w:trPr>
          <w:trHeight w:val="718"/>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ED361"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244"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30A02773"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福海车队</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6403F"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新和总站</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B5FB7"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14219.4</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3DD7A"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45DAD" w14:textId="77777777" w:rsidR="000E1C85" w:rsidRDefault="000E1C85">
            <w:pPr>
              <w:widowControl/>
              <w:jc w:val="center"/>
              <w:textAlignment w:val="center"/>
              <w:rPr>
                <w:rFonts w:ascii="宋体" w:hAnsi="宋体" w:cs="宋体"/>
                <w:color w:val="000000"/>
                <w:kern w:val="0"/>
                <w:sz w:val="22"/>
                <w:lang w:bidi="ar"/>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1A6CD9"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0E1C85" w14:paraId="65B894B2" w14:textId="77777777">
        <w:trPr>
          <w:trHeight w:val="851"/>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DF6E7"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244"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4665DBC0"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福海车队</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C3ACD"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塘尾场站</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8B373"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10130.2</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9089D" w14:textId="77777777" w:rsidR="000E1C85" w:rsidRDefault="000E1C85">
            <w:pPr>
              <w:jc w:val="center"/>
              <w:rPr>
                <w:rFonts w:ascii="宋体" w:hAnsi="宋体" w:cs="宋体"/>
                <w:color w:val="000000"/>
                <w:sz w:val="22"/>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FC2D99" w14:textId="77777777" w:rsidR="000E1C85" w:rsidRDefault="000E1C85">
            <w:pPr>
              <w:widowControl/>
              <w:jc w:val="center"/>
              <w:textAlignment w:val="center"/>
              <w:rPr>
                <w:rFonts w:ascii="宋体" w:hAnsi="宋体" w:cs="宋体"/>
                <w:color w:val="000000"/>
                <w:kern w:val="0"/>
                <w:sz w:val="22"/>
                <w:lang w:bidi="ar"/>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6E3A1E"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0E1C85" w14:paraId="26DD3ECF" w14:textId="77777777">
        <w:trPr>
          <w:trHeight w:val="718"/>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D5DFB"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244"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687B66E9"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桃源居车队</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7D4E1"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钟屋场站</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EAC94"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12000</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F98BC"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33E84" w14:textId="77777777" w:rsidR="000E1C85" w:rsidRDefault="000E1C85">
            <w:pPr>
              <w:widowControl/>
              <w:jc w:val="center"/>
              <w:textAlignment w:val="center"/>
              <w:rPr>
                <w:rFonts w:ascii="宋体" w:hAnsi="宋体" w:cs="宋体"/>
                <w:color w:val="000000"/>
                <w:kern w:val="0"/>
                <w:sz w:val="22"/>
                <w:lang w:bidi="ar"/>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1F5BD"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0E1C85" w14:paraId="60FB1724" w14:textId="77777777">
        <w:trPr>
          <w:trHeight w:val="718"/>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F5B73"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244"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182412DC"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石岩湖车队</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451B9"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华厦</w:t>
            </w:r>
            <w:proofErr w:type="gramStart"/>
            <w:r>
              <w:rPr>
                <w:rFonts w:ascii="宋体" w:hAnsi="宋体" w:cs="宋体" w:hint="eastAsia"/>
                <w:color w:val="000000"/>
                <w:kern w:val="0"/>
                <w:sz w:val="22"/>
                <w:lang w:bidi="ar"/>
              </w:rPr>
              <w:t>园场</w:t>
            </w:r>
            <w:proofErr w:type="gramEnd"/>
            <w:r>
              <w:rPr>
                <w:rFonts w:ascii="宋体" w:hAnsi="宋体" w:cs="宋体" w:hint="eastAsia"/>
                <w:color w:val="000000"/>
                <w:kern w:val="0"/>
                <w:sz w:val="22"/>
                <w:lang w:bidi="ar"/>
              </w:rPr>
              <w:t>站</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FEAD7"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4829.87</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122A2"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6A633C" w14:textId="77777777" w:rsidR="000E1C85" w:rsidRDefault="000E1C85">
            <w:pPr>
              <w:widowControl/>
              <w:jc w:val="center"/>
              <w:textAlignment w:val="center"/>
              <w:rPr>
                <w:rFonts w:ascii="宋体" w:hAnsi="宋体" w:cs="宋体"/>
                <w:color w:val="000000"/>
                <w:kern w:val="0"/>
                <w:sz w:val="22"/>
                <w:lang w:bidi="ar"/>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DF274"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0E1C85" w14:paraId="07056D68" w14:textId="77777777">
        <w:trPr>
          <w:trHeight w:val="851"/>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3B977"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244"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58DEC798"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石岩湖车队</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C095A"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沙塘布场站</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FBA8D"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1477</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4B2FA"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2EF1F" w14:textId="77777777" w:rsidR="000E1C85" w:rsidRDefault="000E1C85">
            <w:pPr>
              <w:widowControl/>
              <w:jc w:val="center"/>
              <w:textAlignment w:val="center"/>
              <w:rPr>
                <w:rFonts w:ascii="宋体" w:hAnsi="宋体" w:cs="宋体"/>
                <w:color w:val="000000"/>
                <w:kern w:val="0"/>
                <w:sz w:val="22"/>
                <w:lang w:bidi="ar"/>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C4AFB"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0E1C85" w14:paraId="0BF64205" w14:textId="77777777">
        <w:trPr>
          <w:trHeight w:val="718"/>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42E9AC"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244"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000B62D9"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石岩湖车队</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BDFF2"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石岩湖培训中心</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B1AD6"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13604</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155A4"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F3C83" w14:textId="77777777" w:rsidR="000E1C85" w:rsidRDefault="000E1C85">
            <w:pPr>
              <w:widowControl/>
              <w:jc w:val="center"/>
              <w:textAlignment w:val="center"/>
              <w:rPr>
                <w:rFonts w:ascii="宋体" w:hAnsi="宋体" w:cs="宋体"/>
                <w:color w:val="000000"/>
                <w:kern w:val="0"/>
                <w:sz w:val="22"/>
                <w:lang w:bidi="ar"/>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12F74"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0E1C85" w14:paraId="2032A4B7" w14:textId="77777777">
        <w:trPr>
          <w:trHeight w:val="718"/>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4F7B3C"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244"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61374FDD"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西丽场站</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FAB6D"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欧洲城站</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0473E"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9624.46</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9FCC6"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831D4F" w14:textId="77777777" w:rsidR="000E1C85" w:rsidRDefault="00000000">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83052" w14:textId="77777777" w:rsidR="000E1C85" w:rsidRDefault="000E1C85">
            <w:pPr>
              <w:widowControl/>
              <w:jc w:val="center"/>
              <w:textAlignment w:val="center"/>
              <w:rPr>
                <w:rFonts w:ascii="宋体" w:hAnsi="宋体" w:cs="宋体"/>
                <w:color w:val="000000"/>
                <w:sz w:val="22"/>
              </w:rPr>
            </w:pPr>
          </w:p>
        </w:tc>
      </w:tr>
      <w:tr w:rsidR="000E1C85" w14:paraId="5F1F1E95" w14:textId="77777777">
        <w:trPr>
          <w:trHeight w:val="851"/>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5BBAC"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DA25A"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平吉车队</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A53FA"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平吉场站</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46C46"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9040</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A73BA"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66630" w14:textId="77777777" w:rsidR="000E1C85" w:rsidRDefault="00000000">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AFB15"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0E1C85" w14:paraId="12A8D0A1" w14:textId="77777777">
        <w:trPr>
          <w:trHeight w:val="851"/>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51EAF"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D6F046"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平吉车队</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C78F5"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公明场站</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92C71"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2700</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AB1EE"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C8F139" w14:textId="77777777" w:rsidR="000E1C85" w:rsidRDefault="000E1C85">
            <w:pPr>
              <w:widowControl/>
              <w:jc w:val="center"/>
              <w:textAlignment w:val="center"/>
              <w:rPr>
                <w:rFonts w:ascii="宋体" w:hAnsi="宋体" w:cs="宋体"/>
                <w:color w:val="000000"/>
                <w:kern w:val="0"/>
                <w:sz w:val="22"/>
                <w:lang w:bidi="ar"/>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DAD1A1"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0E1C85" w14:paraId="6EC61336" w14:textId="77777777">
        <w:trPr>
          <w:trHeight w:val="851"/>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85A5F"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FDCF4"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新和车队</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C72F3"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新田和记总站</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2CD36"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11425</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3770E6"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31121" w14:textId="77777777" w:rsidR="000E1C85" w:rsidRDefault="000E1C85">
            <w:pPr>
              <w:widowControl/>
              <w:jc w:val="center"/>
              <w:textAlignment w:val="center"/>
              <w:rPr>
                <w:rFonts w:ascii="宋体" w:hAnsi="宋体" w:cs="宋体"/>
                <w:color w:val="000000"/>
                <w:kern w:val="0"/>
                <w:sz w:val="22"/>
                <w:lang w:bidi="ar"/>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4F634"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0E1C85" w14:paraId="3623EE9A" w14:textId="77777777">
        <w:trPr>
          <w:trHeight w:val="795"/>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DBF527"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1244"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7458C0CA"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观</w:t>
            </w:r>
            <w:proofErr w:type="gramStart"/>
            <w:r>
              <w:rPr>
                <w:rFonts w:ascii="宋体" w:hAnsi="宋体" w:cs="宋体" w:hint="eastAsia"/>
                <w:color w:val="000000"/>
                <w:kern w:val="0"/>
                <w:sz w:val="22"/>
                <w:lang w:bidi="ar"/>
              </w:rPr>
              <w:t>澜</w:t>
            </w:r>
            <w:proofErr w:type="gramEnd"/>
            <w:r>
              <w:rPr>
                <w:rFonts w:ascii="宋体" w:hAnsi="宋体" w:cs="宋体" w:hint="eastAsia"/>
                <w:color w:val="000000"/>
                <w:kern w:val="0"/>
                <w:sz w:val="22"/>
                <w:lang w:bidi="ar"/>
              </w:rPr>
              <w:t>车队</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90D9B"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大水田总站</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BAF7B"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10741.09</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7AFB0"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2BE101" w14:textId="77777777" w:rsidR="000E1C85" w:rsidRDefault="000E1C85">
            <w:pPr>
              <w:widowControl/>
              <w:jc w:val="center"/>
              <w:textAlignment w:val="center"/>
              <w:rPr>
                <w:rFonts w:ascii="宋体" w:hAnsi="宋体" w:cs="宋体"/>
                <w:color w:val="000000"/>
                <w:kern w:val="0"/>
                <w:sz w:val="22"/>
                <w:lang w:bidi="ar"/>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3DD0B"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0E1C85" w14:paraId="2A5ABA0B" w14:textId="77777777">
        <w:trPr>
          <w:trHeight w:val="851"/>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54A50"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244"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638093A9"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平吉车间</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DA7DD"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平吉场站</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DB195"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8000</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29B57" w14:textId="77777777" w:rsidR="000E1C85" w:rsidRDefault="000E1C85">
            <w:pPr>
              <w:jc w:val="center"/>
              <w:rPr>
                <w:rFonts w:ascii="宋体" w:hAnsi="宋体" w:cs="宋体"/>
                <w:color w:val="000000"/>
                <w:sz w:val="22"/>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E15E7" w14:textId="77777777" w:rsidR="000E1C85" w:rsidRDefault="000E1C85">
            <w:pPr>
              <w:jc w:val="center"/>
              <w:rPr>
                <w:rFonts w:ascii="宋体" w:hAnsi="宋体" w:cs="宋体"/>
                <w:color w:val="000000"/>
                <w:sz w:val="22"/>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CAE25C" w14:textId="77777777" w:rsidR="000E1C85" w:rsidRDefault="000E1C85">
            <w:pPr>
              <w:jc w:val="center"/>
              <w:rPr>
                <w:rFonts w:ascii="宋体" w:hAnsi="宋体" w:cs="宋体"/>
                <w:color w:val="000000"/>
                <w:sz w:val="22"/>
              </w:rPr>
            </w:pPr>
          </w:p>
        </w:tc>
      </w:tr>
      <w:tr w:rsidR="000E1C85" w14:paraId="17415666" w14:textId="77777777">
        <w:trPr>
          <w:trHeight w:val="851"/>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FF609"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21</w:t>
            </w:r>
          </w:p>
        </w:tc>
        <w:tc>
          <w:tcPr>
            <w:tcW w:w="1244"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14AEA066"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机关</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C168A"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平吉办公楼</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9696D"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6500</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E4468"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2FA09" w14:textId="77777777" w:rsidR="000E1C85" w:rsidRDefault="000E1C85">
            <w:pPr>
              <w:widowControl/>
              <w:jc w:val="center"/>
              <w:textAlignment w:val="center"/>
              <w:rPr>
                <w:rFonts w:ascii="宋体" w:hAnsi="宋体" w:cs="宋体"/>
                <w:color w:val="000000"/>
                <w:kern w:val="0"/>
                <w:sz w:val="22"/>
                <w:lang w:bidi="ar"/>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F0436"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0E1C85" w14:paraId="78CDD575" w14:textId="77777777">
        <w:trPr>
          <w:trHeight w:val="851"/>
          <w:jc w:val="center"/>
        </w:trPr>
        <w:tc>
          <w:tcPr>
            <w:tcW w:w="176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C452C" w14:textId="77777777" w:rsidR="000E1C85" w:rsidRDefault="00000000">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合计</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672B7" w14:textId="77777777" w:rsidR="000E1C85" w:rsidRDefault="000E1C85">
            <w:pPr>
              <w:widowControl/>
              <w:jc w:val="center"/>
              <w:textAlignment w:val="center"/>
              <w:rPr>
                <w:rFonts w:ascii="宋体" w:hAnsi="宋体" w:cs="宋体"/>
                <w:color w:val="000000"/>
                <w:kern w:val="0"/>
                <w:sz w:val="22"/>
                <w:lang w:bidi="ar"/>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BA621" w14:textId="77777777" w:rsidR="000E1C85" w:rsidRDefault="00000000">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224975.25</w:t>
            </w:r>
          </w:p>
        </w:tc>
        <w:tc>
          <w:tcPr>
            <w:tcW w:w="152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19611D0D" w14:textId="77777777" w:rsidR="000E1C85" w:rsidRDefault="000E1C85">
            <w:pPr>
              <w:widowControl/>
              <w:jc w:val="center"/>
              <w:textAlignment w:val="center"/>
              <w:rPr>
                <w:rFonts w:ascii="宋体" w:hAnsi="宋体" w:cs="宋体"/>
                <w:color w:val="000000"/>
                <w:kern w:val="0"/>
                <w:sz w:val="22"/>
                <w:lang w:bidi="ar"/>
              </w:rPr>
            </w:pPr>
          </w:p>
        </w:tc>
        <w:tc>
          <w:tcPr>
            <w:tcW w:w="148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3DA44620" w14:textId="77777777" w:rsidR="000E1C85" w:rsidRDefault="000E1C85">
            <w:pPr>
              <w:widowControl/>
              <w:jc w:val="center"/>
              <w:textAlignment w:val="center"/>
              <w:rPr>
                <w:rFonts w:ascii="宋体" w:hAnsi="宋体" w:cs="宋体"/>
                <w:color w:val="000000"/>
                <w:kern w:val="0"/>
                <w:sz w:val="22"/>
                <w:lang w:bidi="ar"/>
              </w:rPr>
            </w:pPr>
          </w:p>
        </w:tc>
        <w:tc>
          <w:tcPr>
            <w:tcW w:w="1586"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622321A0" w14:textId="77777777" w:rsidR="000E1C85" w:rsidRDefault="000E1C85">
            <w:pPr>
              <w:widowControl/>
              <w:jc w:val="center"/>
              <w:textAlignment w:val="center"/>
              <w:rPr>
                <w:rFonts w:ascii="宋体" w:hAnsi="宋体" w:cs="宋体"/>
                <w:color w:val="000000"/>
                <w:kern w:val="0"/>
                <w:sz w:val="22"/>
                <w:lang w:bidi="ar"/>
              </w:rPr>
            </w:pPr>
          </w:p>
        </w:tc>
      </w:tr>
    </w:tbl>
    <w:p w14:paraId="0B82DDA5" w14:textId="77777777" w:rsidR="000E1C85"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二、项目要求</w:t>
      </w:r>
    </w:p>
    <w:p w14:paraId="367DCB66"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（一）供应商资格要求</w:t>
      </w:r>
    </w:p>
    <w:p w14:paraId="12F0D456"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1.须是在中华人民共和国境内（不含港澳台地区）注册的独立法人企业，且营业执照经营范围要有除四害消杀服务内容（提供营业执照及国家企业信用信息公示系统(www.gsxt.gov.cn））；</w:t>
      </w:r>
    </w:p>
    <w:p w14:paraId="3C0E9746"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2.依法纳税、经营活动中无违法记录、无不正当竞争行为、与深圳市东部公共交通有限公司无任何形式的法律诉讼及经济纠纷（投标人须提交承诺书）；</w:t>
      </w:r>
    </w:p>
    <w:p w14:paraId="16CE1C78"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3.须具备</w:t>
      </w:r>
      <w:r>
        <w:rPr>
          <w:rFonts w:ascii="仿宋_GB2312" w:eastAsia="仿宋_GB2312" w:hAnsi="仿宋_GB2312" w:cs="仿宋_GB2312" w:hint="eastAsia"/>
          <w:b/>
          <w:bCs/>
          <w:sz w:val="32"/>
          <w:szCs w:val="32"/>
        </w:rPr>
        <w:t>深圳市病媒生物防治服务证书</w:t>
      </w:r>
      <w:r>
        <w:rPr>
          <w:rFonts w:ascii="仿宋_GB2312" w:eastAsia="仿宋_GB2312" w:hAnsi="仿宋_GB2312" w:cs="仿宋_GB2312" w:hint="eastAsia"/>
          <w:sz w:val="32"/>
          <w:szCs w:val="32"/>
        </w:rPr>
        <w:t>及</w:t>
      </w:r>
      <w:r>
        <w:rPr>
          <w:rFonts w:ascii="仿宋_GB2312" w:eastAsia="仿宋_GB2312" w:hAnsi="仿宋_GB2312" w:cs="仿宋_GB2312" w:hint="eastAsia"/>
          <w:b/>
          <w:bCs/>
          <w:sz w:val="32"/>
          <w:szCs w:val="32"/>
        </w:rPr>
        <w:t>深圳市白蚁防治服防治服务证书</w:t>
      </w:r>
      <w:r>
        <w:rPr>
          <w:rFonts w:ascii="仿宋_GB2312" w:eastAsia="仿宋_GB2312" w:hAnsi="仿宋_GB2312" w:cs="仿宋_GB2312" w:hint="eastAsia"/>
          <w:sz w:val="32"/>
          <w:szCs w:val="32"/>
        </w:rPr>
        <w:t>，证书等级</w:t>
      </w:r>
      <w:r>
        <w:rPr>
          <w:rFonts w:ascii="仿宋_GB2312" w:eastAsia="仿宋_GB2312" w:hAnsi="仿宋_GB2312" w:cs="仿宋_GB2312" w:hint="eastAsia"/>
          <w:b/>
          <w:bCs/>
          <w:sz w:val="32"/>
          <w:szCs w:val="32"/>
        </w:rPr>
        <w:t>均需</w:t>
      </w:r>
      <w:r>
        <w:rPr>
          <w:rFonts w:ascii="仿宋_GB2312" w:eastAsia="仿宋_GB2312" w:hAnsi="仿宋_GB2312" w:cs="仿宋_GB2312" w:hint="eastAsia"/>
          <w:sz w:val="32"/>
          <w:szCs w:val="32"/>
        </w:rPr>
        <w:t>满足B级或以上；</w:t>
      </w:r>
    </w:p>
    <w:p w14:paraId="7C26D85E"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4.须具持牌上岗消杀人员数量不少于8人</w:t>
      </w:r>
      <w:bookmarkStart w:id="0" w:name="_Hlk137484514"/>
      <w:r>
        <w:rPr>
          <w:rFonts w:ascii="仿宋_GB2312" w:eastAsia="仿宋_GB2312" w:hAnsi="仿宋_GB2312" w:cs="仿宋_GB2312" w:hint="eastAsia"/>
          <w:sz w:val="32"/>
          <w:szCs w:val="32"/>
        </w:rPr>
        <w:t>（提交人员上岗证复印件）；</w:t>
      </w:r>
      <w:bookmarkEnd w:id="0"/>
    </w:p>
    <w:p w14:paraId="794797DD"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5.合同期内须提供额外无偿消杀服务（包括但不限于除四害、白蚁，消杀面积小于200平方米）不少于6次（投标人须提交承诺书）；</w:t>
      </w:r>
    </w:p>
    <w:p w14:paraId="4A99F418"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6.不接受联合体报名，严禁违约转包、分包。（提供承诺函，格式自拟）；</w:t>
      </w:r>
    </w:p>
    <w:p w14:paraId="0F360B79"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7.须具体提供增值税普通发票；</w:t>
      </w:r>
    </w:p>
    <w:p w14:paraId="2762D0C3" w14:textId="77777777" w:rsidR="000E1C85" w:rsidRDefault="00000000">
      <w:pPr>
        <w:pStyle w:val="a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8.须具备近三年（2020年至2022年）与深圳公交单位有合作经验，承接过场站消杀业务的供应商（需提</w:t>
      </w:r>
      <w:proofErr w:type="gramStart"/>
      <w:r>
        <w:rPr>
          <w:rFonts w:ascii="仿宋_GB2312" w:eastAsia="仿宋_GB2312" w:hAnsi="仿宋_GB2312" w:cs="仿宋_GB2312" w:hint="eastAsia"/>
          <w:sz w:val="32"/>
          <w:szCs w:val="32"/>
        </w:rPr>
        <w:t>供消</w:t>
      </w:r>
      <w:proofErr w:type="gramEnd"/>
      <w:r>
        <w:rPr>
          <w:rFonts w:ascii="仿宋_GB2312" w:eastAsia="仿宋_GB2312" w:hAnsi="仿宋_GB2312" w:cs="仿宋_GB2312" w:hint="eastAsia"/>
          <w:sz w:val="32"/>
          <w:szCs w:val="32"/>
        </w:rPr>
        <w:t>杀服</w:t>
      </w:r>
      <w:r>
        <w:rPr>
          <w:rFonts w:ascii="仿宋_GB2312" w:eastAsia="仿宋_GB2312" w:hAnsi="仿宋_GB2312" w:cs="仿宋_GB2312" w:hint="eastAsia"/>
          <w:sz w:val="32"/>
          <w:szCs w:val="32"/>
        </w:rPr>
        <w:lastRenderedPageBreak/>
        <w:t>务合同）；</w:t>
      </w:r>
    </w:p>
    <w:p w14:paraId="14EF9E56"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9.须提供不少于8名消杀人员在询价日起前三个月的本单位社保缴纳证明；</w:t>
      </w:r>
    </w:p>
    <w:p w14:paraId="479A0662" w14:textId="77777777" w:rsidR="000E1C85" w:rsidRDefault="00000000">
      <w:pPr>
        <w:pStyle w:val="a0"/>
        <w:ind w:firstLineChars="200" w:firstLine="640"/>
      </w:pPr>
      <w:r>
        <w:rPr>
          <w:rFonts w:ascii="仿宋_GB2312" w:eastAsia="仿宋_GB2312" w:hAnsi="仿宋_GB2312" w:cs="仿宋_GB2312" w:hint="eastAsia"/>
          <w:sz w:val="32"/>
          <w:szCs w:val="32"/>
        </w:rPr>
        <w:t>10.须提交消杀服务方案（根据询价函中技术要求、质量与服务要求、消杀地点的线路安排和服务时间进行编写，字数不少600字）。</w:t>
      </w:r>
    </w:p>
    <w:p w14:paraId="7AF3BFD4"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（二）技术要求</w:t>
      </w:r>
    </w:p>
    <w:p w14:paraId="74132D3C" w14:textId="77777777" w:rsidR="000E1C85" w:rsidRDefault="00000000">
      <w:pPr>
        <w:spacing w:line="560" w:lineRule="exact"/>
        <w:ind w:firstLineChars="200" w:firstLine="640"/>
        <w:rPr>
          <w:rFonts w:ascii="仿宋_GB2312" w:eastAsia="仿宋_GB2312" w:hAnsi="仿宋_GB2312" w:cs="仿宋_GB2312"/>
          <w:bCs/>
          <w:sz w:val="32"/>
          <w:szCs w:val="32"/>
        </w:rPr>
      </w:pPr>
      <w:r>
        <w:rPr>
          <w:rFonts w:ascii="仿宋_GB2312" w:hAnsi="仿宋_GB2312" w:cs="仿宋_GB2312" w:hint="eastAsia"/>
          <w:bCs/>
          <w:sz w:val="32"/>
          <w:szCs w:val="32"/>
        </w:rPr>
        <w:t>1.</w:t>
      </w:r>
      <w:r>
        <w:rPr>
          <w:rFonts w:ascii="仿宋_GB2312" w:eastAsia="仿宋_GB2312" w:hAnsi="仿宋_GB2312" w:cs="仿宋_GB2312" w:hint="eastAsia"/>
          <w:bCs/>
          <w:sz w:val="32"/>
          <w:szCs w:val="32"/>
        </w:rPr>
        <w:t>控制蚊子、苍蝇、蟑螂、老鼠密度（包括跳蚤、臭虫），避免带来疾病传染的风险。</w:t>
      </w:r>
    </w:p>
    <w:p w14:paraId="1EBB5581" w14:textId="77777777" w:rsidR="000E1C85" w:rsidRDefault="00000000">
      <w:pPr>
        <w:spacing w:line="560" w:lineRule="exact"/>
        <w:ind w:firstLineChars="200" w:firstLine="640"/>
        <w:rPr>
          <w:rFonts w:ascii="仿宋_GB2312" w:eastAsia="仿宋_GB2312" w:hAnsi="仿宋_GB2312" w:cs="仿宋_GB2312"/>
          <w:bCs/>
          <w:sz w:val="32"/>
          <w:szCs w:val="32"/>
        </w:rPr>
      </w:pPr>
      <w:r>
        <w:rPr>
          <w:rFonts w:ascii="仿宋_GB2312" w:hAnsi="仿宋_GB2312" w:cs="仿宋_GB2312" w:hint="eastAsia"/>
          <w:bCs/>
          <w:sz w:val="32"/>
          <w:szCs w:val="32"/>
        </w:rPr>
        <w:t>2.</w:t>
      </w:r>
      <w:r>
        <w:rPr>
          <w:rFonts w:ascii="仿宋_GB2312" w:eastAsia="仿宋_GB2312" w:hAnsi="仿宋_GB2312" w:cs="仿宋_GB2312" w:hint="eastAsia"/>
          <w:bCs/>
          <w:sz w:val="32"/>
          <w:szCs w:val="32"/>
        </w:rPr>
        <w:t>协助搞好卫生基础设施和防蝇防鼠设施。</w:t>
      </w:r>
    </w:p>
    <w:p w14:paraId="13CBEF56"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hAnsi="仿宋_GB2312" w:cs="仿宋_GB2312" w:hint="eastAsia"/>
          <w:bCs/>
          <w:sz w:val="32"/>
          <w:szCs w:val="32"/>
        </w:rPr>
        <w:t>3.</w:t>
      </w:r>
      <w:r>
        <w:rPr>
          <w:rFonts w:ascii="仿宋_GB2312" w:eastAsia="仿宋_GB2312" w:hAnsi="仿宋_GB2312" w:cs="仿宋_GB2312" w:hint="eastAsia"/>
          <w:bCs/>
          <w:sz w:val="32"/>
          <w:szCs w:val="32"/>
        </w:rPr>
        <w:t>做好所有场站办公、宿舍、厨房等场所的白蚁防治工作。</w:t>
      </w:r>
    </w:p>
    <w:p w14:paraId="11A975EF" w14:textId="77777777" w:rsidR="000E1C85" w:rsidRDefault="00000000">
      <w:pPr>
        <w:pStyle w:val="a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（三）质量与服务要求</w:t>
      </w:r>
    </w:p>
    <w:p w14:paraId="2D1E1470" w14:textId="77777777" w:rsidR="000E1C85" w:rsidRDefault="00000000">
      <w:pPr>
        <w:pStyle w:val="a1"/>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1.质量要求</w:t>
      </w:r>
    </w:p>
    <w:p w14:paraId="7602D285" w14:textId="77777777" w:rsidR="000E1C85" w:rsidRDefault="00000000">
      <w:pPr>
        <w:pStyle w:val="a1"/>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使用药物要求：所用产品必须要选用符合国家标准的除四害药品，除四害药物必须选用农业部农药登记允许用于卫生杀虫、灭鼠等高效低毒药物，并提供所投产品的农业部登记证、生产许可证、产品标准证号，并</w:t>
      </w:r>
      <w:proofErr w:type="gramStart"/>
      <w:r>
        <w:rPr>
          <w:rFonts w:ascii="仿宋_GB2312" w:eastAsia="仿宋_GB2312" w:hAnsi="仿宋_GB2312" w:cs="仿宋_GB2312" w:hint="eastAsia"/>
          <w:sz w:val="32"/>
          <w:szCs w:val="32"/>
        </w:rPr>
        <w:t>遵守爱</w:t>
      </w:r>
      <w:proofErr w:type="gramEnd"/>
      <w:r>
        <w:rPr>
          <w:rFonts w:ascii="仿宋_GB2312" w:eastAsia="仿宋_GB2312" w:hAnsi="仿宋_GB2312" w:cs="仿宋_GB2312" w:hint="eastAsia"/>
          <w:sz w:val="32"/>
          <w:szCs w:val="32"/>
        </w:rPr>
        <w:t>卫部门规定，以保证效果和安全。严禁使用国家规定禁止的药物。</w:t>
      </w:r>
    </w:p>
    <w:p w14:paraId="65531D3E" w14:textId="77777777" w:rsidR="000E1C85" w:rsidRDefault="00000000">
      <w:pPr>
        <w:pStyle w:val="a1"/>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（2）灭蚊标准：所属单位场站内外环境各种存水容器和</w:t>
      </w:r>
      <w:proofErr w:type="gramStart"/>
      <w:r>
        <w:rPr>
          <w:rFonts w:ascii="仿宋_GB2312" w:eastAsia="仿宋_GB2312" w:hAnsi="仿宋_GB2312" w:cs="仿宋_GB2312" w:hint="eastAsia"/>
          <w:sz w:val="32"/>
          <w:szCs w:val="32"/>
        </w:rPr>
        <w:t>积水中蚊幼</w:t>
      </w:r>
      <w:proofErr w:type="gramEnd"/>
      <w:r>
        <w:rPr>
          <w:rFonts w:ascii="仿宋_GB2312" w:eastAsia="仿宋_GB2312" w:hAnsi="仿宋_GB2312" w:cs="仿宋_GB2312" w:hint="eastAsia"/>
          <w:sz w:val="32"/>
          <w:szCs w:val="32"/>
        </w:rPr>
        <w:t>或蛹阳性率不超过3%。用500毫升水</w:t>
      </w:r>
      <w:proofErr w:type="gramStart"/>
      <w:r>
        <w:rPr>
          <w:rFonts w:ascii="仿宋_GB2312" w:eastAsia="仿宋_GB2312" w:hAnsi="仿宋_GB2312" w:cs="仿宋_GB2312" w:hint="eastAsia"/>
          <w:sz w:val="32"/>
          <w:szCs w:val="32"/>
        </w:rPr>
        <w:t>勺检查</w:t>
      </w:r>
      <w:proofErr w:type="gramEnd"/>
      <w:r>
        <w:rPr>
          <w:rFonts w:ascii="仿宋_GB2312" w:eastAsia="仿宋_GB2312" w:hAnsi="仿宋_GB2312" w:cs="仿宋_GB2312" w:hint="eastAsia"/>
          <w:sz w:val="32"/>
          <w:szCs w:val="32"/>
        </w:rPr>
        <w:t>大、中型水样，蚊幼虫或蛹阳性率不超过3%。</w:t>
      </w:r>
    </w:p>
    <w:p w14:paraId="4095C723" w14:textId="77777777" w:rsidR="000E1C85" w:rsidRDefault="00000000">
      <w:pPr>
        <w:pStyle w:val="a1"/>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（3）灭蝇标准：所属场站蝇类孳生地三龄幼虫和</w:t>
      </w:r>
      <w:proofErr w:type="gramStart"/>
      <w:r>
        <w:rPr>
          <w:rFonts w:ascii="仿宋_GB2312" w:eastAsia="仿宋_GB2312" w:hAnsi="仿宋_GB2312" w:cs="仿宋_GB2312" w:hint="eastAsia"/>
          <w:sz w:val="32"/>
          <w:szCs w:val="32"/>
        </w:rPr>
        <w:t>蛹的</w:t>
      </w:r>
      <w:proofErr w:type="gramEnd"/>
      <w:r>
        <w:rPr>
          <w:rFonts w:ascii="仿宋_GB2312" w:eastAsia="仿宋_GB2312" w:hAnsi="仿宋_GB2312" w:cs="仿宋_GB2312" w:hint="eastAsia"/>
          <w:sz w:val="32"/>
          <w:szCs w:val="32"/>
        </w:rPr>
        <w:t>检出率不超过3%。加工直接入口食品场站不得有蝇。蝇类孳</w:t>
      </w:r>
      <w:r>
        <w:rPr>
          <w:rFonts w:ascii="仿宋_GB2312" w:eastAsia="仿宋_GB2312" w:hAnsi="仿宋_GB2312" w:cs="仿宋_GB2312" w:hint="eastAsia"/>
          <w:sz w:val="32"/>
          <w:szCs w:val="32"/>
        </w:rPr>
        <w:lastRenderedPageBreak/>
        <w:t>生场所（垃圾房）应得到有效控制，检查内外环境</w:t>
      </w:r>
      <w:proofErr w:type="gramStart"/>
      <w:r>
        <w:rPr>
          <w:rFonts w:ascii="仿宋_GB2312" w:eastAsia="仿宋_GB2312" w:hAnsi="仿宋_GB2312" w:cs="仿宋_GB2312" w:hint="eastAsia"/>
          <w:sz w:val="32"/>
          <w:szCs w:val="32"/>
        </w:rPr>
        <w:t>蝇</w:t>
      </w:r>
      <w:proofErr w:type="gramEnd"/>
      <w:r>
        <w:rPr>
          <w:rFonts w:ascii="仿宋_GB2312" w:eastAsia="仿宋_GB2312" w:hAnsi="仿宋_GB2312" w:cs="仿宋_GB2312" w:hint="eastAsia"/>
          <w:sz w:val="32"/>
          <w:szCs w:val="32"/>
        </w:rPr>
        <w:t>幼虫及蛹的阳性孳生地，检查有蝇房间不超过1%，平均每阳性房间</w:t>
      </w:r>
      <w:proofErr w:type="gramStart"/>
      <w:r>
        <w:rPr>
          <w:rFonts w:ascii="仿宋_GB2312" w:eastAsia="仿宋_GB2312" w:hAnsi="仿宋_GB2312" w:cs="仿宋_GB2312" w:hint="eastAsia"/>
          <w:sz w:val="32"/>
          <w:szCs w:val="32"/>
        </w:rPr>
        <w:t>有蝇不超过</w:t>
      </w:r>
      <w:proofErr w:type="gramEnd"/>
      <w:r>
        <w:rPr>
          <w:rFonts w:ascii="仿宋_GB2312" w:eastAsia="仿宋_GB2312" w:hAnsi="仿宋_GB2312" w:cs="仿宋_GB2312" w:hint="eastAsia"/>
          <w:sz w:val="32"/>
          <w:szCs w:val="32"/>
        </w:rPr>
        <w:t>3只，防蝇设施不合格房间不超过5%。</w:t>
      </w:r>
    </w:p>
    <w:p w14:paraId="4D056DF8" w14:textId="77777777" w:rsidR="000E1C85" w:rsidRDefault="00000000">
      <w:pPr>
        <w:pStyle w:val="a1"/>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（4）灭蟑螂标准：蟑螂侵害率不超过5%。抽查100间（以15平方米为一间，下水道以20平方米一间），有蟑螂不得超过五间，阳性间不得超过5只蟑螂，有蟑螂</w:t>
      </w:r>
      <w:proofErr w:type="gramStart"/>
      <w:r>
        <w:rPr>
          <w:rFonts w:ascii="仿宋_GB2312" w:eastAsia="仿宋_GB2312" w:hAnsi="仿宋_GB2312" w:cs="仿宋_GB2312" w:hint="eastAsia"/>
          <w:sz w:val="32"/>
          <w:szCs w:val="32"/>
        </w:rPr>
        <w:t>卵夹不得</w:t>
      </w:r>
      <w:proofErr w:type="gramEnd"/>
      <w:r>
        <w:rPr>
          <w:rFonts w:ascii="仿宋_GB2312" w:eastAsia="仿宋_GB2312" w:hAnsi="仿宋_GB2312" w:cs="仿宋_GB2312" w:hint="eastAsia"/>
          <w:sz w:val="32"/>
          <w:szCs w:val="32"/>
        </w:rPr>
        <w:t>超过二间，阳性</w:t>
      </w:r>
      <w:proofErr w:type="gramStart"/>
      <w:r>
        <w:rPr>
          <w:rFonts w:ascii="仿宋_GB2312" w:eastAsia="仿宋_GB2312" w:hAnsi="仿宋_GB2312" w:cs="仿宋_GB2312" w:hint="eastAsia"/>
          <w:sz w:val="32"/>
          <w:szCs w:val="32"/>
        </w:rPr>
        <w:t>间卵夹不得</w:t>
      </w:r>
      <w:proofErr w:type="gramEnd"/>
      <w:r>
        <w:rPr>
          <w:rFonts w:ascii="仿宋_GB2312" w:eastAsia="仿宋_GB2312" w:hAnsi="仿宋_GB2312" w:cs="仿宋_GB2312" w:hint="eastAsia"/>
          <w:sz w:val="32"/>
          <w:szCs w:val="32"/>
        </w:rPr>
        <w:t>超过二个。</w:t>
      </w:r>
    </w:p>
    <w:p w14:paraId="64589E48" w14:textId="77777777" w:rsidR="000E1C85" w:rsidRDefault="00000000">
      <w:pPr>
        <w:pStyle w:val="a1"/>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（5）灭鼠标准：鼠密度不超过5%（粉迹法）。每间房（以15平方米为一间）布放20cm×20cm滑石粉两块，</w:t>
      </w:r>
      <w:proofErr w:type="gramStart"/>
      <w:r>
        <w:rPr>
          <w:rFonts w:ascii="仿宋_GB2312" w:eastAsia="仿宋_GB2312" w:hAnsi="仿宋_GB2312" w:cs="仿宋_GB2312" w:hint="eastAsia"/>
          <w:sz w:val="32"/>
          <w:szCs w:val="32"/>
        </w:rPr>
        <w:t>隔夜后鼠足印</w:t>
      </w:r>
      <w:proofErr w:type="gramEnd"/>
      <w:r>
        <w:rPr>
          <w:rFonts w:ascii="仿宋_GB2312" w:eastAsia="仿宋_GB2312" w:hAnsi="仿宋_GB2312" w:cs="仿宋_GB2312" w:hint="eastAsia"/>
          <w:sz w:val="32"/>
          <w:szCs w:val="32"/>
        </w:rPr>
        <w:t>阳性粉块不超过5%。有鼠洞、鼠粪、鼠</w:t>
      </w:r>
      <w:proofErr w:type="gramStart"/>
      <w:r>
        <w:rPr>
          <w:rFonts w:ascii="仿宋_GB2312" w:eastAsia="仿宋_GB2312" w:hAnsi="仿宋_GB2312" w:cs="仿宋_GB2312" w:hint="eastAsia"/>
          <w:sz w:val="32"/>
          <w:szCs w:val="32"/>
        </w:rPr>
        <w:t>咬等鼠</w:t>
      </w:r>
      <w:proofErr w:type="gramEnd"/>
      <w:r>
        <w:rPr>
          <w:rFonts w:ascii="仿宋_GB2312" w:eastAsia="仿宋_GB2312" w:hAnsi="仿宋_GB2312" w:cs="仿宋_GB2312" w:hint="eastAsia"/>
          <w:sz w:val="32"/>
          <w:szCs w:val="32"/>
        </w:rPr>
        <w:t>迹的房间（办公室）不超过3%，重点场所防鼠设施不合格处不超过5%。不同类型的外环境累计2000米，鼠迹不超过5处。</w:t>
      </w:r>
    </w:p>
    <w:p w14:paraId="36BD0C2B" w14:textId="77777777" w:rsidR="000E1C85" w:rsidRDefault="00000000">
      <w:pPr>
        <w:pStyle w:val="a1"/>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（6）白蚁标准：所属场站范围内有白蚁迹象想法找到蚁巢或蚊路立即进行灭治处理，</w:t>
      </w:r>
      <w:proofErr w:type="gramStart"/>
      <w:r>
        <w:rPr>
          <w:rFonts w:ascii="仿宋_GB2312" w:eastAsia="仿宋_GB2312" w:hAnsi="仿宋_GB2312" w:cs="仿宋_GB2312" w:hint="eastAsia"/>
          <w:sz w:val="32"/>
          <w:szCs w:val="32"/>
        </w:rPr>
        <w:t>至查不</w:t>
      </w:r>
      <w:proofErr w:type="gramEnd"/>
      <w:r>
        <w:rPr>
          <w:rFonts w:ascii="仿宋_GB2312" w:eastAsia="仿宋_GB2312" w:hAnsi="仿宋_GB2312" w:cs="仿宋_GB2312" w:hint="eastAsia"/>
          <w:sz w:val="32"/>
          <w:szCs w:val="32"/>
        </w:rPr>
        <w:t>到白蚁活动的迹象。发现有白蚁危害的地方，去具体的白蚁发生的环境及周边环境，制定具体的灭治方法进行灭治处理。</w:t>
      </w:r>
    </w:p>
    <w:p w14:paraId="0D88A990" w14:textId="77777777" w:rsidR="000E1C85" w:rsidRDefault="00000000">
      <w:pPr>
        <w:pStyle w:val="a1"/>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2.服务要求</w:t>
      </w:r>
    </w:p>
    <w:p w14:paraId="4EDDA7EB" w14:textId="77777777" w:rsidR="000E1C85" w:rsidRDefault="00000000">
      <w:pPr>
        <w:pStyle w:val="a1"/>
        <w:spacing w:line="560" w:lineRule="exact"/>
        <w:ind w:firstLineChars="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工作人员须具备相关服务资质，消杀队员全部要持证上岗，在各场站开展除四害消杀工作和白蚁防治工作，确保消杀和防治工作安全质量，达到省市有关规定标准。除四害服务工作要接受检查和监督，配合做好各项突击任务。</w:t>
      </w:r>
    </w:p>
    <w:p w14:paraId="287FBB76" w14:textId="77777777" w:rsidR="000E1C85" w:rsidRDefault="00000000">
      <w:pPr>
        <w:pStyle w:val="a1"/>
        <w:spacing w:line="560" w:lineRule="exact"/>
        <w:ind w:firstLineChars="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（2）使用消</w:t>
      </w:r>
      <w:proofErr w:type="gramStart"/>
      <w:r>
        <w:rPr>
          <w:rFonts w:ascii="仿宋_GB2312" w:eastAsia="仿宋_GB2312" w:hAnsi="仿宋_GB2312" w:cs="仿宋_GB2312" w:hint="eastAsia"/>
          <w:sz w:val="32"/>
          <w:szCs w:val="32"/>
        </w:rPr>
        <w:t>杀产品</w:t>
      </w:r>
      <w:proofErr w:type="gramEnd"/>
      <w:r>
        <w:rPr>
          <w:rFonts w:ascii="仿宋_GB2312" w:eastAsia="仿宋_GB2312" w:hAnsi="仿宋_GB2312" w:cs="仿宋_GB2312" w:hint="eastAsia"/>
          <w:sz w:val="32"/>
          <w:szCs w:val="32"/>
        </w:rPr>
        <w:t>及生产所配装备符合国家相关规定的相应技术标准和环保标准。</w:t>
      </w:r>
    </w:p>
    <w:p w14:paraId="47477695" w14:textId="77777777" w:rsidR="000E1C85" w:rsidRDefault="00000000">
      <w:pPr>
        <w:pStyle w:val="a1"/>
        <w:spacing w:line="560" w:lineRule="exact"/>
        <w:ind w:firstLineChars="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（3）在施药消杀过程中，要注意人畜安全，保证使用</w:t>
      </w:r>
      <w:r>
        <w:rPr>
          <w:rFonts w:ascii="仿宋_GB2312" w:eastAsia="仿宋_GB2312" w:hAnsi="仿宋_GB2312" w:cs="仿宋_GB2312" w:hint="eastAsia"/>
          <w:sz w:val="32"/>
          <w:szCs w:val="32"/>
        </w:rPr>
        <w:lastRenderedPageBreak/>
        <w:t>国家规定允许使用的药物，建立药物保管制度，如出现操作</w:t>
      </w:r>
      <w:proofErr w:type="gramStart"/>
      <w:r>
        <w:rPr>
          <w:rFonts w:ascii="仿宋_GB2312" w:eastAsia="仿宋_GB2312" w:hAnsi="仿宋_GB2312" w:cs="仿宋_GB2312" w:hint="eastAsia"/>
          <w:sz w:val="32"/>
          <w:szCs w:val="32"/>
        </w:rPr>
        <w:t>不当工消杀</w:t>
      </w:r>
      <w:proofErr w:type="gramEnd"/>
      <w:r>
        <w:rPr>
          <w:rFonts w:ascii="仿宋_GB2312" w:eastAsia="仿宋_GB2312" w:hAnsi="仿宋_GB2312" w:cs="仿宋_GB2312" w:hint="eastAsia"/>
          <w:sz w:val="32"/>
          <w:szCs w:val="32"/>
        </w:rPr>
        <w:t>药物中毒事件，所造成的损失全部收中标方负责赔偿。</w:t>
      </w:r>
    </w:p>
    <w:p w14:paraId="1B9D0E5E" w14:textId="77777777" w:rsidR="000E1C85" w:rsidRDefault="00000000">
      <w:pPr>
        <w:pStyle w:val="a1"/>
        <w:spacing w:line="560" w:lineRule="exact"/>
        <w:ind w:firstLineChars="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（4）在服务期间中，应积极提出防治措施和注意事项，清除孳生源头，确保综合防治措施落实到位。</w:t>
      </w:r>
    </w:p>
    <w:p w14:paraId="733CF6A0" w14:textId="77777777" w:rsidR="000E1C85" w:rsidRDefault="00000000">
      <w:pPr>
        <w:pStyle w:val="a1"/>
        <w:spacing w:line="560" w:lineRule="exact"/>
        <w:ind w:firstLineChars="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（5）如有特殊情况需要加强除四害消杀和白蚁防治服务工作时，须无条件配合。</w:t>
      </w:r>
    </w:p>
    <w:p w14:paraId="04CE4719" w14:textId="77777777" w:rsidR="000E1C85" w:rsidRDefault="00000000">
      <w:pPr>
        <w:pStyle w:val="a1"/>
        <w:widowControl/>
        <w:numPr>
          <w:ilvl w:val="255"/>
          <w:numId w:val="0"/>
        </w:num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（四）验收要求</w:t>
      </w:r>
    </w:p>
    <w:p w14:paraId="788A3E01" w14:textId="77777777" w:rsidR="000E1C85" w:rsidRDefault="00000000">
      <w:pPr>
        <w:pStyle w:val="a1"/>
        <w:widowControl/>
        <w:numPr>
          <w:ilvl w:val="255"/>
          <w:numId w:val="0"/>
        </w:num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1.消杀药品须是“三证”（农药登记证、产品生产批准证书、产品标准证书）编号齐全的合格灭害的药物，禁止用无“三证”的除害药物。</w:t>
      </w:r>
    </w:p>
    <w:p w14:paraId="6A79A7D8" w14:textId="77777777" w:rsidR="000E1C85" w:rsidRDefault="00000000">
      <w:pPr>
        <w:pStyle w:val="a1"/>
        <w:widowControl/>
        <w:numPr>
          <w:ilvl w:val="255"/>
          <w:numId w:val="0"/>
        </w:num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2.除四害服务流程须达到国家相关标准。</w:t>
      </w:r>
    </w:p>
    <w:p w14:paraId="5828F07E" w14:textId="77777777" w:rsidR="000E1C85" w:rsidRDefault="00000000">
      <w:pPr>
        <w:pStyle w:val="a1"/>
        <w:widowControl/>
        <w:numPr>
          <w:ilvl w:val="255"/>
          <w:numId w:val="0"/>
        </w:num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3.消杀服务时须有场站负责人验收签字及现场消杀服务记录照片。</w:t>
      </w:r>
    </w:p>
    <w:p w14:paraId="359F089C" w14:textId="77777777" w:rsidR="000E1C85" w:rsidRDefault="00000000">
      <w:pPr>
        <w:pStyle w:val="a1"/>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4.由于不可抗力（如台风、暴雨等导致内涝，发生疫情突发事件等）的原因需要即时消杀四害服务工作，要按采购方或上级爱卫部门完成消杀服务工作。</w:t>
      </w:r>
    </w:p>
    <w:p w14:paraId="311A25A9" w14:textId="77777777" w:rsidR="000E1C85" w:rsidRDefault="00000000">
      <w:pPr>
        <w:widowControl/>
        <w:numPr>
          <w:ilvl w:val="0"/>
          <w:numId w:val="1"/>
        </w:numPr>
        <w:tabs>
          <w:tab w:val="center" w:pos="4153"/>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其他要求</w:t>
      </w:r>
    </w:p>
    <w:p w14:paraId="532387D4" w14:textId="77777777" w:rsidR="000E1C85" w:rsidRDefault="00000000">
      <w:pPr>
        <w:widowControl/>
        <w:tabs>
          <w:tab w:val="center" w:pos="4153"/>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1.消杀地点：</w:t>
      </w:r>
    </w:p>
    <w:tbl>
      <w:tblPr>
        <w:tblW w:w="8175" w:type="dxa"/>
        <w:tblInd w:w="193" w:type="dxa"/>
        <w:tblLayout w:type="fixed"/>
        <w:tblCellMar>
          <w:left w:w="0" w:type="dxa"/>
          <w:right w:w="0" w:type="dxa"/>
        </w:tblCellMar>
        <w:tblLook w:val="04A0" w:firstRow="1" w:lastRow="0" w:firstColumn="1" w:lastColumn="0" w:noHBand="0" w:noVBand="1"/>
      </w:tblPr>
      <w:tblGrid>
        <w:gridCol w:w="765"/>
        <w:gridCol w:w="1245"/>
        <w:gridCol w:w="6165"/>
      </w:tblGrid>
      <w:tr w:rsidR="000E1C85" w14:paraId="1CB7165B"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EBC24"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序号</w:t>
            </w:r>
          </w:p>
        </w:tc>
        <w:tc>
          <w:tcPr>
            <w:tcW w:w="124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572468AD" w14:textId="77777777" w:rsidR="000E1C85" w:rsidRDefault="0000000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车队</w:t>
            </w:r>
          </w:p>
        </w:tc>
        <w:tc>
          <w:tcPr>
            <w:tcW w:w="616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AD08625" w14:textId="77777777" w:rsidR="000E1C85" w:rsidRDefault="0000000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地址</w:t>
            </w:r>
          </w:p>
        </w:tc>
      </w:tr>
      <w:tr w:rsidR="000E1C85" w14:paraId="174F82B0"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15D87"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24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7ECDCDEB"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丰源车队</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1B452"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深圳市宝安区石岩街道办水田第四工业区</w:t>
            </w:r>
            <w:proofErr w:type="gramStart"/>
            <w:r>
              <w:rPr>
                <w:rFonts w:ascii="宋体" w:hAnsi="宋体" w:cs="宋体" w:hint="eastAsia"/>
                <w:color w:val="000000"/>
                <w:kern w:val="0"/>
                <w:sz w:val="22"/>
                <w:lang w:bidi="ar"/>
              </w:rPr>
              <w:t>新太</w:t>
            </w:r>
            <w:proofErr w:type="gramEnd"/>
            <w:r>
              <w:rPr>
                <w:rFonts w:ascii="宋体" w:hAnsi="宋体" w:cs="宋体" w:hint="eastAsia"/>
                <w:color w:val="000000"/>
                <w:kern w:val="0"/>
                <w:sz w:val="22"/>
                <w:lang w:bidi="ar"/>
              </w:rPr>
              <w:t>阳园旁东部公交总站</w:t>
            </w:r>
          </w:p>
        </w:tc>
      </w:tr>
      <w:tr w:rsidR="000E1C85" w14:paraId="4EFC49C9"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545B2"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24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425F9A80"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丰源车队</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6FC5C"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龙岗区M380路、M180路总站</w:t>
            </w:r>
          </w:p>
        </w:tc>
      </w:tr>
      <w:tr w:rsidR="000E1C85" w14:paraId="0F84AA06"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A7813B"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24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18158CC7"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丰源车队</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667B1"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宝安区沙井街道沙井路103号</w:t>
            </w:r>
          </w:p>
        </w:tc>
      </w:tr>
      <w:tr w:rsidR="000E1C85" w14:paraId="1E48A9F1"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B6EE9"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24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6D5ACC77"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李朗车队</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2D9C1"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深圳市龙岗区盛宝路</w:t>
            </w:r>
          </w:p>
        </w:tc>
      </w:tr>
      <w:tr w:rsidR="000E1C85" w14:paraId="761B3DB2"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C3A72"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24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3E4B1496"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龙华车队</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18AEB" w14:textId="77777777" w:rsidR="000E1C85" w:rsidRDefault="00000000">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龙华区浪口工业</w:t>
            </w:r>
            <w:proofErr w:type="gramEnd"/>
            <w:r>
              <w:rPr>
                <w:rFonts w:ascii="宋体" w:hAnsi="宋体" w:cs="宋体" w:hint="eastAsia"/>
                <w:color w:val="000000"/>
                <w:kern w:val="0"/>
                <w:sz w:val="22"/>
                <w:lang w:bidi="ar"/>
              </w:rPr>
              <w:t>园53号金地大科技园</w:t>
            </w:r>
          </w:p>
        </w:tc>
      </w:tr>
      <w:tr w:rsidR="000E1C85" w14:paraId="0C66733A"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ADE30"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6</w:t>
            </w:r>
          </w:p>
        </w:tc>
        <w:tc>
          <w:tcPr>
            <w:tcW w:w="124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37CA891E"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龙华车队</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B07C8"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龙岗区圆山街道星河智荟A2区01层</w:t>
            </w:r>
          </w:p>
        </w:tc>
      </w:tr>
      <w:tr w:rsidR="000E1C85" w14:paraId="4C650598"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5F3D61"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24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4DC28CC0"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宝安车队</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E8BC6"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宝安区沙井大王山村</w:t>
            </w:r>
          </w:p>
        </w:tc>
      </w:tr>
      <w:tr w:rsidR="000E1C85" w14:paraId="5FC1B796"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469D0"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24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0AAC495A"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顺</w:t>
            </w:r>
            <w:proofErr w:type="gramStart"/>
            <w:r>
              <w:rPr>
                <w:rFonts w:ascii="宋体" w:hAnsi="宋体" w:cs="宋体" w:hint="eastAsia"/>
                <w:color w:val="000000"/>
                <w:kern w:val="0"/>
                <w:sz w:val="22"/>
                <w:lang w:bidi="ar"/>
              </w:rPr>
              <w:t>鑫</w:t>
            </w:r>
            <w:proofErr w:type="gramEnd"/>
            <w:r>
              <w:rPr>
                <w:rFonts w:ascii="宋体" w:hAnsi="宋体" w:cs="宋体" w:hint="eastAsia"/>
                <w:color w:val="000000"/>
                <w:kern w:val="0"/>
                <w:sz w:val="22"/>
                <w:lang w:bidi="ar"/>
              </w:rPr>
              <w:t>车队</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6ADAE"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龙岗区南湾</w:t>
            </w:r>
            <w:proofErr w:type="gramStart"/>
            <w:r>
              <w:rPr>
                <w:rFonts w:ascii="宋体" w:hAnsi="宋体" w:cs="宋体" w:hint="eastAsia"/>
                <w:color w:val="000000"/>
                <w:kern w:val="0"/>
                <w:sz w:val="22"/>
                <w:lang w:bidi="ar"/>
              </w:rPr>
              <w:t>街道办盛宝路</w:t>
            </w:r>
            <w:proofErr w:type="gramEnd"/>
            <w:r>
              <w:rPr>
                <w:rFonts w:ascii="宋体" w:hAnsi="宋体" w:cs="宋体" w:hint="eastAsia"/>
                <w:color w:val="000000"/>
                <w:kern w:val="0"/>
                <w:sz w:val="22"/>
                <w:lang w:bidi="ar"/>
              </w:rPr>
              <w:t>皇朝石材1层里面东部公交康桥总站</w:t>
            </w:r>
          </w:p>
        </w:tc>
      </w:tr>
      <w:tr w:rsidR="000E1C85" w14:paraId="4513DC2B"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CEB5B"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24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75CDD12E"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福海车队</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ECAB8" w14:textId="77777777" w:rsidR="000E1C85" w:rsidRDefault="00000000">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福永排北路</w:t>
            </w:r>
            <w:proofErr w:type="gramEnd"/>
            <w:r>
              <w:rPr>
                <w:rFonts w:ascii="宋体" w:hAnsi="宋体" w:cs="宋体" w:hint="eastAsia"/>
                <w:color w:val="000000"/>
                <w:kern w:val="0"/>
                <w:sz w:val="22"/>
                <w:lang w:bidi="ar"/>
              </w:rPr>
              <w:t>与陆海路交叉口</w:t>
            </w:r>
          </w:p>
        </w:tc>
      </w:tr>
      <w:tr w:rsidR="000E1C85" w14:paraId="3F6C3331"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24A0B"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24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5B0F5B77"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福海车队</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4CB67"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宝安区E33路，M310路，868路，E35路总站</w:t>
            </w:r>
          </w:p>
        </w:tc>
      </w:tr>
      <w:tr w:rsidR="000E1C85" w14:paraId="0E1BA905"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4B38C"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24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2A98C60C"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桃源居车队</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27913"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宝安区西乡钟屋村</w:t>
            </w:r>
          </w:p>
        </w:tc>
      </w:tr>
      <w:tr w:rsidR="000E1C85" w14:paraId="5CD40016"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2FD37F"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24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03D18F33"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石岩湖车队</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F45C3"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宝安区宝石西路126号石岩汽车站326线</w:t>
            </w:r>
          </w:p>
        </w:tc>
      </w:tr>
      <w:tr w:rsidR="000E1C85" w14:paraId="1430D57C"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143950"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24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3EE78C6D"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石岩湖车队</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30DAF"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深圳市龙岗区布吉南湾沙塘布东部公交M233站</w:t>
            </w:r>
          </w:p>
        </w:tc>
      </w:tr>
      <w:tr w:rsidR="000E1C85" w14:paraId="12AFA2F7"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AA088"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24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6B6D5ADE"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石岩湖车队</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3F234"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光明区松白路</w:t>
            </w:r>
          </w:p>
        </w:tc>
      </w:tr>
      <w:tr w:rsidR="000E1C85" w14:paraId="3E9B17DE"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B8AAF"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24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10D45B2E"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西丽场站</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AB413"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南山区沙河东路257号</w:t>
            </w:r>
          </w:p>
        </w:tc>
      </w:tr>
      <w:tr w:rsidR="000E1C85" w14:paraId="0D44F05A"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F66C1"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5E26A"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平吉车队</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BD05B"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深圳市龙岗区南湾街道万国食品城岗宏旁边东部公交场站</w:t>
            </w:r>
          </w:p>
        </w:tc>
      </w:tr>
      <w:tr w:rsidR="000E1C85" w14:paraId="0043D8E3"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57680"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FE31E"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平吉车队</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8CED8"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深圳市光明区公明街道</w:t>
            </w:r>
            <w:proofErr w:type="gramStart"/>
            <w:r>
              <w:rPr>
                <w:rFonts w:ascii="宋体" w:hAnsi="宋体" w:cs="宋体" w:hint="eastAsia"/>
                <w:color w:val="000000"/>
                <w:kern w:val="0"/>
                <w:sz w:val="22"/>
                <w:lang w:bidi="ar"/>
              </w:rPr>
              <w:t>办楼村社区楼</w:t>
            </w:r>
            <w:proofErr w:type="gramEnd"/>
            <w:r>
              <w:rPr>
                <w:rFonts w:ascii="宋体" w:hAnsi="宋体" w:cs="宋体" w:hint="eastAsia"/>
                <w:color w:val="000000"/>
                <w:kern w:val="0"/>
                <w:sz w:val="22"/>
                <w:lang w:bidi="ar"/>
              </w:rPr>
              <w:t>明路陈文</w:t>
            </w:r>
            <w:proofErr w:type="gramStart"/>
            <w:r>
              <w:rPr>
                <w:rFonts w:ascii="宋体" w:hAnsi="宋体" w:cs="宋体" w:hint="eastAsia"/>
                <w:color w:val="000000"/>
                <w:kern w:val="0"/>
                <w:sz w:val="22"/>
                <w:lang w:bidi="ar"/>
              </w:rPr>
              <w:t>礼工业</w:t>
            </w:r>
            <w:proofErr w:type="gramEnd"/>
            <w:r>
              <w:rPr>
                <w:rFonts w:ascii="宋体" w:hAnsi="宋体" w:cs="宋体" w:hint="eastAsia"/>
                <w:color w:val="000000"/>
                <w:kern w:val="0"/>
                <w:sz w:val="22"/>
                <w:lang w:bidi="ar"/>
              </w:rPr>
              <w:t>园内</w:t>
            </w:r>
          </w:p>
        </w:tc>
      </w:tr>
      <w:tr w:rsidR="000E1C85" w14:paraId="1F35D746"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43A95"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82FDC"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新和车队</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0E8F5"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深圳市龙华新区观</w:t>
            </w:r>
            <w:proofErr w:type="gramStart"/>
            <w:r>
              <w:rPr>
                <w:rFonts w:ascii="宋体" w:hAnsi="宋体" w:cs="宋体" w:hint="eastAsia"/>
                <w:color w:val="000000"/>
                <w:kern w:val="0"/>
                <w:sz w:val="22"/>
                <w:lang w:bidi="ar"/>
              </w:rPr>
              <w:t>澜</w:t>
            </w:r>
            <w:proofErr w:type="gramEnd"/>
            <w:r>
              <w:rPr>
                <w:rFonts w:ascii="宋体" w:hAnsi="宋体" w:cs="宋体" w:hint="eastAsia"/>
                <w:color w:val="000000"/>
                <w:kern w:val="0"/>
                <w:sz w:val="22"/>
                <w:lang w:bidi="ar"/>
              </w:rPr>
              <w:t>街道观景路东部公交新田和记总站</w:t>
            </w:r>
          </w:p>
        </w:tc>
      </w:tr>
      <w:tr w:rsidR="000E1C85" w14:paraId="0157944C"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04ADB"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124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0D9496C4"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观</w:t>
            </w:r>
            <w:proofErr w:type="gramStart"/>
            <w:r>
              <w:rPr>
                <w:rFonts w:ascii="宋体" w:hAnsi="宋体" w:cs="宋体" w:hint="eastAsia"/>
                <w:color w:val="000000"/>
                <w:kern w:val="0"/>
                <w:sz w:val="22"/>
                <w:lang w:bidi="ar"/>
              </w:rPr>
              <w:t>澜</w:t>
            </w:r>
            <w:proofErr w:type="gramEnd"/>
            <w:r>
              <w:rPr>
                <w:rFonts w:ascii="宋体" w:hAnsi="宋体" w:cs="宋体" w:hint="eastAsia"/>
                <w:color w:val="000000"/>
                <w:kern w:val="0"/>
                <w:sz w:val="22"/>
                <w:lang w:bidi="ar"/>
              </w:rPr>
              <w:t>车队</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8A390"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深圳市龙华区观澜大水田社区M359线场站</w:t>
            </w:r>
          </w:p>
        </w:tc>
      </w:tr>
      <w:tr w:rsidR="000E1C85" w14:paraId="0B10C6AA"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0D7F1" w14:textId="77777777" w:rsidR="000E1C85" w:rsidRDefault="00000000">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20</w:t>
            </w:r>
          </w:p>
        </w:tc>
        <w:tc>
          <w:tcPr>
            <w:tcW w:w="124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27C8F219" w14:textId="77777777" w:rsidR="000E1C85" w:rsidRDefault="00000000">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宝安车间</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C7B3D" w14:textId="77777777" w:rsidR="000E1C85" w:rsidRDefault="00000000">
            <w:pPr>
              <w:widowControl/>
              <w:tabs>
                <w:tab w:val="left" w:pos="1080"/>
              </w:tabs>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宝安区沙井大王山村</w:t>
            </w:r>
          </w:p>
        </w:tc>
      </w:tr>
      <w:tr w:rsidR="000E1C85" w14:paraId="1B16877B"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A22E58"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124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71D89D7D"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平吉车间</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EB51B"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深圳市龙岗区南湾街道万国食品城岗宏旁边东部公交场站</w:t>
            </w:r>
          </w:p>
        </w:tc>
      </w:tr>
      <w:tr w:rsidR="000E1C85" w14:paraId="4D412CB8" w14:textId="77777777">
        <w:trPr>
          <w:trHeight w:val="44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835C7"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124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3513E0B2"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机关</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FD87E" w14:textId="77777777" w:rsidR="000E1C85"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深圳市龙岗区南湾街道万国食品城岗宏旁边东部公交场站</w:t>
            </w:r>
          </w:p>
        </w:tc>
      </w:tr>
      <w:tr w:rsidR="000E1C85" w14:paraId="12F5EE35" w14:textId="77777777">
        <w:trPr>
          <w:trHeight w:val="442"/>
        </w:trPr>
        <w:tc>
          <w:tcPr>
            <w:tcW w:w="817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5D6B9B" w14:textId="77777777" w:rsidR="000E1C85" w:rsidRDefault="00000000">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备注：1、如有新增车队场站供货商按新增面积单价结算费用；2、场站外宿舍分布在场站周边1公里左右。</w:t>
            </w:r>
          </w:p>
        </w:tc>
      </w:tr>
    </w:tbl>
    <w:p w14:paraId="7FC01302" w14:textId="77777777" w:rsidR="000E1C85" w:rsidRDefault="00000000">
      <w:pPr>
        <w:pStyle w:val="a1"/>
        <w:widowControl/>
        <w:numPr>
          <w:ilvl w:val="255"/>
          <w:numId w:val="0"/>
        </w:num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2.结算方式：食堂（</w:t>
      </w:r>
      <w:proofErr w:type="gramStart"/>
      <w:r>
        <w:rPr>
          <w:rFonts w:ascii="仿宋_GB2312" w:eastAsia="仿宋_GB2312" w:hAnsi="仿宋_GB2312" w:cs="仿宋_GB2312" w:hint="eastAsia"/>
          <w:sz w:val="32"/>
          <w:szCs w:val="32"/>
        </w:rPr>
        <w:t>含操作</w:t>
      </w:r>
      <w:proofErr w:type="gramEnd"/>
      <w:r>
        <w:rPr>
          <w:rFonts w:ascii="仿宋_GB2312" w:eastAsia="仿宋_GB2312" w:hAnsi="仿宋_GB2312" w:cs="仿宋_GB2312" w:hint="eastAsia"/>
          <w:sz w:val="32"/>
          <w:szCs w:val="32"/>
        </w:rPr>
        <w:t>间）按月核算费用；场站（含办公室及宿舍）按季度核算费用；如有新增</w:t>
      </w:r>
      <w:proofErr w:type="gramStart"/>
      <w:r>
        <w:rPr>
          <w:rFonts w:ascii="仿宋_GB2312" w:eastAsia="仿宋_GB2312" w:hAnsi="仿宋_GB2312" w:cs="仿宋_GB2312" w:hint="eastAsia"/>
          <w:sz w:val="32"/>
          <w:szCs w:val="32"/>
        </w:rPr>
        <w:t>场站按消杀</w:t>
      </w:r>
      <w:proofErr w:type="gramEnd"/>
      <w:r>
        <w:rPr>
          <w:rFonts w:ascii="仿宋_GB2312" w:eastAsia="仿宋_GB2312" w:hAnsi="仿宋_GB2312" w:cs="仿宋_GB2312" w:hint="eastAsia"/>
          <w:sz w:val="32"/>
          <w:szCs w:val="32"/>
        </w:rPr>
        <w:t>服务单价结算费用。</w:t>
      </w:r>
    </w:p>
    <w:p w14:paraId="06A636EE" w14:textId="77777777" w:rsidR="000E1C85"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三、询价须知</w:t>
      </w:r>
    </w:p>
    <w:p w14:paraId="3195FE09"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（一）供应商若递交了响应文件，则视为承诺符合本项目要求，若出现弄虚作假等情况，由供应商承担因此造成的损失。</w:t>
      </w:r>
    </w:p>
    <w:p w14:paraId="623F743D"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w:t>
      </w:r>
      <w:proofErr w:type="gramStart"/>
      <w:r>
        <w:rPr>
          <w:rFonts w:ascii="仿宋_GB2312" w:eastAsia="仿宋_GB2312" w:hAnsi="仿宋_GB2312" w:cs="仿宋_GB2312" w:hint="eastAsia"/>
          <w:sz w:val="32"/>
          <w:szCs w:val="32"/>
        </w:rPr>
        <w:t>本要求函规定</w:t>
      </w:r>
      <w:proofErr w:type="gramEnd"/>
      <w:r>
        <w:rPr>
          <w:rFonts w:ascii="仿宋_GB2312" w:eastAsia="仿宋_GB2312" w:hAnsi="仿宋_GB2312" w:cs="仿宋_GB2312" w:hint="eastAsia"/>
          <w:sz w:val="32"/>
          <w:szCs w:val="32"/>
        </w:rPr>
        <w:t>的截止时间以后逾期送达的响应文件将不予受理。</w:t>
      </w:r>
    </w:p>
    <w:p w14:paraId="375B2140" w14:textId="77777777" w:rsidR="000E1C85" w:rsidRDefault="00000000">
      <w:pPr>
        <w:tabs>
          <w:tab w:val="left" w:pos="0"/>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（三）供应商需进入东部公交采购系统</w:t>
      </w:r>
      <w:r>
        <w:rPr>
          <w:rFonts w:ascii="宋体" w:hAnsi="宋体" w:cs="宋体" w:hint="eastAsia"/>
          <w:sz w:val="28"/>
          <w:szCs w:val="28"/>
        </w:rPr>
        <w:t>https://cg.ebuscloud.com:18076/</w:t>
      </w:r>
      <w:r>
        <w:rPr>
          <w:rFonts w:ascii="仿宋_GB2312" w:eastAsia="仿宋_GB2312" w:hAnsi="仿宋_GB2312" w:cs="仿宋_GB2312" w:hint="eastAsia"/>
          <w:sz w:val="32"/>
          <w:szCs w:val="32"/>
        </w:rPr>
        <w:t>进行注册、报名、应标，详细见本函附件3“东部公交采购管理系统”相关说明。</w:t>
      </w:r>
    </w:p>
    <w:p w14:paraId="3E176CF7"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（四）如出现</w:t>
      </w:r>
      <w:proofErr w:type="gramStart"/>
      <w:r>
        <w:rPr>
          <w:rFonts w:ascii="仿宋_GB2312" w:eastAsia="仿宋_GB2312" w:hAnsi="仿宋_GB2312" w:cs="仿宋_GB2312" w:hint="eastAsia"/>
          <w:sz w:val="32"/>
          <w:szCs w:val="32"/>
        </w:rPr>
        <w:t>有效响应</w:t>
      </w:r>
      <w:proofErr w:type="gramEnd"/>
      <w:r>
        <w:rPr>
          <w:rFonts w:ascii="仿宋_GB2312" w:eastAsia="仿宋_GB2312" w:hAnsi="仿宋_GB2312" w:cs="仿宋_GB2312" w:hint="eastAsia"/>
          <w:sz w:val="32"/>
          <w:szCs w:val="32"/>
        </w:rPr>
        <w:t>人不足3家的情况处理</w:t>
      </w:r>
    </w:p>
    <w:p w14:paraId="23BC1BF8" w14:textId="77777777" w:rsidR="000E1C85" w:rsidRDefault="00000000">
      <w:pPr>
        <w:spacing w:line="5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如有效投标人不足3家的则转为竞争性询价采购，不足2家的则转为单一来源采购。</w:t>
      </w:r>
    </w:p>
    <w:p w14:paraId="0289C394"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（五）履约保证金</w:t>
      </w:r>
    </w:p>
    <w:p w14:paraId="7A20A701"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1.成交单位缴纳履约保证金金额为人民币10000元整，且于签订合同前以成交单位公司名义通过银行转账方式转至采购人指定银行账户。</w:t>
      </w:r>
    </w:p>
    <w:p w14:paraId="51B3D1F1"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2.履约保证金主要用于防止成交单位在合同执行期间不按合同要求条款执行或其他违约情况的发生。成交单位在合同期满并确认无任何违约涉及赔偿问题后5个工作日内，其履约保证金原路无息返还。</w:t>
      </w:r>
    </w:p>
    <w:p w14:paraId="7A89EFC7"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3.采购人账户</w:t>
      </w:r>
    </w:p>
    <w:p w14:paraId="18C08E58"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户    名：深圳市东部公共交通有限公司</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分公司</w:t>
      </w:r>
    </w:p>
    <w:p w14:paraId="2E2192EC"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开户银行：平安银行深圳八卦岭支行</w:t>
      </w:r>
    </w:p>
    <w:p w14:paraId="590E301D" w14:textId="77777777" w:rsidR="000E1C85" w:rsidRDefault="00000000">
      <w:pPr>
        <w:spacing w:line="560" w:lineRule="exact"/>
        <w:ind w:firstLineChars="200" w:firstLine="640"/>
        <w:rPr>
          <w:rFonts w:ascii="仿宋_GB2312" w:eastAsia="仿宋_GB2312" w:hAnsi="仿宋_GB2312" w:cs="仿宋_GB2312"/>
          <w:b/>
          <w:bCs/>
          <w:sz w:val="32"/>
          <w:szCs w:val="32"/>
        </w:rPr>
      </w:pPr>
      <w:proofErr w:type="gramStart"/>
      <w:r>
        <w:rPr>
          <w:rFonts w:ascii="仿宋_GB2312" w:eastAsia="仿宋_GB2312" w:hAnsi="仿宋_GB2312" w:cs="仿宋_GB2312" w:hint="eastAsia"/>
          <w:sz w:val="32"/>
          <w:szCs w:val="32"/>
        </w:rPr>
        <w:t>账</w:t>
      </w:r>
      <w:proofErr w:type="gramEnd"/>
      <w:r>
        <w:rPr>
          <w:rFonts w:ascii="仿宋_GB2312" w:eastAsia="仿宋_GB2312" w:hAnsi="仿宋_GB2312" w:cs="仿宋_GB2312" w:hint="eastAsia"/>
          <w:sz w:val="32"/>
          <w:szCs w:val="32"/>
        </w:rPr>
        <w:t xml:space="preserve">    号：11014795052898</w:t>
      </w:r>
    </w:p>
    <w:p w14:paraId="1058B436" w14:textId="77777777" w:rsidR="000E1C85"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四、文件获取时间、地点</w:t>
      </w:r>
    </w:p>
    <w:p w14:paraId="36062FC5" w14:textId="77777777" w:rsidR="000E1C85" w:rsidRDefault="0000000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（一）时间：2023年6月14日12:00至2023年6月17日12:00</w:t>
      </w:r>
    </w:p>
    <w:p w14:paraId="26635C3B" w14:textId="77777777" w:rsidR="000E1C85" w:rsidRDefault="0000000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（二）地址：东部公交采购管理系统（https://cg.ebuscloud.com:18076)</w:t>
      </w:r>
    </w:p>
    <w:p w14:paraId="4CD5F7BC" w14:textId="77777777" w:rsidR="000E1C85"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五、响应文件截止递交时间及询价会议时间、地点</w:t>
      </w:r>
    </w:p>
    <w:p w14:paraId="478DB8E5"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（一）时间：2023年6月19日15:00</w:t>
      </w:r>
    </w:p>
    <w:p w14:paraId="22FAFB9D"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（二）线上地址（提交电子版响应文件）：东部公交采购管理系统（https://cg.ebuscloud.com:18076)</w:t>
      </w:r>
    </w:p>
    <w:p w14:paraId="11938862"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（三）询价地点（携带纸质版响应文件）：深圳市龙岗区南湾街道李朗路7号东部公交</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分公司会议室</w:t>
      </w:r>
    </w:p>
    <w:p w14:paraId="63E3E2FA" w14:textId="77777777" w:rsidR="000E1C85"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六、响应文件包含以下材料（均需加盖公章）</w:t>
      </w:r>
    </w:p>
    <w:p w14:paraId="388786AF" w14:textId="0D1DA762" w:rsidR="000E1C85"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请供应商注意：一是在东部公交采购系统中，请各位供应商在本项目的投标环节按时提交加盖公章的电子版响应文件</w:t>
      </w:r>
      <w:r w:rsidR="00B629B5">
        <w:rPr>
          <w:rFonts w:ascii="仿宋_GB2312" w:eastAsia="仿宋_GB2312" w:hAnsi="仿宋_GB2312" w:cs="仿宋_GB2312" w:hint="eastAsia"/>
          <w:b/>
          <w:bCs/>
          <w:sz w:val="32"/>
          <w:szCs w:val="32"/>
        </w:rPr>
        <w:t>。供应商报</w:t>
      </w:r>
      <w:proofErr w:type="gramStart"/>
      <w:r w:rsidR="00B629B5">
        <w:rPr>
          <w:rFonts w:ascii="仿宋_GB2312" w:eastAsia="仿宋_GB2312" w:hAnsi="仿宋_GB2312" w:cs="仿宋_GB2312" w:hint="eastAsia"/>
          <w:b/>
          <w:bCs/>
          <w:sz w:val="32"/>
          <w:szCs w:val="32"/>
        </w:rPr>
        <w:t>名阶段请</w:t>
      </w:r>
      <w:proofErr w:type="gramEnd"/>
      <w:r w:rsidR="00B629B5">
        <w:rPr>
          <w:rFonts w:ascii="仿宋_GB2312" w:eastAsia="仿宋_GB2312" w:hAnsi="仿宋_GB2312" w:cs="仿宋_GB2312" w:hint="eastAsia"/>
          <w:b/>
          <w:bCs/>
          <w:sz w:val="32"/>
          <w:szCs w:val="32"/>
        </w:rPr>
        <w:t>上传表格1</w:t>
      </w:r>
      <w:r w:rsidR="00B629B5">
        <w:rPr>
          <w:rFonts w:ascii="仿宋_GB2312" w:eastAsia="仿宋_GB2312" w:hAnsi="仿宋_GB2312" w:cs="仿宋_GB2312"/>
          <w:b/>
          <w:bCs/>
          <w:sz w:val="32"/>
          <w:szCs w:val="32"/>
        </w:rPr>
        <w:t>-12</w:t>
      </w:r>
      <w:r w:rsidR="00B629B5">
        <w:rPr>
          <w:rFonts w:ascii="仿宋_GB2312" w:eastAsia="仿宋_GB2312" w:hAnsi="仿宋_GB2312" w:cs="仿宋_GB2312" w:hint="eastAsia"/>
          <w:b/>
          <w:bCs/>
          <w:sz w:val="32"/>
          <w:szCs w:val="32"/>
        </w:rPr>
        <w:t>中的盖章文件，待系统审核通过后再</w:t>
      </w:r>
      <w:r>
        <w:rPr>
          <w:rFonts w:ascii="仿宋_GB2312" w:eastAsia="仿宋_GB2312" w:hAnsi="仿宋_GB2312" w:cs="仿宋_GB2312" w:hint="eastAsia"/>
          <w:b/>
          <w:bCs/>
          <w:sz w:val="32"/>
          <w:szCs w:val="32"/>
        </w:rPr>
        <w:t>上传报价表、响应保证金转账凭证（如需）等资料；二是询价当天，请各位供应商按要求携带纸质版响应文件参加现场询价。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7823"/>
      </w:tblGrid>
      <w:tr w:rsidR="000E1C85" w14:paraId="62EE84BC" w14:textId="77777777">
        <w:trPr>
          <w:trHeight w:val="475"/>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4246B6B3" w14:textId="77777777" w:rsidR="000E1C85" w:rsidRDefault="00000000">
            <w:pPr>
              <w:widowControl/>
              <w:spacing w:line="4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lang w:bidi="ar"/>
              </w:rPr>
              <w:t>1</w:t>
            </w:r>
          </w:p>
        </w:tc>
        <w:tc>
          <w:tcPr>
            <w:tcW w:w="7823" w:type="dxa"/>
            <w:tcBorders>
              <w:top w:val="single" w:sz="4" w:space="0" w:color="auto"/>
              <w:left w:val="single" w:sz="4" w:space="0" w:color="auto"/>
              <w:bottom w:val="single" w:sz="4" w:space="0" w:color="auto"/>
              <w:right w:val="single" w:sz="4" w:space="0" w:color="auto"/>
            </w:tcBorders>
            <w:shd w:val="clear" w:color="auto" w:fill="auto"/>
          </w:tcPr>
          <w:p w14:paraId="2DDBC3AD" w14:textId="77777777" w:rsidR="000E1C85" w:rsidRDefault="00000000">
            <w:pPr>
              <w:widowControl/>
              <w:spacing w:line="4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lang w:val="zh-CN" w:bidi="ar"/>
              </w:rPr>
              <w:t>营业执照复印件</w:t>
            </w:r>
          </w:p>
        </w:tc>
      </w:tr>
      <w:tr w:rsidR="000E1C85" w14:paraId="1DD37C85" w14:textId="77777777">
        <w:trPr>
          <w:trHeight w:val="475"/>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36705AC" w14:textId="77777777" w:rsidR="000E1C85" w:rsidRDefault="00000000">
            <w:pPr>
              <w:widowControl/>
              <w:spacing w:line="440" w:lineRule="exact"/>
              <w:jc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2</w:t>
            </w:r>
          </w:p>
        </w:tc>
        <w:tc>
          <w:tcPr>
            <w:tcW w:w="7823" w:type="dxa"/>
            <w:tcBorders>
              <w:top w:val="single" w:sz="4" w:space="0" w:color="auto"/>
              <w:left w:val="single" w:sz="4" w:space="0" w:color="auto"/>
              <w:bottom w:val="single" w:sz="4" w:space="0" w:color="auto"/>
              <w:right w:val="single" w:sz="4" w:space="0" w:color="auto"/>
            </w:tcBorders>
            <w:shd w:val="clear" w:color="auto" w:fill="auto"/>
          </w:tcPr>
          <w:p w14:paraId="52518E78" w14:textId="77777777" w:rsidR="000E1C85" w:rsidRDefault="00000000">
            <w:pPr>
              <w:widowControl/>
              <w:spacing w:line="360" w:lineRule="exact"/>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国家</w:t>
            </w:r>
            <w:r>
              <w:rPr>
                <w:rFonts w:ascii="仿宋_GB2312" w:eastAsia="仿宋_GB2312" w:hAnsi="仿宋_GB2312" w:cs="仿宋_GB2312" w:hint="eastAsia"/>
                <w:kern w:val="0"/>
                <w:sz w:val="24"/>
                <w:szCs w:val="24"/>
                <w:lang w:val="zh-CN" w:bidi="ar"/>
              </w:rPr>
              <w:t>企业信用信息公示系统查询单（</w:t>
            </w:r>
            <w:r>
              <w:rPr>
                <w:rFonts w:ascii="仿宋_GB2312" w:eastAsia="仿宋_GB2312" w:hAnsi="仿宋_GB2312" w:cs="仿宋_GB2312" w:hint="eastAsia"/>
                <w:kern w:val="0"/>
                <w:sz w:val="24"/>
                <w:szCs w:val="24"/>
                <w:lang w:bidi="ar"/>
              </w:rPr>
              <w:t>须包含基础信息、行政许可信息、行政处罚信息、列入经营异常名录信息、列入严重违法失信企业名单（黑名单）信息）</w:t>
            </w:r>
          </w:p>
        </w:tc>
      </w:tr>
      <w:tr w:rsidR="000E1C85" w14:paraId="47B17B00" w14:textId="77777777">
        <w:trPr>
          <w:trHeight w:val="90"/>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555CB582" w14:textId="77777777" w:rsidR="000E1C85" w:rsidRDefault="00000000">
            <w:pPr>
              <w:widowControl/>
              <w:spacing w:line="4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lang w:bidi="ar"/>
              </w:rPr>
              <w:t>3</w:t>
            </w:r>
          </w:p>
        </w:tc>
        <w:tc>
          <w:tcPr>
            <w:tcW w:w="7823" w:type="dxa"/>
            <w:tcBorders>
              <w:top w:val="single" w:sz="4" w:space="0" w:color="auto"/>
              <w:left w:val="single" w:sz="4" w:space="0" w:color="auto"/>
              <w:bottom w:val="single" w:sz="4" w:space="0" w:color="auto"/>
              <w:right w:val="single" w:sz="4" w:space="0" w:color="auto"/>
            </w:tcBorders>
            <w:shd w:val="clear" w:color="auto" w:fill="auto"/>
          </w:tcPr>
          <w:p w14:paraId="60AC2918" w14:textId="77777777" w:rsidR="000E1C85" w:rsidRDefault="00000000">
            <w:pPr>
              <w:widowControl/>
              <w:spacing w:line="4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lang w:bidi="ar"/>
              </w:rPr>
              <w:t>法定代表人证明书原件、法定代表人第二代居民身份证复印件</w:t>
            </w:r>
          </w:p>
        </w:tc>
      </w:tr>
      <w:tr w:rsidR="000E1C85" w14:paraId="3FE8D974" w14:textId="77777777">
        <w:trPr>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EC87D72" w14:textId="77777777" w:rsidR="000E1C85" w:rsidRDefault="00000000">
            <w:pPr>
              <w:widowControl/>
              <w:spacing w:line="4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lang w:bidi="ar"/>
              </w:rPr>
              <w:t>4</w:t>
            </w:r>
          </w:p>
        </w:tc>
        <w:tc>
          <w:tcPr>
            <w:tcW w:w="7823" w:type="dxa"/>
            <w:tcBorders>
              <w:top w:val="single" w:sz="4" w:space="0" w:color="auto"/>
              <w:left w:val="single" w:sz="4" w:space="0" w:color="auto"/>
              <w:bottom w:val="single" w:sz="4" w:space="0" w:color="auto"/>
              <w:right w:val="single" w:sz="4" w:space="0" w:color="auto"/>
            </w:tcBorders>
            <w:shd w:val="clear" w:color="auto" w:fill="auto"/>
          </w:tcPr>
          <w:p w14:paraId="6C81856F" w14:textId="77777777" w:rsidR="000E1C85" w:rsidRDefault="00000000">
            <w:pPr>
              <w:widowControl/>
              <w:spacing w:line="4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lang w:bidi="ar"/>
              </w:rPr>
              <w:t>授权委托书原件、被授权人第二代居民身份证复印件</w:t>
            </w:r>
          </w:p>
        </w:tc>
      </w:tr>
      <w:tr w:rsidR="000E1C85" w14:paraId="12C9D891" w14:textId="77777777">
        <w:trPr>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62EB00CB" w14:textId="77777777" w:rsidR="000E1C85" w:rsidRDefault="00000000">
            <w:pPr>
              <w:widowControl/>
              <w:spacing w:line="440" w:lineRule="exact"/>
              <w:jc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5</w:t>
            </w:r>
          </w:p>
        </w:tc>
        <w:tc>
          <w:tcPr>
            <w:tcW w:w="7823" w:type="dxa"/>
            <w:tcBorders>
              <w:top w:val="single" w:sz="4" w:space="0" w:color="auto"/>
              <w:left w:val="single" w:sz="4" w:space="0" w:color="auto"/>
              <w:bottom w:val="single" w:sz="4" w:space="0" w:color="auto"/>
              <w:right w:val="single" w:sz="4" w:space="0" w:color="auto"/>
            </w:tcBorders>
            <w:shd w:val="clear" w:color="auto" w:fill="auto"/>
          </w:tcPr>
          <w:p w14:paraId="6C8A5ACA" w14:textId="77777777" w:rsidR="000E1C85" w:rsidRDefault="00000000">
            <w:pPr>
              <w:widowControl/>
              <w:spacing w:line="440" w:lineRule="exact"/>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提供“依法纳税、经营活动中无违法记录、无不正当竞争行为、与深圳市东部公共交通有限公司无任何形式的法律诉讼及经济纠纷”承诺函</w:t>
            </w:r>
          </w:p>
        </w:tc>
      </w:tr>
      <w:tr w:rsidR="000E1C85" w14:paraId="2F0AF77A" w14:textId="77777777">
        <w:trPr>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6485FCC7" w14:textId="77777777" w:rsidR="000E1C85" w:rsidRDefault="00000000">
            <w:pPr>
              <w:widowControl/>
              <w:spacing w:line="440" w:lineRule="exact"/>
              <w:jc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6</w:t>
            </w:r>
          </w:p>
        </w:tc>
        <w:tc>
          <w:tcPr>
            <w:tcW w:w="7823" w:type="dxa"/>
            <w:tcBorders>
              <w:top w:val="single" w:sz="4" w:space="0" w:color="auto"/>
              <w:left w:val="single" w:sz="4" w:space="0" w:color="auto"/>
              <w:bottom w:val="single" w:sz="4" w:space="0" w:color="auto"/>
              <w:right w:val="single" w:sz="4" w:space="0" w:color="auto"/>
            </w:tcBorders>
            <w:shd w:val="clear" w:color="auto" w:fill="auto"/>
          </w:tcPr>
          <w:p w14:paraId="033F50CA" w14:textId="77777777" w:rsidR="000E1C85" w:rsidRDefault="00000000">
            <w:pPr>
              <w:widowControl/>
              <w:spacing w:line="440" w:lineRule="exact"/>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提供深圳市病媒生物防治服务证书、白蚁防治服防治服务证书B级或以上资质相关证书</w:t>
            </w:r>
          </w:p>
        </w:tc>
      </w:tr>
      <w:tr w:rsidR="000E1C85" w14:paraId="03EE1128" w14:textId="77777777">
        <w:trPr>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52C4CF99" w14:textId="77777777" w:rsidR="000E1C85" w:rsidRDefault="00000000">
            <w:pPr>
              <w:widowControl/>
              <w:spacing w:line="440" w:lineRule="exact"/>
              <w:jc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7</w:t>
            </w:r>
          </w:p>
        </w:tc>
        <w:tc>
          <w:tcPr>
            <w:tcW w:w="7823" w:type="dxa"/>
            <w:tcBorders>
              <w:top w:val="single" w:sz="4" w:space="0" w:color="auto"/>
              <w:left w:val="single" w:sz="4" w:space="0" w:color="auto"/>
              <w:bottom w:val="single" w:sz="4" w:space="0" w:color="auto"/>
              <w:right w:val="single" w:sz="4" w:space="0" w:color="auto"/>
            </w:tcBorders>
            <w:shd w:val="clear" w:color="auto" w:fill="auto"/>
          </w:tcPr>
          <w:p w14:paraId="635D0DFA" w14:textId="77777777" w:rsidR="000E1C85" w:rsidRDefault="00000000">
            <w:pPr>
              <w:widowControl/>
              <w:spacing w:line="440" w:lineRule="exact"/>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提供持牌不少于8名消杀人员上岗证复印件</w:t>
            </w:r>
          </w:p>
        </w:tc>
      </w:tr>
      <w:tr w:rsidR="000E1C85" w14:paraId="0D79C82E" w14:textId="77777777">
        <w:trPr>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5F14DD22" w14:textId="77777777" w:rsidR="000E1C85" w:rsidRDefault="00000000">
            <w:pPr>
              <w:widowControl/>
              <w:spacing w:line="440" w:lineRule="exact"/>
              <w:jc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8</w:t>
            </w:r>
          </w:p>
        </w:tc>
        <w:tc>
          <w:tcPr>
            <w:tcW w:w="7823" w:type="dxa"/>
            <w:tcBorders>
              <w:top w:val="single" w:sz="4" w:space="0" w:color="auto"/>
              <w:left w:val="single" w:sz="4" w:space="0" w:color="auto"/>
              <w:bottom w:val="single" w:sz="4" w:space="0" w:color="auto"/>
              <w:right w:val="single" w:sz="4" w:space="0" w:color="auto"/>
            </w:tcBorders>
            <w:shd w:val="clear" w:color="auto" w:fill="auto"/>
          </w:tcPr>
          <w:p w14:paraId="3E7444A2" w14:textId="77777777" w:rsidR="000E1C85" w:rsidRDefault="00000000">
            <w:pPr>
              <w:widowControl/>
              <w:spacing w:line="440" w:lineRule="exact"/>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提供“合同期内须提供额外无偿消杀服务（包括但不限于除四害、白蚁，面积小于200平方米）不少于6次”承诺函</w:t>
            </w:r>
          </w:p>
        </w:tc>
      </w:tr>
      <w:tr w:rsidR="000E1C85" w14:paraId="3AD35932" w14:textId="77777777">
        <w:trPr>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14015193" w14:textId="77777777" w:rsidR="000E1C85" w:rsidRDefault="00000000">
            <w:pPr>
              <w:widowControl/>
              <w:spacing w:line="4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lang w:bidi="ar"/>
              </w:rPr>
              <w:t>9</w:t>
            </w:r>
          </w:p>
        </w:tc>
        <w:tc>
          <w:tcPr>
            <w:tcW w:w="7823" w:type="dxa"/>
            <w:tcBorders>
              <w:top w:val="single" w:sz="4" w:space="0" w:color="auto"/>
              <w:left w:val="single" w:sz="4" w:space="0" w:color="auto"/>
              <w:bottom w:val="single" w:sz="4" w:space="0" w:color="auto"/>
              <w:right w:val="single" w:sz="4" w:space="0" w:color="auto"/>
            </w:tcBorders>
            <w:shd w:val="clear" w:color="auto" w:fill="auto"/>
          </w:tcPr>
          <w:p w14:paraId="11A3251C" w14:textId="77777777" w:rsidR="000E1C85" w:rsidRDefault="00000000">
            <w:pPr>
              <w:widowControl/>
              <w:spacing w:line="4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提供“不接受联合体报名，严禁违约转包、分包”承诺函</w:t>
            </w:r>
          </w:p>
        </w:tc>
      </w:tr>
      <w:tr w:rsidR="000E1C85" w14:paraId="3AF443BD" w14:textId="77777777">
        <w:trPr>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5911AB94" w14:textId="77777777" w:rsidR="000E1C85" w:rsidRDefault="00000000">
            <w:pPr>
              <w:widowControl/>
              <w:spacing w:line="440" w:lineRule="exact"/>
              <w:jc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10</w:t>
            </w:r>
          </w:p>
        </w:tc>
        <w:tc>
          <w:tcPr>
            <w:tcW w:w="7823" w:type="dxa"/>
            <w:tcBorders>
              <w:top w:val="single" w:sz="4" w:space="0" w:color="auto"/>
              <w:left w:val="single" w:sz="4" w:space="0" w:color="auto"/>
              <w:bottom w:val="single" w:sz="4" w:space="0" w:color="auto"/>
              <w:right w:val="single" w:sz="4" w:space="0" w:color="auto"/>
            </w:tcBorders>
            <w:shd w:val="clear" w:color="auto" w:fill="auto"/>
          </w:tcPr>
          <w:p w14:paraId="15F0337F" w14:textId="77777777" w:rsidR="000E1C85" w:rsidRDefault="00000000">
            <w:pPr>
              <w:widowControl/>
              <w:spacing w:line="4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须具备近三年（2020年至2022年）与深圳公交单位有合作经验，承接过场站消杀业务的供应商（需提</w:t>
            </w:r>
            <w:proofErr w:type="gramStart"/>
            <w:r>
              <w:rPr>
                <w:rFonts w:ascii="仿宋_GB2312" w:eastAsia="仿宋_GB2312" w:hAnsi="仿宋_GB2312" w:cs="仿宋_GB2312" w:hint="eastAsia"/>
                <w:kern w:val="0"/>
                <w:sz w:val="24"/>
                <w:szCs w:val="24"/>
              </w:rPr>
              <w:t>供消</w:t>
            </w:r>
            <w:proofErr w:type="gramEnd"/>
            <w:r>
              <w:rPr>
                <w:rFonts w:ascii="仿宋_GB2312" w:eastAsia="仿宋_GB2312" w:hAnsi="仿宋_GB2312" w:cs="仿宋_GB2312" w:hint="eastAsia"/>
                <w:kern w:val="0"/>
                <w:sz w:val="24"/>
                <w:szCs w:val="24"/>
              </w:rPr>
              <w:t>杀服务合同）</w:t>
            </w:r>
          </w:p>
        </w:tc>
      </w:tr>
      <w:tr w:rsidR="000E1C85" w14:paraId="45DCE3B5" w14:textId="77777777">
        <w:trPr>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47D770C4" w14:textId="77777777" w:rsidR="000E1C85" w:rsidRDefault="00000000">
            <w:pPr>
              <w:widowControl/>
              <w:spacing w:line="440" w:lineRule="exact"/>
              <w:jc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11</w:t>
            </w:r>
          </w:p>
        </w:tc>
        <w:tc>
          <w:tcPr>
            <w:tcW w:w="7823" w:type="dxa"/>
            <w:tcBorders>
              <w:top w:val="single" w:sz="4" w:space="0" w:color="auto"/>
              <w:left w:val="single" w:sz="4" w:space="0" w:color="auto"/>
              <w:bottom w:val="single" w:sz="4" w:space="0" w:color="auto"/>
              <w:right w:val="single" w:sz="4" w:space="0" w:color="auto"/>
            </w:tcBorders>
            <w:shd w:val="clear" w:color="auto" w:fill="auto"/>
          </w:tcPr>
          <w:p w14:paraId="2F0DF781" w14:textId="77777777" w:rsidR="000E1C85" w:rsidRDefault="00000000">
            <w:pPr>
              <w:widowControl/>
              <w:spacing w:line="4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须提供不少于8人消杀人员在询价日起前三个月的在单位的社保</w:t>
            </w:r>
            <w:proofErr w:type="gramStart"/>
            <w:r>
              <w:rPr>
                <w:rFonts w:ascii="仿宋_GB2312" w:eastAsia="仿宋_GB2312" w:hAnsi="仿宋_GB2312" w:cs="仿宋_GB2312" w:hint="eastAsia"/>
                <w:kern w:val="0"/>
                <w:sz w:val="24"/>
                <w:szCs w:val="24"/>
              </w:rPr>
              <w:t>缴</w:t>
            </w:r>
            <w:proofErr w:type="gramEnd"/>
            <w:r>
              <w:rPr>
                <w:rFonts w:ascii="仿宋_GB2312" w:eastAsia="仿宋_GB2312" w:hAnsi="仿宋_GB2312" w:cs="仿宋_GB2312" w:hint="eastAsia"/>
                <w:kern w:val="0"/>
                <w:sz w:val="24"/>
                <w:szCs w:val="24"/>
              </w:rPr>
              <w:t>缴纳</w:t>
            </w:r>
            <w:r>
              <w:rPr>
                <w:rFonts w:ascii="仿宋_GB2312" w:eastAsia="仿宋_GB2312" w:hAnsi="仿宋_GB2312" w:cs="仿宋_GB2312" w:hint="eastAsia"/>
                <w:kern w:val="0"/>
                <w:sz w:val="24"/>
                <w:szCs w:val="24"/>
              </w:rPr>
              <w:lastRenderedPageBreak/>
              <w:t>证明复印件</w:t>
            </w:r>
          </w:p>
        </w:tc>
      </w:tr>
      <w:tr w:rsidR="000E1C85" w14:paraId="51955BE5" w14:textId="77777777">
        <w:trPr>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46187A69" w14:textId="77777777" w:rsidR="000E1C85" w:rsidRDefault="00000000">
            <w:pPr>
              <w:widowControl/>
              <w:spacing w:line="440" w:lineRule="exact"/>
              <w:jc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lastRenderedPageBreak/>
              <w:t>12</w:t>
            </w:r>
          </w:p>
        </w:tc>
        <w:tc>
          <w:tcPr>
            <w:tcW w:w="7823" w:type="dxa"/>
            <w:tcBorders>
              <w:top w:val="single" w:sz="4" w:space="0" w:color="auto"/>
              <w:left w:val="single" w:sz="4" w:space="0" w:color="auto"/>
              <w:bottom w:val="single" w:sz="4" w:space="0" w:color="auto"/>
              <w:right w:val="single" w:sz="4" w:space="0" w:color="auto"/>
            </w:tcBorders>
            <w:shd w:val="clear" w:color="auto" w:fill="auto"/>
          </w:tcPr>
          <w:p w14:paraId="341CD7F3" w14:textId="77777777" w:rsidR="000E1C85" w:rsidRDefault="00000000">
            <w:pPr>
              <w:widowControl/>
              <w:spacing w:line="4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须提交消杀服务方案（根据询价函中技术要求、质量与服务要求以及消杀地点的时间和线路安排进行编写，字数不少600字）；</w:t>
            </w:r>
          </w:p>
        </w:tc>
      </w:tr>
      <w:tr w:rsidR="000E1C85" w14:paraId="60500E77" w14:textId="77777777">
        <w:trPr>
          <w:trHeight w:val="425"/>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69F33921" w14:textId="77777777" w:rsidR="000E1C85" w:rsidRDefault="00000000">
            <w:pPr>
              <w:widowControl/>
              <w:spacing w:line="4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lang w:bidi="ar"/>
              </w:rPr>
              <w:t>13</w:t>
            </w:r>
          </w:p>
        </w:tc>
        <w:tc>
          <w:tcPr>
            <w:tcW w:w="7823" w:type="dxa"/>
            <w:tcBorders>
              <w:top w:val="single" w:sz="4" w:space="0" w:color="auto"/>
              <w:left w:val="single" w:sz="4" w:space="0" w:color="auto"/>
              <w:bottom w:val="single" w:sz="4" w:space="0" w:color="auto"/>
              <w:right w:val="single" w:sz="4" w:space="0" w:color="auto"/>
            </w:tcBorders>
            <w:shd w:val="clear" w:color="auto" w:fill="auto"/>
          </w:tcPr>
          <w:p w14:paraId="32E39822" w14:textId="77777777" w:rsidR="000E1C85" w:rsidRDefault="00000000">
            <w:pPr>
              <w:widowControl/>
              <w:spacing w:line="4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lang w:bidi="ar"/>
              </w:rPr>
              <w:t>报价单</w:t>
            </w:r>
          </w:p>
        </w:tc>
      </w:tr>
      <w:tr w:rsidR="000E1C85" w14:paraId="26CB6B9C" w14:textId="77777777">
        <w:trPr>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A47DB52" w14:textId="77777777" w:rsidR="000E1C85" w:rsidRDefault="00000000">
            <w:pPr>
              <w:widowControl/>
              <w:spacing w:line="440" w:lineRule="exact"/>
              <w:jc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备注</w:t>
            </w:r>
          </w:p>
        </w:tc>
        <w:tc>
          <w:tcPr>
            <w:tcW w:w="7823" w:type="dxa"/>
            <w:tcBorders>
              <w:top w:val="single" w:sz="4" w:space="0" w:color="auto"/>
              <w:left w:val="single" w:sz="4" w:space="0" w:color="auto"/>
              <w:bottom w:val="single" w:sz="4" w:space="0" w:color="auto"/>
              <w:right w:val="single" w:sz="4" w:space="0" w:color="auto"/>
            </w:tcBorders>
            <w:shd w:val="clear" w:color="auto" w:fill="auto"/>
          </w:tcPr>
          <w:p w14:paraId="31B5CECD" w14:textId="77777777" w:rsidR="000E1C85" w:rsidRDefault="00000000">
            <w:pPr>
              <w:widowControl/>
              <w:spacing w:line="440" w:lineRule="exact"/>
              <w:rPr>
                <w:rFonts w:ascii="仿宋_GB2312" w:eastAsia="仿宋_GB2312" w:hAnsi="仿宋_GB2312" w:cs="仿宋_GB2312"/>
                <w:kern w:val="0"/>
                <w:sz w:val="24"/>
                <w:szCs w:val="24"/>
                <w:lang w:bidi="ar"/>
              </w:rPr>
            </w:pPr>
            <w:r>
              <w:rPr>
                <w:rFonts w:ascii="仿宋_GB2312" w:eastAsia="仿宋_GB2312" w:hAnsi="仿宋_GB2312" w:cs="仿宋_GB2312" w:hint="eastAsia"/>
                <w:b/>
                <w:bCs/>
                <w:kern w:val="0"/>
                <w:sz w:val="24"/>
                <w:szCs w:val="24"/>
                <w:lang w:bidi="ar"/>
              </w:rPr>
              <w:t>以上文件请按顺序排列，装订成册并一起密封，所有文件均需加盖公章。</w:t>
            </w:r>
          </w:p>
        </w:tc>
      </w:tr>
    </w:tbl>
    <w:p w14:paraId="64EC110B" w14:textId="77777777" w:rsidR="000E1C85"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sz w:val="32"/>
          <w:szCs w:val="32"/>
        </w:rPr>
        <w:t>七、询价方式</w:t>
      </w:r>
    </w:p>
    <w:p w14:paraId="4F56B6E0" w14:textId="77777777" w:rsidR="000E1C85" w:rsidRDefault="00000000">
      <w:pPr>
        <w:pStyle w:val="a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所有供应商提交一次不可更改的报价，在所有符合资格供应商的报价中确认最低报价，推选最低报价者为成交候选人。</w:t>
      </w:r>
    </w:p>
    <w:p w14:paraId="4CB28E15" w14:textId="77777777" w:rsidR="000E1C85"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八、响应文件要求</w:t>
      </w:r>
    </w:p>
    <w:p w14:paraId="7901AC3E" w14:textId="77777777" w:rsidR="000E1C85"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（一）响应文件由报价表、营业执照复印件和授权证明文件（加盖公章）等组成，密封于不透光的文件袋中，并加盖骑缝章；</w:t>
      </w:r>
    </w:p>
    <w:p w14:paraId="5039C6F3" w14:textId="77777777" w:rsidR="000E1C85" w:rsidRDefault="00000000">
      <w:pPr>
        <w:spacing w:line="560" w:lineRule="exact"/>
        <w:ind w:firstLineChars="200" w:firstLine="640"/>
        <w:rPr>
          <w:rFonts w:ascii="仿宋_GB2312" w:eastAsia="仿宋_GB2312" w:hAnsi="宋体"/>
          <w:sz w:val="32"/>
          <w:szCs w:val="32"/>
        </w:rPr>
      </w:pPr>
      <w:r>
        <w:rPr>
          <w:rFonts w:ascii="仿宋_GB2312" w:eastAsia="仿宋_GB2312" w:hAnsi="仿宋_GB2312" w:cs="仿宋_GB2312" w:hint="eastAsia"/>
          <w:sz w:val="32"/>
          <w:szCs w:val="32"/>
        </w:rPr>
        <w:t>（二）</w:t>
      </w:r>
      <w:r>
        <w:rPr>
          <w:rFonts w:ascii="仿宋_GB2312" w:eastAsia="仿宋_GB2312" w:hAnsi="宋体" w:hint="eastAsia"/>
          <w:sz w:val="32"/>
          <w:szCs w:val="32"/>
        </w:rPr>
        <w:t>报价超过限价按无效响应处理；</w:t>
      </w:r>
    </w:p>
    <w:p w14:paraId="53923F01" w14:textId="77777777" w:rsidR="000E1C85"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（三）本次询价不需要提供样品。</w:t>
      </w:r>
    </w:p>
    <w:p w14:paraId="2C87E454" w14:textId="77777777" w:rsidR="000E1C85" w:rsidRDefault="000E1C85">
      <w:pPr>
        <w:pStyle w:val="a0"/>
        <w:spacing w:line="440" w:lineRule="exact"/>
        <w:ind w:firstLineChars="200" w:firstLine="640"/>
        <w:rPr>
          <w:rFonts w:ascii="仿宋_GB2312" w:eastAsia="仿宋_GB2312" w:hAnsi="仿宋_GB2312" w:cs="仿宋_GB2312"/>
          <w:sz w:val="32"/>
          <w:szCs w:val="32"/>
        </w:rPr>
      </w:pPr>
    </w:p>
    <w:p w14:paraId="744F319F" w14:textId="77777777" w:rsidR="000E1C85" w:rsidRDefault="00000000">
      <w:pPr>
        <w:pStyle w:val="a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附件：1.报价表</w:t>
      </w:r>
    </w:p>
    <w:p w14:paraId="1D2F8910" w14:textId="77777777" w:rsidR="000E1C85" w:rsidRDefault="00000000">
      <w:pPr>
        <w:pStyle w:val="a0"/>
        <w:spacing w:after="0"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2.法人证明文件及授权证明模板</w:t>
      </w:r>
    </w:p>
    <w:p w14:paraId="43A9FEA8" w14:textId="77777777" w:rsidR="000E1C85" w:rsidRDefault="00000000">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3.“东部公交采购管理系统”相关说明</w:t>
      </w:r>
    </w:p>
    <w:p w14:paraId="6B9B56AF" w14:textId="77777777" w:rsidR="000E1C85" w:rsidRDefault="000E1C85">
      <w:pPr>
        <w:pStyle w:val="a0"/>
        <w:spacing w:after="0" w:line="560" w:lineRule="exact"/>
        <w:ind w:firstLineChars="500" w:firstLine="1600"/>
        <w:rPr>
          <w:rFonts w:ascii="仿宋_GB2312" w:eastAsia="仿宋_GB2312" w:hAnsi="仿宋_GB2312" w:cs="仿宋_GB2312"/>
          <w:sz w:val="32"/>
          <w:szCs w:val="32"/>
        </w:rPr>
      </w:pPr>
    </w:p>
    <w:p w14:paraId="415967BE" w14:textId="77777777" w:rsidR="000E1C85" w:rsidRDefault="000E1C85">
      <w:pPr>
        <w:pStyle w:val="2"/>
      </w:pPr>
    </w:p>
    <w:p w14:paraId="1DEDBAB8" w14:textId="77777777" w:rsidR="000E1C85" w:rsidRDefault="00000000">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深圳市东部公共交通有限公司</w:t>
      </w:r>
    </w:p>
    <w:p w14:paraId="4420DE64" w14:textId="77777777" w:rsidR="000E1C85" w:rsidRDefault="00000000">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分公司</w:t>
      </w:r>
    </w:p>
    <w:p w14:paraId="3C0068FC" w14:textId="77777777" w:rsidR="000E1C85" w:rsidRDefault="00000000">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2023年6月12日</w:t>
      </w:r>
    </w:p>
    <w:p w14:paraId="76C87066" w14:textId="77777777" w:rsidR="000E1C85" w:rsidRDefault="000E1C85">
      <w:pPr>
        <w:spacing w:line="560" w:lineRule="exact"/>
        <w:jc w:val="center"/>
        <w:rPr>
          <w:rFonts w:ascii="仿宋_GB2312" w:eastAsia="仿宋_GB2312" w:hAnsi="仿宋_GB2312" w:cs="仿宋_GB2312"/>
          <w:sz w:val="32"/>
          <w:szCs w:val="32"/>
        </w:rPr>
      </w:pPr>
    </w:p>
    <w:p w14:paraId="028CE5A1" w14:textId="77777777" w:rsidR="000E1C85" w:rsidRDefault="00000000">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（联系人及电话：曾秀银13302313696、黄群佳13602629066）</w:t>
      </w:r>
      <w:r>
        <w:rPr>
          <w:rFonts w:ascii="仿宋_GB2312" w:eastAsia="仿宋_GB2312" w:hAnsi="仿宋_GB2312" w:cs="仿宋_GB2312" w:hint="eastAsia"/>
          <w:sz w:val="32"/>
          <w:szCs w:val="32"/>
        </w:rPr>
        <w:br w:type="page"/>
      </w:r>
    </w:p>
    <w:p w14:paraId="72520C9B" w14:textId="77777777" w:rsidR="000E1C85" w:rsidRDefault="000E1C85">
      <w:pPr>
        <w:spacing w:line="560" w:lineRule="exact"/>
        <w:jc w:val="left"/>
        <w:rPr>
          <w:rFonts w:ascii="仿宋_GB2312" w:eastAsia="仿宋_GB2312" w:hAnsi="仿宋"/>
          <w:b/>
          <w:bCs/>
          <w:sz w:val="32"/>
          <w:szCs w:val="32"/>
        </w:rPr>
        <w:sectPr w:rsidR="000E1C85">
          <w:pgSz w:w="11906" w:h="16838"/>
          <w:pgMar w:top="1440" w:right="1800" w:bottom="1440" w:left="1800" w:header="851" w:footer="992" w:gutter="0"/>
          <w:cols w:space="425"/>
          <w:docGrid w:type="lines" w:linePitch="312"/>
        </w:sectPr>
      </w:pPr>
    </w:p>
    <w:p w14:paraId="50BA7C36" w14:textId="77777777" w:rsidR="000E1C85" w:rsidRDefault="00000000">
      <w:pPr>
        <w:spacing w:line="560" w:lineRule="exact"/>
        <w:jc w:val="left"/>
        <w:rPr>
          <w:rFonts w:ascii="仿宋_GB2312" w:eastAsia="仿宋_GB2312" w:hAnsi="仿宋"/>
          <w:b/>
          <w:bCs/>
          <w:sz w:val="32"/>
          <w:szCs w:val="32"/>
        </w:rPr>
      </w:pPr>
      <w:r>
        <w:rPr>
          <w:rFonts w:ascii="仿宋_GB2312" w:eastAsia="仿宋_GB2312" w:hAnsi="仿宋" w:hint="eastAsia"/>
          <w:b/>
          <w:bCs/>
          <w:sz w:val="32"/>
          <w:szCs w:val="32"/>
        </w:rPr>
        <w:lastRenderedPageBreak/>
        <w:t>附件1.报价表</w:t>
      </w:r>
    </w:p>
    <w:tbl>
      <w:tblPr>
        <w:tblStyle w:val="a5"/>
        <w:tblW w:w="14158" w:type="dxa"/>
        <w:jc w:val="center"/>
        <w:tblLook w:val="04A0" w:firstRow="1" w:lastRow="0" w:firstColumn="1" w:lastColumn="0" w:noHBand="0" w:noVBand="1"/>
      </w:tblPr>
      <w:tblGrid>
        <w:gridCol w:w="1567"/>
        <w:gridCol w:w="705"/>
        <w:gridCol w:w="870"/>
        <w:gridCol w:w="4170"/>
        <w:gridCol w:w="2520"/>
        <w:gridCol w:w="2325"/>
        <w:gridCol w:w="2001"/>
      </w:tblGrid>
      <w:tr w:rsidR="000E1C85" w14:paraId="3A69EE17" w14:textId="77777777">
        <w:trPr>
          <w:trHeight w:val="498"/>
          <w:jc w:val="center"/>
        </w:trPr>
        <w:tc>
          <w:tcPr>
            <w:tcW w:w="1567" w:type="dxa"/>
            <w:vAlign w:val="center"/>
          </w:tcPr>
          <w:p w14:paraId="1D3C15BC" w14:textId="77777777" w:rsidR="000E1C85" w:rsidRDefault="00000000">
            <w:pPr>
              <w:pStyle w:val="a0"/>
              <w:spacing w:line="400" w:lineRule="exact"/>
              <w:jc w:val="center"/>
              <w:rPr>
                <w:sz w:val="24"/>
              </w:rPr>
            </w:pPr>
            <w:r>
              <w:rPr>
                <w:rFonts w:hint="eastAsia"/>
                <w:sz w:val="24"/>
              </w:rPr>
              <w:t>标的</w:t>
            </w:r>
          </w:p>
        </w:tc>
        <w:tc>
          <w:tcPr>
            <w:tcW w:w="705" w:type="dxa"/>
            <w:vAlign w:val="center"/>
          </w:tcPr>
          <w:p w14:paraId="251A9947" w14:textId="77777777" w:rsidR="000E1C85" w:rsidRDefault="00000000">
            <w:pPr>
              <w:pStyle w:val="a0"/>
              <w:spacing w:line="400" w:lineRule="exact"/>
              <w:jc w:val="center"/>
              <w:rPr>
                <w:sz w:val="24"/>
              </w:rPr>
            </w:pPr>
            <w:r>
              <w:rPr>
                <w:rFonts w:hint="eastAsia"/>
                <w:sz w:val="24"/>
              </w:rPr>
              <w:t>单位</w:t>
            </w:r>
          </w:p>
        </w:tc>
        <w:tc>
          <w:tcPr>
            <w:tcW w:w="870" w:type="dxa"/>
            <w:vAlign w:val="center"/>
          </w:tcPr>
          <w:p w14:paraId="0876F351" w14:textId="77777777" w:rsidR="000E1C85" w:rsidRDefault="00000000">
            <w:pPr>
              <w:pStyle w:val="a0"/>
              <w:spacing w:line="400" w:lineRule="exact"/>
              <w:jc w:val="center"/>
              <w:rPr>
                <w:sz w:val="24"/>
              </w:rPr>
            </w:pPr>
            <w:r>
              <w:rPr>
                <w:rFonts w:hint="eastAsia"/>
                <w:sz w:val="24"/>
              </w:rPr>
              <w:t>数量</w:t>
            </w:r>
          </w:p>
        </w:tc>
        <w:tc>
          <w:tcPr>
            <w:tcW w:w="4170" w:type="dxa"/>
            <w:vAlign w:val="center"/>
          </w:tcPr>
          <w:p w14:paraId="56611895" w14:textId="77777777" w:rsidR="000E1C85" w:rsidRDefault="00000000">
            <w:pPr>
              <w:pStyle w:val="a0"/>
              <w:spacing w:line="400" w:lineRule="exact"/>
              <w:jc w:val="center"/>
              <w:rPr>
                <w:sz w:val="24"/>
              </w:rPr>
            </w:pPr>
            <w:r>
              <w:rPr>
                <w:rFonts w:hint="eastAsia"/>
                <w:sz w:val="24"/>
              </w:rPr>
              <w:t>范围</w:t>
            </w:r>
          </w:p>
        </w:tc>
        <w:tc>
          <w:tcPr>
            <w:tcW w:w="2520" w:type="dxa"/>
            <w:vAlign w:val="center"/>
          </w:tcPr>
          <w:p w14:paraId="65F8E1C5" w14:textId="77777777" w:rsidR="000E1C85" w:rsidRDefault="00000000">
            <w:pPr>
              <w:pStyle w:val="a0"/>
              <w:spacing w:line="400" w:lineRule="exact"/>
              <w:jc w:val="center"/>
              <w:rPr>
                <w:sz w:val="24"/>
              </w:rPr>
            </w:pPr>
            <w:r>
              <w:rPr>
                <w:rFonts w:hint="eastAsia"/>
                <w:sz w:val="24"/>
              </w:rPr>
              <w:t>消杀服务限价</w:t>
            </w:r>
          </w:p>
        </w:tc>
        <w:tc>
          <w:tcPr>
            <w:tcW w:w="2325" w:type="dxa"/>
            <w:vAlign w:val="center"/>
          </w:tcPr>
          <w:p w14:paraId="17FA3403" w14:textId="77777777" w:rsidR="000E1C85" w:rsidRDefault="00000000">
            <w:pPr>
              <w:pStyle w:val="a0"/>
              <w:spacing w:line="400" w:lineRule="exact"/>
              <w:jc w:val="center"/>
              <w:rPr>
                <w:sz w:val="24"/>
              </w:rPr>
            </w:pPr>
            <w:r>
              <w:rPr>
                <w:rFonts w:hint="eastAsia"/>
                <w:sz w:val="24"/>
              </w:rPr>
              <w:t>报价</w:t>
            </w:r>
          </w:p>
        </w:tc>
        <w:tc>
          <w:tcPr>
            <w:tcW w:w="2001" w:type="dxa"/>
            <w:vAlign w:val="center"/>
          </w:tcPr>
          <w:p w14:paraId="74AA0AB6" w14:textId="77777777" w:rsidR="000E1C85" w:rsidRDefault="00000000">
            <w:pPr>
              <w:pStyle w:val="a0"/>
              <w:tabs>
                <w:tab w:val="left" w:pos="481"/>
              </w:tabs>
              <w:spacing w:line="360" w:lineRule="exact"/>
              <w:jc w:val="center"/>
              <w:rPr>
                <w:sz w:val="24"/>
              </w:rPr>
            </w:pPr>
            <w:r>
              <w:rPr>
                <w:rFonts w:hint="eastAsia"/>
                <w:sz w:val="24"/>
              </w:rPr>
              <w:t>消杀频次</w:t>
            </w:r>
          </w:p>
        </w:tc>
      </w:tr>
      <w:tr w:rsidR="000E1C85" w14:paraId="13BF05F3" w14:textId="77777777">
        <w:trPr>
          <w:trHeight w:val="600"/>
          <w:jc w:val="center"/>
        </w:trPr>
        <w:tc>
          <w:tcPr>
            <w:tcW w:w="1567" w:type="dxa"/>
            <w:vMerge w:val="restart"/>
            <w:vAlign w:val="center"/>
          </w:tcPr>
          <w:p w14:paraId="0CDFB982" w14:textId="77777777" w:rsidR="000E1C85" w:rsidRDefault="00000000">
            <w:pPr>
              <w:pStyle w:val="a0"/>
              <w:spacing w:line="400" w:lineRule="exact"/>
              <w:jc w:val="center"/>
              <w:rPr>
                <w:sz w:val="24"/>
              </w:rPr>
            </w:pPr>
            <w:r>
              <w:rPr>
                <w:rFonts w:hint="eastAsia"/>
                <w:sz w:val="24"/>
              </w:rPr>
              <w:t>除四害消杀服务</w:t>
            </w:r>
          </w:p>
        </w:tc>
        <w:tc>
          <w:tcPr>
            <w:tcW w:w="705" w:type="dxa"/>
            <w:vMerge w:val="restart"/>
            <w:vAlign w:val="center"/>
          </w:tcPr>
          <w:p w14:paraId="7DDC58D6" w14:textId="77777777" w:rsidR="000E1C85" w:rsidRDefault="00000000">
            <w:pPr>
              <w:pStyle w:val="a0"/>
              <w:spacing w:line="400" w:lineRule="exact"/>
              <w:jc w:val="center"/>
              <w:rPr>
                <w:sz w:val="24"/>
              </w:rPr>
            </w:pPr>
            <w:r>
              <w:rPr>
                <w:rFonts w:hint="eastAsia"/>
                <w:sz w:val="24"/>
              </w:rPr>
              <w:t>项</w:t>
            </w:r>
          </w:p>
        </w:tc>
        <w:tc>
          <w:tcPr>
            <w:tcW w:w="870" w:type="dxa"/>
            <w:vMerge w:val="restart"/>
            <w:vAlign w:val="center"/>
          </w:tcPr>
          <w:p w14:paraId="0948F4D2" w14:textId="77777777" w:rsidR="000E1C85" w:rsidRDefault="00000000">
            <w:pPr>
              <w:pStyle w:val="a0"/>
              <w:spacing w:line="400" w:lineRule="exact"/>
              <w:jc w:val="center"/>
              <w:rPr>
                <w:sz w:val="24"/>
              </w:rPr>
            </w:pPr>
            <w:r>
              <w:rPr>
                <w:rFonts w:hint="eastAsia"/>
                <w:sz w:val="24"/>
              </w:rPr>
              <w:t>1</w:t>
            </w:r>
          </w:p>
        </w:tc>
        <w:tc>
          <w:tcPr>
            <w:tcW w:w="4170" w:type="dxa"/>
            <w:vAlign w:val="center"/>
          </w:tcPr>
          <w:p w14:paraId="4EE4BF21" w14:textId="77777777" w:rsidR="000E1C85" w:rsidRDefault="00000000">
            <w:pPr>
              <w:pStyle w:val="a0"/>
              <w:spacing w:line="320" w:lineRule="exact"/>
              <w:jc w:val="center"/>
              <w:rPr>
                <w:sz w:val="24"/>
              </w:rPr>
            </w:pPr>
            <w:r>
              <w:rPr>
                <w:rFonts w:hint="eastAsia"/>
                <w:sz w:val="24"/>
              </w:rPr>
              <w:t>所有场站及机关区域（</w:t>
            </w:r>
            <w:r>
              <w:rPr>
                <w:rFonts w:ascii="宋体" w:hAnsi="宋体" w:cs="宋体" w:hint="eastAsia"/>
                <w:color w:val="000000"/>
                <w:sz w:val="24"/>
                <w:lang w:bidi="ar"/>
              </w:rPr>
              <w:t>包含食堂及操作间、宿舍、办公区、停车场</w:t>
            </w:r>
            <w:r>
              <w:rPr>
                <w:rFonts w:hint="eastAsia"/>
                <w:sz w:val="24"/>
              </w:rPr>
              <w:t>）</w:t>
            </w:r>
          </w:p>
        </w:tc>
        <w:tc>
          <w:tcPr>
            <w:tcW w:w="2520" w:type="dxa"/>
            <w:vAlign w:val="center"/>
          </w:tcPr>
          <w:p w14:paraId="38854096" w14:textId="77777777" w:rsidR="000E1C85" w:rsidRDefault="00000000">
            <w:pPr>
              <w:pStyle w:val="a0"/>
              <w:spacing w:line="400" w:lineRule="exact"/>
              <w:jc w:val="center"/>
              <w:rPr>
                <w:sz w:val="24"/>
              </w:rPr>
            </w:pPr>
            <w:r>
              <w:rPr>
                <w:rFonts w:hint="eastAsia"/>
                <w:sz w:val="24"/>
              </w:rPr>
              <w:t>0.137</w:t>
            </w:r>
            <w:r>
              <w:rPr>
                <w:rFonts w:hint="eastAsia"/>
                <w:sz w:val="24"/>
              </w:rPr>
              <w:t>元</w:t>
            </w:r>
            <w:r>
              <w:rPr>
                <w:rFonts w:hint="eastAsia"/>
                <w:sz w:val="24"/>
              </w:rPr>
              <w:t>/</w:t>
            </w:r>
            <w:r>
              <w:rPr>
                <w:rFonts w:hint="eastAsia"/>
                <w:sz w:val="24"/>
              </w:rPr>
              <w:t>㎡</w:t>
            </w:r>
          </w:p>
        </w:tc>
        <w:tc>
          <w:tcPr>
            <w:tcW w:w="2325" w:type="dxa"/>
            <w:vAlign w:val="center"/>
          </w:tcPr>
          <w:p w14:paraId="6B0B8E09" w14:textId="77777777" w:rsidR="000E1C85" w:rsidRDefault="00000000">
            <w:pPr>
              <w:pStyle w:val="a0"/>
              <w:spacing w:line="400" w:lineRule="exact"/>
              <w:jc w:val="center"/>
              <w:rPr>
                <w:sz w:val="24"/>
              </w:rPr>
            </w:pPr>
            <w:r>
              <w:rPr>
                <w:rFonts w:hint="eastAsia"/>
                <w:sz w:val="24"/>
                <w:u w:val="single"/>
              </w:rPr>
              <w:t xml:space="preserve">       </w:t>
            </w:r>
            <w:r>
              <w:rPr>
                <w:rFonts w:hint="eastAsia"/>
                <w:sz w:val="24"/>
              </w:rPr>
              <w:t>元</w:t>
            </w:r>
            <w:r>
              <w:rPr>
                <w:rFonts w:hint="eastAsia"/>
                <w:sz w:val="24"/>
              </w:rPr>
              <w:t>/</w:t>
            </w:r>
            <w:r>
              <w:rPr>
                <w:rFonts w:hint="eastAsia"/>
                <w:sz w:val="24"/>
              </w:rPr>
              <w:t>㎡</w:t>
            </w:r>
          </w:p>
        </w:tc>
        <w:tc>
          <w:tcPr>
            <w:tcW w:w="2001" w:type="dxa"/>
            <w:vAlign w:val="center"/>
          </w:tcPr>
          <w:p w14:paraId="3554DD6A" w14:textId="77777777" w:rsidR="000E1C85" w:rsidRDefault="00000000">
            <w:pPr>
              <w:pStyle w:val="a0"/>
              <w:spacing w:line="400" w:lineRule="exact"/>
              <w:jc w:val="center"/>
              <w:rPr>
                <w:sz w:val="24"/>
              </w:rPr>
            </w:pPr>
            <w:r>
              <w:rPr>
                <w:rFonts w:hint="eastAsia"/>
                <w:sz w:val="24"/>
              </w:rPr>
              <w:t>2</w:t>
            </w:r>
            <w:r>
              <w:rPr>
                <w:rFonts w:hint="eastAsia"/>
                <w:sz w:val="24"/>
              </w:rPr>
              <w:t>个月</w:t>
            </w:r>
            <w:r>
              <w:rPr>
                <w:rFonts w:hint="eastAsia"/>
                <w:sz w:val="24"/>
              </w:rPr>
              <w:t>/</w:t>
            </w:r>
            <w:r>
              <w:rPr>
                <w:rFonts w:hint="eastAsia"/>
                <w:sz w:val="24"/>
              </w:rPr>
              <w:t>次</w:t>
            </w:r>
          </w:p>
        </w:tc>
      </w:tr>
      <w:tr w:rsidR="000E1C85" w14:paraId="48181B6E" w14:textId="77777777">
        <w:trPr>
          <w:trHeight w:val="703"/>
          <w:jc w:val="center"/>
        </w:trPr>
        <w:tc>
          <w:tcPr>
            <w:tcW w:w="1567" w:type="dxa"/>
            <w:vMerge/>
            <w:vAlign w:val="center"/>
          </w:tcPr>
          <w:p w14:paraId="2253F7F9" w14:textId="77777777" w:rsidR="000E1C85" w:rsidRDefault="000E1C85">
            <w:pPr>
              <w:pStyle w:val="a0"/>
              <w:spacing w:line="400" w:lineRule="exact"/>
              <w:jc w:val="center"/>
              <w:rPr>
                <w:sz w:val="24"/>
              </w:rPr>
            </w:pPr>
          </w:p>
        </w:tc>
        <w:tc>
          <w:tcPr>
            <w:tcW w:w="705" w:type="dxa"/>
            <w:vMerge/>
            <w:vAlign w:val="center"/>
          </w:tcPr>
          <w:p w14:paraId="0A5CC3E2" w14:textId="77777777" w:rsidR="000E1C85" w:rsidRDefault="000E1C85">
            <w:pPr>
              <w:pStyle w:val="a0"/>
              <w:spacing w:line="400" w:lineRule="exact"/>
              <w:jc w:val="center"/>
              <w:rPr>
                <w:sz w:val="24"/>
              </w:rPr>
            </w:pPr>
          </w:p>
        </w:tc>
        <w:tc>
          <w:tcPr>
            <w:tcW w:w="870" w:type="dxa"/>
            <w:vMerge/>
            <w:vAlign w:val="center"/>
          </w:tcPr>
          <w:p w14:paraId="23D35FF6" w14:textId="77777777" w:rsidR="000E1C85" w:rsidRDefault="000E1C85">
            <w:pPr>
              <w:pStyle w:val="a0"/>
              <w:spacing w:line="400" w:lineRule="exact"/>
              <w:jc w:val="center"/>
              <w:rPr>
                <w:sz w:val="24"/>
              </w:rPr>
            </w:pPr>
          </w:p>
        </w:tc>
        <w:tc>
          <w:tcPr>
            <w:tcW w:w="4170" w:type="dxa"/>
            <w:vAlign w:val="center"/>
          </w:tcPr>
          <w:p w14:paraId="7F15364E" w14:textId="77777777" w:rsidR="000E1C85" w:rsidRDefault="00000000">
            <w:pPr>
              <w:pStyle w:val="a0"/>
              <w:spacing w:line="320" w:lineRule="exact"/>
              <w:jc w:val="center"/>
              <w:rPr>
                <w:sz w:val="24"/>
              </w:rPr>
            </w:pPr>
            <w:r>
              <w:rPr>
                <w:rFonts w:ascii="宋体" w:hAnsi="宋体" w:cs="宋体" w:hint="eastAsia"/>
                <w:color w:val="000000"/>
                <w:sz w:val="24"/>
                <w:lang w:bidi="ar"/>
              </w:rPr>
              <w:t>食堂及操作间</w:t>
            </w:r>
            <w:r>
              <w:rPr>
                <w:rFonts w:hint="eastAsia"/>
                <w:sz w:val="24"/>
              </w:rPr>
              <w:t>单独消杀服务限价</w:t>
            </w:r>
          </w:p>
        </w:tc>
        <w:tc>
          <w:tcPr>
            <w:tcW w:w="2520" w:type="dxa"/>
            <w:vAlign w:val="center"/>
          </w:tcPr>
          <w:p w14:paraId="6BD15BA6" w14:textId="77777777" w:rsidR="000E1C85" w:rsidRDefault="00000000">
            <w:pPr>
              <w:pStyle w:val="a0"/>
              <w:spacing w:line="400" w:lineRule="exact"/>
              <w:jc w:val="center"/>
              <w:rPr>
                <w:sz w:val="24"/>
              </w:rPr>
            </w:pPr>
            <w:r>
              <w:rPr>
                <w:rFonts w:hint="eastAsia"/>
                <w:sz w:val="24"/>
              </w:rPr>
              <w:t>450</w:t>
            </w:r>
            <w:r>
              <w:rPr>
                <w:rFonts w:hint="eastAsia"/>
                <w:sz w:val="24"/>
              </w:rPr>
              <w:t>元</w:t>
            </w:r>
            <w:r>
              <w:rPr>
                <w:rFonts w:hint="eastAsia"/>
                <w:sz w:val="24"/>
              </w:rPr>
              <w:t>/</w:t>
            </w:r>
            <w:r>
              <w:rPr>
                <w:rFonts w:hint="eastAsia"/>
                <w:sz w:val="24"/>
              </w:rPr>
              <w:t>场站</w:t>
            </w:r>
          </w:p>
        </w:tc>
        <w:tc>
          <w:tcPr>
            <w:tcW w:w="2325" w:type="dxa"/>
            <w:vAlign w:val="center"/>
          </w:tcPr>
          <w:p w14:paraId="59B5DF52" w14:textId="77777777" w:rsidR="000E1C85" w:rsidRDefault="00000000">
            <w:pPr>
              <w:pStyle w:val="a0"/>
              <w:spacing w:line="400" w:lineRule="exact"/>
              <w:jc w:val="center"/>
              <w:rPr>
                <w:sz w:val="24"/>
              </w:rPr>
            </w:pPr>
            <w:r>
              <w:rPr>
                <w:rFonts w:hint="eastAsia"/>
                <w:sz w:val="24"/>
                <w:u w:val="single"/>
              </w:rPr>
              <w:t xml:space="preserve">       </w:t>
            </w:r>
            <w:r>
              <w:rPr>
                <w:rFonts w:hint="eastAsia"/>
                <w:sz w:val="24"/>
              </w:rPr>
              <w:t>元</w:t>
            </w:r>
            <w:r>
              <w:rPr>
                <w:rFonts w:hint="eastAsia"/>
                <w:sz w:val="24"/>
              </w:rPr>
              <w:t>/</w:t>
            </w:r>
            <w:r>
              <w:rPr>
                <w:rFonts w:hint="eastAsia"/>
                <w:sz w:val="24"/>
              </w:rPr>
              <w:t>场站</w:t>
            </w:r>
          </w:p>
        </w:tc>
        <w:tc>
          <w:tcPr>
            <w:tcW w:w="2001" w:type="dxa"/>
            <w:vAlign w:val="center"/>
          </w:tcPr>
          <w:p w14:paraId="31453BE9" w14:textId="77777777" w:rsidR="000E1C85" w:rsidRDefault="00000000">
            <w:pPr>
              <w:pStyle w:val="a0"/>
              <w:spacing w:line="400" w:lineRule="exact"/>
              <w:jc w:val="center"/>
              <w:rPr>
                <w:sz w:val="24"/>
              </w:rPr>
            </w:pPr>
            <w:r>
              <w:rPr>
                <w:rFonts w:hint="eastAsia"/>
                <w:sz w:val="24"/>
              </w:rPr>
              <w:t>1</w:t>
            </w:r>
            <w:r>
              <w:rPr>
                <w:rFonts w:hint="eastAsia"/>
                <w:sz w:val="24"/>
              </w:rPr>
              <w:t>个月</w:t>
            </w:r>
            <w:r>
              <w:rPr>
                <w:rFonts w:hint="eastAsia"/>
                <w:sz w:val="24"/>
              </w:rPr>
              <w:t>/</w:t>
            </w:r>
            <w:r>
              <w:rPr>
                <w:rFonts w:hint="eastAsia"/>
                <w:sz w:val="24"/>
              </w:rPr>
              <w:t>次</w:t>
            </w:r>
          </w:p>
        </w:tc>
      </w:tr>
    </w:tbl>
    <w:p w14:paraId="5FE1373B" w14:textId="77777777" w:rsidR="000E1C85" w:rsidRDefault="00000000">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报价说明：</w:t>
      </w:r>
    </w:p>
    <w:p w14:paraId="5E10BE54" w14:textId="77777777" w:rsidR="000E1C85" w:rsidRDefault="00000000">
      <w:pPr>
        <w:pStyle w:val="a0"/>
        <w:spacing w:after="0"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1.食堂及操作间每月消杀1次，每次消杀限价不超450元，不进行场站全面消杀时单独结算；</w:t>
      </w:r>
    </w:p>
    <w:p w14:paraId="43628BEF" w14:textId="77777777" w:rsidR="000E1C85" w:rsidRDefault="00000000">
      <w:pPr>
        <w:pStyle w:val="a0"/>
        <w:spacing w:after="0"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2.场站（包含食堂及操作间、宿舍、办公区、停车场周边）每两个月消杀1次，每次</w:t>
      </w:r>
      <w:proofErr w:type="gramStart"/>
      <w:r>
        <w:rPr>
          <w:rFonts w:ascii="仿宋_GB2312" w:eastAsia="仿宋_GB2312" w:hAnsi="仿宋_GB2312" w:cs="仿宋_GB2312" w:hint="eastAsia"/>
          <w:sz w:val="28"/>
          <w:szCs w:val="28"/>
        </w:rPr>
        <w:t>消杀按面积</w:t>
      </w:r>
      <w:proofErr w:type="gramEnd"/>
      <w:r>
        <w:rPr>
          <w:rFonts w:ascii="仿宋_GB2312" w:eastAsia="仿宋_GB2312" w:hAnsi="仿宋_GB2312" w:cs="仿宋_GB2312" w:hint="eastAsia"/>
          <w:sz w:val="28"/>
          <w:szCs w:val="28"/>
        </w:rPr>
        <w:t>单价限价0.137元，进行场站全面消杀时，按面积*单价结算，食堂及操作间不单独结算。</w:t>
      </w:r>
    </w:p>
    <w:p w14:paraId="369F2D7C" w14:textId="77777777" w:rsidR="000E1C85" w:rsidRDefault="00000000">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报价货币单位为人民币；</w:t>
      </w:r>
    </w:p>
    <w:p w14:paraId="13A0C9D6" w14:textId="77777777" w:rsidR="000E1C85" w:rsidRDefault="00000000">
      <w:pPr>
        <w:pStyle w:val="a0"/>
        <w:spacing w:after="0" w:line="400" w:lineRule="exact"/>
        <w:ind w:firstLineChars="200" w:firstLine="560"/>
        <w:rPr>
          <w:sz w:val="18"/>
          <w:szCs w:val="22"/>
        </w:rPr>
      </w:pPr>
      <w:r>
        <w:rPr>
          <w:rFonts w:ascii="仿宋_GB2312" w:eastAsia="仿宋_GB2312" w:hAnsi="仿宋_GB2312" w:cs="仿宋_GB2312" w:hint="eastAsia"/>
          <w:sz w:val="28"/>
          <w:szCs w:val="28"/>
        </w:rPr>
        <w:t>4.报价超过最高限价的视为无效响应；</w:t>
      </w:r>
    </w:p>
    <w:p w14:paraId="1A6BDDC7" w14:textId="77777777" w:rsidR="000E1C85" w:rsidRDefault="00000000">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sz w:val="28"/>
          <w:szCs w:val="28"/>
        </w:rPr>
        <w:t>.报价的完整性：报价应包含履行</w:t>
      </w:r>
      <w:r>
        <w:rPr>
          <w:rFonts w:ascii="仿宋_GB2312" w:eastAsia="仿宋_GB2312" w:hAnsi="仿宋_GB2312" w:cs="仿宋_GB2312" w:hint="eastAsia"/>
          <w:sz w:val="28"/>
          <w:szCs w:val="28"/>
        </w:rPr>
        <w:t>询价</w:t>
      </w:r>
      <w:proofErr w:type="gramStart"/>
      <w:r>
        <w:rPr>
          <w:rFonts w:ascii="仿宋_GB2312" w:eastAsia="仿宋_GB2312" w:hAnsi="仿宋_GB2312" w:cs="仿宋_GB2312"/>
          <w:sz w:val="28"/>
          <w:szCs w:val="28"/>
        </w:rPr>
        <w:t>函规定</w:t>
      </w:r>
      <w:proofErr w:type="gramEnd"/>
      <w:r>
        <w:rPr>
          <w:rFonts w:ascii="仿宋_GB2312" w:eastAsia="仿宋_GB2312" w:hAnsi="仿宋_GB2312" w:cs="仿宋_GB2312"/>
          <w:sz w:val="28"/>
          <w:szCs w:val="28"/>
        </w:rPr>
        <w:t>的全部责任义务的充分和必要的费用；</w:t>
      </w:r>
    </w:p>
    <w:p w14:paraId="3727D643" w14:textId="77777777" w:rsidR="000E1C85" w:rsidRDefault="00000000">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sz w:val="28"/>
          <w:szCs w:val="28"/>
        </w:rPr>
        <w:t>.报价</w:t>
      </w:r>
      <w:r>
        <w:rPr>
          <w:rFonts w:ascii="仿宋_GB2312" w:eastAsia="仿宋_GB2312" w:hAnsi="仿宋_GB2312" w:cs="仿宋_GB2312" w:hint="eastAsia"/>
          <w:sz w:val="28"/>
          <w:szCs w:val="28"/>
        </w:rPr>
        <w:t>包括但不限于</w:t>
      </w:r>
      <w:r>
        <w:rPr>
          <w:rFonts w:ascii="仿宋_GB2312" w:eastAsia="仿宋_GB2312" w:hAnsi="仿宋_GB2312" w:cs="仿宋_GB2312"/>
          <w:sz w:val="28"/>
          <w:szCs w:val="28"/>
        </w:rPr>
        <w:t>含税费、</w:t>
      </w:r>
      <w:r>
        <w:rPr>
          <w:rFonts w:ascii="仿宋_GB2312" w:eastAsia="仿宋_GB2312" w:hAnsi="仿宋_GB2312" w:cs="仿宋_GB2312" w:hint="eastAsia"/>
          <w:sz w:val="28"/>
          <w:szCs w:val="28"/>
        </w:rPr>
        <w:t>人工服务</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消</w:t>
      </w:r>
      <w:proofErr w:type="gramStart"/>
      <w:r>
        <w:rPr>
          <w:rFonts w:ascii="仿宋_GB2312" w:eastAsia="仿宋_GB2312" w:hAnsi="仿宋_GB2312" w:cs="仿宋_GB2312" w:hint="eastAsia"/>
          <w:sz w:val="28"/>
          <w:szCs w:val="28"/>
        </w:rPr>
        <w:t>杀产品</w:t>
      </w:r>
      <w:proofErr w:type="gramEnd"/>
      <w:r>
        <w:rPr>
          <w:rFonts w:ascii="仿宋_GB2312" w:eastAsia="仿宋_GB2312" w:hAnsi="仿宋_GB2312" w:cs="仿宋_GB2312" w:hint="eastAsia"/>
          <w:sz w:val="28"/>
          <w:szCs w:val="28"/>
        </w:rPr>
        <w:t>等</w:t>
      </w:r>
      <w:r>
        <w:rPr>
          <w:rFonts w:ascii="仿宋_GB2312" w:eastAsia="仿宋_GB2312" w:hAnsi="仿宋_GB2312" w:cs="仿宋_GB2312"/>
          <w:sz w:val="28"/>
          <w:szCs w:val="28"/>
        </w:rPr>
        <w:t>所有费用的价格，为最终报价，在合同执行期间不得追加任何费用。</w:t>
      </w:r>
    </w:p>
    <w:p w14:paraId="0E53A04F" w14:textId="77777777" w:rsidR="000E1C85" w:rsidRDefault="00000000">
      <w:pPr>
        <w:ind w:firstLineChars="200" w:firstLine="56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单位名称（公章）：</w:t>
      </w:r>
    </w:p>
    <w:p w14:paraId="3939B39E" w14:textId="77777777" w:rsidR="000E1C85" w:rsidRDefault="00000000">
      <w:pPr>
        <w:ind w:firstLineChars="200" w:firstLine="56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法定代表人或授权代表：</w:t>
      </w:r>
    </w:p>
    <w:p w14:paraId="75AC81B9" w14:textId="77777777" w:rsidR="000E1C85" w:rsidRDefault="00000000">
      <w:pPr>
        <w:ind w:firstLineChars="200" w:firstLine="56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日期：</w:t>
      </w:r>
      <w:r>
        <w:rPr>
          <w:rFonts w:ascii="仿宋_GB2312" w:eastAsia="仿宋_GB2312" w:hAnsi="仿宋_GB2312" w:cs="仿宋_GB2312"/>
          <w:bCs/>
          <w:sz w:val="28"/>
          <w:szCs w:val="28"/>
        </w:rPr>
        <w:t xml:space="preserve">   </w:t>
      </w:r>
      <w:r>
        <w:rPr>
          <w:rFonts w:ascii="仿宋_GB2312" w:eastAsia="仿宋_GB2312" w:hAnsi="仿宋_GB2312" w:cs="仿宋_GB2312" w:hint="eastAsia"/>
          <w:bCs/>
          <w:sz w:val="28"/>
          <w:szCs w:val="28"/>
        </w:rPr>
        <w:t>年</w:t>
      </w:r>
      <w:r>
        <w:rPr>
          <w:rFonts w:ascii="仿宋_GB2312" w:eastAsia="仿宋_GB2312" w:hAnsi="仿宋_GB2312" w:cs="仿宋_GB2312"/>
          <w:bCs/>
          <w:sz w:val="28"/>
          <w:szCs w:val="28"/>
        </w:rPr>
        <w:t xml:space="preserve">  </w:t>
      </w:r>
      <w:r>
        <w:rPr>
          <w:rFonts w:ascii="仿宋_GB2312" w:eastAsia="仿宋_GB2312" w:hAnsi="仿宋_GB2312" w:cs="仿宋_GB2312" w:hint="eastAsia"/>
          <w:bCs/>
          <w:sz w:val="28"/>
          <w:szCs w:val="28"/>
        </w:rPr>
        <w:t>月</w:t>
      </w:r>
      <w:r>
        <w:rPr>
          <w:rFonts w:ascii="仿宋_GB2312" w:eastAsia="仿宋_GB2312" w:hAnsi="仿宋_GB2312" w:cs="仿宋_GB2312"/>
          <w:bCs/>
          <w:sz w:val="28"/>
          <w:szCs w:val="28"/>
        </w:rPr>
        <w:t xml:space="preserve">  </w:t>
      </w:r>
      <w:r>
        <w:rPr>
          <w:rFonts w:ascii="仿宋_GB2312" w:eastAsia="仿宋_GB2312" w:hAnsi="仿宋_GB2312" w:cs="仿宋_GB2312" w:hint="eastAsia"/>
          <w:bCs/>
          <w:sz w:val="28"/>
          <w:szCs w:val="28"/>
        </w:rPr>
        <w:t>日</w:t>
      </w:r>
      <w:r>
        <w:rPr>
          <w:rFonts w:ascii="仿宋_GB2312" w:eastAsia="仿宋_GB2312" w:hAnsi="仿宋_GB2312" w:cs="仿宋_GB2312" w:hint="eastAsia"/>
          <w:bCs/>
          <w:sz w:val="28"/>
          <w:szCs w:val="28"/>
        </w:rPr>
        <w:br w:type="page"/>
      </w:r>
    </w:p>
    <w:p w14:paraId="75F9816D" w14:textId="77777777" w:rsidR="000E1C85" w:rsidRDefault="000E1C85">
      <w:pPr>
        <w:spacing w:line="440" w:lineRule="exact"/>
        <w:rPr>
          <w:rFonts w:ascii="仿宋_GB2312" w:eastAsia="仿宋_GB2312" w:hAnsi="仿宋_GB2312" w:cs="仿宋_GB2312"/>
          <w:sz w:val="32"/>
          <w:szCs w:val="32"/>
        </w:rPr>
        <w:sectPr w:rsidR="000E1C85">
          <w:pgSz w:w="16838" w:h="11906" w:orient="landscape"/>
          <w:pgMar w:top="1800" w:right="1440" w:bottom="1800" w:left="1440" w:header="851" w:footer="992" w:gutter="0"/>
          <w:cols w:space="425"/>
          <w:docGrid w:type="lines" w:linePitch="312"/>
        </w:sectPr>
      </w:pPr>
    </w:p>
    <w:p w14:paraId="7FE73019" w14:textId="77777777" w:rsidR="000E1C85" w:rsidRDefault="00000000">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附件2</w:t>
      </w:r>
    </w:p>
    <w:p w14:paraId="632D38E0" w14:textId="77777777" w:rsidR="000E1C85" w:rsidRDefault="00000000">
      <w:pPr>
        <w:spacing w:line="440" w:lineRule="exact"/>
        <w:ind w:firstLineChars="600" w:firstLine="1928"/>
        <w:rPr>
          <w:rFonts w:ascii="宋体" w:hAnsi="宋体"/>
          <w:b/>
          <w:bCs/>
          <w:sz w:val="32"/>
          <w:szCs w:val="32"/>
        </w:rPr>
      </w:pPr>
      <w:r>
        <w:rPr>
          <w:rFonts w:ascii="宋体" w:hAnsi="宋体" w:hint="eastAsia"/>
          <w:b/>
          <w:bCs/>
          <w:sz w:val="32"/>
          <w:szCs w:val="32"/>
        </w:rPr>
        <w:t>法定代表人证明书（参考格式）</w:t>
      </w:r>
    </w:p>
    <w:p w14:paraId="58EBC4B6" w14:textId="77777777" w:rsidR="000E1C85" w:rsidRDefault="000E1C85">
      <w:pPr>
        <w:spacing w:line="440" w:lineRule="exact"/>
        <w:jc w:val="center"/>
        <w:rPr>
          <w:rFonts w:ascii="宋体" w:hAnsi="宋体"/>
          <w:szCs w:val="21"/>
        </w:rPr>
      </w:pPr>
    </w:p>
    <w:p w14:paraId="67E66410" w14:textId="77777777" w:rsidR="000E1C85" w:rsidRDefault="00000000">
      <w:pPr>
        <w:spacing w:line="440" w:lineRule="exact"/>
        <w:jc w:val="left"/>
        <w:rPr>
          <w:rFonts w:ascii="宋体" w:hAnsi="宋体"/>
          <w:szCs w:val="21"/>
          <w:u w:val="single"/>
        </w:rPr>
      </w:pPr>
      <w:r>
        <w:rPr>
          <w:rFonts w:ascii="宋体" w:hAnsi="宋体" w:hint="eastAsia"/>
          <w:szCs w:val="21"/>
        </w:rPr>
        <w:t>致：</w:t>
      </w:r>
      <w:r>
        <w:rPr>
          <w:rFonts w:ascii="宋体" w:hAnsi="宋体"/>
          <w:szCs w:val="21"/>
          <w:u w:val="single"/>
        </w:rPr>
        <w:t>__</w:t>
      </w:r>
      <w:r>
        <w:rPr>
          <w:rFonts w:ascii="宋体" w:hAnsi="宋体" w:hint="eastAsia"/>
          <w:szCs w:val="21"/>
          <w:u w:val="single"/>
        </w:rPr>
        <w:t>深圳市东部公共交通有限公司</w:t>
      </w:r>
      <w:r>
        <w:rPr>
          <w:rFonts w:ascii="宋体" w:hAnsi="宋体"/>
          <w:szCs w:val="21"/>
          <w:u w:val="single"/>
        </w:rPr>
        <w:t>[/X分公司]______</w:t>
      </w:r>
    </w:p>
    <w:p w14:paraId="0C99B3E0" w14:textId="77777777" w:rsidR="000E1C85" w:rsidRDefault="00000000">
      <w:pPr>
        <w:spacing w:line="440" w:lineRule="exact"/>
        <w:ind w:firstLineChars="200" w:firstLine="420"/>
        <w:jc w:val="left"/>
        <w:rPr>
          <w:rFonts w:ascii="宋体" w:hAnsi="宋体"/>
          <w:szCs w:val="21"/>
        </w:rPr>
      </w:pPr>
      <w:r>
        <w:rPr>
          <w:rFonts w:ascii="宋体" w:hAnsi="宋体"/>
          <w:szCs w:val="21"/>
          <w:u w:val="single"/>
        </w:rPr>
        <w:t>________________________________________</w:t>
      </w:r>
      <w:r>
        <w:rPr>
          <w:rFonts w:ascii="宋体" w:hAnsi="宋体" w:hint="eastAsia"/>
          <w:szCs w:val="21"/>
        </w:rPr>
        <w:t>（响应人名称），中华人民共和国合法企业，法定地址：</w:t>
      </w:r>
      <w:r>
        <w:rPr>
          <w:rFonts w:ascii="宋体" w:hAnsi="宋体"/>
          <w:szCs w:val="21"/>
        </w:rPr>
        <w:t>_____________________________________________。</w:t>
      </w:r>
    </w:p>
    <w:p w14:paraId="7F9647BA" w14:textId="77777777" w:rsidR="000E1C85" w:rsidRDefault="00000000">
      <w:pPr>
        <w:spacing w:line="440" w:lineRule="exact"/>
        <w:ind w:firstLineChars="200" w:firstLine="420"/>
        <w:jc w:val="left"/>
        <w:rPr>
          <w:rFonts w:ascii="宋体" w:hAnsi="宋体"/>
          <w:szCs w:val="21"/>
        </w:rPr>
      </w:pPr>
      <w:r>
        <w:rPr>
          <w:rFonts w:ascii="宋体" w:hAnsi="宋体"/>
          <w:szCs w:val="21"/>
          <w:u w:val="single"/>
        </w:rPr>
        <w:t>_____________________</w:t>
      </w:r>
      <w:r>
        <w:rPr>
          <w:rFonts w:ascii="宋体" w:hAnsi="宋体" w:hint="eastAsia"/>
          <w:szCs w:val="21"/>
        </w:rPr>
        <w:t>（营业执照法定代表人）特授权</w:t>
      </w:r>
      <w:r>
        <w:rPr>
          <w:rFonts w:ascii="宋体" w:hAnsi="宋体"/>
          <w:szCs w:val="21"/>
          <w:u w:val="single"/>
        </w:rPr>
        <w:t>________________</w:t>
      </w:r>
      <w:r>
        <w:rPr>
          <w:rFonts w:ascii="宋体" w:hAnsi="宋体" w:hint="eastAsia"/>
          <w:szCs w:val="21"/>
        </w:rPr>
        <w:t>代表我公司全权办理</w:t>
      </w:r>
      <w:r>
        <w:rPr>
          <w:rFonts w:ascii="宋体" w:hAnsi="宋体"/>
          <w:szCs w:val="21"/>
          <w:u w:val="single"/>
        </w:rPr>
        <w:t>____________________</w:t>
      </w:r>
      <w:r>
        <w:rPr>
          <w:rFonts w:ascii="宋体" w:hAnsi="宋体" w:hint="eastAsia"/>
          <w:szCs w:val="21"/>
        </w:rPr>
        <w:t>（项目名称）的投标、询价/竞价、签约、执行等具体工作，并签署全部有关的文件、协议及合同。</w:t>
      </w:r>
    </w:p>
    <w:p w14:paraId="434AA2FB" w14:textId="77777777" w:rsidR="000E1C85" w:rsidRDefault="00000000">
      <w:pPr>
        <w:spacing w:line="440" w:lineRule="exact"/>
        <w:ind w:firstLineChars="200" w:firstLine="420"/>
        <w:rPr>
          <w:rFonts w:ascii="宋体" w:hAnsi="宋体"/>
          <w:szCs w:val="21"/>
        </w:rPr>
      </w:pPr>
      <w:r>
        <w:rPr>
          <w:rFonts w:ascii="宋体" w:hAnsi="宋体" w:hint="eastAsia"/>
          <w:szCs w:val="21"/>
        </w:rPr>
        <w:t>我公司对被授权人签署的所有文件、协议及合同负全部责任。</w:t>
      </w:r>
    </w:p>
    <w:p w14:paraId="215B4D21" w14:textId="77777777" w:rsidR="000E1C85" w:rsidRDefault="00000000">
      <w:pPr>
        <w:spacing w:line="440" w:lineRule="exact"/>
        <w:ind w:firstLineChars="200" w:firstLine="420"/>
        <w:rPr>
          <w:rFonts w:ascii="宋体" w:hAnsi="宋体"/>
          <w:szCs w:val="21"/>
        </w:rPr>
      </w:pPr>
      <w:r>
        <w:rPr>
          <w:rFonts w:ascii="宋体" w:hAnsi="宋体" w:hint="eastAsia"/>
          <w:szCs w:val="21"/>
        </w:rPr>
        <w:t>在采购人或招标服务单位收到撤销本授权的通知以前，本授权书一直有效。</w:t>
      </w:r>
    </w:p>
    <w:p w14:paraId="46AAAB94" w14:textId="77777777" w:rsidR="000E1C85" w:rsidRDefault="00000000">
      <w:pPr>
        <w:spacing w:line="440" w:lineRule="exact"/>
        <w:ind w:firstLineChars="200" w:firstLine="420"/>
        <w:rPr>
          <w:rFonts w:ascii="宋体" w:hAnsi="宋体"/>
          <w:szCs w:val="21"/>
        </w:rPr>
      </w:pPr>
      <w:r>
        <w:rPr>
          <w:rFonts w:ascii="宋体" w:hAnsi="宋体" w:hint="eastAsia"/>
          <w:szCs w:val="21"/>
        </w:rPr>
        <w:t>被授权人签署的所有文件、协议和合同（在本授权书有效期内签署的）不因授权的撤销而失效。</w:t>
      </w:r>
    </w:p>
    <w:p w14:paraId="1C851646" w14:textId="77777777" w:rsidR="000E1C85" w:rsidRDefault="00000000">
      <w:pPr>
        <w:spacing w:line="440" w:lineRule="exact"/>
        <w:ind w:firstLineChars="200" w:firstLine="420"/>
        <w:rPr>
          <w:rFonts w:ascii="宋体" w:hAnsi="宋体"/>
          <w:szCs w:val="21"/>
        </w:rPr>
      </w:pPr>
      <w:r>
        <w:rPr>
          <w:rFonts w:ascii="宋体" w:hAnsi="宋体" w:hint="eastAsia"/>
          <w:szCs w:val="21"/>
        </w:rPr>
        <w:t>被授权人不得转授权。</w:t>
      </w:r>
    </w:p>
    <w:p w14:paraId="38B4362D" w14:textId="77777777" w:rsidR="000E1C85" w:rsidRDefault="000E1C85">
      <w:pPr>
        <w:spacing w:line="440" w:lineRule="exact"/>
        <w:rPr>
          <w:rFonts w:ascii="宋体" w:hAnsi="宋体"/>
          <w:szCs w:val="21"/>
        </w:rPr>
      </w:pPr>
    </w:p>
    <w:p w14:paraId="748F1F68" w14:textId="77777777" w:rsidR="000E1C85" w:rsidRDefault="000E1C85">
      <w:pPr>
        <w:spacing w:line="440" w:lineRule="exact"/>
        <w:rPr>
          <w:rFonts w:ascii="宋体" w:hAnsi="宋体"/>
          <w:szCs w:val="21"/>
        </w:rPr>
      </w:pPr>
    </w:p>
    <w:p w14:paraId="31B4C86D" w14:textId="77777777" w:rsidR="000E1C85" w:rsidRDefault="00000000">
      <w:pPr>
        <w:spacing w:line="440" w:lineRule="exact"/>
        <w:rPr>
          <w:rFonts w:ascii="宋体" w:hAnsi="宋体"/>
          <w:b/>
          <w:szCs w:val="21"/>
        </w:rPr>
      </w:pPr>
      <w:r>
        <w:rPr>
          <w:rFonts w:ascii="宋体" w:hAnsi="宋体" w:hint="eastAsia"/>
          <w:b/>
          <w:szCs w:val="21"/>
        </w:rPr>
        <w:t>被授权人签名（章）：</w:t>
      </w:r>
      <w:r>
        <w:rPr>
          <w:rFonts w:ascii="宋体" w:hAnsi="宋体"/>
          <w:b/>
          <w:szCs w:val="21"/>
          <w:u w:val="single"/>
        </w:rPr>
        <w:t>____________</w:t>
      </w:r>
      <w:r>
        <w:rPr>
          <w:rFonts w:ascii="宋体" w:hAnsi="宋体"/>
          <w:b/>
          <w:szCs w:val="21"/>
        </w:rPr>
        <w:tab/>
      </w:r>
      <w:r>
        <w:rPr>
          <w:rFonts w:ascii="宋体" w:hAnsi="宋体"/>
          <w:b/>
          <w:szCs w:val="21"/>
        </w:rPr>
        <w:tab/>
      </w:r>
      <w:r>
        <w:rPr>
          <w:rFonts w:ascii="宋体" w:hAnsi="宋体"/>
          <w:b/>
          <w:szCs w:val="21"/>
        </w:rPr>
        <w:tab/>
      </w:r>
      <w:r>
        <w:rPr>
          <w:rFonts w:ascii="宋体" w:hAnsi="宋体" w:hint="eastAsia"/>
          <w:b/>
          <w:szCs w:val="21"/>
        </w:rPr>
        <w:t>授权人签名（章）：</w:t>
      </w:r>
      <w:r>
        <w:rPr>
          <w:rFonts w:ascii="宋体" w:hAnsi="宋体"/>
          <w:b/>
          <w:szCs w:val="21"/>
          <w:u w:val="single"/>
        </w:rPr>
        <w:t>____________</w:t>
      </w:r>
    </w:p>
    <w:p w14:paraId="7F79C9F2" w14:textId="77777777" w:rsidR="000E1C85" w:rsidRDefault="00000000">
      <w:pPr>
        <w:spacing w:line="440" w:lineRule="exact"/>
        <w:rPr>
          <w:rFonts w:ascii="宋体" w:hAnsi="宋体"/>
          <w:b/>
          <w:szCs w:val="21"/>
        </w:rPr>
      </w:pPr>
      <w:r>
        <w:rPr>
          <w:rFonts w:ascii="宋体" w:hAnsi="宋体" w:hint="eastAsia"/>
          <w:b/>
          <w:szCs w:val="21"/>
        </w:rPr>
        <w:t>职</w:t>
      </w:r>
      <w:r>
        <w:rPr>
          <w:rFonts w:ascii="宋体" w:hAnsi="宋体"/>
          <w:b/>
          <w:szCs w:val="21"/>
        </w:rPr>
        <w:t xml:space="preserve">             </w:t>
      </w:r>
      <w:proofErr w:type="gramStart"/>
      <w:r>
        <w:rPr>
          <w:rFonts w:ascii="宋体" w:hAnsi="宋体" w:hint="eastAsia"/>
          <w:b/>
          <w:szCs w:val="21"/>
        </w:rPr>
        <w:t>务</w:t>
      </w:r>
      <w:proofErr w:type="gramEnd"/>
      <w:r>
        <w:rPr>
          <w:rFonts w:ascii="宋体" w:hAnsi="宋体" w:hint="eastAsia"/>
          <w:b/>
          <w:szCs w:val="21"/>
        </w:rPr>
        <w:t>：</w:t>
      </w:r>
      <w:r>
        <w:rPr>
          <w:rFonts w:ascii="宋体" w:hAnsi="宋体"/>
          <w:b/>
          <w:szCs w:val="21"/>
          <w:u w:val="single"/>
        </w:rPr>
        <w:t>____________</w:t>
      </w:r>
      <w:r>
        <w:rPr>
          <w:rFonts w:ascii="宋体" w:hAnsi="宋体"/>
          <w:b/>
          <w:szCs w:val="21"/>
        </w:rPr>
        <w:tab/>
      </w:r>
      <w:r>
        <w:rPr>
          <w:rFonts w:ascii="宋体" w:hAnsi="宋体"/>
          <w:b/>
          <w:szCs w:val="21"/>
        </w:rPr>
        <w:tab/>
      </w:r>
      <w:r>
        <w:rPr>
          <w:rFonts w:ascii="宋体" w:hAnsi="宋体"/>
          <w:b/>
          <w:szCs w:val="21"/>
        </w:rPr>
        <w:tab/>
      </w:r>
      <w:r>
        <w:rPr>
          <w:rFonts w:ascii="宋体" w:hAnsi="宋体" w:hint="eastAsia"/>
          <w:b/>
          <w:szCs w:val="21"/>
        </w:rPr>
        <w:t>职</w:t>
      </w:r>
      <w:r>
        <w:rPr>
          <w:rFonts w:ascii="宋体" w:hAnsi="宋体"/>
          <w:b/>
          <w:szCs w:val="21"/>
        </w:rPr>
        <w:t xml:space="preserve">           </w:t>
      </w:r>
      <w:proofErr w:type="gramStart"/>
      <w:r>
        <w:rPr>
          <w:rFonts w:ascii="宋体" w:hAnsi="宋体" w:hint="eastAsia"/>
          <w:b/>
          <w:szCs w:val="21"/>
        </w:rPr>
        <w:t>务</w:t>
      </w:r>
      <w:proofErr w:type="gramEnd"/>
      <w:r>
        <w:rPr>
          <w:rFonts w:ascii="宋体" w:hAnsi="宋体" w:hint="eastAsia"/>
          <w:b/>
          <w:szCs w:val="21"/>
        </w:rPr>
        <w:t>：</w:t>
      </w:r>
      <w:r>
        <w:rPr>
          <w:rFonts w:ascii="宋体" w:hAnsi="宋体"/>
          <w:b/>
          <w:szCs w:val="21"/>
          <w:u w:val="single"/>
        </w:rPr>
        <w:t>____________</w:t>
      </w:r>
    </w:p>
    <w:p w14:paraId="7E454CA2" w14:textId="77777777" w:rsidR="000E1C85" w:rsidRDefault="000E1C85">
      <w:pPr>
        <w:spacing w:line="440" w:lineRule="exact"/>
        <w:rPr>
          <w:rFonts w:ascii="宋体" w:hAnsi="宋体"/>
          <w:szCs w:val="21"/>
        </w:rPr>
      </w:pPr>
    </w:p>
    <w:p w14:paraId="4399EFA4" w14:textId="77777777" w:rsidR="000E1C85" w:rsidRDefault="000E1C85">
      <w:pPr>
        <w:spacing w:line="440" w:lineRule="exact"/>
        <w:rPr>
          <w:rFonts w:ascii="宋体" w:hAnsi="宋体"/>
          <w:szCs w:val="21"/>
        </w:rPr>
      </w:pPr>
    </w:p>
    <w:p w14:paraId="038B4C1C" w14:textId="77777777" w:rsidR="000E1C85" w:rsidRDefault="00000000">
      <w:pPr>
        <w:spacing w:line="440" w:lineRule="exact"/>
        <w:jc w:val="right"/>
        <w:rPr>
          <w:rFonts w:ascii="宋体" w:hAnsi="宋体"/>
          <w:szCs w:val="21"/>
        </w:rPr>
      </w:pPr>
      <w:r>
        <w:rPr>
          <w:rFonts w:ascii="宋体" w:hAnsi="宋体" w:hint="eastAsia"/>
          <w:szCs w:val="21"/>
        </w:rPr>
        <w:t>（公章或电子签章）</w:t>
      </w:r>
    </w:p>
    <w:p w14:paraId="11F3865F" w14:textId="77777777" w:rsidR="000E1C85" w:rsidRDefault="00000000">
      <w:pPr>
        <w:spacing w:line="440" w:lineRule="exact"/>
        <w:jc w:val="right"/>
        <w:rPr>
          <w:rFonts w:ascii="宋体" w:hAnsi="宋体"/>
          <w:szCs w:val="21"/>
        </w:rPr>
      </w:pPr>
      <w:r>
        <w:rPr>
          <w:rFonts w:ascii="宋体" w:hAnsi="宋体"/>
          <w:szCs w:val="21"/>
        </w:rPr>
        <w:t>20XX年XX月XX日</w:t>
      </w:r>
    </w:p>
    <w:p w14:paraId="4676A6D4" w14:textId="77777777" w:rsidR="000E1C85" w:rsidRDefault="000E1C85">
      <w:pPr>
        <w:spacing w:line="440" w:lineRule="exact"/>
        <w:rPr>
          <w:rFonts w:ascii="宋体" w:hAnsi="宋体"/>
          <w:szCs w:val="21"/>
        </w:rPr>
      </w:pPr>
    </w:p>
    <w:p w14:paraId="50EAF552" w14:textId="77777777" w:rsidR="000E1C85" w:rsidRDefault="000E1C85">
      <w:pPr>
        <w:spacing w:line="440" w:lineRule="exact"/>
        <w:rPr>
          <w:rFonts w:ascii="宋体" w:hAnsi="宋体"/>
          <w:szCs w:val="21"/>
        </w:rPr>
      </w:pPr>
    </w:p>
    <w:p w14:paraId="60D2309D" w14:textId="77777777" w:rsidR="000E1C85" w:rsidRDefault="000E1C85">
      <w:pPr>
        <w:spacing w:line="440" w:lineRule="exact"/>
        <w:rPr>
          <w:rFonts w:ascii="宋体" w:hAnsi="宋体"/>
          <w:szCs w:val="21"/>
        </w:rPr>
      </w:pPr>
    </w:p>
    <w:p w14:paraId="7A9FF177" w14:textId="77777777" w:rsidR="000E1C85" w:rsidRDefault="00000000">
      <w:pPr>
        <w:pStyle w:val="MSGENFONTSTYLENAMETEMPLATEROLEMSGENFONTSTYLENAMEBYROLETEXT7"/>
        <w:shd w:val="clear" w:color="auto" w:fill="auto"/>
        <w:spacing w:before="0" w:line="440" w:lineRule="exact"/>
        <w:jc w:val="both"/>
        <w:rPr>
          <w:rFonts w:ascii="宋体" w:eastAsia="宋体" w:hAnsi="宋体"/>
          <w:sz w:val="21"/>
          <w:szCs w:val="21"/>
        </w:rPr>
      </w:pPr>
      <w:r>
        <w:rPr>
          <w:rStyle w:val="MSGENFONTSTYLENAMETEMPLATEROLEMSGENFONTSTYLENAMEBYROLETEXT7MSGENFONTSTYLEMODIFERSPACING0"/>
          <w:rFonts w:ascii="宋体" w:eastAsia="宋体" w:hAnsi="宋体"/>
          <w:color w:val="auto"/>
          <w:sz w:val="21"/>
          <w:szCs w:val="21"/>
          <w:u w:val="none"/>
          <w:shd w:val="clear" w:color="auto" w:fill="auto"/>
        </w:rPr>
        <w:t>注</w:t>
      </w:r>
      <w:r>
        <w:rPr>
          <w:rStyle w:val="MSGENFONTSTYLENAMETEMPLATEROLEMSGENFONTSTYLENAMEBYROLETEXT7MSGENFONTSTYLEMODIFERSPACING0"/>
          <w:rFonts w:ascii="宋体" w:eastAsia="宋体" w:hAnsi="宋体" w:hint="eastAsia"/>
          <w:color w:val="auto"/>
          <w:sz w:val="21"/>
          <w:szCs w:val="21"/>
          <w:u w:val="none"/>
          <w:shd w:val="clear" w:color="auto" w:fill="auto"/>
        </w:rPr>
        <w:t>：</w:t>
      </w:r>
      <w:r>
        <w:rPr>
          <w:rStyle w:val="MSGENFONTSTYLENAMETEMPLATEROLEMSGENFONTSTYLENAMEBYROLETEXT7MSGENFONTSTYLEMODIFERSPACING0"/>
          <w:rFonts w:ascii="宋体" w:eastAsia="宋体" w:hAnsi="宋体"/>
          <w:color w:val="auto"/>
          <w:sz w:val="21"/>
          <w:szCs w:val="21"/>
          <w:u w:val="none"/>
          <w:shd w:val="clear" w:color="auto" w:fill="auto"/>
        </w:rPr>
        <w:t>（1）</w:t>
      </w:r>
      <w:r>
        <w:rPr>
          <w:rStyle w:val="MSGENFONTSTYLENAMETEMPLATEROLEMSGENFONTSTYLENAMEBYROLETEXT7MSGENFONTSTYLEMODIFERSPACING0"/>
          <w:rFonts w:ascii="宋体" w:eastAsia="宋体" w:hAnsi="宋体"/>
          <w:color w:val="auto"/>
          <w:sz w:val="21"/>
          <w:szCs w:val="21"/>
          <w:shd w:val="clear" w:color="auto" w:fill="auto"/>
        </w:rPr>
        <w:t>本授权书必须由法定代表人本人签署。</w:t>
      </w:r>
    </w:p>
    <w:p w14:paraId="64FF5ACA" w14:textId="77777777" w:rsidR="000E1C85" w:rsidRDefault="00000000">
      <w:pPr>
        <w:pStyle w:val="MSGENFONTSTYLENAMETEMPLATEROLEMSGENFONTSTYLENAMEBYROLETEXT7"/>
        <w:shd w:val="clear" w:color="auto" w:fill="auto"/>
        <w:spacing w:before="0" w:line="440" w:lineRule="exact"/>
        <w:ind w:leftChars="173" w:left="363"/>
        <w:jc w:val="both"/>
        <w:rPr>
          <w:rFonts w:ascii="宋体" w:eastAsia="宋体" w:hAnsi="宋体"/>
          <w:sz w:val="21"/>
          <w:szCs w:val="21"/>
        </w:rPr>
      </w:pPr>
      <w:r>
        <w:rPr>
          <w:rStyle w:val="MSGENFONTSTYLENAMETEMPLATEROLEMSGENFONTSTYLENAMEBYROLETEXT7MSGENFONTSTYLEMODIFERSPACING0"/>
          <w:rFonts w:ascii="宋体" w:eastAsia="宋体" w:hAnsi="宋体"/>
          <w:color w:val="auto"/>
          <w:sz w:val="21"/>
          <w:szCs w:val="21"/>
          <w:shd w:val="clear" w:color="auto" w:fill="auto"/>
        </w:rPr>
        <w:t>（2</w:t>
      </w:r>
      <w:r>
        <w:rPr>
          <w:rStyle w:val="MSGENFONTSTYLENAMETEMPLATEROLEMSGENFONTSTYLENAMEBYROLETEXT7MSGENFONTSTYLEMODIFERSPACING0"/>
          <w:rFonts w:ascii="宋体" w:eastAsia="宋体" w:hAnsi="宋体" w:hint="eastAsia"/>
          <w:color w:val="auto"/>
          <w:sz w:val="21"/>
          <w:szCs w:val="21"/>
          <w:shd w:val="clear" w:color="auto" w:fill="auto"/>
        </w:rPr>
        <w:t>）</w:t>
      </w:r>
      <w:r>
        <w:rPr>
          <w:rStyle w:val="MSGENFONTSTYLENAMETEMPLATEROLEMSGENFONTSTYLENAMEBYROLETEXT7MSGENFONTSTYLEMODIFERSPACING0"/>
          <w:rFonts w:ascii="宋体" w:eastAsia="宋体" w:hAnsi="宋体"/>
          <w:color w:val="auto"/>
          <w:sz w:val="21"/>
          <w:szCs w:val="21"/>
          <w:shd w:val="clear" w:color="auto" w:fill="auto"/>
        </w:rPr>
        <w:t>若被授权人有两名或两名以上，如未特别声明，则任一被授权人签署的有关文件、协议、合同或处理的相关事务均应视为有效。</w:t>
      </w:r>
    </w:p>
    <w:p w14:paraId="334ADB43" w14:textId="77777777" w:rsidR="000E1C85" w:rsidRDefault="000E1C85">
      <w:pPr>
        <w:spacing w:line="440" w:lineRule="exact"/>
        <w:rPr>
          <w:rFonts w:ascii="宋体" w:hAnsi="宋体"/>
          <w:szCs w:val="21"/>
        </w:rPr>
      </w:pPr>
    </w:p>
    <w:p w14:paraId="59CA780C" w14:textId="77777777" w:rsidR="000E1C85" w:rsidRDefault="000E1C85">
      <w:pPr>
        <w:spacing w:line="440" w:lineRule="exact"/>
        <w:jc w:val="center"/>
        <w:rPr>
          <w:rFonts w:ascii="宋体" w:hAnsi="宋体"/>
          <w:b/>
          <w:szCs w:val="21"/>
        </w:rPr>
      </w:pPr>
    </w:p>
    <w:p w14:paraId="476C54FA" w14:textId="77777777" w:rsidR="000E1C85" w:rsidRDefault="000E1C85">
      <w:pPr>
        <w:spacing w:line="440" w:lineRule="exact"/>
        <w:jc w:val="center"/>
        <w:rPr>
          <w:rFonts w:ascii="宋体" w:hAnsi="宋体"/>
          <w:b/>
          <w:bCs/>
          <w:sz w:val="32"/>
          <w:szCs w:val="32"/>
        </w:rPr>
      </w:pPr>
    </w:p>
    <w:p w14:paraId="2204D4E3" w14:textId="77777777" w:rsidR="000E1C85" w:rsidRDefault="00000000">
      <w:pPr>
        <w:spacing w:line="440" w:lineRule="exact"/>
        <w:jc w:val="center"/>
        <w:rPr>
          <w:rFonts w:ascii="宋体" w:hAnsi="宋体"/>
          <w:b/>
          <w:bCs/>
          <w:sz w:val="32"/>
          <w:szCs w:val="32"/>
        </w:rPr>
      </w:pPr>
      <w:r>
        <w:rPr>
          <w:rFonts w:ascii="宋体" w:hAnsi="宋体" w:hint="eastAsia"/>
          <w:b/>
          <w:bCs/>
          <w:sz w:val="32"/>
          <w:szCs w:val="32"/>
        </w:rPr>
        <w:lastRenderedPageBreak/>
        <w:t>法定代表人身份证明</w:t>
      </w:r>
    </w:p>
    <w:p w14:paraId="2E67C8AE" w14:textId="77777777" w:rsidR="000E1C85" w:rsidRDefault="000E1C85">
      <w:pPr>
        <w:spacing w:line="440" w:lineRule="exact"/>
        <w:rPr>
          <w:rFonts w:ascii="宋体" w:hAnsi="宋体"/>
          <w:szCs w:val="21"/>
        </w:rPr>
      </w:pPr>
    </w:p>
    <w:p w14:paraId="5E8A883C" w14:textId="77777777" w:rsidR="000E1C85" w:rsidRDefault="00000000">
      <w:pPr>
        <w:spacing w:line="440" w:lineRule="exact"/>
        <w:rPr>
          <w:rFonts w:ascii="宋体" w:hAnsi="宋体"/>
          <w:szCs w:val="21"/>
        </w:rPr>
      </w:pPr>
      <w:r>
        <w:rPr>
          <w:rFonts w:ascii="宋体" w:hAnsi="宋体" w:hint="eastAsia"/>
          <w:szCs w:val="21"/>
        </w:rPr>
        <w:t>单位名称：</w:t>
      </w:r>
      <w:r>
        <w:rPr>
          <w:rFonts w:ascii="宋体" w:hAnsi="宋体"/>
          <w:szCs w:val="21"/>
        </w:rPr>
        <w:t>____________________________________</w:t>
      </w:r>
    </w:p>
    <w:p w14:paraId="03995B83" w14:textId="77777777" w:rsidR="000E1C85" w:rsidRDefault="00000000">
      <w:pPr>
        <w:spacing w:line="440" w:lineRule="exact"/>
        <w:rPr>
          <w:rFonts w:ascii="宋体" w:hAnsi="宋体"/>
          <w:szCs w:val="21"/>
        </w:rPr>
      </w:pPr>
      <w:r>
        <w:rPr>
          <w:rFonts w:ascii="宋体" w:hAnsi="宋体" w:hint="eastAsia"/>
          <w:szCs w:val="21"/>
        </w:rPr>
        <w:t>地址：</w:t>
      </w:r>
      <w:r>
        <w:rPr>
          <w:rFonts w:ascii="宋体" w:hAnsi="宋体"/>
          <w:szCs w:val="21"/>
        </w:rPr>
        <w:t>________________________________________</w:t>
      </w:r>
    </w:p>
    <w:p w14:paraId="2D5871C7" w14:textId="77777777" w:rsidR="000E1C85" w:rsidRDefault="00000000">
      <w:pPr>
        <w:spacing w:line="440" w:lineRule="exact"/>
        <w:rPr>
          <w:rFonts w:ascii="宋体" w:hAnsi="宋体"/>
          <w:szCs w:val="21"/>
        </w:rPr>
      </w:pPr>
      <w:r>
        <w:rPr>
          <w:rFonts w:ascii="宋体" w:hAnsi="宋体" w:hint="eastAsia"/>
          <w:szCs w:val="21"/>
        </w:rPr>
        <w:t>姓名：</w:t>
      </w:r>
      <w:r>
        <w:rPr>
          <w:rFonts w:ascii="宋体" w:hAnsi="宋体"/>
          <w:szCs w:val="21"/>
        </w:rPr>
        <w:t>________________，性别：________，年龄：________，职务</w:t>
      </w:r>
      <w:r>
        <w:rPr>
          <w:rFonts w:ascii="宋体" w:hAnsi="宋体" w:hint="eastAsia"/>
          <w:szCs w:val="21"/>
        </w:rPr>
        <w:t>：</w:t>
      </w:r>
      <w:r>
        <w:rPr>
          <w:rFonts w:ascii="宋体" w:hAnsi="宋体"/>
          <w:szCs w:val="21"/>
        </w:rPr>
        <w:t>______________</w:t>
      </w:r>
    </w:p>
    <w:p w14:paraId="3511BA2F" w14:textId="77777777" w:rsidR="000E1C85" w:rsidRDefault="00000000">
      <w:pPr>
        <w:spacing w:line="440" w:lineRule="exact"/>
        <w:rPr>
          <w:rFonts w:ascii="宋体" w:hAnsi="宋体"/>
          <w:szCs w:val="21"/>
        </w:rPr>
      </w:pPr>
      <w:r>
        <w:rPr>
          <w:rFonts w:ascii="宋体" w:hAnsi="宋体" w:hint="eastAsia"/>
          <w:szCs w:val="21"/>
        </w:rPr>
        <w:t>是</w:t>
      </w:r>
      <w:r>
        <w:rPr>
          <w:rFonts w:ascii="宋体" w:hAnsi="宋体"/>
          <w:szCs w:val="21"/>
        </w:rPr>
        <w:t>__________________________________</w:t>
      </w:r>
      <w:r>
        <w:rPr>
          <w:rFonts w:ascii="宋体" w:hAnsi="宋体" w:hint="eastAsia"/>
          <w:szCs w:val="21"/>
        </w:rPr>
        <w:t>（</w:t>
      </w:r>
      <w:r>
        <w:rPr>
          <w:rFonts w:ascii="宋体" w:hAnsi="宋体"/>
          <w:szCs w:val="21"/>
        </w:rPr>
        <w:t>单位名称）的法定代表人。</w:t>
      </w:r>
    </w:p>
    <w:p w14:paraId="04205D38" w14:textId="77777777" w:rsidR="000E1C85" w:rsidRDefault="000E1C85">
      <w:pPr>
        <w:spacing w:line="440" w:lineRule="exact"/>
        <w:rPr>
          <w:rFonts w:ascii="宋体" w:hAnsi="宋体"/>
          <w:szCs w:val="21"/>
        </w:rPr>
      </w:pPr>
    </w:p>
    <w:p w14:paraId="68A4CD09" w14:textId="77777777" w:rsidR="000E1C85" w:rsidRDefault="000E1C85">
      <w:pPr>
        <w:spacing w:line="440" w:lineRule="exact"/>
        <w:rPr>
          <w:rFonts w:ascii="宋体" w:hAnsi="宋体"/>
          <w:szCs w:val="21"/>
        </w:rPr>
      </w:pPr>
    </w:p>
    <w:p w14:paraId="155ACC1B" w14:textId="77777777" w:rsidR="000E1C85" w:rsidRDefault="00000000">
      <w:pPr>
        <w:pStyle w:val="MSGENFONTSTYLENAMETEMPLATEROLEMSGENFONTSTYLENAMEBYROLETEXT11"/>
        <w:shd w:val="clear" w:color="auto" w:fill="auto"/>
        <w:wordWrap w:val="0"/>
        <w:spacing w:before="0" w:line="440" w:lineRule="exact"/>
        <w:jc w:val="right"/>
        <w:rPr>
          <w:rFonts w:ascii="宋体" w:eastAsia="宋体" w:hAnsi="宋体"/>
          <w:sz w:val="21"/>
          <w:szCs w:val="21"/>
        </w:rPr>
      </w:pPr>
      <w:r>
        <w:rPr>
          <w:rStyle w:val="MSGENFONTSTYLENAMETEMPLATEROLEMSGENFONTSTYLENAMEBYROLETEXT11MSGENFONTSTYLEMODIFERSPACING0"/>
          <w:rFonts w:ascii="宋体" w:eastAsia="宋体" w:hAnsi="宋体"/>
          <w:color w:val="auto"/>
          <w:sz w:val="21"/>
          <w:szCs w:val="21"/>
          <w:shd w:val="clear" w:color="auto" w:fill="auto"/>
        </w:rPr>
        <w:t>投标人</w:t>
      </w:r>
      <w:r>
        <w:rPr>
          <w:rStyle w:val="MSGENFONTSTYLENAMETEMPLATEROLEMSGENFONTSTYLENAMEBYROLETEXT11MSGENFONTSTYLEMODIFERSPACING0"/>
          <w:rFonts w:ascii="宋体" w:eastAsia="宋体" w:hAnsi="宋体" w:hint="eastAsia"/>
          <w:color w:val="auto"/>
          <w:sz w:val="21"/>
          <w:szCs w:val="21"/>
          <w:shd w:val="clear" w:color="auto" w:fill="auto"/>
        </w:rPr>
        <w:t>：</w:t>
      </w:r>
      <w:r>
        <w:rPr>
          <w:rStyle w:val="MSGENFONTSTYLENAMETEMPLATEROLEMSGENFONTSTYLENAMEBYROLETEXT11MSGENFONTSTYLEMODIFERSPACING0"/>
          <w:rFonts w:ascii="宋体" w:eastAsia="宋体" w:hAnsi="宋体"/>
          <w:color w:val="auto"/>
          <w:sz w:val="21"/>
          <w:szCs w:val="21"/>
          <w:shd w:val="clear" w:color="auto" w:fill="auto"/>
        </w:rPr>
        <w:t xml:space="preserve">（公章或电子签章）    </w:t>
      </w:r>
    </w:p>
    <w:p w14:paraId="5754E89F" w14:textId="77777777" w:rsidR="000E1C85" w:rsidRDefault="00000000">
      <w:pPr>
        <w:wordWrap w:val="0"/>
        <w:spacing w:line="440" w:lineRule="exact"/>
        <w:jc w:val="right"/>
        <w:rPr>
          <w:rFonts w:ascii="宋体" w:hAnsi="宋体"/>
          <w:szCs w:val="21"/>
        </w:rPr>
      </w:pPr>
      <w:r>
        <w:rPr>
          <w:rFonts w:ascii="宋体" w:hAnsi="宋体" w:hint="eastAsia"/>
          <w:szCs w:val="21"/>
        </w:rPr>
        <w:t>日期：</w:t>
      </w:r>
      <w:r>
        <w:rPr>
          <w:rFonts w:ascii="宋体" w:hAnsi="宋体"/>
          <w:szCs w:val="21"/>
        </w:rPr>
        <w:t xml:space="preserve">_____年_____月_____日  </w:t>
      </w:r>
    </w:p>
    <w:p w14:paraId="6F6CFA2B" w14:textId="77777777" w:rsidR="000E1C85" w:rsidRDefault="000E1C85">
      <w:pPr>
        <w:spacing w:line="440" w:lineRule="exact"/>
        <w:rPr>
          <w:rFonts w:ascii="宋体" w:hAnsi="宋体"/>
          <w:szCs w:val="21"/>
        </w:rPr>
      </w:pPr>
    </w:p>
    <w:p w14:paraId="42C63EBA" w14:textId="77777777" w:rsidR="000E1C85" w:rsidRDefault="000E1C85">
      <w:pPr>
        <w:spacing w:line="440" w:lineRule="exact"/>
        <w:rPr>
          <w:rFonts w:ascii="宋体" w:hAnsi="宋体"/>
          <w:szCs w:val="21"/>
        </w:rPr>
      </w:pPr>
    </w:p>
    <w:p w14:paraId="4A615031" w14:textId="77777777" w:rsidR="000E1C85" w:rsidRDefault="00000000">
      <w:pPr>
        <w:spacing w:line="440" w:lineRule="exact"/>
        <w:ind w:firstLine="420"/>
        <w:rPr>
          <w:rFonts w:ascii="宋体" w:hAnsi="宋体"/>
          <w:szCs w:val="21"/>
        </w:rPr>
      </w:pPr>
      <w:r>
        <w:rPr>
          <w:rFonts w:ascii="宋体" w:hAnsi="宋体" w:hint="eastAsia"/>
          <w:szCs w:val="21"/>
        </w:rPr>
        <w:t>法定代表人身份证复印件（正面）</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hint="eastAsia"/>
          <w:szCs w:val="21"/>
        </w:rPr>
        <w:t>法定代表人身份证复印件（背面）</w:t>
      </w:r>
    </w:p>
    <w:p w14:paraId="124E53DA" w14:textId="77777777" w:rsidR="000E1C85" w:rsidRDefault="000E1C85">
      <w:pPr>
        <w:spacing w:line="440" w:lineRule="exact"/>
        <w:rPr>
          <w:rFonts w:ascii="宋体" w:hAnsi="宋体"/>
          <w:szCs w:val="21"/>
        </w:rPr>
      </w:pPr>
    </w:p>
    <w:p w14:paraId="61F382D2" w14:textId="77777777" w:rsidR="000E1C85" w:rsidRDefault="000E1C85">
      <w:pPr>
        <w:spacing w:line="440" w:lineRule="exact"/>
        <w:rPr>
          <w:rFonts w:ascii="宋体" w:hAnsi="宋体"/>
          <w:szCs w:val="21"/>
        </w:rPr>
      </w:pPr>
    </w:p>
    <w:p w14:paraId="55EEAE12" w14:textId="77777777" w:rsidR="000E1C85" w:rsidRDefault="000E1C85">
      <w:pPr>
        <w:spacing w:line="440" w:lineRule="exact"/>
        <w:rPr>
          <w:rFonts w:ascii="宋体" w:hAnsi="宋体"/>
          <w:szCs w:val="21"/>
        </w:rPr>
      </w:pPr>
    </w:p>
    <w:p w14:paraId="4098C513" w14:textId="77777777" w:rsidR="000E1C85" w:rsidRDefault="000E1C85">
      <w:pPr>
        <w:spacing w:line="440" w:lineRule="exact"/>
        <w:rPr>
          <w:rFonts w:ascii="宋体" w:hAnsi="宋体"/>
          <w:szCs w:val="21"/>
        </w:rPr>
      </w:pPr>
    </w:p>
    <w:p w14:paraId="3FCD5041" w14:textId="77777777" w:rsidR="000E1C85" w:rsidRDefault="000E1C85">
      <w:pPr>
        <w:spacing w:line="440" w:lineRule="exact"/>
        <w:rPr>
          <w:rFonts w:ascii="宋体" w:hAnsi="宋体"/>
          <w:szCs w:val="21"/>
        </w:rPr>
      </w:pPr>
    </w:p>
    <w:p w14:paraId="428CAC19" w14:textId="77777777" w:rsidR="000E1C85" w:rsidRDefault="000E1C85">
      <w:pPr>
        <w:spacing w:line="440" w:lineRule="exact"/>
        <w:rPr>
          <w:rFonts w:ascii="宋体" w:hAnsi="宋体"/>
          <w:szCs w:val="21"/>
        </w:rPr>
      </w:pPr>
    </w:p>
    <w:p w14:paraId="29B316CC" w14:textId="77777777" w:rsidR="000E1C85" w:rsidRDefault="000E1C85">
      <w:pPr>
        <w:spacing w:line="440" w:lineRule="exact"/>
        <w:rPr>
          <w:rFonts w:ascii="宋体" w:hAnsi="宋体"/>
          <w:szCs w:val="21"/>
        </w:rPr>
      </w:pPr>
    </w:p>
    <w:p w14:paraId="567E502C" w14:textId="77777777" w:rsidR="000E1C85" w:rsidRDefault="00000000">
      <w:pPr>
        <w:widowControl/>
        <w:jc w:val="left"/>
        <w:rPr>
          <w:rFonts w:ascii="宋体" w:hAnsi="宋体"/>
          <w:b/>
          <w:bCs/>
          <w:szCs w:val="21"/>
        </w:rPr>
      </w:pPr>
      <w:r>
        <w:rPr>
          <w:rFonts w:ascii="宋体" w:hAnsi="宋体"/>
          <w:szCs w:val="21"/>
        </w:rPr>
        <w:br w:type="page"/>
      </w:r>
    </w:p>
    <w:p w14:paraId="46D68D70" w14:textId="77777777" w:rsidR="000E1C85" w:rsidRDefault="00000000">
      <w:pPr>
        <w:spacing w:line="440" w:lineRule="exact"/>
        <w:ind w:firstLineChars="1000" w:firstLine="3213"/>
        <w:rPr>
          <w:rFonts w:ascii="宋体" w:hAnsi="宋体"/>
          <w:b/>
          <w:bCs/>
          <w:sz w:val="32"/>
          <w:szCs w:val="32"/>
        </w:rPr>
      </w:pPr>
      <w:r>
        <w:rPr>
          <w:rFonts w:ascii="宋体" w:hAnsi="宋体" w:hint="eastAsia"/>
          <w:b/>
          <w:bCs/>
          <w:sz w:val="32"/>
          <w:szCs w:val="32"/>
        </w:rPr>
        <w:lastRenderedPageBreak/>
        <w:t>被授权人身份证明</w:t>
      </w:r>
    </w:p>
    <w:p w14:paraId="2FFCD948" w14:textId="77777777" w:rsidR="000E1C85" w:rsidRDefault="000E1C85">
      <w:pPr>
        <w:spacing w:line="440" w:lineRule="exact"/>
        <w:jc w:val="center"/>
        <w:rPr>
          <w:rFonts w:ascii="宋体" w:hAnsi="宋体"/>
          <w:szCs w:val="21"/>
        </w:rPr>
      </w:pPr>
    </w:p>
    <w:p w14:paraId="12285F99" w14:textId="77777777" w:rsidR="000E1C85" w:rsidRDefault="00000000">
      <w:pPr>
        <w:spacing w:line="440" w:lineRule="exact"/>
        <w:jc w:val="left"/>
        <w:rPr>
          <w:rFonts w:ascii="宋体" w:hAnsi="宋体"/>
          <w:szCs w:val="21"/>
          <w:u w:val="single"/>
        </w:rPr>
      </w:pPr>
      <w:r>
        <w:rPr>
          <w:rFonts w:ascii="宋体" w:hAnsi="宋体" w:hint="eastAsia"/>
          <w:szCs w:val="21"/>
        </w:rPr>
        <w:t>致：</w:t>
      </w:r>
      <w:r>
        <w:rPr>
          <w:rFonts w:ascii="宋体" w:hAnsi="宋体"/>
          <w:szCs w:val="21"/>
        </w:rPr>
        <w:t>___</w:t>
      </w:r>
      <w:r>
        <w:rPr>
          <w:rFonts w:ascii="宋体" w:hAnsi="宋体" w:hint="eastAsia"/>
          <w:szCs w:val="21"/>
          <w:u w:val="single"/>
        </w:rPr>
        <w:t>深圳市东部公共交通有限公司</w:t>
      </w:r>
      <w:r>
        <w:rPr>
          <w:rFonts w:ascii="宋体" w:hAnsi="宋体"/>
          <w:szCs w:val="21"/>
          <w:u w:val="single"/>
        </w:rPr>
        <w:t>/X分公司_</w:t>
      </w:r>
      <w:r>
        <w:rPr>
          <w:rFonts w:ascii="宋体" w:hAnsi="宋体"/>
          <w:szCs w:val="21"/>
        </w:rPr>
        <w:t>___</w:t>
      </w:r>
    </w:p>
    <w:p w14:paraId="31E82C27" w14:textId="77777777" w:rsidR="000E1C85" w:rsidRDefault="00000000">
      <w:pPr>
        <w:widowControl/>
        <w:spacing w:line="440" w:lineRule="exact"/>
        <w:ind w:firstLineChars="200" w:firstLine="420"/>
        <w:jc w:val="left"/>
        <w:rPr>
          <w:rFonts w:ascii="宋体" w:hAnsi="宋体"/>
          <w:szCs w:val="21"/>
        </w:rPr>
      </w:pPr>
      <w:r>
        <w:rPr>
          <w:rFonts w:ascii="宋体" w:hAnsi="宋体" w:hint="eastAsia"/>
          <w:szCs w:val="21"/>
        </w:rPr>
        <w:t>兹委托授权</w:t>
      </w:r>
      <w:r>
        <w:rPr>
          <w:rFonts w:ascii="宋体" w:hAnsi="宋体"/>
          <w:szCs w:val="21"/>
        </w:rPr>
        <w:t>________________</w:t>
      </w:r>
      <w:r>
        <w:rPr>
          <w:rFonts w:ascii="宋体" w:hAnsi="宋体" w:hint="eastAsia"/>
          <w:szCs w:val="21"/>
        </w:rPr>
        <w:t>（</w:t>
      </w:r>
      <w:r>
        <w:rPr>
          <w:rFonts w:ascii="宋体" w:hAnsi="宋体" w:hint="eastAsia"/>
          <w:b/>
          <w:szCs w:val="21"/>
        </w:rPr>
        <w:t>被授权人</w:t>
      </w:r>
      <w:r>
        <w:rPr>
          <w:rFonts w:ascii="宋体" w:hAnsi="宋体" w:hint="eastAsia"/>
          <w:szCs w:val="21"/>
        </w:rPr>
        <w:t>）前来参加</w:t>
      </w:r>
      <w:r>
        <w:rPr>
          <w:rFonts w:ascii="宋体" w:hAnsi="宋体"/>
          <w:szCs w:val="21"/>
        </w:rPr>
        <w:t>__________________________</w:t>
      </w:r>
      <w:r>
        <w:rPr>
          <w:rFonts w:ascii="宋体" w:hAnsi="宋体" w:hint="eastAsia"/>
          <w:szCs w:val="21"/>
        </w:rPr>
        <w:t>（项目名称）的投标、询价/竞价、签约、执行等具体工作。</w:t>
      </w:r>
    </w:p>
    <w:p w14:paraId="32F29728" w14:textId="77777777" w:rsidR="000E1C85" w:rsidRDefault="000E1C85">
      <w:pPr>
        <w:widowControl/>
        <w:spacing w:line="440" w:lineRule="exact"/>
        <w:ind w:firstLineChars="200" w:firstLine="420"/>
        <w:jc w:val="left"/>
        <w:rPr>
          <w:rFonts w:ascii="宋体" w:hAnsi="宋体"/>
          <w:szCs w:val="21"/>
        </w:rPr>
      </w:pPr>
    </w:p>
    <w:p w14:paraId="1F9D9BD8" w14:textId="77777777" w:rsidR="000E1C85" w:rsidRDefault="00000000">
      <w:pPr>
        <w:widowControl/>
        <w:spacing w:line="440" w:lineRule="exact"/>
        <w:ind w:firstLineChars="200" w:firstLine="420"/>
        <w:jc w:val="left"/>
        <w:rPr>
          <w:rFonts w:ascii="宋体" w:hAnsi="宋体"/>
          <w:szCs w:val="21"/>
        </w:rPr>
      </w:pPr>
      <w:r>
        <w:rPr>
          <w:rFonts w:ascii="宋体" w:hAnsi="宋体" w:hint="eastAsia"/>
          <w:szCs w:val="21"/>
        </w:rPr>
        <w:t>特此证明。</w:t>
      </w:r>
    </w:p>
    <w:p w14:paraId="7C707DCA" w14:textId="77777777" w:rsidR="000E1C85" w:rsidRDefault="00000000">
      <w:pPr>
        <w:widowControl/>
        <w:spacing w:line="440" w:lineRule="exact"/>
        <w:ind w:firstLineChars="200" w:firstLine="420"/>
        <w:jc w:val="left"/>
        <w:rPr>
          <w:rFonts w:ascii="宋体" w:hAnsi="宋体"/>
          <w:szCs w:val="21"/>
        </w:rPr>
      </w:pPr>
      <w:r>
        <w:rPr>
          <w:rFonts w:ascii="宋体" w:hAnsi="宋体" w:hint="eastAsia"/>
          <w:szCs w:val="21"/>
        </w:rPr>
        <w:t>附：</w:t>
      </w:r>
      <w:r>
        <w:rPr>
          <w:rFonts w:ascii="宋体" w:hAnsi="宋体"/>
          <w:szCs w:val="21"/>
        </w:rPr>
        <w:t>________________</w:t>
      </w:r>
      <w:r>
        <w:rPr>
          <w:rFonts w:ascii="宋体" w:hAnsi="宋体" w:hint="eastAsia"/>
          <w:szCs w:val="21"/>
        </w:rPr>
        <w:t>（</w:t>
      </w:r>
      <w:r>
        <w:rPr>
          <w:rFonts w:ascii="宋体" w:hAnsi="宋体" w:hint="eastAsia"/>
          <w:b/>
          <w:szCs w:val="21"/>
        </w:rPr>
        <w:t>被授权人</w:t>
      </w:r>
      <w:r>
        <w:rPr>
          <w:rFonts w:ascii="宋体" w:hAnsi="宋体" w:hint="eastAsia"/>
          <w:szCs w:val="21"/>
        </w:rPr>
        <w:t>）身份证扫描件</w:t>
      </w:r>
    </w:p>
    <w:p w14:paraId="0296A3CD" w14:textId="77777777" w:rsidR="000E1C85" w:rsidRDefault="000E1C85">
      <w:pPr>
        <w:widowControl/>
        <w:spacing w:line="440" w:lineRule="exact"/>
        <w:jc w:val="left"/>
        <w:rPr>
          <w:rFonts w:ascii="宋体" w:hAnsi="宋体"/>
          <w:szCs w:val="21"/>
        </w:rPr>
      </w:pPr>
    </w:p>
    <w:p w14:paraId="681694DC" w14:textId="77777777" w:rsidR="000E1C85" w:rsidRDefault="000E1C85">
      <w:pPr>
        <w:widowControl/>
        <w:spacing w:line="440" w:lineRule="exact"/>
        <w:jc w:val="left"/>
        <w:rPr>
          <w:rFonts w:ascii="宋体" w:hAnsi="宋体"/>
          <w:szCs w:val="21"/>
        </w:rPr>
      </w:pPr>
    </w:p>
    <w:p w14:paraId="4559AE44" w14:textId="77777777" w:rsidR="000E1C85" w:rsidRDefault="00000000">
      <w:pPr>
        <w:spacing w:line="440" w:lineRule="exact"/>
        <w:ind w:left="840" w:firstLine="420"/>
        <w:rPr>
          <w:rFonts w:ascii="宋体" w:hAnsi="宋体"/>
          <w:szCs w:val="21"/>
        </w:rPr>
      </w:pPr>
      <w:r>
        <w:rPr>
          <w:rFonts w:ascii="宋体" w:hAnsi="宋体" w:hint="eastAsia"/>
          <w:szCs w:val="21"/>
        </w:rPr>
        <w:t>身份证复印件（正面）</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hint="eastAsia"/>
          <w:szCs w:val="21"/>
        </w:rPr>
        <w:t>身份证复印件（背面）</w:t>
      </w:r>
    </w:p>
    <w:p w14:paraId="1C7F383A" w14:textId="77777777" w:rsidR="000E1C85" w:rsidRDefault="000E1C85">
      <w:pPr>
        <w:widowControl/>
        <w:spacing w:line="440" w:lineRule="exact"/>
        <w:jc w:val="left"/>
        <w:rPr>
          <w:rFonts w:ascii="宋体" w:hAnsi="宋体"/>
          <w:szCs w:val="21"/>
        </w:rPr>
      </w:pPr>
    </w:p>
    <w:p w14:paraId="579CD486" w14:textId="77777777" w:rsidR="000E1C85" w:rsidRDefault="000E1C85">
      <w:pPr>
        <w:widowControl/>
        <w:spacing w:line="440" w:lineRule="exact"/>
        <w:jc w:val="left"/>
        <w:rPr>
          <w:rFonts w:ascii="宋体" w:hAnsi="宋体"/>
          <w:szCs w:val="21"/>
        </w:rPr>
      </w:pPr>
    </w:p>
    <w:p w14:paraId="3691EF26" w14:textId="77777777" w:rsidR="000E1C85" w:rsidRDefault="000E1C85">
      <w:pPr>
        <w:widowControl/>
        <w:spacing w:line="440" w:lineRule="exact"/>
        <w:jc w:val="left"/>
        <w:rPr>
          <w:rFonts w:ascii="宋体" w:hAnsi="宋体"/>
          <w:szCs w:val="21"/>
        </w:rPr>
      </w:pPr>
    </w:p>
    <w:p w14:paraId="17904FD0" w14:textId="77777777" w:rsidR="000E1C85" w:rsidRDefault="000E1C85">
      <w:pPr>
        <w:widowControl/>
        <w:spacing w:line="440" w:lineRule="exact"/>
        <w:jc w:val="left"/>
        <w:rPr>
          <w:rFonts w:ascii="宋体" w:hAnsi="宋体"/>
          <w:szCs w:val="21"/>
        </w:rPr>
      </w:pPr>
    </w:p>
    <w:p w14:paraId="16528B39" w14:textId="77777777" w:rsidR="000E1C85" w:rsidRDefault="000E1C85">
      <w:pPr>
        <w:widowControl/>
        <w:spacing w:line="440" w:lineRule="exact"/>
        <w:jc w:val="left"/>
        <w:rPr>
          <w:rFonts w:ascii="宋体" w:hAnsi="宋体"/>
          <w:szCs w:val="21"/>
        </w:rPr>
      </w:pPr>
    </w:p>
    <w:p w14:paraId="77B3C712" w14:textId="77777777" w:rsidR="000E1C85" w:rsidRDefault="000E1C85">
      <w:pPr>
        <w:widowControl/>
        <w:spacing w:line="440" w:lineRule="exact"/>
        <w:jc w:val="left"/>
        <w:rPr>
          <w:rFonts w:ascii="宋体" w:hAnsi="宋体"/>
          <w:szCs w:val="21"/>
        </w:rPr>
      </w:pPr>
    </w:p>
    <w:p w14:paraId="46E8F4AD" w14:textId="77777777" w:rsidR="000E1C85" w:rsidRDefault="000E1C85">
      <w:pPr>
        <w:widowControl/>
        <w:spacing w:line="440" w:lineRule="exact"/>
        <w:jc w:val="left"/>
        <w:rPr>
          <w:rFonts w:ascii="宋体" w:hAnsi="宋体"/>
          <w:szCs w:val="21"/>
        </w:rPr>
      </w:pPr>
    </w:p>
    <w:p w14:paraId="71FF637E" w14:textId="77777777" w:rsidR="000E1C85" w:rsidRDefault="00000000">
      <w:pPr>
        <w:pStyle w:val="MSGENFONTSTYLENAMETEMPLATEROLEMSGENFONTSTYLENAMEBYROLETEXT7"/>
        <w:shd w:val="clear" w:color="auto" w:fill="auto"/>
        <w:wordWrap w:val="0"/>
        <w:spacing w:before="0" w:line="440" w:lineRule="exact"/>
        <w:jc w:val="right"/>
        <w:rPr>
          <w:rFonts w:ascii="宋体" w:eastAsia="宋体" w:hAnsi="宋体"/>
          <w:b/>
          <w:sz w:val="21"/>
          <w:szCs w:val="21"/>
        </w:rPr>
      </w:pPr>
      <w:r>
        <w:rPr>
          <w:rStyle w:val="MSGENFONTSTYLENAMETEMPLATEROLEMSGENFONTSTYLENAMEBYROLETEXT7MSGENFONTSTYLEMODIFERSPACING0"/>
          <w:rFonts w:ascii="宋体" w:eastAsia="宋体" w:hAnsi="宋体"/>
          <w:b/>
          <w:color w:val="auto"/>
          <w:sz w:val="21"/>
          <w:szCs w:val="21"/>
          <w:u w:val="none"/>
          <w:shd w:val="clear" w:color="auto" w:fill="auto"/>
        </w:rPr>
        <w:t>被授权人签字：</w:t>
      </w:r>
      <w:r>
        <w:rPr>
          <w:rFonts w:ascii="宋体" w:eastAsia="宋体" w:hAnsi="宋体"/>
          <w:b/>
          <w:sz w:val="21"/>
          <w:szCs w:val="21"/>
        </w:rPr>
        <w:t>________________</w:t>
      </w:r>
    </w:p>
    <w:p w14:paraId="6D98C006" w14:textId="77777777" w:rsidR="000E1C85" w:rsidRDefault="00000000">
      <w:pPr>
        <w:pStyle w:val="MSGENFONTSTYLENAMETEMPLATEROLEMSGENFONTSTYLENAMEBYROLETEXT7"/>
        <w:shd w:val="clear" w:color="auto" w:fill="auto"/>
        <w:wordWrap w:val="0"/>
        <w:spacing w:before="0" w:line="440" w:lineRule="exact"/>
        <w:jc w:val="right"/>
        <w:rPr>
          <w:rFonts w:ascii="宋体" w:eastAsia="宋体" w:hAnsi="宋体"/>
          <w:b/>
          <w:sz w:val="21"/>
          <w:szCs w:val="21"/>
        </w:rPr>
      </w:pPr>
      <w:r>
        <w:rPr>
          <w:rStyle w:val="MSGENFONTSTYLENAMETEMPLATEROLEMSGENFONTSTYLENAMEBYROLETEXT7MSGENFONTSTYLEMODIFERSPACING0"/>
          <w:rFonts w:ascii="宋体" w:eastAsia="宋体" w:hAnsi="宋体"/>
          <w:b/>
          <w:color w:val="auto"/>
          <w:sz w:val="21"/>
          <w:szCs w:val="21"/>
          <w:u w:val="none"/>
          <w:shd w:val="clear" w:color="auto" w:fill="auto"/>
        </w:rPr>
        <w:t>单位名称（公章或电子签章</w:t>
      </w:r>
      <w:r>
        <w:rPr>
          <w:rStyle w:val="MSGENFONTSTYLENAMETEMPLATEROLEMSGENFONTSTYLENAMEBYROLETEXT7MSGENFONTSTYLEMODIFERSPACING0"/>
          <w:rFonts w:ascii="宋体" w:eastAsia="宋体" w:hAnsi="宋体" w:hint="eastAsia"/>
          <w:b/>
          <w:color w:val="auto"/>
          <w:sz w:val="21"/>
          <w:szCs w:val="21"/>
          <w:u w:val="none"/>
          <w:shd w:val="clear" w:color="auto" w:fill="auto"/>
        </w:rPr>
        <w:t>）</w:t>
      </w:r>
      <w:r>
        <w:rPr>
          <w:rStyle w:val="MSGENFONTSTYLENAMETEMPLATEROLEMSGENFONTSTYLENAMEBYROLETEXT7MSGENFONTSTYLEMODIFERSPACING0"/>
          <w:rFonts w:ascii="宋体" w:eastAsia="宋体" w:hAnsi="宋体"/>
          <w:b/>
          <w:color w:val="auto"/>
          <w:sz w:val="21"/>
          <w:szCs w:val="21"/>
          <w:u w:val="none"/>
          <w:shd w:val="clear" w:color="auto" w:fill="auto"/>
        </w:rPr>
        <w:t xml:space="preserve">  </w:t>
      </w:r>
    </w:p>
    <w:p w14:paraId="180B8BB6" w14:textId="77777777" w:rsidR="000E1C85" w:rsidRDefault="00000000">
      <w:pPr>
        <w:pStyle w:val="MSGENFONTSTYLENAMETEMPLATEROLEMSGENFONTSTYLENAMEBYROLETEXT7"/>
        <w:shd w:val="clear" w:color="auto" w:fill="auto"/>
        <w:wordWrap w:val="0"/>
        <w:spacing w:before="0" w:line="440" w:lineRule="exact"/>
        <w:jc w:val="right"/>
        <w:rPr>
          <w:rFonts w:ascii="宋体" w:eastAsia="宋体" w:hAnsi="宋体"/>
          <w:sz w:val="21"/>
          <w:szCs w:val="21"/>
        </w:rPr>
      </w:pPr>
      <w:r w:rsidRPr="00B629B5">
        <w:rPr>
          <w:rStyle w:val="MSGENFONTSTYLENAMETEMPLATEROLEMSGENFONTSTYLENAMEBYROLETEXT7MSGENFONTSTYLEMODIFERSPACING0"/>
          <w:rFonts w:ascii="宋体" w:eastAsia="宋体" w:hAnsi="宋体"/>
          <w:b/>
          <w:color w:val="auto"/>
          <w:sz w:val="21"/>
          <w:szCs w:val="21"/>
          <w:u w:val="none"/>
          <w:shd w:val="clear" w:color="auto" w:fill="auto"/>
          <w:lang w:val="en-US"/>
        </w:rPr>
        <w:t>20XX</w:t>
      </w:r>
      <w:r>
        <w:rPr>
          <w:rStyle w:val="MSGENFONTSTYLENAMETEMPLATEROLEMSGENFONTSTYLENAMEBYROLETEXT7MSGENFONTSTYLEMODIFERSPACING0"/>
          <w:rFonts w:ascii="宋体" w:eastAsia="宋体" w:hAnsi="宋体"/>
          <w:b/>
          <w:color w:val="auto"/>
          <w:sz w:val="21"/>
          <w:szCs w:val="21"/>
          <w:u w:val="none"/>
          <w:shd w:val="clear" w:color="auto" w:fill="auto"/>
        </w:rPr>
        <w:t>年</w:t>
      </w:r>
      <w:r w:rsidRPr="00B629B5">
        <w:rPr>
          <w:rStyle w:val="MSGENFONTSTYLENAMETEMPLATEROLEMSGENFONTSTYLENAMEBYROLETEXT7MSGENFONTSTYLEMODIFERSPACING0"/>
          <w:rFonts w:ascii="宋体" w:eastAsia="宋体" w:hAnsi="宋体"/>
          <w:b/>
          <w:color w:val="auto"/>
          <w:sz w:val="21"/>
          <w:szCs w:val="21"/>
          <w:u w:val="none"/>
          <w:shd w:val="clear" w:color="auto" w:fill="auto"/>
          <w:lang w:val="en-US"/>
        </w:rPr>
        <w:t>XX</w:t>
      </w:r>
      <w:r>
        <w:rPr>
          <w:rStyle w:val="MSGENFONTSTYLENAMETEMPLATEROLEMSGENFONTSTYLENAMEBYROLETEXT7MSGENFONTSTYLEMODIFERSPACING0"/>
          <w:rFonts w:ascii="宋体" w:eastAsia="宋体" w:hAnsi="宋体"/>
          <w:b/>
          <w:color w:val="auto"/>
          <w:sz w:val="21"/>
          <w:szCs w:val="21"/>
          <w:u w:val="none"/>
          <w:shd w:val="clear" w:color="auto" w:fill="auto"/>
        </w:rPr>
        <w:t>月</w:t>
      </w:r>
      <w:r w:rsidRPr="00B629B5">
        <w:rPr>
          <w:rStyle w:val="MSGENFONTSTYLENAMETEMPLATEROLEMSGENFONTSTYLENAMEBYROLETEXT7MSGENFONTSTYLEMODIFERSPACING0"/>
          <w:rFonts w:ascii="宋体" w:eastAsia="宋体" w:hAnsi="宋体"/>
          <w:b/>
          <w:color w:val="auto"/>
          <w:sz w:val="21"/>
          <w:szCs w:val="21"/>
          <w:u w:val="none"/>
          <w:shd w:val="clear" w:color="auto" w:fill="auto"/>
          <w:lang w:val="en-US"/>
        </w:rPr>
        <w:t>XX</w:t>
      </w:r>
      <w:r>
        <w:rPr>
          <w:rStyle w:val="MSGENFONTSTYLENAMETEMPLATEROLEMSGENFONTSTYLENAMEBYROLETEXT7MSGENFONTSTYLEMODIFERSPACING0"/>
          <w:rFonts w:ascii="宋体" w:eastAsia="宋体" w:hAnsi="宋体"/>
          <w:b/>
          <w:color w:val="auto"/>
          <w:sz w:val="21"/>
          <w:szCs w:val="21"/>
          <w:u w:val="none"/>
          <w:shd w:val="clear" w:color="auto" w:fill="auto"/>
        </w:rPr>
        <w:t>日</w:t>
      </w:r>
      <w:r w:rsidRPr="00B629B5">
        <w:rPr>
          <w:rStyle w:val="MSGENFONTSTYLENAMETEMPLATEROLEMSGENFONTSTYLENAMEBYROLETEXT7MSGENFONTSTYLEMODIFERSPACING0"/>
          <w:rFonts w:ascii="宋体" w:eastAsia="宋体" w:hAnsi="宋体"/>
          <w:color w:val="auto"/>
          <w:sz w:val="21"/>
          <w:szCs w:val="21"/>
          <w:u w:val="none"/>
          <w:shd w:val="clear" w:color="auto" w:fill="auto"/>
          <w:lang w:val="en-US"/>
        </w:rPr>
        <w:t xml:space="preserve">       </w:t>
      </w:r>
    </w:p>
    <w:p w14:paraId="0DFB7D64" w14:textId="77777777" w:rsidR="000E1C85" w:rsidRDefault="000E1C85">
      <w:pPr>
        <w:pStyle w:val="a0"/>
        <w:rPr>
          <w:rFonts w:ascii="仿宋_GB2312" w:eastAsia="仿宋_GB2312" w:hAnsi="仿宋_GB2312" w:cs="仿宋_GB2312"/>
          <w:bCs/>
          <w:sz w:val="32"/>
          <w:szCs w:val="32"/>
        </w:rPr>
      </w:pPr>
    </w:p>
    <w:p w14:paraId="0406289E" w14:textId="77777777" w:rsidR="000E1C85" w:rsidRDefault="000E1C85">
      <w:pPr>
        <w:pStyle w:val="a0"/>
        <w:rPr>
          <w:rFonts w:ascii="仿宋_GB2312" w:eastAsia="仿宋_GB2312" w:hAnsi="仿宋_GB2312" w:cs="仿宋_GB2312"/>
          <w:bCs/>
          <w:sz w:val="32"/>
          <w:szCs w:val="32"/>
        </w:rPr>
      </w:pPr>
    </w:p>
    <w:p w14:paraId="7B50ED37" w14:textId="77777777" w:rsidR="000E1C85" w:rsidRDefault="000E1C85">
      <w:pPr>
        <w:pStyle w:val="3"/>
        <w:spacing w:line="400" w:lineRule="exact"/>
      </w:pPr>
    </w:p>
    <w:p w14:paraId="6AA9638B" w14:textId="77777777" w:rsidR="000E1C85" w:rsidRDefault="000E1C85">
      <w:pPr>
        <w:pStyle w:val="3"/>
        <w:spacing w:line="400" w:lineRule="exact"/>
      </w:pPr>
    </w:p>
    <w:p w14:paraId="7F5CC267" w14:textId="77777777" w:rsidR="000E1C85" w:rsidRDefault="000E1C85"/>
    <w:p w14:paraId="249AF3BD" w14:textId="77777777" w:rsidR="000E1C85" w:rsidRDefault="000E1C85">
      <w:pPr>
        <w:pStyle w:val="a0"/>
      </w:pPr>
    </w:p>
    <w:p w14:paraId="6785591F" w14:textId="77777777" w:rsidR="000E1C85" w:rsidRDefault="000E1C85">
      <w:pPr>
        <w:pStyle w:val="a0"/>
      </w:pPr>
    </w:p>
    <w:p w14:paraId="01B8F4B3" w14:textId="77777777" w:rsidR="000E1C85" w:rsidRDefault="000E1C85">
      <w:pPr>
        <w:pStyle w:val="a0"/>
      </w:pPr>
    </w:p>
    <w:p w14:paraId="2F9022DD" w14:textId="77777777" w:rsidR="000E1C85" w:rsidRDefault="00000000">
      <w:pPr>
        <w:spacing w:line="440" w:lineRule="exact"/>
        <w:rPr>
          <w:rFonts w:ascii="黑体" w:eastAsia="黑体" w:hAnsi="黑体" w:cs="黑体"/>
          <w:sz w:val="32"/>
          <w:szCs w:val="32"/>
        </w:rPr>
      </w:pPr>
      <w:r>
        <w:rPr>
          <w:rFonts w:ascii="黑体" w:eastAsia="黑体" w:hAnsi="黑体" w:cs="黑体" w:hint="eastAsia"/>
          <w:sz w:val="32"/>
          <w:szCs w:val="32"/>
        </w:rPr>
        <w:lastRenderedPageBreak/>
        <w:t>附件3</w:t>
      </w:r>
    </w:p>
    <w:p w14:paraId="479635BB" w14:textId="77777777" w:rsidR="000E1C85" w:rsidRDefault="00000000">
      <w:pPr>
        <w:spacing w:line="660" w:lineRule="exact"/>
        <w:jc w:val="center"/>
        <w:outlineLvl w:val="0"/>
        <w:rPr>
          <w:rFonts w:ascii="方正小标宋简体" w:eastAsia="方正小标宋简体" w:hAnsi="方正小标宋简体" w:cs="方正小标宋简体"/>
          <w:kern w:val="44"/>
          <w:sz w:val="44"/>
          <w:szCs w:val="44"/>
        </w:rPr>
      </w:pPr>
      <w:r>
        <w:rPr>
          <w:rFonts w:ascii="方正小标宋简体" w:eastAsia="方正小标宋简体" w:hAnsi="方正小标宋简体" w:cs="方正小标宋简体" w:hint="eastAsia"/>
          <w:kern w:val="44"/>
          <w:sz w:val="44"/>
          <w:szCs w:val="44"/>
        </w:rPr>
        <w:t>“东部公交采购管理系统”相关说明</w:t>
      </w:r>
    </w:p>
    <w:p w14:paraId="68980F50" w14:textId="77777777" w:rsidR="000E1C85" w:rsidRDefault="000E1C85">
      <w:pPr>
        <w:spacing w:line="560" w:lineRule="exact"/>
        <w:ind w:firstLineChars="200" w:firstLine="640"/>
        <w:rPr>
          <w:rFonts w:ascii="仿宋_GB2312" w:eastAsia="仿宋_GB2312" w:hAnsi="仿宋_GB2312" w:cs="仿宋_GB2312"/>
          <w:sz w:val="32"/>
          <w:szCs w:val="32"/>
        </w:rPr>
      </w:pPr>
    </w:p>
    <w:p w14:paraId="2C905BBC"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w:t>
      </w:r>
      <w:r>
        <w:rPr>
          <w:rFonts w:ascii="仿宋_GB2312" w:eastAsia="仿宋_GB2312" w:hAnsi="仿宋_GB2312" w:cs="仿宋_GB2312"/>
          <w:sz w:val="32"/>
          <w:szCs w:val="32"/>
        </w:rPr>
        <w:t>参与</w:t>
      </w:r>
      <w:r>
        <w:rPr>
          <w:rFonts w:ascii="仿宋_GB2312" w:eastAsia="仿宋_GB2312" w:hAnsi="仿宋_GB2312" w:cs="仿宋_GB2312" w:hint="eastAsia"/>
          <w:sz w:val="32"/>
          <w:szCs w:val="32"/>
        </w:rPr>
        <w:t>我公司</w:t>
      </w:r>
      <w:r>
        <w:rPr>
          <w:rFonts w:ascii="仿宋_GB2312" w:eastAsia="仿宋_GB2312" w:hAnsi="仿宋_GB2312" w:cs="仿宋_GB2312"/>
          <w:sz w:val="32"/>
          <w:szCs w:val="32"/>
        </w:rPr>
        <w:t>采购项目</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供应商进入</w:t>
      </w:r>
      <w:r>
        <w:rPr>
          <w:rFonts w:ascii="仿宋_GB2312" w:eastAsia="仿宋_GB2312" w:hAnsi="仿宋_GB2312" w:cs="仿宋_GB2312" w:hint="eastAsia"/>
          <w:sz w:val="32"/>
          <w:szCs w:val="32"/>
        </w:rPr>
        <w:t>东部</w:t>
      </w:r>
      <w:r>
        <w:rPr>
          <w:rFonts w:ascii="仿宋_GB2312" w:eastAsia="仿宋_GB2312" w:hAnsi="仿宋_GB2312" w:cs="仿宋_GB2312"/>
          <w:sz w:val="32"/>
          <w:szCs w:val="32"/>
        </w:rPr>
        <w:t>公交采购管理系统</w:t>
      </w:r>
      <w:r>
        <w:rPr>
          <w:rFonts w:ascii="仿宋_GB2312" w:eastAsia="仿宋_GB2312" w:hAnsi="仿宋_GB2312" w:cs="仿宋_GB2312" w:hint="eastAsia"/>
          <w:sz w:val="32"/>
          <w:szCs w:val="32"/>
        </w:rPr>
        <w:t>（https://cg.ebuscloud.com:18076)完成供应商</w:t>
      </w:r>
      <w:r>
        <w:rPr>
          <w:rFonts w:ascii="仿宋_GB2312" w:eastAsia="仿宋_GB2312" w:hAnsi="仿宋_GB2312" w:cs="仿宋_GB2312"/>
          <w:sz w:val="32"/>
          <w:szCs w:val="32"/>
        </w:rPr>
        <w:t>注册、报名、保证金</w:t>
      </w:r>
      <w:r>
        <w:rPr>
          <w:rFonts w:ascii="仿宋_GB2312" w:eastAsia="仿宋_GB2312" w:hAnsi="仿宋_GB2312" w:cs="仿宋_GB2312" w:hint="eastAsia"/>
          <w:sz w:val="32"/>
          <w:szCs w:val="32"/>
        </w:rPr>
        <w:t>转账凭证上传</w:t>
      </w:r>
      <w:r>
        <w:rPr>
          <w:rFonts w:ascii="仿宋_GB2312" w:eastAsia="仿宋_GB2312" w:hAnsi="仿宋_GB2312" w:cs="仿宋_GB2312"/>
          <w:sz w:val="32"/>
          <w:szCs w:val="32"/>
        </w:rPr>
        <w:t>、投标</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流程</w:t>
      </w:r>
      <w:r>
        <w:rPr>
          <w:rFonts w:ascii="仿宋_GB2312" w:eastAsia="仿宋_GB2312" w:hAnsi="仿宋_GB2312" w:cs="仿宋_GB2312" w:hint="eastAsia"/>
          <w:sz w:val="32"/>
          <w:szCs w:val="32"/>
        </w:rPr>
        <w:t>，操作步骤</w:t>
      </w:r>
      <w:r>
        <w:rPr>
          <w:rFonts w:ascii="仿宋_GB2312" w:eastAsia="仿宋_GB2312" w:hAnsi="仿宋_GB2312" w:cs="仿宋_GB2312"/>
          <w:sz w:val="32"/>
          <w:szCs w:val="32"/>
        </w:rPr>
        <w:t>简述如下：</w:t>
      </w:r>
    </w:p>
    <w:p w14:paraId="391C15D0" w14:textId="77777777" w:rsidR="000E1C85" w:rsidRDefault="00000000">
      <w:pPr>
        <w:keepLines/>
        <w:spacing w:line="560" w:lineRule="exact"/>
        <w:ind w:firstLineChars="200" w:firstLine="643"/>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1.供应商</w:t>
      </w:r>
      <w:r>
        <w:rPr>
          <w:rFonts w:ascii="仿宋_GB2312" w:eastAsia="仿宋_GB2312" w:hAnsi="仿宋_GB2312" w:cs="仿宋_GB2312"/>
          <w:b/>
          <w:bCs/>
          <w:sz w:val="32"/>
          <w:szCs w:val="32"/>
        </w:rPr>
        <w:t>注册</w:t>
      </w:r>
    </w:p>
    <w:p w14:paraId="057D903A"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1.1注册登录:进入东部公交</w:t>
      </w:r>
      <w:r>
        <w:rPr>
          <w:rFonts w:ascii="仿宋_GB2312" w:eastAsia="仿宋_GB2312" w:hAnsi="仿宋_GB2312" w:cs="仿宋_GB2312"/>
          <w:sz w:val="32"/>
          <w:szCs w:val="32"/>
        </w:rPr>
        <w:t>采购管理系统</w:t>
      </w:r>
      <w:r>
        <w:rPr>
          <w:rFonts w:ascii="仿宋_GB2312" w:eastAsia="仿宋_GB2312" w:hAnsi="仿宋_GB2312" w:cs="仿宋_GB2312" w:hint="eastAsia"/>
          <w:sz w:val="32"/>
          <w:szCs w:val="32"/>
        </w:rPr>
        <w:t>网</w:t>
      </w:r>
      <w:r>
        <w:rPr>
          <w:rFonts w:ascii="仿宋_GB2312" w:eastAsia="仿宋_GB2312" w:hAnsi="仿宋_GB2312" w:cs="仿宋_GB2312"/>
          <w:sz w:val="32"/>
          <w:szCs w:val="32"/>
        </w:rPr>
        <w:t>址</w:t>
      </w:r>
      <w:r>
        <w:rPr>
          <w:rFonts w:ascii="仿宋_GB2312" w:eastAsia="仿宋_GB2312" w:hAnsi="仿宋_GB2312" w:cs="仿宋_GB2312" w:hint="eastAsia"/>
          <w:sz w:val="32"/>
          <w:szCs w:val="32"/>
        </w:rPr>
        <w:t>https://cg.ebuscloud.com:18076，选择【</w:t>
      </w:r>
      <w:r>
        <w:rPr>
          <w:rFonts w:ascii="楷体" w:eastAsia="楷体" w:hAnsi="楷体" w:cs="楷体" w:hint="eastAsia"/>
          <w:sz w:val="32"/>
          <w:szCs w:val="32"/>
        </w:rPr>
        <w:t>用户身份注册-投标人（供应商）注册</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p>
    <w:p w14:paraId="3D12B55F"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1.2信息完善：【</w:t>
      </w:r>
      <w:r>
        <w:rPr>
          <w:rFonts w:ascii="楷体" w:eastAsia="楷体" w:hAnsi="楷体" w:cs="楷体" w:hint="eastAsia"/>
          <w:sz w:val="32"/>
          <w:szCs w:val="32"/>
        </w:rPr>
        <w:t>注册信息-信息完善-提交审批</w:t>
      </w:r>
      <w:r>
        <w:rPr>
          <w:rFonts w:ascii="仿宋_GB2312" w:eastAsia="仿宋_GB2312" w:hAnsi="仿宋_GB2312" w:cs="仿宋_GB2312" w:hint="eastAsia"/>
          <w:sz w:val="32"/>
          <w:szCs w:val="32"/>
        </w:rPr>
        <w:t>】。公司注册信息</w:t>
      </w:r>
      <w:r>
        <w:rPr>
          <w:rFonts w:ascii="仿宋_GB2312" w:eastAsia="仿宋_GB2312" w:hAnsi="仿宋_GB2312" w:cs="仿宋_GB2312"/>
          <w:sz w:val="32"/>
          <w:szCs w:val="32"/>
        </w:rPr>
        <w:t>录入，</w:t>
      </w:r>
      <w:r>
        <w:rPr>
          <w:rFonts w:ascii="仿宋_GB2312" w:eastAsia="仿宋_GB2312" w:hAnsi="仿宋_GB2312" w:cs="仿宋_GB2312" w:hint="eastAsia"/>
          <w:sz w:val="32"/>
          <w:szCs w:val="32"/>
        </w:rPr>
        <w:t>并完善</w:t>
      </w:r>
      <w:r>
        <w:rPr>
          <w:rFonts w:ascii="仿宋_GB2312" w:eastAsia="仿宋_GB2312" w:hAnsi="仿宋_GB2312" w:cs="仿宋_GB2312"/>
          <w:sz w:val="32"/>
          <w:szCs w:val="32"/>
        </w:rPr>
        <w:t>基本信息、</w:t>
      </w:r>
      <w:r>
        <w:rPr>
          <w:rFonts w:ascii="仿宋_GB2312" w:eastAsia="仿宋_GB2312" w:hAnsi="仿宋_GB2312" w:cs="仿宋_GB2312" w:hint="eastAsia"/>
          <w:sz w:val="32"/>
          <w:szCs w:val="32"/>
        </w:rPr>
        <w:t>资质</w:t>
      </w:r>
      <w:r>
        <w:rPr>
          <w:rFonts w:ascii="仿宋_GB2312" w:eastAsia="仿宋_GB2312" w:hAnsi="仿宋_GB2312" w:cs="仿宋_GB2312"/>
          <w:sz w:val="32"/>
          <w:szCs w:val="32"/>
        </w:rPr>
        <w:t>信息、</w:t>
      </w:r>
      <w:r>
        <w:rPr>
          <w:rFonts w:ascii="仿宋_GB2312" w:eastAsia="仿宋_GB2312" w:hAnsi="仿宋_GB2312" w:cs="仿宋_GB2312" w:hint="eastAsia"/>
          <w:sz w:val="32"/>
          <w:szCs w:val="32"/>
        </w:rPr>
        <w:t>联系</w:t>
      </w:r>
      <w:r>
        <w:rPr>
          <w:rFonts w:ascii="仿宋_GB2312" w:eastAsia="仿宋_GB2312" w:hAnsi="仿宋_GB2312" w:cs="仿宋_GB2312"/>
          <w:sz w:val="32"/>
          <w:szCs w:val="32"/>
        </w:rPr>
        <w:t>人信息、</w:t>
      </w:r>
      <w:r>
        <w:rPr>
          <w:rFonts w:ascii="仿宋_GB2312" w:eastAsia="仿宋_GB2312" w:hAnsi="仿宋_GB2312" w:cs="仿宋_GB2312" w:hint="eastAsia"/>
          <w:sz w:val="32"/>
          <w:szCs w:val="32"/>
        </w:rPr>
        <w:t>银行</w:t>
      </w:r>
      <w:r>
        <w:rPr>
          <w:rFonts w:ascii="仿宋_GB2312" w:eastAsia="仿宋_GB2312" w:hAnsi="仿宋_GB2312" w:cs="仿宋_GB2312"/>
          <w:sz w:val="32"/>
          <w:szCs w:val="32"/>
        </w:rPr>
        <w:t>账户、</w:t>
      </w:r>
      <w:r>
        <w:rPr>
          <w:rFonts w:ascii="仿宋_GB2312" w:eastAsia="仿宋_GB2312" w:hAnsi="仿宋_GB2312" w:cs="仿宋_GB2312" w:hint="eastAsia"/>
          <w:sz w:val="32"/>
          <w:szCs w:val="32"/>
        </w:rPr>
        <w:t>主体</w:t>
      </w:r>
      <w:r>
        <w:rPr>
          <w:rFonts w:ascii="仿宋_GB2312" w:eastAsia="仿宋_GB2312" w:hAnsi="仿宋_GB2312" w:cs="仿宋_GB2312"/>
          <w:sz w:val="32"/>
          <w:szCs w:val="32"/>
        </w:rPr>
        <w:t>业绩</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内容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完成后提交审</w:t>
      </w:r>
      <w:r>
        <w:rPr>
          <w:rFonts w:ascii="仿宋_GB2312" w:eastAsia="仿宋_GB2312" w:hAnsi="仿宋_GB2312" w:cs="仿宋_GB2312" w:hint="eastAsia"/>
          <w:sz w:val="32"/>
          <w:szCs w:val="32"/>
        </w:rPr>
        <w:t>批；若</w:t>
      </w:r>
      <w:proofErr w:type="gramStart"/>
      <w:r>
        <w:rPr>
          <w:rFonts w:ascii="仿宋_GB2312" w:eastAsia="仿宋_GB2312" w:hAnsi="仿宋_GB2312" w:cs="仿宋_GB2312"/>
          <w:sz w:val="32"/>
          <w:szCs w:val="32"/>
        </w:rPr>
        <w:t>需信息</w:t>
      </w:r>
      <w:proofErr w:type="gramEnd"/>
      <w:r>
        <w:rPr>
          <w:rFonts w:ascii="仿宋_GB2312" w:eastAsia="仿宋_GB2312" w:hAnsi="仿宋_GB2312" w:cs="仿宋_GB2312" w:hint="eastAsia"/>
          <w:sz w:val="32"/>
          <w:szCs w:val="32"/>
        </w:rPr>
        <w:t>变更，</w:t>
      </w:r>
      <w:r>
        <w:rPr>
          <w:rFonts w:ascii="仿宋_GB2312" w:eastAsia="仿宋_GB2312" w:hAnsi="仿宋_GB2312" w:cs="仿宋_GB2312"/>
          <w:sz w:val="32"/>
          <w:szCs w:val="32"/>
        </w:rPr>
        <w:t>则请</w:t>
      </w:r>
      <w:r>
        <w:rPr>
          <w:rFonts w:ascii="仿宋_GB2312" w:eastAsia="仿宋_GB2312" w:hAnsi="仿宋_GB2312" w:cs="仿宋_GB2312" w:hint="eastAsia"/>
          <w:sz w:val="32"/>
          <w:szCs w:val="32"/>
        </w:rPr>
        <w:t>变更</w:t>
      </w:r>
      <w:r>
        <w:rPr>
          <w:rFonts w:ascii="仿宋_GB2312" w:eastAsia="仿宋_GB2312" w:hAnsi="仿宋_GB2312" w:cs="仿宋_GB2312"/>
          <w:sz w:val="32"/>
          <w:szCs w:val="32"/>
        </w:rPr>
        <w:t>后再次提交审</w:t>
      </w:r>
      <w:r>
        <w:rPr>
          <w:rFonts w:ascii="仿宋_GB2312" w:eastAsia="仿宋_GB2312" w:hAnsi="仿宋_GB2312" w:cs="仿宋_GB2312" w:hint="eastAsia"/>
          <w:sz w:val="32"/>
          <w:szCs w:val="32"/>
        </w:rPr>
        <w:t>批。</w:t>
      </w:r>
    </w:p>
    <w:p w14:paraId="11C4CF1D" w14:textId="77777777" w:rsidR="000E1C85" w:rsidRDefault="00000000">
      <w:pPr>
        <w:spacing w:line="560" w:lineRule="exact"/>
        <w:ind w:firstLineChars="200" w:firstLine="640"/>
        <w:rPr>
          <w:rFonts w:ascii="宋体" w:eastAsia="仿宋_GB2312" w:hAnsi="宋体" w:cs="仿宋_GB2312"/>
          <w:sz w:val="32"/>
          <w:szCs w:val="28"/>
        </w:rPr>
      </w:pPr>
      <w:r>
        <w:rPr>
          <w:rFonts w:ascii="仿宋_GB2312" w:eastAsia="仿宋_GB2312" w:hAnsi="仿宋_GB2312" w:cs="仿宋_GB2312" w:hint="eastAsia"/>
          <w:sz w:val="32"/>
          <w:szCs w:val="32"/>
        </w:rPr>
        <w:t>1.3审批：</w:t>
      </w:r>
      <w:r>
        <w:rPr>
          <w:rFonts w:ascii="仿宋_GB2312" w:eastAsia="仿宋_GB2312" w:hAnsi="仿宋_GB2312" w:cs="仿宋_GB2312"/>
          <w:sz w:val="32"/>
          <w:szCs w:val="32"/>
        </w:rPr>
        <w:t>审核通过</w:t>
      </w:r>
      <w:r>
        <w:rPr>
          <w:rFonts w:ascii="仿宋_GB2312" w:eastAsia="仿宋_GB2312" w:hAnsi="仿宋_GB2312" w:cs="仿宋_GB2312" w:hint="eastAsia"/>
          <w:sz w:val="32"/>
          <w:szCs w:val="32"/>
        </w:rPr>
        <w:t>为注册成功，供应商可进入报名环节</w:t>
      </w:r>
      <w:r>
        <w:rPr>
          <w:rFonts w:ascii="仿宋_GB2312" w:eastAsia="仿宋_GB2312" w:hAnsi="仿宋_GB2312" w:cs="仿宋_GB2312"/>
          <w:sz w:val="32"/>
          <w:szCs w:val="32"/>
        </w:rPr>
        <w:t>。</w:t>
      </w:r>
      <w:r>
        <w:rPr>
          <w:rFonts w:ascii="仿宋_GB2312" w:eastAsia="仿宋_GB2312" w:hAnsi="仿宋_GB2312" w:cs="仿宋_GB2312" w:hint="eastAsia"/>
          <w:b/>
          <w:bCs/>
          <w:sz w:val="32"/>
          <w:szCs w:val="32"/>
        </w:rPr>
        <w:t>如提交后一直未审批，可及时联系项目负责人。</w:t>
      </w:r>
    </w:p>
    <w:p w14:paraId="464A3798" w14:textId="77777777" w:rsidR="000E1C85" w:rsidRDefault="00000000">
      <w:pPr>
        <w:keepLines/>
        <w:spacing w:line="560" w:lineRule="exact"/>
        <w:ind w:firstLineChars="200" w:firstLine="643"/>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2.供应商报名</w:t>
      </w:r>
    </w:p>
    <w:p w14:paraId="28439491"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2.1进入【</w:t>
      </w:r>
      <w:r>
        <w:rPr>
          <w:rFonts w:ascii="楷体" w:eastAsia="楷体" w:hAnsi="楷体" w:cs="楷体" w:hint="eastAsia"/>
          <w:sz w:val="32"/>
          <w:szCs w:val="32"/>
        </w:rPr>
        <w:t>项目管理</w:t>
      </w:r>
      <w:r>
        <w:rPr>
          <w:rFonts w:ascii="仿宋_GB2312" w:eastAsia="仿宋_GB2312" w:hAnsi="仿宋_GB2312" w:cs="仿宋_GB2312" w:hint="eastAsia"/>
          <w:sz w:val="32"/>
          <w:szCs w:val="32"/>
        </w:rPr>
        <w:t>】选择【</w:t>
      </w:r>
      <w:r>
        <w:rPr>
          <w:rFonts w:ascii="楷体" w:eastAsia="楷体" w:hAnsi="楷体" w:cs="楷体" w:hint="eastAsia"/>
          <w:sz w:val="32"/>
          <w:szCs w:val="32"/>
        </w:rPr>
        <w:t>我要报名</w:t>
      </w:r>
      <w:r>
        <w:rPr>
          <w:rFonts w:ascii="仿宋_GB2312" w:eastAsia="仿宋_GB2312" w:hAnsi="仿宋_GB2312" w:cs="仿宋_GB2312" w:hint="eastAsia"/>
          <w:sz w:val="32"/>
          <w:szCs w:val="32"/>
        </w:rPr>
        <w:t>】，选择要报名的采购项目进行报名，设置投标联系人，上</w:t>
      </w:r>
      <w:proofErr w:type="gramStart"/>
      <w:r>
        <w:rPr>
          <w:rFonts w:ascii="仿宋_GB2312" w:eastAsia="仿宋_GB2312" w:hAnsi="仿宋_GB2312" w:cs="仿宋_GB2312" w:hint="eastAsia"/>
          <w:sz w:val="32"/>
          <w:szCs w:val="32"/>
        </w:rPr>
        <w:t>传项目</w:t>
      </w:r>
      <w:proofErr w:type="gramEnd"/>
      <w:r>
        <w:rPr>
          <w:rFonts w:ascii="仿宋_GB2312" w:eastAsia="仿宋_GB2312" w:hAnsi="仿宋_GB2312" w:cs="仿宋_GB2312" w:hint="eastAsia"/>
          <w:sz w:val="32"/>
          <w:szCs w:val="32"/>
        </w:rPr>
        <w:t>报名材料提交审核</w:t>
      </w:r>
    </w:p>
    <w:p w14:paraId="43A74A0E"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2.2审批：</w:t>
      </w:r>
      <w:r>
        <w:rPr>
          <w:rFonts w:ascii="仿宋_GB2312" w:eastAsia="仿宋_GB2312" w:hAnsi="仿宋_GB2312" w:cs="仿宋_GB2312"/>
          <w:sz w:val="32"/>
          <w:szCs w:val="32"/>
        </w:rPr>
        <w:t>审</w:t>
      </w:r>
      <w:r>
        <w:rPr>
          <w:rFonts w:ascii="仿宋_GB2312" w:eastAsia="仿宋_GB2312" w:hAnsi="仿宋_GB2312" w:cs="仿宋_GB2312" w:hint="eastAsia"/>
          <w:sz w:val="32"/>
          <w:szCs w:val="32"/>
        </w:rPr>
        <w:t>批</w:t>
      </w:r>
      <w:r>
        <w:rPr>
          <w:rFonts w:ascii="仿宋_GB2312" w:eastAsia="仿宋_GB2312" w:hAnsi="仿宋_GB2312" w:cs="仿宋_GB2312"/>
          <w:sz w:val="32"/>
          <w:szCs w:val="32"/>
        </w:rPr>
        <w:t>通过</w:t>
      </w:r>
      <w:r>
        <w:rPr>
          <w:rFonts w:ascii="仿宋_GB2312" w:eastAsia="仿宋_GB2312" w:hAnsi="仿宋_GB2312" w:cs="仿宋_GB2312" w:hint="eastAsia"/>
          <w:sz w:val="32"/>
          <w:szCs w:val="32"/>
        </w:rPr>
        <w:t>为报名成功，供应商可进入投标环节</w:t>
      </w:r>
      <w:r>
        <w:rPr>
          <w:rFonts w:ascii="仿宋_GB2312" w:eastAsia="仿宋_GB2312" w:hAnsi="仿宋_GB2312" w:cs="仿宋_GB2312"/>
          <w:sz w:val="32"/>
          <w:szCs w:val="32"/>
        </w:rPr>
        <w:t>。</w:t>
      </w:r>
      <w:r>
        <w:rPr>
          <w:rFonts w:ascii="仿宋_GB2312" w:eastAsia="仿宋_GB2312" w:hAnsi="仿宋_GB2312" w:cs="仿宋_GB2312" w:hint="eastAsia"/>
          <w:b/>
          <w:bCs/>
          <w:sz w:val="32"/>
          <w:szCs w:val="32"/>
        </w:rPr>
        <w:t>如提交后一直未审批，可及时联系项目负责人。</w:t>
      </w:r>
    </w:p>
    <w:p w14:paraId="03D0CA97" w14:textId="77777777" w:rsidR="000E1C85" w:rsidRDefault="00000000">
      <w:pPr>
        <w:keepLines/>
        <w:spacing w:line="560" w:lineRule="exact"/>
        <w:ind w:firstLineChars="200" w:firstLine="643"/>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3.投标/响应保证金转账凭证上传</w:t>
      </w:r>
    </w:p>
    <w:p w14:paraId="7BF8AB9D"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3.1投标/响应人应在采购文件规定的时间内完成保证金的递交；</w:t>
      </w:r>
    </w:p>
    <w:p w14:paraId="0DDC9F0C"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3.2递交操作：在采购文件中查看保证金收款账户信息，并及时将保证金款项汇至指定账户中。</w:t>
      </w:r>
    </w:p>
    <w:p w14:paraId="63CE5052"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3.3由于财务审核需要一定时间，建议投标/响应人尽量提前完成保证金递交。保证金递交完成后，请在东部公交采购管理系统上传投标保证金转账凭证，</w:t>
      </w:r>
      <w:r>
        <w:rPr>
          <w:rFonts w:ascii="仿宋_GB2312" w:eastAsia="仿宋_GB2312" w:hAnsi="仿宋_GB2312" w:cs="仿宋_GB2312" w:hint="eastAsia"/>
          <w:b/>
          <w:bCs/>
          <w:sz w:val="32"/>
          <w:szCs w:val="32"/>
        </w:rPr>
        <w:t>未在指定时间缴纳响应保证金导致影响投标/响应不成功的由投标/响应人自行负责。</w:t>
      </w:r>
    </w:p>
    <w:p w14:paraId="7CEC4622" w14:textId="77777777" w:rsidR="000E1C85" w:rsidRDefault="00000000">
      <w:pPr>
        <w:keepLines/>
        <w:spacing w:line="560" w:lineRule="exact"/>
        <w:ind w:firstLineChars="200" w:firstLine="643"/>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4.供应商投标/响应</w:t>
      </w:r>
    </w:p>
    <w:p w14:paraId="0F4B7938"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4.1报名成功后，供应商登录之后，</w:t>
      </w:r>
      <w:r>
        <w:rPr>
          <w:rFonts w:ascii="仿宋_GB2312" w:eastAsia="仿宋_GB2312" w:hAnsi="仿宋_GB2312" w:cs="仿宋_GB2312"/>
          <w:sz w:val="32"/>
          <w:szCs w:val="32"/>
        </w:rPr>
        <w:t>在左侧的菜单中</w:t>
      </w:r>
      <w:r>
        <w:rPr>
          <w:rFonts w:ascii="仿宋_GB2312" w:eastAsia="仿宋_GB2312" w:hAnsi="仿宋_GB2312" w:cs="仿宋_GB2312" w:hint="eastAsia"/>
          <w:sz w:val="32"/>
          <w:szCs w:val="32"/>
        </w:rPr>
        <w:t>找到【</w:t>
      </w:r>
      <w:r>
        <w:rPr>
          <w:rFonts w:ascii="楷体" w:eastAsia="楷体" w:hAnsi="楷体" w:cs="楷体" w:hint="eastAsia"/>
          <w:sz w:val="32"/>
          <w:szCs w:val="32"/>
        </w:rPr>
        <w:t>项目管理-我参与的项目</w:t>
      </w:r>
      <w:r>
        <w:rPr>
          <w:rFonts w:ascii="仿宋_GB2312" w:eastAsia="仿宋_GB2312" w:hAnsi="仿宋_GB2312" w:cs="仿宋_GB2312" w:hint="eastAsia"/>
          <w:sz w:val="32"/>
          <w:szCs w:val="32"/>
        </w:rPr>
        <w:t>】菜单并点击，右侧操作窗口展示该供应商报名审核通过的项目信息。</w:t>
      </w:r>
    </w:p>
    <w:p w14:paraId="5D761E5A"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4.2在项目信息列表，点击【</w:t>
      </w:r>
      <w:r>
        <w:rPr>
          <w:rFonts w:ascii="楷体" w:eastAsia="楷体" w:hAnsi="楷体" w:cs="楷体" w:hint="eastAsia"/>
          <w:sz w:val="32"/>
          <w:szCs w:val="32"/>
        </w:rPr>
        <w:t>参与项目</w:t>
      </w:r>
      <w:r>
        <w:rPr>
          <w:rFonts w:ascii="仿宋_GB2312" w:eastAsia="仿宋_GB2312" w:hAnsi="仿宋_GB2312" w:cs="仿宋_GB2312" w:hint="eastAsia"/>
          <w:sz w:val="32"/>
          <w:szCs w:val="32"/>
        </w:rPr>
        <w:t>】按钮，切换到投标界面，输入报价、上传盖章版的标书扫描pdf附件，点击【</w:t>
      </w:r>
      <w:r>
        <w:rPr>
          <w:rFonts w:ascii="楷体" w:eastAsia="楷体" w:hAnsi="楷体" w:cs="楷体" w:hint="eastAsia"/>
          <w:sz w:val="32"/>
          <w:szCs w:val="32"/>
        </w:rPr>
        <w:t>提交</w:t>
      </w:r>
      <w:r>
        <w:rPr>
          <w:rFonts w:ascii="仿宋_GB2312" w:eastAsia="仿宋_GB2312" w:hAnsi="仿宋_GB2312" w:cs="仿宋_GB2312" w:hint="eastAsia"/>
          <w:sz w:val="32"/>
          <w:szCs w:val="32"/>
        </w:rPr>
        <w:t>】按钮可以提交投标，</w:t>
      </w:r>
      <w:r>
        <w:rPr>
          <w:rFonts w:ascii="楷体" w:eastAsia="楷体" w:hAnsi="楷体" w:cs="楷体" w:hint="eastAsia"/>
          <w:b/>
          <w:bCs/>
          <w:sz w:val="32"/>
          <w:szCs w:val="32"/>
        </w:rPr>
        <w:t>未在指定时间上传投标文件导致投标/响应不成功的由投标/响应人自行负责</w:t>
      </w:r>
      <w:r>
        <w:rPr>
          <w:rFonts w:ascii="仿宋_GB2312" w:eastAsia="仿宋_GB2312" w:hAnsi="仿宋_GB2312" w:cs="仿宋_GB2312" w:hint="eastAsia"/>
          <w:b/>
          <w:bCs/>
          <w:sz w:val="32"/>
          <w:szCs w:val="32"/>
        </w:rPr>
        <w:t>。</w:t>
      </w:r>
    </w:p>
    <w:p w14:paraId="177747B4"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4.3如在以上任何步骤中有不明确或操作有误的请尽快咨询项目负责人以保证正常投标。</w:t>
      </w:r>
    </w:p>
    <w:p w14:paraId="5606722C" w14:textId="77777777" w:rsidR="000E1C85" w:rsidRDefault="00000000">
      <w:pPr>
        <w:keepLines/>
        <w:spacing w:line="560" w:lineRule="exact"/>
        <w:ind w:firstLineChars="200" w:firstLine="643"/>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5.招标结果的发布</w:t>
      </w:r>
    </w:p>
    <w:p w14:paraId="5056DB26"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5.1深圳阳光采购平台（www.szygcgpt.com）及东部公交采购管理系统（http://cg.ebuscloud.com:18076)等相关网站发布招标结果公告。</w:t>
      </w:r>
    </w:p>
    <w:p w14:paraId="2F22207D" w14:textId="77777777" w:rsidR="000E1C85" w:rsidRDefault="00000000">
      <w:pPr>
        <w:spacing w:line="560" w:lineRule="exact"/>
        <w:ind w:firstLineChars="200" w:firstLine="640"/>
        <w:rPr>
          <w:rFonts w:ascii="宋体" w:eastAsia="仿宋_GB2312" w:hAnsi="宋体" w:cs="宋体"/>
          <w:b/>
          <w:sz w:val="32"/>
          <w:szCs w:val="28"/>
        </w:rPr>
      </w:pPr>
      <w:r>
        <w:rPr>
          <w:rFonts w:ascii="仿宋_GB2312" w:eastAsia="仿宋_GB2312" w:hAnsi="仿宋_GB2312" w:cs="仿宋_GB2312" w:hint="eastAsia"/>
          <w:sz w:val="32"/>
          <w:szCs w:val="32"/>
        </w:rPr>
        <w:t>5.2投标/响应人登陆采购管理系统后，在供应商向导中</w:t>
      </w:r>
      <w:r>
        <w:rPr>
          <w:rFonts w:ascii="仿宋_GB2312" w:eastAsia="仿宋_GB2312" w:hAnsi="仿宋_GB2312" w:cs="仿宋_GB2312" w:hint="eastAsia"/>
          <w:sz w:val="32"/>
          <w:szCs w:val="32"/>
        </w:rPr>
        <w:lastRenderedPageBreak/>
        <w:t>点击【</w:t>
      </w:r>
      <w:r>
        <w:rPr>
          <w:rFonts w:ascii="楷体" w:eastAsia="楷体" w:hAnsi="楷体" w:cs="楷体" w:hint="eastAsia"/>
          <w:sz w:val="32"/>
          <w:szCs w:val="32"/>
        </w:rPr>
        <w:t>结果公告</w:t>
      </w:r>
      <w:r>
        <w:rPr>
          <w:rFonts w:ascii="仿宋_GB2312" w:eastAsia="仿宋_GB2312" w:hAnsi="仿宋_GB2312" w:cs="仿宋_GB2312" w:hint="eastAsia"/>
          <w:sz w:val="32"/>
          <w:szCs w:val="32"/>
        </w:rPr>
        <w:t>】，打开查看结果公告界面，展示项目结果公告信息。</w:t>
      </w:r>
    </w:p>
    <w:p w14:paraId="4B453387" w14:textId="77777777" w:rsidR="000E1C85" w:rsidRDefault="00000000">
      <w:pPr>
        <w:keepLines/>
        <w:spacing w:line="560" w:lineRule="exact"/>
        <w:ind w:firstLineChars="200" w:firstLine="643"/>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6.投标/响应人注意事项</w:t>
      </w:r>
    </w:p>
    <w:p w14:paraId="38D68CE6"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6.1投标/响应人需在系统递交投标/响应文件，系统递交投标/响应文件时，电子投标/响应文件必须在投标截止时间前</w:t>
      </w:r>
      <w:proofErr w:type="gramStart"/>
      <w:r>
        <w:rPr>
          <w:rFonts w:ascii="仿宋_GB2312" w:eastAsia="仿宋_GB2312" w:hAnsi="仿宋_GB2312" w:cs="仿宋_GB2312" w:hint="eastAsia"/>
          <w:sz w:val="32"/>
          <w:szCs w:val="32"/>
        </w:rPr>
        <w:t>上传并及时</w:t>
      </w:r>
      <w:proofErr w:type="gramEnd"/>
      <w:r>
        <w:rPr>
          <w:rFonts w:ascii="仿宋_GB2312" w:eastAsia="仿宋_GB2312" w:hAnsi="仿宋_GB2312" w:cs="仿宋_GB2312" w:hint="eastAsia"/>
          <w:sz w:val="32"/>
          <w:szCs w:val="32"/>
        </w:rPr>
        <w:t>联系项目负责人，确认投标/响应文件已成功上传。</w:t>
      </w:r>
      <w:r>
        <w:rPr>
          <w:rFonts w:ascii="仿宋_GB2312" w:eastAsia="仿宋_GB2312" w:hAnsi="仿宋_GB2312" w:cs="仿宋_GB2312" w:hint="eastAsia"/>
          <w:b/>
          <w:bCs/>
          <w:sz w:val="32"/>
          <w:szCs w:val="32"/>
        </w:rPr>
        <w:t>为防止网络阻塞，建议在投标截止时间之日前</w:t>
      </w:r>
      <w:proofErr w:type="gramStart"/>
      <w:r>
        <w:rPr>
          <w:rFonts w:ascii="仿宋_GB2312" w:eastAsia="仿宋_GB2312" w:hAnsi="仿宋_GB2312" w:cs="仿宋_GB2312" w:hint="eastAsia"/>
          <w:b/>
          <w:bCs/>
          <w:sz w:val="32"/>
          <w:szCs w:val="32"/>
        </w:rPr>
        <w:t>一</w:t>
      </w:r>
      <w:proofErr w:type="gramEnd"/>
      <w:r>
        <w:rPr>
          <w:rFonts w:ascii="仿宋_GB2312" w:eastAsia="仿宋_GB2312" w:hAnsi="仿宋_GB2312" w:cs="仿宋_GB2312" w:hint="eastAsia"/>
          <w:b/>
          <w:bCs/>
          <w:sz w:val="32"/>
          <w:szCs w:val="32"/>
        </w:rPr>
        <w:t>天上传文件，未在指定时间上传投标文件导致投标/响应不成功的由投标/响应人自行负责。</w:t>
      </w:r>
    </w:p>
    <w:p w14:paraId="19E818A4" w14:textId="77777777" w:rsidR="000E1C85" w:rsidRDefault="00000000">
      <w:pPr>
        <w:spacing w:line="560" w:lineRule="exact"/>
        <w:ind w:firstLineChars="200" w:firstLine="640"/>
        <w:rPr>
          <w:rFonts w:ascii="宋体" w:eastAsia="仿宋_GB2312" w:hAnsi="宋体" w:cs="宋体"/>
          <w:sz w:val="32"/>
          <w:szCs w:val="28"/>
        </w:rPr>
      </w:pPr>
      <w:r>
        <w:rPr>
          <w:rFonts w:ascii="仿宋_GB2312" w:eastAsia="仿宋_GB2312" w:hAnsi="仿宋_GB2312" w:cs="仿宋_GB2312" w:hint="eastAsia"/>
          <w:sz w:val="32"/>
          <w:szCs w:val="32"/>
        </w:rPr>
        <w:t>6.2因我公司目前还未</w:t>
      </w:r>
      <w:proofErr w:type="gramStart"/>
      <w:r>
        <w:rPr>
          <w:rFonts w:ascii="仿宋_GB2312" w:eastAsia="仿宋_GB2312" w:hAnsi="仿宋_GB2312" w:cs="仿宋_GB2312" w:hint="eastAsia"/>
          <w:sz w:val="32"/>
          <w:szCs w:val="32"/>
        </w:rPr>
        <w:t>实施线</w:t>
      </w:r>
      <w:proofErr w:type="gramEnd"/>
      <w:r>
        <w:rPr>
          <w:rFonts w:ascii="仿宋_GB2312" w:eastAsia="仿宋_GB2312" w:hAnsi="仿宋_GB2312" w:cs="仿宋_GB2312" w:hint="eastAsia"/>
          <w:sz w:val="32"/>
          <w:szCs w:val="32"/>
        </w:rPr>
        <w:t>上评审，评审当天还需投标/响应人携带纸质投标文件，具体份数以采购文件要求为主，当线上线下投标/响应文件内容出现不一致的，以线下投标/响应文件的内容为准。</w:t>
      </w:r>
    </w:p>
    <w:p w14:paraId="7806112F" w14:textId="77777777" w:rsidR="000E1C85" w:rsidRDefault="00000000">
      <w:pPr>
        <w:keepLines/>
        <w:spacing w:line="560" w:lineRule="exact"/>
        <w:ind w:firstLineChars="200" w:firstLine="643"/>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7.其他</w:t>
      </w:r>
    </w:p>
    <w:p w14:paraId="1BCE2E77"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详细操作可在东部</w:t>
      </w:r>
      <w:r>
        <w:rPr>
          <w:rFonts w:ascii="仿宋_GB2312" w:eastAsia="仿宋_GB2312" w:hAnsi="仿宋_GB2312" w:cs="仿宋_GB2312"/>
          <w:sz w:val="32"/>
          <w:szCs w:val="32"/>
        </w:rPr>
        <w:t>公交采购管理系统</w:t>
      </w:r>
      <w:r>
        <w:rPr>
          <w:rFonts w:ascii="仿宋_GB2312" w:eastAsia="仿宋_GB2312" w:hAnsi="仿宋_GB2312" w:cs="仿宋_GB2312" w:hint="eastAsia"/>
          <w:sz w:val="32"/>
          <w:szCs w:val="32"/>
        </w:rPr>
        <w:t>首页右下角的“帮助中心”</w:t>
      </w:r>
      <w:r>
        <w:rPr>
          <w:rFonts w:ascii="仿宋_GB2312" w:eastAsia="仿宋_GB2312" w:hAnsi="仿宋_GB2312" w:cs="仿宋_GB2312"/>
          <w:sz w:val="32"/>
          <w:szCs w:val="32"/>
        </w:rPr>
        <w:t>下载</w:t>
      </w:r>
      <w:r>
        <w:rPr>
          <w:rFonts w:ascii="仿宋_GB2312" w:eastAsia="仿宋_GB2312" w:hAnsi="仿宋_GB2312" w:cs="仿宋_GB2312" w:hint="eastAsia"/>
          <w:sz w:val="32"/>
          <w:szCs w:val="32"/>
        </w:rPr>
        <w:t>附件1.《采购管理系统操作指引</w:t>
      </w:r>
      <w:r>
        <w:rPr>
          <w:rFonts w:ascii="仿宋_GB2312" w:eastAsia="仿宋_GB2312" w:hAnsi="仿宋_GB2312" w:cs="仿宋_GB2312"/>
          <w:sz w:val="32"/>
          <w:szCs w:val="32"/>
        </w:rPr>
        <w:t>--供应商角色登记备案</w:t>
      </w:r>
      <w:r>
        <w:rPr>
          <w:rFonts w:ascii="仿宋_GB2312" w:eastAsia="仿宋_GB2312" w:hAnsi="仿宋_GB2312" w:cs="仿宋_GB2312" w:hint="eastAsia"/>
          <w:sz w:val="32"/>
          <w:szCs w:val="32"/>
        </w:rPr>
        <w:t>》、附件2.《采购管理系统操作指引</w:t>
      </w:r>
      <w:r>
        <w:rPr>
          <w:rFonts w:ascii="仿宋_GB2312" w:eastAsia="仿宋_GB2312" w:hAnsi="仿宋_GB2312" w:cs="仿宋_GB2312"/>
          <w:sz w:val="32"/>
          <w:szCs w:val="32"/>
        </w:rPr>
        <w:t>--供应商角色参与招标采购</w:t>
      </w:r>
      <w:r>
        <w:rPr>
          <w:rFonts w:ascii="仿宋_GB2312" w:eastAsia="仿宋_GB2312" w:hAnsi="仿宋_GB2312" w:cs="仿宋_GB2312" w:hint="eastAsia"/>
          <w:sz w:val="32"/>
          <w:szCs w:val="32"/>
        </w:rPr>
        <w:t>》。</w:t>
      </w:r>
    </w:p>
    <w:p w14:paraId="4FD93E68" w14:textId="77777777" w:rsidR="000E1C85" w:rsidRDefault="00000000">
      <w:pPr>
        <w:keepLines/>
        <w:spacing w:line="560" w:lineRule="exact"/>
        <w:ind w:firstLineChars="200" w:firstLine="643"/>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8.联系方式</w:t>
      </w:r>
    </w:p>
    <w:p w14:paraId="5C3BF7F1"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项目联系人：曾秀银</w:t>
      </w:r>
    </w:p>
    <w:p w14:paraId="03A3C26E" w14:textId="77777777" w:rsidR="000E1C8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流程操作咨询电话：13302313696</w:t>
      </w:r>
    </w:p>
    <w:p w14:paraId="3C669C53" w14:textId="77777777" w:rsidR="000E1C85" w:rsidRDefault="000E1C85">
      <w:pPr>
        <w:pStyle w:val="a0"/>
        <w:spacing w:line="440" w:lineRule="exact"/>
        <w:rPr>
          <w:rFonts w:ascii="仿宋_GB2312" w:eastAsia="仿宋_GB2312" w:hAnsi="仿宋_GB2312" w:cs="仿宋_GB2312"/>
          <w:sz w:val="32"/>
          <w:szCs w:val="32"/>
        </w:rPr>
      </w:pPr>
    </w:p>
    <w:p w14:paraId="4787F5FE" w14:textId="77777777" w:rsidR="000E1C85" w:rsidRDefault="00000000">
      <w:pPr>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深圳市东部公共交通有限公司</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分公司</w:t>
      </w:r>
    </w:p>
    <w:p w14:paraId="45F4E2F2" w14:textId="77777777" w:rsidR="000E1C85" w:rsidRDefault="00000000">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2023年6月12日</w:t>
      </w:r>
    </w:p>
    <w:p w14:paraId="5EB3374D" w14:textId="77777777" w:rsidR="000E1C85" w:rsidRDefault="000E1C85"/>
    <w:sectPr w:rsidR="000E1C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15952" w14:textId="77777777" w:rsidR="00E932DA" w:rsidRDefault="00E932DA" w:rsidP="00B629B5">
      <w:r>
        <w:separator/>
      </w:r>
    </w:p>
  </w:endnote>
  <w:endnote w:type="continuationSeparator" w:id="0">
    <w:p w14:paraId="2FE91D5C" w14:textId="77777777" w:rsidR="00E932DA" w:rsidRDefault="00E932DA" w:rsidP="00B6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82E79" w14:textId="77777777" w:rsidR="00E932DA" w:rsidRDefault="00E932DA" w:rsidP="00B629B5">
      <w:r>
        <w:separator/>
      </w:r>
    </w:p>
  </w:footnote>
  <w:footnote w:type="continuationSeparator" w:id="0">
    <w:p w14:paraId="44901532" w14:textId="77777777" w:rsidR="00E932DA" w:rsidRDefault="00E932DA" w:rsidP="00B62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2EAAC0"/>
    <w:multiLevelType w:val="singleLevel"/>
    <w:tmpl w:val="A72EAAC0"/>
    <w:lvl w:ilvl="0">
      <w:start w:val="5"/>
      <w:numFmt w:val="chineseCounting"/>
      <w:suff w:val="nothing"/>
      <w:lvlText w:val="（%1）"/>
      <w:lvlJc w:val="left"/>
      <w:rPr>
        <w:rFonts w:hint="eastAsia"/>
      </w:rPr>
    </w:lvl>
  </w:abstractNum>
  <w:num w:numId="1" w16cid:durableId="69889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7ED0735"/>
    <w:rsid w:val="000E1C85"/>
    <w:rsid w:val="00B629B5"/>
    <w:rsid w:val="00E932DA"/>
    <w:rsid w:val="05391D0E"/>
    <w:rsid w:val="13BB5DE7"/>
    <w:rsid w:val="162A5EA6"/>
    <w:rsid w:val="17ED0735"/>
    <w:rsid w:val="25294E29"/>
    <w:rsid w:val="252B6BF7"/>
    <w:rsid w:val="273133E8"/>
    <w:rsid w:val="2E331808"/>
    <w:rsid w:val="3401486F"/>
    <w:rsid w:val="372055FF"/>
    <w:rsid w:val="3A2B037C"/>
    <w:rsid w:val="3AF05CE9"/>
    <w:rsid w:val="3CEB5600"/>
    <w:rsid w:val="3DA10016"/>
    <w:rsid w:val="456521F9"/>
    <w:rsid w:val="54C12C8E"/>
    <w:rsid w:val="5F2E049F"/>
    <w:rsid w:val="6AB47FA6"/>
    <w:rsid w:val="6E1542E5"/>
    <w:rsid w:val="703E138D"/>
    <w:rsid w:val="7A5770AB"/>
    <w:rsid w:val="7C4A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0273C"/>
  <w15:docId w15:val="{78A7649F-A5DE-4472-B5FE-29AC67AB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3">
    <w:name w:val="heading 3"/>
    <w:basedOn w:val="a1"/>
    <w:next w:val="a"/>
    <w:unhideWhenUsed/>
    <w:qFormat/>
    <w:pPr>
      <w:keepNext/>
      <w:keepLines/>
      <w:spacing w:before="260" w:after="260" w:line="416" w:lineRule="auto"/>
      <w:ind w:firstLineChars="0" w:firstLine="0"/>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2"/>
    <w:qFormat/>
    <w:pPr>
      <w:spacing w:after="120"/>
    </w:pPr>
    <w:rPr>
      <w:kern w:val="0"/>
      <w:sz w:val="20"/>
      <w:szCs w:val="24"/>
    </w:rPr>
  </w:style>
  <w:style w:type="paragraph" w:styleId="2">
    <w:name w:val="Body Text 2"/>
    <w:basedOn w:val="a"/>
    <w:qFormat/>
    <w:pPr>
      <w:spacing w:after="120" w:line="480" w:lineRule="auto"/>
    </w:pPr>
  </w:style>
  <w:style w:type="paragraph" w:styleId="a1">
    <w:name w:val="List Paragraph"/>
    <w:basedOn w:val="a"/>
    <w:uiPriority w:val="34"/>
    <w:qFormat/>
    <w:pPr>
      <w:ind w:firstLineChars="200" w:firstLine="420"/>
    </w:pPr>
  </w:style>
  <w:style w:type="table" w:styleId="a5">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uiPriority w:val="20"/>
    <w:qFormat/>
    <w:rPr>
      <w:i/>
      <w:iCs/>
    </w:rPr>
  </w:style>
  <w:style w:type="paragraph" w:customStyle="1" w:styleId="p0">
    <w:name w:val="p0"/>
    <w:basedOn w:val="a"/>
    <w:qFormat/>
    <w:pPr>
      <w:widowControl/>
      <w:jc w:val="left"/>
    </w:pPr>
    <w:rPr>
      <w:rFonts w:ascii="Times New Roman" w:hAnsi="Times New Roman"/>
      <w:kern w:val="0"/>
      <w:szCs w:val="21"/>
    </w:rPr>
  </w:style>
  <w:style w:type="paragraph" w:customStyle="1" w:styleId="a7">
    <w:name w:val="正文内容"/>
    <w:basedOn w:val="a"/>
    <w:qFormat/>
    <w:pPr>
      <w:ind w:firstLine="680"/>
    </w:pPr>
    <w:rPr>
      <w:rFonts w:ascii="仿宋_GB2312" w:eastAsia="仿宋_GB2312"/>
      <w:sz w:val="32"/>
    </w:rPr>
  </w:style>
  <w:style w:type="paragraph" w:customStyle="1" w:styleId="MSGENFONTSTYLENAMETEMPLATEROLEMSGENFONTSTYLENAMEBYROLETEXT7">
    <w:name w:val="MSG_EN_FONT_STYLE_NAME_TEMPLATE_ROLE MSG_EN_FONT_STYLE_NAME_BY_ROLE_TEXT|7"/>
    <w:basedOn w:val="a"/>
    <w:link w:val="MSGENFONTSTYLENAMETEMPLATEROLEMSGENFONTSTYLENAMEBYROLETEXT70"/>
    <w:qFormat/>
    <w:pPr>
      <w:shd w:val="clear" w:color="auto" w:fill="FFFFFF"/>
      <w:spacing w:before="180" w:line="466" w:lineRule="exact"/>
      <w:jc w:val="left"/>
    </w:pPr>
    <w:rPr>
      <w:rFonts w:ascii="PMingLiU" w:eastAsia="PMingLiU" w:hAnsi="PMingLiU" w:cs="PMingLiU"/>
      <w:sz w:val="20"/>
      <w:szCs w:val="20"/>
    </w:rPr>
  </w:style>
  <w:style w:type="character" w:customStyle="1" w:styleId="MSGENFONTSTYLENAMETEMPLATEROLEMSGENFONTSTYLENAMEBYROLETEXT7MSGENFONTSTYLEMODIFERSPACING0">
    <w:name w:val="MSG_EN_FONT_STYLE_NAME_TEMPLATE_ROLE MSG_EN_FONT_STYLE_NAME_BY_ROLE_TEXT|7 + MSG_EN_FONT_STYLE_MODIFER_SPACING 0"/>
    <w:basedOn w:val="MSGENFONTSTYLENAMETEMPLATEROLEMSGENFONTSTYLENAMEBYROLETEXT70"/>
    <w:qFormat/>
    <w:rPr>
      <w:rFonts w:ascii="PMingLiU" w:eastAsia="PMingLiU" w:hAnsi="PMingLiU" w:cs="PMingLiU"/>
      <w:color w:val="000000"/>
      <w:spacing w:val="10"/>
      <w:w w:val="100"/>
      <w:position w:val="0"/>
      <w:sz w:val="20"/>
      <w:szCs w:val="20"/>
      <w:u w:val="single"/>
      <w:shd w:val="clear" w:color="auto" w:fill="FFFFFF"/>
      <w:lang w:val="zh-CN" w:eastAsia="zh-CN" w:bidi="zh-CN"/>
    </w:rPr>
  </w:style>
  <w:style w:type="character" w:customStyle="1" w:styleId="MSGENFONTSTYLENAMETEMPLATEROLEMSGENFONTSTYLENAMEBYROLETEXT70">
    <w:name w:val="MSG_EN_FONT_STYLE_NAME_TEMPLATE_ROLE MSG_EN_FONT_STYLE_NAME_BY_ROLE_TEXT|7_"/>
    <w:basedOn w:val="a2"/>
    <w:link w:val="MSGENFONTSTYLENAMETEMPLATEROLEMSGENFONTSTYLENAMEBYROLETEXT7"/>
    <w:qFormat/>
    <w:rPr>
      <w:rFonts w:ascii="PMingLiU" w:eastAsia="PMingLiU" w:hAnsi="PMingLiU" w:cs="PMingLiU"/>
      <w:sz w:val="20"/>
      <w:szCs w:val="20"/>
    </w:rPr>
  </w:style>
  <w:style w:type="paragraph" w:customStyle="1" w:styleId="MSGENFONTSTYLENAMETEMPLATEROLEMSGENFONTSTYLENAMEBYROLETEXT11">
    <w:name w:val="MSG_EN_FONT_STYLE_NAME_TEMPLATE_ROLE MSG_EN_FONT_STYLE_NAME_BY_ROLE_TEXT|11"/>
    <w:basedOn w:val="a"/>
    <w:link w:val="MSGENFONTSTYLENAMETEMPLATEROLEMSGENFONTSTYLENAMEBYROLETEXT110"/>
    <w:qFormat/>
    <w:pPr>
      <w:shd w:val="clear" w:color="auto" w:fill="FFFFFF"/>
      <w:spacing w:before="100" w:line="220" w:lineRule="exact"/>
      <w:jc w:val="center"/>
    </w:pPr>
    <w:rPr>
      <w:rFonts w:ascii="PMingLiU" w:eastAsia="PMingLiU" w:hAnsi="PMingLiU" w:cs="PMingLiU"/>
      <w:spacing w:val="30"/>
      <w:sz w:val="22"/>
    </w:rPr>
  </w:style>
  <w:style w:type="character" w:customStyle="1" w:styleId="MSGENFONTSTYLENAMETEMPLATEROLEMSGENFONTSTYLENAMEBYROLETEXT11MSGENFONTSTYLEMODIFERSPACING0">
    <w:name w:val="MSG_EN_FONT_STYLE_NAME_TEMPLATE_ROLE MSG_EN_FONT_STYLE_NAME_BY_ROLE_TEXT|11 + MSG_EN_FONT_STYLE_MODIFER_SPACING 0"/>
    <w:basedOn w:val="MSGENFONTSTYLENAMETEMPLATEROLEMSGENFONTSTYLENAMEBYROLETEXT110"/>
    <w:qFormat/>
    <w:rPr>
      <w:rFonts w:ascii="PMingLiU" w:eastAsia="PMingLiU" w:hAnsi="PMingLiU" w:cs="PMingLiU"/>
      <w:color w:val="000000"/>
      <w:spacing w:val="0"/>
      <w:w w:val="100"/>
      <w:position w:val="0"/>
      <w:sz w:val="22"/>
      <w:shd w:val="clear" w:color="auto" w:fill="FFFFFF"/>
      <w:lang w:val="zh-CN" w:eastAsia="zh-CN" w:bidi="zh-CN"/>
    </w:rPr>
  </w:style>
  <w:style w:type="character" w:customStyle="1" w:styleId="MSGENFONTSTYLENAMETEMPLATEROLEMSGENFONTSTYLENAMEBYROLETEXT110">
    <w:name w:val="MSG_EN_FONT_STYLE_NAME_TEMPLATE_ROLE MSG_EN_FONT_STYLE_NAME_BY_ROLE_TEXT|11_"/>
    <w:basedOn w:val="a2"/>
    <w:link w:val="MSGENFONTSTYLENAMETEMPLATEROLEMSGENFONTSTYLENAMEBYROLETEXT11"/>
    <w:qFormat/>
    <w:rPr>
      <w:rFonts w:ascii="PMingLiU" w:eastAsia="PMingLiU" w:hAnsi="PMingLiU" w:cs="PMingLiU"/>
      <w:spacing w:val="30"/>
      <w:sz w:val="22"/>
    </w:rPr>
  </w:style>
  <w:style w:type="paragraph" w:styleId="a8">
    <w:name w:val="header"/>
    <w:basedOn w:val="a"/>
    <w:link w:val="a9"/>
    <w:rsid w:val="00B629B5"/>
    <w:pPr>
      <w:tabs>
        <w:tab w:val="center" w:pos="4153"/>
        <w:tab w:val="right" w:pos="8306"/>
      </w:tabs>
      <w:snapToGrid w:val="0"/>
      <w:jc w:val="center"/>
    </w:pPr>
    <w:rPr>
      <w:sz w:val="18"/>
      <w:szCs w:val="18"/>
    </w:rPr>
  </w:style>
  <w:style w:type="character" w:customStyle="1" w:styleId="a9">
    <w:name w:val="页眉 字符"/>
    <w:basedOn w:val="a2"/>
    <w:link w:val="a8"/>
    <w:rsid w:val="00B629B5"/>
    <w:rPr>
      <w:rFonts w:ascii="Calibri" w:hAnsi="Calibri"/>
      <w:kern w:val="2"/>
      <w:sz w:val="18"/>
      <w:szCs w:val="18"/>
    </w:rPr>
  </w:style>
  <w:style w:type="paragraph" w:styleId="aa">
    <w:name w:val="footer"/>
    <w:basedOn w:val="a"/>
    <w:link w:val="ab"/>
    <w:rsid w:val="00B629B5"/>
    <w:pPr>
      <w:tabs>
        <w:tab w:val="center" w:pos="4153"/>
        <w:tab w:val="right" w:pos="8306"/>
      </w:tabs>
      <w:snapToGrid w:val="0"/>
      <w:jc w:val="left"/>
    </w:pPr>
    <w:rPr>
      <w:sz w:val="18"/>
      <w:szCs w:val="18"/>
    </w:rPr>
  </w:style>
  <w:style w:type="character" w:customStyle="1" w:styleId="ab">
    <w:name w:val="页脚 字符"/>
    <w:basedOn w:val="a2"/>
    <w:link w:val="aa"/>
    <w:rsid w:val="00B629B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1267</Words>
  <Characters>7224</Characters>
  <Application>Microsoft Office Word</Application>
  <DocSecurity>0</DocSecurity>
  <Lines>60</Lines>
  <Paragraphs>16</Paragraphs>
  <ScaleCrop>false</ScaleCrop>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Qunga</dc:creator>
  <cp:lastModifiedBy>黄新</cp:lastModifiedBy>
  <cp:revision>2</cp:revision>
  <dcterms:created xsi:type="dcterms:W3CDTF">2023-06-12T09:48:00Z</dcterms:created>
  <dcterms:modified xsi:type="dcterms:W3CDTF">2023-06-12T09:48:00Z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