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360" w:lineRule="auto"/>
        <w:ind w:right="267" w:rightChars="127"/>
        <w:jc w:val="center"/>
        <w:rPr>
          <w:rFonts w:hint="eastAsia" w:ascii="宋体" w:hAnsi="宋体" w:eastAsia="宋体"/>
          <w:b/>
          <w:bCs/>
          <w:sz w:val="56"/>
          <w:szCs w:val="56"/>
          <w:lang w:eastAsia="zh-CN"/>
        </w:rPr>
      </w:pPr>
      <w:bookmarkStart w:id="0" w:name="_Hlk9544796"/>
      <w:r>
        <w:rPr>
          <w:rFonts w:hint="eastAsia" w:ascii="宋体" w:hAnsi="宋体" w:eastAsia="宋体"/>
          <w:b/>
          <w:bCs/>
          <w:sz w:val="56"/>
          <w:szCs w:val="56"/>
          <w:lang w:eastAsia="zh-CN"/>
        </w:rPr>
        <w:t>2023年市区公园、道路白蚁防治服务项目</w:t>
      </w:r>
    </w:p>
    <w:p>
      <w:pPr>
        <w:tabs>
          <w:tab w:val="left" w:pos="315"/>
          <w:tab w:val="left" w:pos="8820"/>
        </w:tabs>
        <w:spacing w:before="240" w:beforeLines="100" w:after="120" w:afterLines="50" w:line="500" w:lineRule="exact"/>
        <w:ind w:right="267" w:rightChars="127"/>
        <w:jc w:val="center"/>
        <w:rPr>
          <w:rFonts w:hint="eastAsia" w:ascii="宋体" w:hAnsi="宋体" w:eastAsia="宋体"/>
          <w:b/>
          <w:bCs/>
          <w:sz w:val="52"/>
          <w:szCs w:val="52"/>
        </w:rPr>
      </w:pPr>
    </w:p>
    <w:p>
      <w:pPr>
        <w:pStyle w:val="2"/>
        <w:rPr>
          <w:rFonts w:hint="eastAsia" w:ascii="宋体" w:hAnsi="宋体" w:eastAsia="宋体"/>
          <w:b/>
          <w:bCs/>
          <w:sz w:val="52"/>
          <w:szCs w:val="52"/>
        </w:rPr>
      </w:pPr>
    </w:p>
    <w:p>
      <w:pPr>
        <w:pStyle w:val="3"/>
        <w:rPr>
          <w:rFonts w:hint="eastAsia" w:ascii="宋体" w:hAnsi="宋体" w:eastAsia="宋体"/>
          <w:b/>
          <w:bCs/>
          <w:sz w:val="52"/>
          <w:szCs w:val="52"/>
        </w:rPr>
      </w:pPr>
    </w:p>
    <w:p>
      <w:pPr>
        <w:rPr>
          <w:rFonts w:hint="eastAsia"/>
        </w:rPr>
      </w:pPr>
    </w:p>
    <w:p>
      <w:pPr>
        <w:tabs>
          <w:tab w:val="left" w:pos="315"/>
          <w:tab w:val="left" w:pos="8820"/>
        </w:tabs>
        <w:spacing w:before="240" w:beforeLines="100" w:after="120" w:afterLines="50" w:line="500" w:lineRule="exact"/>
        <w:ind w:right="267" w:rightChars="127"/>
        <w:jc w:val="center"/>
        <w:rPr>
          <w:rFonts w:hint="eastAsia" w:ascii="宋体" w:hAnsi="宋体" w:eastAsia="宋体"/>
          <w:b/>
          <w:bCs/>
          <w:sz w:val="52"/>
          <w:szCs w:val="52"/>
          <w:lang w:eastAsia="zh-CN"/>
        </w:rPr>
      </w:pPr>
      <w:r>
        <w:rPr>
          <w:rFonts w:hint="eastAsia" w:ascii="宋体" w:hAnsi="宋体" w:eastAsia="宋体"/>
          <w:b/>
          <w:bCs/>
          <w:sz w:val="52"/>
          <w:szCs w:val="52"/>
          <w:lang w:eastAsia="zh-CN"/>
        </w:rPr>
        <w:t>询价通知书</w:t>
      </w:r>
    </w:p>
    <w:p>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（服务类）</w:t>
      </w:r>
    </w:p>
    <w:bookmarkEnd w:id="0"/>
    <w:p>
      <w:pPr>
        <w:tabs>
          <w:tab w:val="left" w:pos="315"/>
          <w:tab w:val="left" w:pos="8820"/>
        </w:tabs>
        <w:spacing w:before="240" w:beforeLines="100" w:after="120" w:afterLines="50" w:line="500" w:lineRule="exact"/>
        <w:ind w:right="267" w:rightChars="127"/>
        <w:jc w:val="center"/>
        <w:rPr>
          <w:rFonts w:ascii="宋体" w:hAnsi="宋体" w:eastAsia="宋体"/>
          <w:bCs/>
          <w:sz w:val="44"/>
          <w:szCs w:val="44"/>
        </w:rPr>
      </w:pPr>
    </w:p>
    <w:p>
      <w:pPr>
        <w:tabs>
          <w:tab w:val="left" w:pos="315"/>
          <w:tab w:val="left" w:pos="8820"/>
        </w:tabs>
        <w:spacing w:before="240" w:beforeLines="100" w:after="120" w:afterLines="50" w:line="500" w:lineRule="exact"/>
        <w:ind w:right="267" w:rightChars="127"/>
        <w:jc w:val="both"/>
        <w:rPr>
          <w:rFonts w:ascii="宋体" w:hAnsi="宋体" w:eastAsia="宋体"/>
          <w:b/>
          <w:bCs/>
          <w:sz w:val="44"/>
          <w:szCs w:val="44"/>
        </w:rPr>
      </w:pPr>
    </w:p>
    <w:p>
      <w:pPr>
        <w:tabs>
          <w:tab w:val="left" w:pos="315"/>
          <w:tab w:val="left" w:pos="8820"/>
        </w:tabs>
        <w:spacing w:before="240" w:beforeLines="100" w:after="120" w:afterLines="50" w:line="500" w:lineRule="exact"/>
        <w:ind w:right="267" w:rightChars="127"/>
        <w:jc w:val="both"/>
        <w:rPr>
          <w:rFonts w:ascii="宋体" w:hAnsi="宋体" w:eastAsia="宋体"/>
          <w:b/>
          <w:bCs/>
          <w:sz w:val="44"/>
          <w:szCs w:val="44"/>
        </w:rPr>
      </w:pPr>
    </w:p>
    <w:p>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u w:val="single"/>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2023年市区公园、道路白蚁防治服务项目</w:t>
      </w: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lang w:eastAsia="zh-CN"/>
        </w:rPr>
        <w:t>2023AHTS0014</w:t>
      </w: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eastAsia="zh-CN"/>
        </w:rPr>
        <w:t>巢湖市园林管理处</w:t>
      </w:r>
    </w:p>
    <w:p>
      <w:pPr>
        <w:tabs>
          <w:tab w:val="left" w:pos="2410"/>
        </w:tabs>
        <w:autoSpaceDE w:val="0"/>
        <w:autoSpaceDN w:val="0"/>
        <w:adjustRightInd w:val="0"/>
        <w:snapToGrid w:val="0"/>
        <w:spacing w:line="360" w:lineRule="auto"/>
        <w:ind w:firstLine="723" w:firstLineChars="200"/>
        <w:rPr>
          <w:rFonts w:ascii="宋体" w:hAnsi="宋体" w:eastAsia="宋体"/>
          <w:b/>
          <w:bCs/>
          <w:sz w:val="44"/>
          <w:szCs w:val="44"/>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val="en-US" w:eastAsia="zh-CN"/>
        </w:rPr>
        <w:t>安徽天顺工程造价咨询有限公司</w:t>
      </w:r>
    </w:p>
    <w:p>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lang w:val="en-US" w:eastAsia="zh-CN"/>
        </w:rPr>
        <w:t>2023</w:t>
      </w:r>
      <w:r>
        <w:rPr>
          <w:rFonts w:hint="eastAsia" w:ascii="宋体" w:hAnsi="宋体" w:eastAsia="宋体"/>
          <w:b/>
          <w:sz w:val="36"/>
        </w:rPr>
        <w:t>年</w:t>
      </w:r>
      <w:r>
        <w:rPr>
          <w:rFonts w:hint="eastAsia" w:ascii="宋体" w:hAnsi="宋体" w:eastAsia="宋体"/>
          <w:b/>
          <w:sz w:val="36"/>
          <w:u w:val="single"/>
          <w:lang w:val="en-US" w:eastAsia="zh-CN"/>
        </w:rPr>
        <w:t>04</w:t>
      </w:r>
      <w:r>
        <w:rPr>
          <w:rFonts w:hint="eastAsia" w:ascii="宋体" w:hAnsi="宋体" w:eastAsia="宋体"/>
          <w:b/>
          <w:sz w:val="36"/>
        </w:rPr>
        <w:t>月</w:t>
      </w:r>
      <w:r>
        <w:rPr>
          <w:rFonts w:ascii="宋体" w:hAnsi="宋体" w:eastAsia="宋体"/>
          <w:b/>
          <w:sz w:val="36"/>
        </w:rPr>
        <w:br w:type="page"/>
      </w:r>
    </w:p>
    <w:p>
      <w:pPr>
        <w:tabs>
          <w:tab w:val="left" w:pos="2410"/>
        </w:tabs>
        <w:autoSpaceDE w:val="0"/>
        <w:autoSpaceDN w:val="0"/>
        <w:adjustRightInd w:val="0"/>
        <w:snapToGrid w:val="0"/>
        <w:spacing w:line="360" w:lineRule="auto"/>
        <w:jc w:val="center"/>
        <w:rPr>
          <w:rFonts w:ascii="宋体" w:hAnsi="宋体" w:eastAsia="宋体"/>
          <w:b/>
          <w:bCs w:val="0"/>
          <w:sz w:val="28"/>
        </w:rPr>
      </w:pPr>
      <w:r>
        <w:rPr>
          <w:rFonts w:hint="eastAsia" w:ascii="宋体" w:hAnsi="宋体" w:eastAsia="宋体"/>
          <w:b/>
          <w:bCs w:val="0"/>
          <w:sz w:val="28"/>
        </w:rPr>
        <w:t>目  录</w:t>
      </w:r>
    </w:p>
    <w:p>
      <w:pPr>
        <w:pStyle w:val="9"/>
        <w:tabs>
          <w:tab w:val="right" w:leader="dot" w:pos="827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rFonts w:asciiTheme="minorEastAsia" w:hAnsiTheme="minorEastAsia"/>
          <w:b/>
          <w:bCs/>
          <w:szCs w:val="24"/>
        </w:rPr>
        <w:fldChar w:fldCharType="begin"/>
      </w:r>
      <w:r>
        <w:rPr>
          <w:rFonts w:asciiTheme="minorEastAsia" w:hAnsiTheme="minorEastAsia"/>
          <w:b/>
          <w:bCs/>
          <w:szCs w:val="24"/>
        </w:rPr>
        <w:instrText xml:space="preserve"> HYPERLINK \l _Toc19154 </w:instrText>
      </w:r>
      <w:r>
        <w:rPr>
          <w:rFonts w:asciiTheme="minorEastAsia" w:hAnsiTheme="minorEastAsia"/>
          <w:b/>
          <w:bCs/>
          <w:szCs w:val="24"/>
        </w:rPr>
        <w:fldChar w:fldCharType="separate"/>
      </w:r>
      <w:r>
        <w:rPr>
          <w:rFonts w:hint="eastAsia" w:asciiTheme="minorEastAsia" w:hAnsiTheme="minorEastAsia" w:eastAsiaTheme="minorEastAsia"/>
          <w:b/>
          <w:bCs/>
        </w:rPr>
        <w:t xml:space="preserve">第一章 </w:t>
      </w:r>
      <w:r>
        <w:rPr>
          <w:rFonts w:asciiTheme="minorEastAsia" w:hAnsiTheme="minorEastAsia" w:eastAsiaTheme="minorEastAsia"/>
          <w:b/>
          <w:bCs/>
        </w:rPr>
        <w:t xml:space="preserve"> </w:t>
      </w:r>
      <w:r>
        <w:rPr>
          <w:rFonts w:hint="eastAsia" w:asciiTheme="minorEastAsia" w:hAnsiTheme="minorEastAsia" w:eastAsiaTheme="minorEastAsia"/>
          <w:b/>
          <w:bCs/>
        </w:rPr>
        <w:t>询价公告</w:t>
      </w:r>
      <w:r>
        <w:rPr>
          <w:b/>
          <w:bCs/>
        </w:rPr>
        <w:tab/>
      </w:r>
      <w:r>
        <w:rPr>
          <w:b/>
          <w:bCs/>
        </w:rPr>
        <w:fldChar w:fldCharType="begin"/>
      </w:r>
      <w:r>
        <w:rPr>
          <w:b/>
          <w:bCs/>
        </w:rPr>
        <w:instrText xml:space="preserve"> PAGEREF _Toc19154 \h </w:instrText>
      </w:r>
      <w:r>
        <w:rPr>
          <w:b/>
          <w:bCs/>
        </w:rPr>
        <w:fldChar w:fldCharType="separate"/>
      </w:r>
      <w:r>
        <w:rPr>
          <w:b/>
          <w:bCs/>
        </w:rPr>
        <w:t>1</w:t>
      </w:r>
      <w:r>
        <w:rPr>
          <w:b/>
          <w:bCs/>
        </w:rPr>
        <w:fldChar w:fldCharType="end"/>
      </w:r>
      <w:r>
        <w:rPr>
          <w:rFonts w:asciiTheme="minorEastAsia" w:hAnsiTheme="minorEastAsia"/>
          <w:b/>
          <w:bCs/>
          <w:szCs w:val="24"/>
        </w:rPr>
        <w:fldChar w:fldCharType="end"/>
      </w:r>
    </w:p>
    <w:p>
      <w:pPr>
        <w:pStyle w:val="9"/>
        <w:tabs>
          <w:tab w:val="right" w:leader="dot" w:pos="8279"/>
        </w:tabs>
        <w:rPr>
          <w:b/>
          <w:bCs/>
        </w:rPr>
      </w:pPr>
      <w:r>
        <w:rPr>
          <w:rFonts w:asciiTheme="minorEastAsia" w:hAnsiTheme="minorEastAsia"/>
          <w:b/>
          <w:bCs/>
          <w:szCs w:val="24"/>
        </w:rPr>
        <w:fldChar w:fldCharType="begin"/>
      </w:r>
      <w:r>
        <w:rPr>
          <w:rFonts w:asciiTheme="minorEastAsia" w:hAnsiTheme="minorEastAsia"/>
          <w:b/>
          <w:bCs/>
          <w:szCs w:val="24"/>
        </w:rPr>
        <w:instrText xml:space="preserve"> HYPERLINK \l _Toc1941 </w:instrText>
      </w:r>
      <w:r>
        <w:rPr>
          <w:rFonts w:asciiTheme="minorEastAsia" w:hAnsiTheme="minorEastAsia"/>
          <w:b/>
          <w:bCs/>
          <w:szCs w:val="24"/>
        </w:rPr>
        <w:fldChar w:fldCharType="separate"/>
      </w:r>
      <w:r>
        <w:rPr>
          <w:rFonts w:hint="eastAsia" w:asciiTheme="minorEastAsia" w:hAnsiTheme="minorEastAsia" w:eastAsiaTheme="minorEastAsia"/>
          <w:b/>
          <w:bCs/>
        </w:rPr>
        <w:t>第二章</w:t>
      </w:r>
      <w:r>
        <w:rPr>
          <w:rFonts w:asciiTheme="minorEastAsia" w:hAnsiTheme="minorEastAsia" w:eastAsiaTheme="minorEastAsia"/>
          <w:b/>
          <w:bCs/>
        </w:rPr>
        <w:t xml:space="preserve"> </w:t>
      </w:r>
      <w:r>
        <w:rPr>
          <w:rFonts w:hint="eastAsia" w:asciiTheme="minorEastAsia" w:hAnsiTheme="minorEastAsia" w:eastAsiaTheme="minorEastAsia"/>
          <w:b/>
          <w:bCs/>
        </w:rPr>
        <w:t xml:space="preserve"> 供应商</w:t>
      </w:r>
      <w:r>
        <w:rPr>
          <w:rFonts w:asciiTheme="minorEastAsia" w:hAnsiTheme="minorEastAsia" w:eastAsiaTheme="minorEastAsia"/>
          <w:b/>
          <w:bCs/>
        </w:rPr>
        <w:t>须知</w:t>
      </w:r>
      <w:r>
        <w:rPr>
          <w:b/>
          <w:bCs/>
        </w:rPr>
        <w:tab/>
      </w:r>
      <w:r>
        <w:rPr>
          <w:b/>
          <w:bCs/>
        </w:rPr>
        <w:fldChar w:fldCharType="begin"/>
      </w:r>
      <w:r>
        <w:rPr>
          <w:b/>
          <w:bCs/>
        </w:rPr>
        <w:instrText xml:space="preserve"> PAGEREF _Toc1941 \h </w:instrText>
      </w:r>
      <w:r>
        <w:rPr>
          <w:b/>
          <w:bCs/>
        </w:rPr>
        <w:fldChar w:fldCharType="separate"/>
      </w:r>
      <w:r>
        <w:rPr>
          <w:b/>
          <w:bCs/>
        </w:rPr>
        <w:t>5</w:t>
      </w:r>
      <w:r>
        <w:rPr>
          <w:b/>
          <w:bCs/>
        </w:rPr>
        <w:fldChar w:fldCharType="end"/>
      </w:r>
      <w:r>
        <w:rPr>
          <w:rFonts w:asciiTheme="minorEastAsia" w:hAnsiTheme="minorEastAsia"/>
          <w:b/>
          <w:bCs/>
          <w:szCs w:val="24"/>
        </w:rPr>
        <w:fldChar w:fldCharType="end"/>
      </w:r>
    </w:p>
    <w:p>
      <w:pPr>
        <w:pStyle w:val="9"/>
        <w:tabs>
          <w:tab w:val="right" w:leader="dot" w:pos="8279"/>
        </w:tabs>
        <w:rPr>
          <w:b/>
          <w:bCs/>
        </w:rPr>
      </w:pPr>
      <w:r>
        <w:rPr>
          <w:rFonts w:asciiTheme="minorEastAsia" w:hAnsiTheme="minorEastAsia"/>
          <w:b/>
          <w:bCs/>
          <w:szCs w:val="24"/>
        </w:rPr>
        <w:fldChar w:fldCharType="begin"/>
      </w:r>
      <w:r>
        <w:rPr>
          <w:rFonts w:asciiTheme="minorEastAsia" w:hAnsiTheme="minorEastAsia"/>
          <w:b/>
          <w:bCs/>
          <w:szCs w:val="24"/>
        </w:rPr>
        <w:instrText xml:space="preserve"> HYPERLINK \l _Toc3257 </w:instrText>
      </w:r>
      <w:r>
        <w:rPr>
          <w:rFonts w:asciiTheme="minorEastAsia" w:hAnsiTheme="minorEastAsia"/>
          <w:b/>
          <w:bCs/>
          <w:szCs w:val="24"/>
        </w:rPr>
        <w:fldChar w:fldCharType="separate"/>
      </w:r>
      <w:r>
        <w:rPr>
          <w:rFonts w:hint="eastAsia" w:asciiTheme="minorEastAsia" w:hAnsiTheme="minorEastAsia" w:eastAsiaTheme="minorEastAsia"/>
          <w:b/>
          <w:bCs/>
        </w:rPr>
        <w:t>第三章  采购需求</w:t>
      </w:r>
      <w:r>
        <w:rPr>
          <w:b/>
          <w:bCs/>
        </w:rPr>
        <w:tab/>
      </w:r>
      <w:r>
        <w:rPr>
          <w:b/>
          <w:bCs/>
        </w:rPr>
        <w:fldChar w:fldCharType="begin"/>
      </w:r>
      <w:r>
        <w:rPr>
          <w:b/>
          <w:bCs/>
        </w:rPr>
        <w:instrText xml:space="preserve"> PAGEREF _Toc3257 \h </w:instrText>
      </w:r>
      <w:r>
        <w:rPr>
          <w:b/>
          <w:bCs/>
        </w:rPr>
        <w:fldChar w:fldCharType="separate"/>
      </w:r>
      <w:r>
        <w:rPr>
          <w:b/>
          <w:bCs/>
        </w:rPr>
        <w:t>21</w:t>
      </w:r>
      <w:r>
        <w:rPr>
          <w:b/>
          <w:bCs/>
        </w:rPr>
        <w:fldChar w:fldCharType="end"/>
      </w:r>
      <w:r>
        <w:rPr>
          <w:rFonts w:asciiTheme="minorEastAsia" w:hAnsiTheme="minorEastAsia"/>
          <w:b/>
          <w:bCs/>
          <w:szCs w:val="24"/>
        </w:rPr>
        <w:fldChar w:fldCharType="end"/>
      </w:r>
    </w:p>
    <w:p>
      <w:pPr>
        <w:pStyle w:val="9"/>
        <w:tabs>
          <w:tab w:val="right" w:leader="dot" w:pos="8279"/>
        </w:tabs>
        <w:rPr>
          <w:b/>
          <w:bCs/>
        </w:rPr>
      </w:pPr>
      <w:r>
        <w:rPr>
          <w:rFonts w:asciiTheme="minorEastAsia" w:hAnsiTheme="minorEastAsia"/>
          <w:b/>
          <w:bCs/>
          <w:szCs w:val="24"/>
        </w:rPr>
        <w:fldChar w:fldCharType="begin"/>
      </w:r>
      <w:r>
        <w:rPr>
          <w:rFonts w:asciiTheme="minorEastAsia" w:hAnsiTheme="minorEastAsia"/>
          <w:b/>
          <w:bCs/>
          <w:szCs w:val="24"/>
        </w:rPr>
        <w:instrText xml:space="preserve"> HYPERLINK \l _Toc758 </w:instrText>
      </w:r>
      <w:r>
        <w:rPr>
          <w:rFonts w:asciiTheme="minorEastAsia" w:hAnsiTheme="minorEastAsia"/>
          <w:b/>
          <w:bCs/>
          <w:szCs w:val="24"/>
        </w:rPr>
        <w:fldChar w:fldCharType="separate"/>
      </w:r>
      <w:r>
        <w:rPr>
          <w:rFonts w:hint="eastAsia" w:asciiTheme="minorEastAsia" w:hAnsiTheme="minorEastAsia" w:eastAsiaTheme="minorEastAsia"/>
          <w:b/>
          <w:bCs/>
        </w:rPr>
        <w:t>第四章  评审方法和标准</w:t>
      </w:r>
      <w:r>
        <w:rPr>
          <w:b/>
          <w:bCs/>
        </w:rPr>
        <w:tab/>
      </w:r>
      <w:r>
        <w:rPr>
          <w:b/>
          <w:bCs/>
        </w:rPr>
        <w:fldChar w:fldCharType="begin"/>
      </w:r>
      <w:r>
        <w:rPr>
          <w:b/>
          <w:bCs/>
        </w:rPr>
        <w:instrText xml:space="preserve"> PAGEREF _Toc758 \h </w:instrText>
      </w:r>
      <w:r>
        <w:rPr>
          <w:b/>
          <w:bCs/>
        </w:rPr>
        <w:fldChar w:fldCharType="separate"/>
      </w:r>
      <w:r>
        <w:rPr>
          <w:b/>
          <w:bCs/>
        </w:rPr>
        <w:t>23</w:t>
      </w:r>
      <w:r>
        <w:rPr>
          <w:b/>
          <w:bCs/>
        </w:rPr>
        <w:fldChar w:fldCharType="end"/>
      </w:r>
      <w:r>
        <w:rPr>
          <w:rFonts w:asciiTheme="minorEastAsia" w:hAnsiTheme="minorEastAsia"/>
          <w:b/>
          <w:bCs/>
          <w:szCs w:val="24"/>
        </w:rPr>
        <w:fldChar w:fldCharType="end"/>
      </w:r>
    </w:p>
    <w:p>
      <w:pPr>
        <w:pStyle w:val="9"/>
        <w:tabs>
          <w:tab w:val="right" w:leader="dot" w:pos="8279"/>
        </w:tabs>
        <w:rPr>
          <w:b/>
          <w:bCs/>
        </w:rPr>
      </w:pPr>
      <w:r>
        <w:rPr>
          <w:rFonts w:asciiTheme="minorEastAsia" w:hAnsiTheme="minorEastAsia"/>
          <w:b/>
          <w:bCs/>
          <w:szCs w:val="24"/>
        </w:rPr>
        <w:fldChar w:fldCharType="begin"/>
      </w:r>
      <w:r>
        <w:rPr>
          <w:rFonts w:asciiTheme="minorEastAsia" w:hAnsiTheme="minorEastAsia"/>
          <w:b/>
          <w:bCs/>
          <w:szCs w:val="24"/>
        </w:rPr>
        <w:instrText xml:space="preserve"> HYPERLINK \l _Toc10102 </w:instrText>
      </w:r>
      <w:r>
        <w:rPr>
          <w:rFonts w:asciiTheme="minorEastAsia" w:hAnsiTheme="minorEastAsia"/>
          <w:b/>
          <w:bCs/>
          <w:szCs w:val="24"/>
        </w:rPr>
        <w:fldChar w:fldCharType="separate"/>
      </w:r>
      <w:r>
        <w:rPr>
          <w:rFonts w:hint="eastAsia" w:asciiTheme="minorEastAsia" w:hAnsiTheme="minorEastAsia" w:eastAsiaTheme="minorEastAsia"/>
          <w:b/>
          <w:bCs/>
        </w:rPr>
        <w:t xml:space="preserve">第五章  </w:t>
      </w:r>
      <w:r>
        <w:rPr>
          <w:rFonts w:asciiTheme="minorEastAsia" w:hAnsiTheme="minorEastAsia" w:eastAsiaTheme="minorEastAsia"/>
          <w:b/>
          <w:bCs/>
        </w:rPr>
        <w:t>政府采购合同</w:t>
      </w:r>
      <w:r>
        <w:rPr>
          <w:b/>
          <w:bCs/>
        </w:rPr>
        <w:tab/>
      </w:r>
      <w:r>
        <w:rPr>
          <w:b/>
          <w:bCs/>
        </w:rPr>
        <w:fldChar w:fldCharType="begin"/>
      </w:r>
      <w:r>
        <w:rPr>
          <w:b/>
          <w:bCs/>
        </w:rPr>
        <w:instrText xml:space="preserve"> PAGEREF _Toc10102 \h </w:instrText>
      </w:r>
      <w:r>
        <w:rPr>
          <w:b/>
          <w:bCs/>
        </w:rPr>
        <w:fldChar w:fldCharType="separate"/>
      </w:r>
      <w:r>
        <w:rPr>
          <w:b/>
          <w:bCs/>
        </w:rPr>
        <w:t>25</w:t>
      </w:r>
      <w:r>
        <w:rPr>
          <w:b/>
          <w:bCs/>
        </w:rPr>
        <w:fldChar w:fldCharType="end"/>
      </w:r>
      <w:r>
        <w:rPr>
          <w:rFonts w:asciiTheme="minorEastAsia" w:hAnsiTheme="minorEastAsia"/>
          <w:b/>
          <w:bCs/>
          <w:szCs w:val="24"/>
        </w:rPr>
        <w:fldChar w:fldCharType="end"/>
      </w:r>
    </w:p>
    <w:p>
      <w:pPr>
        <w:pStyle w:val="9"/>
        <w:tabs>
          <w:tab w:val="right" w:leader="dot" w:pos="8279"/>
        </w:tabs>
        <w:rPr>
          <w:b/>
          <w:bCs/>
        </w:rPr>
      </w:pPr>
      <w:r>
        <w:rPr>
          <w:rFonts w:asciiTheme="minorEastAsia" w:hAnsiTheme="minorEastAsia"/>
          <w:b/>
          <w:bCs/>
          <w:szCs w:val="24"/>
        </w:rPr>
        <w:fldChar w:fldCharType="begin"/>
      </w:r>
      <w:r>
        <w:rPr>
          <w:rFonts w:asciiTheme="minorEastAsia" w:hAnsiTheme="minorEastAsia"/>
          <w:b/>
          <w:bCs/>
          <w:szCs w:val="24"/>
        </w:rPr>
        <w:instrText xml:space="preserve"> HYPERLINK \l _Toc7103 </w:instrText>
      </w:r>
      <w:r>
        <w:rPr>
          <w:rFonts w:asciiTheme="minorEastAsia" w:hAnsiTheme="minorEastAsia"/>
          <w:b/>
          <w:bCs/>
          <w:szCs w:val="24"/>
        </w:rPr>
        <w:fldChar w:fldCharType="separate"/>
      </w:r>
      <w:r>
        <w:rPr>
          <w:rFonts w:hint="eastAsia" w:asciiTheme="minorEastAsia" w:hAnsiTheme="minorEastAsia" w:eastAsiaTheme="minorEastAsia"/>
          <w:b/>
          <w:bCs/>
        </w:rPr>
        <w:t>第六章  响应文件格式</w:t>
      </w:r>
      <w:r>
        <w:rPr>
          <w:b/>
          <w:bCs/>
        </w:rPr>
        <w:tab/>
      </w:r>
      <w:r>
        <w:rPr>
          <w:b/>
          <w:bCs/>
        </w:rPr>
        <w:fldChar w:fldCharType="begin"/>
      </w:r>
      <w:r>
        <w:rPr>
          <w:b/>
          <w:bCs/>
        </w:rPr>
        <w:instrText xml:space="preserve"> PAGEREF _Toc7103 \h </w:instrText>
      </w:r>
      <w:r>
        <w:rPr>
          <w:b/>
          <w:bCs/>
        </w:rPr>
        <w:fldChar w:fldCharType="separate"/>
      </w:r>
      <w:r>
        <w:rPr>
          <w:b/>
          <w:bCs/>
        </w:rPr>
        <w:t>34</w:t>
      </w:r>
      <w:r>
        <w:rPr>
          <w:b/>
          <w:bCs/>
        </w:rPr>
        <w:fldChar w:fldCharType="end"/>
      </w:r>
      <w:r>
        <w:rPr>
          <w:rFonts w:asciiTheme="minorEastAsia" w:hAnsiTheme="minorEastAsia"/>
          <w:b/>
          <w:bCs/>
          <w:szCs w:val="24"/>
        </w:rPr>
        <w:fldChar w:fldCharType="end"/>
      </w:r>
    </w:p>
    <w:p>
      <w:pPr>
        <w:pStyle w:val="9"/>
        <w:tabs>
          <w:tab w:val="right" w:leader="dot" w:pos="8279"/>
        </w:tabs>
        <w:rPr>
          <w:b/>
          <w:bCs/>
        </w:rPr>
      </w:pPr>
      <w:r>
        <w:rPr>
          <w:rFonts w:asciiTheme="minorEastAsia" w:hAnsiTheme="minorEastAsia"/>
          <w:b/>
          <w:bCs/>
          <w:szCs w:val="24"/>
        </w:rPr>
        <w:fldChar w:fldCharType="begin"/>
      </w:r>
      <w:r>
        <w:rPr>
          <w:rFonts w:asciiTheme="minorEastAsia" w:hAnsiTheme="minorEastAsia"/>
          <w:b/>
          <w:bCs/>
          <w:szCs w:val="24"/>
        </w:rPr>
        <w:instrText xml:space="preserve"> HYPERLINK \l _Toc29493 </w:instrText>
      </w:r>
      <w:r>
        <w:rPr>
          <w:rFonts w:asciiTheme="minorEastAsia" w:hAnsiTheme="minorEastAsia"/>
          <w:b/>
          <w:bCs/>
          <w:szCs w:val="24"/>
        </w:rPr>
        <w:fldChar w:fldCharType="separate"/>
      </w:r>
      <w:r>
        <w:rPr>
          <w:rFonts w:hint="eastAsia" w:ascii="宋体" w:hAnsi="宋体" w:eastAsia="宋体"/>
          <w:b/>
          <w:bCs/>
        </w:rPr>
        <w:t>第</w:t>
      </w:r>
      <w:r>
        <w:rPr>
          <w:rFonts w:hint="eastAsia" w:ascii="宋体" w:hAnsi="宋体" w:eastAsia="宋体"/>
          <w:b/>
          <w:bCs/>
          <w:lang w:val="en-US" w:eastAsia="zh-CN"/>
        </w:rPr>
        <w:t>七</w:t>
      </w:r>
      <w:r>
        <w:rPr>
          <w:rFonts w:hint="eastAsia" w:ascii="宋体" w:hAnsi="宋体" w:eastAsia="宋体"/>
          <w:b/>
          <w:bCs/>
        </w:rPr>
        <w:t>章  政府采购</w:t>
      </w:r>
      <w:r>
        <w:rPr>
          <w:rFonts w:hint="eastAsia" w:asciiTheme="minorEastAsia" w:hAnsiTheme="minorEastAsia" w:eastAsiaTheme="minorEastAsia"/>
          <w:b/>
          <w:bCs/>
        </w:rPr>
        <w:t>供应</w:t>
      </w:r>
      <w:r>
        <w:rPr>
          <w:rFonts w:hint="eastAsia" w:ascii="宋体" w:hAnsi="宋体" w:eastAsia="宋体"/>
          <w:b/>
          <w:bCs/>
        </w:rPr>
        <w:t>商质疑函范本</w:t>
      </w:r>
      <w:r>
        <w:rPr>
          <w:b/>
          <w:bCs/>
        </w:rPr>
        <w:tab/>
      </w:r>
      <w:r>
        <w:rPr>
          <w:b/>
          <w:bCs/>
        </w:rPr>
        <w:fldChar w:fldCharType="begin"/>
      </w:r>
      <w:r>
        <w:rPr>
          <w:b/>
          <w:bCs/>
        </w:rPr>
        <w:instrText xml:space="preserve"> PAGEREF _Toc29493 \h </w:instrText>
      </w:r>
      <w:r>
        <w:rPr>
          <w:b/>
          <w:bCs/>
        </w:rPr>
        <w:fldChar w:fldCharType="separate"/>
      </w:r>
      <w:r>
        <w:rPr>
          <w:b/>
          <w:bCs/>
        </w:rPr>
        <w:t>47</w:t>
      </w:r>
      <w:r>
        <w:rPr>
          <w:b/>
          <w:bCs/>
        </w:rPr>
        <w:fldChar w:fldCharType="end"/>
      </w:r>
      <w:r>
        <w:rPr>
          <w:rFonts w:asciiTheme="minorEastAsia" w:hAnsiTheme="minorEastAsia"/>
          <w:b/>
          <w:bCs/>
          <w:szCs w:val="24"/>
        </w:rPr>
        <w:fldChar w:fldCharType="end"/>
      </w:r>
    </w:p>
    <w:p>
      <w:pPr>
        <w:pStyle w:val="9"/>
        <w:tabs>
          <w:tab w:val="right" w:leader="dot" w:pos="8296"/>
        </w:tabs>
        <w:rPr>
          <w:rFonts w:asciiTheme="minorEastAsia" w:hAnsiTheme="minorEastAsia"/>
          <w:b/>
          <w:sz w:val="32"/>
        </w:rPr>
      </w:pPr>
      <w:r>
        <w:rPr>
          <w:rFonts w:asciiTheme="minorEastAsia" w:hAnsiTheme="minorEastAsia"/>
          <w:b/>
          <w:bCs/>
          <w:szCs w:val="24"/>
        </w:rPr>
        <w:fldChar w:fldCharType="end"/>
      </w:r>
    </w:p>
    <w:p>
      <w:pPr>
        <w:spacing w:line="360" w:lineRule="auto"/>
        <w:jc w:val="center"/>
        <w:outlineLvl w:val="1"/>
        <w:rPr>
          <w:rFonts w:asciiTheme="minorEastAsia" w:hAnsiTheme="minorEastAsia" w:eastAsiaTheme="minorEastAsia"/>
          <w:b/>
          <w:sz w:val="28"/>
        </w:rPr>
        <w:sectPr>
          <w:headerReference r:id="rId3" w:type="default"/>
          <w:footerReference r:id="rId4" w:type="default"/>
          <w:pgSz w:w="11907" w:h="16840"/>
          <w:pgMar w:top="1474" w:right="1814" w:bottom="1474" w:left="1814" w:header="851" w:footer="992" w:gutter="0"/>
          <w:cols w:space="720" w:num="1"/>
          <w:docGrid w:linePitch="462" w:charSpace="0"/>
        </w:sectPr>
      </w:pPr>
    </w:p>
    <w:p>
      <w:pPr>
        <w:spacing w:line="360" w:lineRule="auto"/>
        <w:jc w:val="center"/>
        <w:outlineLvl w:val="1"/>
        <w:rPr>
          <w:rFonts w:hint="eastAsia" w:asciiTheme="minorEastAsia" w:hAnsiTheme="minorEastAsia" w:eastAsiaTheme="minorEastAsia"/>
          <w:b/>
          <w:sz w:val="28"/>
        </w:rPr>
      </w:pPr>
      <w:bookmarkStart w:id="1" w:name="_Toc19154"/>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询价公告</w:t>
      </w:r>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华文中宋" w:hAnsi="华文中宋" w:eastAsia="华文中宋" w:cs="华文中宋"/>
          <w:b w:val="0"/>
          <w:bCs w:val="0"/>
          <w:i w:val="0"/>
          <w:iCs w:val="0"/>
          <w:caps w:val="0"/>
          <w:color w:val="333333"/>
          <w:spacing w:val="0"/>
          <w:sz w:val="44"/>
          <w:szCs w:val="44"/>
          <w:shd w:val="clear" w:fill="FFFFFF"/>
        </w:rPr>
      </w:pPr>
      <w:r>
        <w:rPr>
          <w:rFonts w:hint="eastAsia" w:ascii="华文中宋" w:hAnsi="华文中宋" w:eastAsia="华文中宋" w:cs="华文中宋"/>
          <w:b w:val="0"/>
          <w:bCs w:val="0"/>
          <w:i w:val="0"/>
          <w:iCs w:val="0"/>
          <w:caps w:val="0"/>
          <w:color w:val="333333"/>
          <w:spacing w:val="0"/>
          <w:sz w:val="44"/>
          <w:szCs w:val="44"/>
          <w:shd w:val="clear" w:fill="FFFFFF"/>
          <w:lang w:eastAsia="zh-CN"/>
        </w:rPr>
        <w:t>2023年市区公园、道路白蚁防治服务项目</w:t>
      </w:r>
      <w:r>
        <w:rPr>
          <w:rFonts w:hint="eastAsia" w:ascii="华文中宋" w:hAnsi="华文中宋" w:eastAsia="华文中宋" w:cs="华文中宋"/>
          <w:b w:val="0"/>
          <w:bCs w:val="0"/>
          <w:i w:val="0"/>
          <w:iCs w:val="0"/>
          <w:caps w:val="0"/>
          <w:color w:val="333333"/>
          <w:spacing w:val="0"/>
          <w:sz w:val="44"/>
          <w:szCs w:val="44"/>
          <w:shd w:val="clear" w:fill="FFFFFF"/>
        </w:rPr>
        <w:t>询价公告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宋体" w:hAnsi="宋体" w:eastAsia="宋体" w:cs="宋体"/>
          <w:b/>
          <w:bCs/>
          <w:i w:val="0"/>
          <w:iCs w:val="0"/>
          <w:caps w:val="0"/>
          <w:color w:val="333333"/>
          <w:spacing w:val="0"/>
          <w:sz w:val="36"/>
          <w:szCs w:val="36"/>
        </w:rPr>
      </w:pPr>
      <w:r>
        <w:rPr>
          <w:rFonts w:hint="eastAsia" w:ascii="黑体" w:hAnsi="宋体" w:eastAsia="黑体" w:cs="黑体"/>
          <w:b/>
          <w:bCs/>
          <w:i w:val="0"/>
          <w:iCs w:val="0"/>
          <w:caps w:val="0"/>
          <w:color w:val="333333"/>
          <w:spacing w:val="0"/>
          <w:sz w:val="28"/>
          <w:szCs w:val="28"/>
          <w:shd w:val="clear" w:fill="FFFFFF"/>
        </w:rPr>
        <w:t>一、项目基本情况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仿宋" w:cs="宋体"/>
          <w:i w:val="0"/>
          <w:iCs w:val="0"/>
          <w:caps w:val="0"/>
          <w:color w:val="333333"/>
          <w:spacing w:val="0"/>
          <w:sz w:val="24"/>
          <w:szCs w:val="24"/>
          <w:lang w:eastAsia="zh-CN"/>
        </w:rPr>
      </w:pPr>
      <w:r>
        <w:rPr>
          <w:rFonts w:hint="eastAsia" w:ascii="仿宋" w:hAnsi="仿宋" w:eastAsia="仿宋" w:cs="仿宋"/>
          <w:i w:val="0"/>
          <w:iCs w:val="0"/>
          <w:caps w:val="0"/>
          <w:color w:val="333333"/>
          <w:spacing w:val="0"/>
          <w:sz w:val="28"/>
          <w:szCs w:val="28"/>
          <w:shd w:val="clear" w:fill="FFFFFF"/>
        </w:rPr>
        <w:t>项目编号：</w:t>
      </w:r>
      <w:r>
        <w:rPr>
          <w:rFonts w:hint="eastAsia" w:ascii="仿宋" w:hAnsi="仿宋" w:eastAsia="仿宋" w:cs="仿宋"/>
          <w:i w:val="0"/>
          <w:iCs w:val="0"/>
          <w:caps w:val="0"/>
          <w:color w:val="333333"/>
          <w:spacing w:val="0"/>
          <w:sz w:val="28"/>
          <w:szCs w:val="28"/>
          <w:shd w:val="clear" w:fill="FFFFFF"/>
          <w:lang w:eastAsia="zh-CN"/>
        </w:rPr>
        <w:t>2023AHTS001</w:t>
      </w:r>
      <w:r>
        <w:rPr>
          <w:rFonts w:hint="eastAsia" w:ascii="仿宋" w:hAnsi="仿宋" w:eastAsia="仿宋" w:cs="仿宋"/>
          <w:i w:val="0"/>
          <w:iCs w:val="0"/>
          <w:caps w:val="0"/>
          <w:color w:val="333333"/>
          <w:spacing w:val="0"/>
          <w:sz w:val="28"/>
          <w:szCs w:val="28"/>
          <w:shd w:val="clear" w:fill="FFFFFF"/>
          <w:lang w:val="en-US" w:eastAsia="zh-CN"/>
        </w:rPr>
        <w:t>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项目名称：</w:t>
      </w:r>
      <w:r>
        <w:rPr>
          <w:rFonts w:hint="eastAsia" w:ascii="仿宋" w:hAnsi="仿宋" w:eastAsia="仿宋" w:cs="仿宋"/>
          <w:i w:val="0"/>
          <w:iCs w:val="0"/>
          <w:caps w:val="0"/>
          <w:color w:val="333333"/>
          <w:spacing w:val="0"/>
          <w:sz w:val="28"/>
          <w:szCs w:val="28"/>
          <w:shd w:val="clear" w:fill="FFFFFF"/>
          <w:lang w:eastAsia="zh-CN"/>
        </w:rPr>
        <w:t>2023年市区公园、道路白蚁防治服务项目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采购方式：询价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仿宋" w:cs="宋体"/>
          <w:i w:val="0"/>
          <w:iCs w:val="0"/>
          <w:caps w:val="0"/>
          <w:color w:val="333333"/>
          <w:spacing w:val="0"/>
          <w:sz w:val="24"/>
          <w:szCs w:val="24"/>
          <w:highlight w:val="none"/>
          <w:lang w:eastAsia="zh-CN"/>
        </w:rPr>
      </w:pPr>
      <w:r>
        <w:rPr>
          <w:rFonts w:hint="eastAsia" w:ascii="仿宋" w:hAnsi="仿宋" w:eastAsia="仿宋" w:cs="仿宋"/>
          <w:i w:val="0"/>
          <w:iCs w:val="0"/>
          <w:caps w:val="0"/>
          <w:color w:val="333333"/>
          <w:spacing w:val="0"/>
          <w:sz w:val="28"/>
          <w:szCs w:val="28"/>
          <w:highlight w:val="none"/>
          <w:shd w:val="clear" w:fill="FFFFFF"/>
        </w:rPr>
        <w:t>预算金额：</w:t>
      </w:r>
      <w:r>
        <w:rPr>
          <w:rFonts w:hint="eastAsia" w:ascii="仿宋" w:hAnsi="仿宋" w:eastAsia="仿宋" w:cs="仿宋"/>
          <w:i w:val="0"/>
          <w:iCs w:val="0"/>
          <w:caps w:val="0"/>
          <w:color w:val="333333"/>
          <w:spacing w:val="0"/>
          <w:sz w:val="28"/>
          <w:szCs w:val="28"/>
          <w:highlight w:val="none"/>
          <w:shd w:val="clear" w:fill="FFFFFF"/>
          <w:lang w:val="en-US" w:eastAsia="zh-CN"/>
        </w:rPr>
        <w:t>9.80</w:t>
      </w:r>
      <w:r>
        <w:rPr>
          <w:rFonts w:hint="eastAsia" w:ascii="仿宋" w:hAnsi="仿宋" w:eastAsia="仿宋" w:cs="仿宋"/>
          <w:i w:val="0"/>
          <w:iCs w:val="0"/>
          <w:caps w:val="0"/>
          <w:color w:val="333333"/>
          <w:spacing w:val="0"/>
          <w:sz w:val="28"/>
          <w:szCs w:val="28"/>
          <w:highlight w:val="none"/>
          <w:shd w:val="clear" w:fill="FFFFFF"/>
          <w:lang w:eastAsia="zh-CN"/>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仿宋" w:cs="宋体"/>
          <w:i w:val="0"/>
          <w:iCs w:val="0"/>
          <w:caps w:val="0"/>
          <w:color w:val="333333"/>
          <w:spacing w:val="0"/>
          <w:sz w:val="24"/>
          <w:szCs w:val="24"/>
          <w:highlight w:val="none"/>
          <w:lang w:eastAsia="zh-CN"/>
        </w:rPr>
      </w:pPr>
      <w:r>
        <w:rPr>
          <w:rFonts w:hint="eastAsia" w:ascii="仿宋" w:hAnsi="仿宋" w:eastAsia="仿宋" w:cs="仿宋"/>
          <w:i w:val="0"/>
          <w:iCs w:val="0"/>
          <w:caps w:val="0"/>
          <w:color w:val="333333"/>
          <w:spacing w:val="0"/>
          <w:sz w:val="28"/>
          <w:szCs w:val="28"/>
          <w:highlight w:val="none"/>
          <w:shd w:val="clear" w:fill="FFFFFF"/>
        </w:rPr>
        <w:t>最高限价：</w:t>
      </w:r>
      <w:r>
        <w:rPr>
          <w:rFonts w:hint="eastAsia" w:ascii="仿宋" w:hAnsi="仿宋" w:eastAsia="仿宋" w:cs="仿宋"/>
          <w:i w:val="0"/>
          <w:iCs w:val="0"/>
          <w:caps w:val="0"/>
          <w:color w:val="333333"/>
          <w:spacing w:val="0"/>
          <w:sz w:val="28"/>
          <w:szCs w:val="28"/>
          <w:highlight w:val="none"/>
          <w:shd w:val="clear" w:fill="FFFFFF"/>
          <w:lang w:val="en-US" w:eastAsia="zh-CN"/>
        </w:rPr>
        <w:t>9.80</w:t>
      </w:r>
      <w:r>
        <w:rPr>
          <w:rFonts w:hint="eastAsia" w:ascii="仿宋" w:hAnsi="仿宋" w:eastAsia="仿宋" w:cs="仿宋"/>
          <w:i w:val="0"/>
          <w:iCs w:val="0"/>
          <w:caps w:val="0"/>
          <w:color w:val="333333"/>
          <w:spacing w:val="0"/>
          <w:sz w:val="28"/>
          <w:szCs w:val="28"/>
          <w:highlight w:val="none"/>
          <w:shd w:val="clear" w:fill="FFFFFF"/>
          <w:lang w:eastAsia="zh-CN"/>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资金来源：财政资金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采购需求：2023年市区公园、道路白蚁防治服务项目，防治范围为卧牛山公园、洗耳池公园、陆家河公园及市区行道树和花坛的白蚁防治，详见询价通知书。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rPr>
        <w:t>合同履行期限：</w:t>
      </w:r>
      <w:r>
        <w:rPr>
          <w:rFonts w:hint="eastAsia" w:ascii="仿宋" w:hAnsi="仿宋" w:eastAsia="仿宋" w:cs="仿宋"/>
          <w:i w:val="0"/>
          <w:iCs w:val="0"/>
          <w:caps w:val="0"/>
          <w:color w:val="333333"/>
          <w:spacing w:val="0"/>
          <w:sz w:val="28"/>
          <w:szCs w:val="28"/>
          <w:highlight w:val="none"/>
          <w:shd w:val="clear" w:fill="FFFFFF"/>
          <w:lang w:val="en-US" w:eastAsia="zh-CN"/>
        </w:rPr>
        <w:t>自合同签订之日起一年。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标段（包别）划分：共分</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个包，本次采购第</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宋体" w:hAnsi="宋体" w:eastAsia="宋体" w:cs="宋体"/>
          <w:b/>
          <w:bCs/>
          <w:i w:val="0"/>
          <w:iCs w:val="0"/>
          <w:caps w:val="0"/>
          <w:color w:val="333333"/>
          <w:spacing w:val="0"/>
          <w:sz w:val="36"/>
          <w:szCs w:val="36"/>
        </w:rPr>
      </w:pPr>
      <w:r>
        <w:rPr>
          <w:rFonts w:hint="eastAsia" w:ascii="黑体" w:hAnsi="宋体" w:eastAsia="黑体" w:cs="黑体"/>
          <w:b/>
          <w:bCs/>
          <w:i w:val="0"/>
          <w:iCs w:val="0"/>
          <w:caps w:val="0"/>
          <w:color w:val="333333"/>
          <w:spacing w:val="0"/>
          <w:sz w:val="28"/>
          <w:szCs w:val="28"/>
          <w:shd w:val="clear" w:fill="FFFFFF"/>
        </w:rPr>
        <w:t>二、申请人的资格要求：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1.满足《中华人民共和国政府采购法》第二十二条规定；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2.落实政府采购政策需满足的资格要求：本项目为专门面向中小企业采购,供应商应为中小微企业或监狱企业或残疾人福利性单位，并承接本项目服务；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3.本项目的特定资格要求：自</w:t>
      </w:r>
      <w:r>
        <w:rPr>
          <w:rFonts w:hint="eastAsia" w:ascii="仿宋" w:hAnsi="仿宋" w:eastAsia="仿宋" w:cs="仿宋"/>
          <w:i w:val="0"/>
          <w:iCs w:val="0"/>
          <w:caps w:val="0"/>
          <w:color w:val="333333"/>
          <w:spacing w:val="0"/>
          <w:sz w:val="28"/>
          <w:szCs w:val="28"/>
          <w:shd w:val="clear" w:fill="FFFFFF"/>
          <w:lang w:eastAsia="zh-CN"/>
        </w:rPr>
        <w:t>2020</w:t>
      </w:r>
      <w:r>
        <w:rPr>
          <w:rFonts w:hint="eastAsia" w:ascii="仿宋" w:hAnsi="仿宋" w:eastAsia="仿宋" w:cs="仿宋"/>
          <w:i w:val="0"/>
          <w:iCs w:val="0"/>
          <w:caps w:val="0"/>
          <w:color w:val="333333"/>
          <w:spacing w:val="0"/>
          <w:sz w:val="28"/>
          <w:szCs w:val="28"/>
          <w:shd w:val="clear" w:fill="FFFFFF"/>
        </w:rPr>
        <w:t>年1月1日以来（以合同签订时间为准），供应商须具有白蚁防治</w:t>
      </w:r>
      <w:r>
        <w:rPr>
          <w:rFonts w:hint="eastAsia" w:ascii="仿宋" w:hAnsi="仿宋" w:eastAsia="仿宋" w:cs="仿宋"/>
          <w:i w:val="0"/>
          <w:iCs w:val="0"/>
          <w:caps w:val="0"/>
          <w:color w:val="333333"/>
          <w:spacing w:val="0"/>
          <w:sz w:val="28"/>
          <w:szCs w:val="28"/>
          <w:shd w:val="clear" w:fill="FFFFFF"/>
          <w:lang w:val="en-US" w:eastAsia="zh-CN"/>
        </w:rPr>
        <w:t>类服务</w:t>
      </w:r>
      <w:r>
        <w:rPr>
          <w:rFonts w:hint="eastAsia" w:ascii="仿宋" w:hAnsi="仿宋" w:eastAsia="仿宋" w:cs="仿宋"/>
          <w:i w:val="0"/>
          <w:iCs w:val="0"/>
          <w:caps w:val="0"/>
          <w:color w:val="333333"/>
          <w:spacing w:val="0"/>
          <w:sz w:val="28"/>
          <w:szCs w:val="28"/>
          <w:shd w:val="clear" w:fill="FFFFFF"/>
        </w:rPr>
        <w:t>业绩。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lang w:val="en-US" w:eastAsia="zh-CN"/>
        </w:rPr>
        <w:t>4.</w:t>
      </w:r>
      <w:r>
        <w:rPr>
          <w:rFonts w:hint="eastAsia" w:ascii="仿宋" w:hAnsi="仿宋" w:eastAsia="仿宋" w:cs="仿宋"/>
          <w:i w:val="0"/>
          <w:iCs w:val="0"/>
          <w:caps w:val="0"/>
          <w:color w:val="333333"/>
          <w:spacing w:val="0"/>
          <w:sz w:val="28"/>
          <w:szCs w:val="28"/>
          <w:shd w:val="clear" w:fill="FFFFFF"/>
        </w:rPr>
        <w:t>本项目是否接受联合体：否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宋体" w:hAnsi="宋体" w:eastAsia="宋体" w:cs="宋体"/>
          <w:b/>
          <w:bCs/>
          <w:i w:val="0"/>
          <w:iCs w:val="0"/>
          <w:caps w:val="0"/>
          <w:color w:val="333333"/>
          <w:spacing w:val="0"/>
          <w:sz w:val="36"/>
          <w:szCs w:val="36"/>
        </w:rPr>
      </w:pPr>
      <w:r>
        <w:rPr>
          <w:rFonts w:hint="eastAsia" w:ascii="黑体" w:hAnsi="宋体" w:eastAsia="黑体" w:cs="黑体"/>
          <w:b/>
          <w:bCs/>
          <w:i w:val="0"/>
          <w:iCs w:val="0"/>
          <w:caps w:val="0"/>
          <w:color w:val="333333"/>
          <w:spacing w:val="0"/>
          <w:sz w:val="28"/>
          <w:szCs w:val="28"/>
          <w:shd w:val="clear" w:fill="FFFFFF"/>
        </w:rPr>
        <w:t>三、获取采购文件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获取时间：自本公告发布之日起，登陆“巢湖市人民政府官网-政府信息公开-巢湖市林业和园林建设服务中心-招标采购”自行下载本项目公告及附件。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登记方式：供应商如参加本项目询价，须在2023年04月27日17时30分前将“确认函”（格式详见附件询价通知书）发送至采购代理机构邮箱（1093598889@qq.com），逾期未发送的，视为不参加本次询价，询价时将不接受其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宋体" w:hAnsi="宋体" w:eastAsia="宋体" w:cs="宋体"/>
          <w:b/>
          <w:bCs/>
          <w:i w:val="0"/>
          <w:iCs w:val="0"/>
          <w:caps w:val="0"/>
          <w:color w:val="333333"/>
          <w:spacing w:val="0"/>
          <w:sz w:val="36"/>
          <w:szCs w:val="36"/>
        </w:rPr>
      </w:pPr>
      <w:r>
        <w:rPr>
          <w:rFonts w:hint="eastAsia" w:ascii="黑体" w:hAnsi="宋体" w:eastAsia="黑体" w:cs="黑体"/>
          <w:b/>
          <w:bCs/>
          <w:i w:val="0"/>
          <w:iCs w:val="0"/>
          <w:caps w:val="0"/>
          <w:color w:val="333333"/>
          <w:spacing w:val="0"/>
          <w:sz w:val="28"/>
          <w:szCs w:val="28"/>
          <w:shd w:val="clear" w:fill="FFFFFF"/>
        </w:rPr>
        <w:t>四、响应文件提交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highlight w:val="none"/>
        </w:rPr>
      </w:pPr>
      <w:r>
        <w:rPr>
          <w:rFonts w:hint="eastAsia" w:ascii="仿宋" w:hAnsi="仿宋" w:eastAsia="仿宋" w:cs="仿宋"/>
          <w:i w:val="0"/>
          <w:iCs w:val="0"/>
          <w:caps w:val="0"/>
          <w:color w:val="333333"/>
          <w:spacing w:val="0"/>
          <w:sz w:val="28"/>
          <w:szCs w:val="28"/>
          <w:highlight w:val="none"/>
          <w:shd w:val="clear" w:fill="FFFFFF"/>
        </w:rPr>
        <w:t>截止时间：2023年04月28日1</w:t>
      </w:r>
      <w:r>
        <w:rPr>
          <w:rFonts w:hint="eastAsia" w:ascii="仿宋" w:hAnsi="仿宋" w:eastAsia="仿宋" w:cs="仿宋"/>
          <w:i w:val="0"/>
          <w:iCs w:val="0"/>
          <w:caps w:val="0"/>
          <w:color w:val="333333"/>
          <w:spacing w:val="0"/>
          <w:sz w:val="28"/>
          <w:szCs w:val="28"/>
          <w:highlight w:val="none"/>
          <w:shd w:val="clear" w:fill="FFFFFF"/>
          <w:lang w:val="en-US" w:eastAsia="zh-CN"/>
        </w:rPr>
        <w:t>6</w:t>
      </w:r>
      <w:r>
        <w:rPr>
          <w:rFonts w:hint="eastAsia" w:ascii="仿宋" w:hAnsi="仿宋" w:eastAsia="仿宋" w:cs="仿宋"/>
          <w:i w:val="0"/>
          <w:iCs w:val="0"/>
          <w:caps w:val="0"/>
          <w:color w:val="333333"/>
          <w:spacing w:val="0"/>
          <w:sz w:val="28"/>
          <w:szCs w:val="28"/>
          <w:highlight w:val="none"/>
          <w:shd w:val="clear" w:fill="FFFFFF"/>
        </w:rPr>
        <w:t>点00分（北京时间）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highlight w:val="none"/>
        </w:rPr>
      </w:pPr>
      <w:r>
        <w:rPr>
          <w:rFonts w:hint="eastAsia" w:ascii="仿宋" w:hAnsi="仿宋" w:eastAsia="仿宋" w:cs="仿宋"/>
          <w:i w:val="0"/>
          <w:iCs w:val="0"/>
          <w:caps w:val="0"/>
          <w:color w:val="333333"/>
          <w:spacing w:val="0"/>
          <w:sz w:val="28"/>
          <w:szCs w:val="28"/>
          <w:highlight w:val="none"/>
          <w:shd w:val="clear" w:fill="FFFFFF"/>
        </w:rPr>
        <w:t>响应文件递交地点：巢湖市园林管理处208会议室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宋体" w:hAnsi="宋体" w:eastAsia="宋体" w:cs="宋体"/>
          <w:b/>
          <w:bCs/>
          <w:i w:val="0"/>
          <w:iCs w:val="0"/>
          <w:caps w:val="0"/>
          <w:color w:val="333333"/>
          <w:spacing w:val="0"/>
          <w:sz w:val="36"/>
          <w:szCs w:val="36"/>
        </w:rPr>
      </w:pPr>
      <w:r>
        <w:rPr>
          <w:rFonts w:hint="eastAsia" w:ascii="黑体" w:hAnsi="宋体" w:eastAsia="黑体" w:cs="黑体"/>
          <w:b/>
          <w:bCs/>
          <w:i w:val="0"/>
          <w:iCs w:val="0"/>
          <w:caps w:val="0"/>
          <w:color w:val="333333"/>
          <w:spacing w:val="0"/>
          <w:sz w:val="28"/>
          <w:szCs w:val="28"/>
          <w:shd w:val="clear" w:fill="FFFFFF"/>
        </w:rPr>
        <w:t>五、开启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highlight w:val="none"/>
        </w:rPr>
      </w:pPr>
      <w:r>
        <w:rPr>
          <w:rFonts w:hint="eastAsia" w:ascii="仿宋" w:hAnsi="仿宋" w:eastAsia="仿宋" w:cs="仿宋"/>
          <w:i w:val="0"/>
          <w:iCs w:val="0"/>
          <w:caps w:val="0"/>
          <w:color w:val="333333"/>
          <w:spacing w:val="0"/>
          <w:sz w:val="28"/>
          <w:szCs w:val="28"/>
          <w:highlight w:val="none"/>
          <w:shd w:val="clear" w:fill="FFFFFF"/>
        </w:rPr>
        <w:t>时间：2023年04月28日1</w:t>
      </w:r>
      <w:r>
        <w:rPr>
          <w:rFonts w:hint="eastAsia" w:ascii="仿宋" w:hAnsi="仿宋" w:eastAsia="仿宋" w:cs="仿宋"/>
          <w:i w:val="0"/>
          <w:iCs w:val="0"/>
          <w:caps w:val="0"/>
          <w:color w:val="333333"/>
          <w:spacing w:val="0"/>
          <w:sz w:val="28"/>
          <w:szCs w:val="28"/>
          <w:highlight w:val="none"/>
          <w:shd w:val="clear" w:fill="FFFFFF"/>
          <w:lang w:val="en-US" w:eastAsia="zh-CN"/>
        </w:rPr>
        <w:t>6</w:t>
      </w:r>
      <w:r>
        <w:rPr>
          <w:rFonts w:hint="eastAsia" w:ascii="仿宋" w:hAnsi="仿宋" w:eastAsia="仿宋" w:cs="仿宋"/>
          <w:i w:val="0"/>
          <w:iCs w:val="0"/>
          <w:caps w:val="0"/>
          <w:color w:val="333333"/>
          <w:spacing w:val="0"/>
          <w:sz w:val="28"/>
          <w:szCs w:val="28"/>
          <w:highlight w:val="none"/>
          <w:shd w:val="clear" w:fill="FFFFFF"/>
        </w:rPr>
        <w:t>点00分（北京时间）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333333"/>
          <w:spacing w:val="0"/>
          <w:sz w:val="28"/>
          <w:szCs w:val="28"/>
          <w:highlight w:val="none"/>
          <w:shd w:val="clear" w:fill="FFFFFF"/>
        </w:rPr>
      </w:pPr>
      <w:r>
        <w:rPr>
          <w:rFonts w:hint="eastAsia" w:ascii="仿宋" w:hAnsi="仿宋" w:eastAsia="仿宋" w:cs="仿宋"/>
          <w:i w:val="0"/>
          <w:iCs w:val="0"/>
          <w:caps w:val="0"/>
          <w:color w:val="333333"/>
          <w:spacing w:val="0"/>
          <w:sz w:val="28"/>
          <w:szCs w:val="28"/>
          <w:highlight w:val="none"/>
          <w:shd w:val="clear" w:fill="FFFFFF"/>
        </w:rPr>
        <w:t>地点：巢湖市园林管理处208会议室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宋体" w:hAnsi="宋体" w:eastAsia="宋体" w:cs="宋体"/>
          <w:b/>
          <w:bCs/>
          <w:i w:val="0"/>
          <w:iCs w:val="0"/>
          <w:caps w:val="0"/>
          <w:color w:val="333333"/>
          <w:spacing w:val="0"/>
          <w:sz w:val="36"/>
          <w:szCs w:val="36"/>
        </w:rPr>
      </w:pPr>
      <w:r>
        <w:rPr>
          <w:rFonts w:hint="eastAsia" w:ascii="黑体" w:hAnsi="宋体" w:eastAsia="黑体" w:cs="黑体"/>
          <w:b/>
          <w:bCs/>
          <w:i w:val="0"/>
          <w:iCs w:val="0"/>
          <w:caps w:val="0"/>
          <w:color w:val="333333"/>
          <w:spacing w:val="0"/>
          <w:sz w:val="28"/>
          <w:szCs w:val="28"/>
          <w:shd w:val="clear" w:fill="FFFFFF"/>
        </w:rPr>
        <w:t>六、公告期限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自本公告发布之日起3个工作日。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宋体" w:hAnsi="宋体" w:eastAsia="宋体" w:cs="宋体"/>
          <w:b/>
          <w:bCs/>
          <w:i w:val="0"/>
          <w:iCs w:val="0"/>
          <w:caps w:val="0"/>
          <w:color w:val="333333"/>
          <w:spacing w:val="0"/>
          <w:sz w:val="36"/>
          <w:szCs w:val="36"/>
        </w:rPr>
      </w:pPr>
      <w:r>
        <w:rPr>
          <w:rFonts w:hint="eastAsia" w:ascii="黑体" w:hAnsi="宋体" w:eastAsia="黑体" w:cs="黑体"/>
          <w:b/>
          <w:bCs/>
          <w:i w:val="0"/>
          <w:iCs w:val="0"/>
          <w:caps w:val="0"/>
          <w:color w:val="333333"/>
          <w:spacing w:val="0"/>
          <w:sz w:val="28"/>
          <w:szCs w:val="28"/>
          <w:shd w:val="clear" w:fill="FFFFFF"/>
        </w:rPr>
        <w:t>七、其他补充事宜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1、本项目落实节能环保、中小微型企业扶持等相关政府采购政策详见采购文件。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2、供应商应合理安排采购文件获取时间及</w:t>
      </w:r>
      <w:r>
        <w:rPr>
          <w:rFonts w:hint="eastAsia" w:ascii="仿宋" w:hAnsi="仿宋" w:eastAsia="仿宋" w:cs="仿宋"/>
          <w:i w:val="0"/>
          <w:iCs w:val="0"/>
          <w:caps w:val="0"/>
          <w:color w:val="333333"/>
          <w:spacing w:val="0"/>
          <w:sz w:val="28"/>
          <w:szCs w:val="28"/>
          <w:shd w:val="clear" w:fill="FFFFFF"/>
        </w:rPr>
        <w:t>“确认函”</w:t>
      </w:r>
      <w:r>
        <w:rPr>
          <w:rFonts w:hint="eastAsia" w:ascii="仿宋" w:hAnsi="仿宋" w:eastAsia="仿宋" w:cs="仿宋"/>
          <w:i w:val="0"/>
          <w:iCs w:val="0"/>
          <w:caps w:val="0"/>
          <w:color w:val="333333"/>
          <w:spacing w:val="0"/>
          <w:sz w:val="28"/>
          <w:szCs w:val="28"/>
          <w:shd w:val="clear" w:fill="FFFFFF"/>
          <w:lang w:val="en-US" w:eastAsia="zh-CN"/>
        </w:rPr>
        <w:t>的发送时间</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kern w:val="0"/>
          <w:sz w:val="28"/>
          <w:szCs w:val="28"/>
          <w:shd w:val="clear" w:fill="FFFFFF"/>
          <w:lang w:val="en-US" w:eastAsia="zh-CN" w:bidi="ar"/>
        </w:rPr>
        <w:t>特别是网络速度慢的地区防止网络拥堵无法操作，“确认函”接收时间以采购代理机构邮箱收件时间为准。如果因计算机及网络故障造成无法完成采购文件获取及登记，责任自负。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3、本项目公告、答疑、澄清、结果等信息将在此网站上统一发布，请自行关注，不再另行通知。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shd w:val="clear" w:fill="FFFFFF"/>
          <w:lang w:val="en-US" w:eastAsia="zh-CN" w:bidi="ar"/>
        </w:rPr>
        <w:t>4、按照财政部、工业和信息化部制定的《政府采购促进中小企业发展管理办法》，本项目为专门面向中小企业采购项目。企业划型标准按照《关于印发中小企业划型标准规定的通知》（工信部联企业〔2011〕300号）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宋体" w:hAnsi="宋体" w:eastAsia="宋体" w:cs="宋体"/>
          <w:b/>
          <w:bCs/>
          <w:i w:val="0"/>
          <w:iCs w:val="0"/>
          <w:caps w:val="0"/>
          <w:color w:val="333333"/>
          <w:spacing w:val="0"/>
          <w:sz w:val="36"/>
          <w:szCs w:val="36"/>
        </w:rPr>
      </w:pPr>
      <w:r>
        <w:rPr>
          <w:rFonts w:hint="eastAsia" w:ascii="黑体" w:hAnsi="宋体" w:eastAsia="黑体" w:cs="黑体"/>
          <w:b/>
          <w:bCs/>
          <w:i w:val="0"/>
          <w:iCs w:val="0"/>
          <w:caps w:val="0"/>
          <w:color w:val="333333"/>
          <w:spacing w:val="0"/>
          <w:sz w:val="28"/>
          <w:szCs w:val="28"/>
          <w:shd w:val="clear" w:fill="FFFFFF"/>
        </w:rPr>
        <w:t>八、凡对本次采购提出询问，请按以下方式联系。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1.采购人信息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名    称：巢湖市园林管理处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地    址：巢湖市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联系方式：彭工 15955125022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2.采购代理机构信息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名    称：安徽天顺工程造价咨询有限公司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地　　址：巢湖市德胜中央城小区7号楼二楼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仿宋" w:cs="宋体"/>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8"/>
          <w:szCs w:val="28"/>
          <w:shd w:val="clear" w:fill="FFFFFF"/>
        </w:rPr>
        <w:t>联系方式：童工</w:t>
      </w:r>
      <w:r>
        <w:rPr>
          <w:rFonts w:hint="eastAsia" w:ascii="仿宋" w:hAnsi="仿宋" w:eastAsia="仿宋" w:cs="仿宋"/>
          <w:i w:val="0"/>
          <w:iCs w:val="0"/>
          <w:caps w:val="0"/>
          <w:color w:val="333333"/>
          <w:spacing w:val="0"/>
          <w:sz w:val="28"/>
          <w:szCs w:val="28"/>
          <w:shd w:val="clear" w:fill="FFFFFF"/>
          <w:lang w:val="en-US" w:eastAsia="zh-CN"/>
        </w:rPr>
        <w:t xml:space="preserve"> 0551-82357333、18656135776</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项目联系人：童工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电　 　 话：18656135776</w:t>
      </w:r>
    </w:p>
    <w:p>
      <w:pPr>
        <w:spacing w:line="360" w:lineRule="auto"/>
        <w:jc w:val="center"/>
        <w:rPr>
          <w:rFonts w:hint="eastAsia" w:asciiTheme="minorEastAsia" w:hAnsiTheme="minorEastAsia" w:eastAsiaTheme="minorEastAsia" w:cstheme="minorEastAsia"/>
          <w:b/>
          <w:sz w:val="44"/>
          <w:szCs w:val="32"/>
        </w:rPr>
      </w:pPr>
      <w:r>
        <w:rPr>
          <w:rFonts w:ascii="宋体" w:hAnsi="宋体" w:eastAsia="宋体"/>
          <w:sz w:val="24"/>
          <w:szCs w:val="18"/>
        </w:rPr>
        <w:br w:type="page"/>
      </w:r>
      <w:r>
        <w:rPr>
          <w:rFonts w:hint="eastAsia" w:asciiTheme="minorEastAsia" w:hAnsiTheme="minorEastAsia" w:eastAsiaTheme="minorEastAsia" w:cstheme="minorEastAsia"/>
          <w:b/>
          <w:sz w:val="44"/>
          <w:szCs w:val="32"/>
        </w:rPr>
        <w:t>确认函</w:t>
      </w:r>
    </w:p>
    <w:p>
      <w:pPr>
        <w:spacing w:line="360" w:lineRule="auto"/>
        <w:jc w:val="center"/>
        <w:rPr>
          <w:rFonts w:hint="eastAsia" w:asciiTheme="minorEastAsia" w:hAnsiTheme="minorEastAsia" w:eastAsiaTheme="minorEastAsia" w:cstheme="minorEastAsia"/>
          <w:b/>
          <w:sz w:val="24"/>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kern w:val="0"/>
          <w:sz w:val="28"/>
          <w:szCs w:val="21"/>
        </w:rPr>
      </w:pPr>
      <w:r>
        <w:rPr>
          <w:rFonts w:hint="eastAsia" w:asciiTheme="minorEastAsia" w:hAnsiTheme="minorEastAsia" w:eastAsiaTheme="minorEastAsia" w:cstheme="minorEastAsia"/>
          <w:sz w:val="28"/>
          <w:szCs w:val="21"/>
          <w:u w:val="single"/>
          <w:lang w:val="en-US" w:eastAsia="zh-CN"/>
        </w:rPr>
        <w:t>安徽天顺工程造价咨询有限公司</w:t>
      </w:r>
      <w:r>
        <w:rPr>
          <w:rFonts w:hint="eastAsia" w:asciiTheme="minorEastAsia" w:hAnsiTheme="minorEastAsia" w:eastAsiaTheme="minorEastAsia" w:cstheme="minorEastAsia"/>
          <w:kern w:val="0"/>
          <w:sz w:val="28"/>
          <w:szCs w:val="21"/>
        </w:rPr>
        <w:t>：</w:t>
      </w:r>
    </w:p>
    <w:p>
      <w:pPr>
        <w:pStyle w:val="2"/>
        <w:keepNext w:val="0"/>
        <w:keepLines w:val="0"/>
        <w:pageBreakBefore w:val="0"/>
        <w:widowControl w:val="0"/>
        <w:kinsoku/>
        <w:wordWrap/>
        <w:overflowPunct/>
        <w:topLinePunct w:val="0"/>
        <w:bidi w:val="0"/>
        <w:snapToGrid/>
        <w:spacing w:after="0" w:line="360" w:lineRule="auto"/>
        <w:ind w:firstLine="420" w:firstLineChars="200"/>
        <w:textAlignment w:val="auto"/>
        <w:rPr>
          <w:rFonts w:hint="eastAsia"/>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Theme="minorEastAsia" w:hAnsiTheme="minorEastAsia" w:eastAsiaTheme="minorEastAsia" w:cstheme="minorEastAsia"/>
          <w:kern w:val="0"/>
          <w:sz w:val="28"/>
          <w:szCs w:val="21"/>
        </w:rPr>
      </w:pPr>
      <w:r>
        <w:rPr>
          <w:rFonts w:hint="eastAsia" w:asciiTheme="minorEastAsia" w:hAnsiTheme="minorEastAsia" w:eastAsiaTheme="minorEastAsia" w:cstheme="minorEastAsia"/>
          <w:kern w:val="0"/>
          <w:sz w:val="28"/>
          <w:szCs w:val="21"/>
          <w:lang w:eastAsia="zh-CN"/>
        </w:rPr>
        <w:t>我</w:t>
      </w:r>
      <w:r>
        <w:rPr>
          <w:rFonts w:hint="eastAsia" w:asciiTheme="minorEastAsia" w:hAnsiTheme="minorEastAsia" w:eastAsiaTheme="minorEastAsia" w:cstheme="minorEastAsia"/>
          <w:kern w:val="0"/>
          <w:sz w:val="28"/>
          <w:szCs w:val="21"/>
        </w:rPr>
        <w:t>方</w:t>
      </w:r>
      <w:r>
        <w:rPr>
          <w:rFonts w:hint="eastAsia" w:asciiTheme="minorEastAsia" w:hAnsiTheme="minorEastAsia" w:eastAsiaTheme="minorEastAsia" w:cstheme="minorEastAsia"/>
          <w:kern w:val="0"/>
          <w:sz w:val="28"/>
          <w:szCs w:val="21"/>
          <w:lang w:val="en-US" w:eastAsia="zh-CN"/>
        </w:rPr>
        <w:t>于</w:t>
      </w:r>
      <w:r>
        <w:rPr>
          <w:rFonts w:hint="eastAsia" w:asciiTheme="minorEastAsia" w:hAnsiTheme="minorEastAsia" w:eastAsiaTheme="minorEastAsia" w:cstheme="minorEastAsia"/>
          <w:sz w:val="28"/>
          <w:szCs w:val="21"/>
          <w:u w:val="single"/>
          <w:lang w:val="en-US" w:eastAsia="zh-CN"/>
        </w:rPr>
        <w:t xml:space="preserve">     </w:t>
      </w:r>
      <w:r>
        <w:rPr>
          <w:rFonts w:hint="eastAsia" w:asciiTheme="minorEastAsia" w:hAnsiTheme="minorEastAsia" w:eastAsiaTheme="minorEastAsia" w:cstheme="minorEastAsia"/>
          <w:sz w:val="28"/>
          <w:szCs w:val="21"/>
          <w:u w:val="single"/>
        </w:rPr>
        <w:t xml:space="preserve"> </w:t>
      </w:r>
      <w:r>
        <w:rPr>
          <w:rFonts w:hint="eastAsia" w:asciiTheme="minorEastAsia" w:hAnsiTheme="minorEastAsia" w:eastAsiaTheme="minorEastAsia" w:cstheme="minorEastAsia"/>
          <w:kern w:val="0"/>
          <w:sz w:val="28"/>
          <w:szCs w:val="21"/>
        </w:rPr>
        <w:t>年</w:t>
      </w:r>
      <w:r>
        <w:rPr>
          <w:rFonts w:hint="eastAsia" w:asciiTheme="minorEastAsia" w:hAnsiTheme="minorEastAsia" w:eastAsiaTheme="minorEastAsia" w:cstheme="minorEastAsia"/>
          <w:sz w:val="28"/>
          <w:szCs w:val="21"/>
          <w:u w:val="single"/>
        </w:rPr>
        <w:t xml:space="preserve"> </w:t>
      </w:r>
      <w:r>
        <w:rPr>
          <w:rFonts w:hint="eastAsia" w:asciiTheme="minorEastAsia" w:hAnsiTheme="minorEastAsia" w:eastAsiaTheme="minorEastAsia" w:cstheme="minorEastAsia"/>
          <w:sz w:val="28"/>
          <w:szCs w:val="21"/>
          <w:u w:val="single"/>
          <w:lang w:val="en-US" w:eastAsia="zh-CN"/>
        </w:rPr>
        <w:t xml:space="preserve">  </w:t>
      </w:r>
      <w:r>
        <w:rPr>
          <w:rFonts w:hint="eastAsia" w:asciiTheme="minorEastAsia" w:hAnsiTheme="minorEastAsia" w:eastAsiaTheme="minorEastAsia" w:cstheme="minorEastAsia"/>
          <w:sz w:val="28"/>
          <w:szCs w:val="21"/>
          <w:u w:val="single"/>
        </w:rPr>
        <w:t xml:space="preserve"> </w:t>
      </w:r>
      <w:r>
        <w:rPr>
          <w:rFonts w:hint="eastAsia" w:asciiTheme="minorEastAsia" w:hAnsiTheme="minorEastAsia" w:eastAsiaTheme="minorEastAsia" w:cstheme="minorEastAsia"/>
          <w:kern w:val="0"/>
          <w:sz w:val="28"/>
          <w:szCs w:val="21"/>
        </w:rPr>
        <w:t>月</w:t>
      </w:r>
      <w:r>
        <w:rPr>
          <w:rFonts w:hint="eastAsia" w:asciiTheme="minorEastAsia" w:hAnsiTheme="minorEastAsia" w:eastAsiaTheme="minorEastAsia" w:cstheme="minorEastAsia"/>
          <w:kern w:val="0"/>
          <w:sz w:val="28"/>
          <w:szCs w:val="21"/>
          <w:u w:val="single"/>
        </w:rPr>
        <w:t xml:space="preserve"> </w:t>
      </w:r>
      <w:r>
        <w:rPr>
          <w:rFonts w:hint="eastAsia" w:asciiTheme="minorEastAsia" w:hAnsiTheme="minorEastAsia" w:eastAsiaTheme="minorEastAsia" w:cstheme="minorEastAsia"/>
          <w:kern w:val="0"/>
          <w:sz w:val="28"/>
          <w:szCs w:val="21"/>
          <w:u w:val="single"/>
          <w:lang w:val="en-US" w:eastAsia="zh-CN"/>
        </w:rPr>
        <w:t xml:space="preserve"> </w:t>
      </w:r>
      <w:r>
        <w:rPr>
          <w:rFonts w:hint="eastAsia" w:asciiTheme="minorEastAsia" w:hAnsiTheme="minorEastAsia" w:eastAsiaTheme="minorEastAsia" w:cstheme="minorEastAsia"/>
          <w:kern w:val="0"/>
          <w:sz w:val="28"/>
          <w:szCs w:val="21"/>
          <w:u w:val="single"/>
        </w:rPr>
        <w:t xml:space="preserve"> </w:t>
      </w:r>
      <w:r>
        <w:rPr>
          <w:rFonts w:hint="eastAsia" w:asciiTheme="minorEastAsia" w:hAnsiTheme="minorEastAsia" w:eastAsiaTheme="minorEastAsia" w:cstheme="minorEastAsia"/>
          <w:kern w:val="0"/>
          <w:sz w:val="28"/>
          <w:szCs w:val="21"/>
          <w:u w:val="single"/>
          <w:lang w:val="en-US" w:eastAsia="zh-CN"/>
        </w:rPr>
        <w:t xml:space="preserve"> </w:t>
      </w:r>
      <w:r>
        <w:rPr>
          <w:rFonts w:hint="eastAsia" w:asciiTheme="minorEastAsia" w:hAnsiTheme="minorEastAsia" w:eastAsiaTheme="minorEastAsia" w:cstheme="minorEastAsia"/>
          <w:kern w:val="0"/>
          <w:sz w:val="28"/>
          <w:szCs w:val="21"/>
          <w:u w:val="single"/>
        </w:rPr>
        <w:t xml:space="preserve"> </w:t>
      </w:r>
      <w:r>
        <w:rPr>
          <w:rFonts w:hint="eastAsia" w:asciiTheme="minorEastAsia" w:hAnsiTheme="minorEastAsia" w:eastAsiaTheme="minorEastAsia" w:cstheme="minorEastAsia"/>
          <w:sz w:val="28"/>
          <w:szCs w:val="21"/>
        </w:rPr>
        <w:t>日</w:t>
      </w:r>
      <w:r>
        <w:rPr>
          <w:rFonts w:hint="eastAsia" w:asciiTheme="minorEastAsia" w:hAnsiTheme="minorEastAsia" w:eastAsiaTheme="minorEastAsia" w:cstheme="minorEastAsia"/>
          <w:sz w:val="28"/>
          <w:szCs w:val="21"/>
          <w:lang w:val="en-US" w:eastAsia="zh-CN"/>
        </w:rPr>
        <w:t>已获取</w:t>
      </w:r>
      <w:r>
        <w:rPr>
          <w:rFonts w:hint="eastAsia" w:asciiTheme="minorEastAsia" w:hAnsiTheme="minorEastAsia" w:eastAsiaTheme="minorEastAsia" w:cstheme="minorEastAsia"/>
          <w:sz w:val="28"/>
          <w:szCs w:val="21"/>
          <w:u w:val="single"/>
          <w:lang w:val="en-US" w:eastAsia="zh-CN"/>
        </w:rPr>
        <w:t>2023年市区公园、道路白蚁防治服务项目</w:t>
      </w:r>
      <w:r>
        <w:rPr>
          <w:rFonts w:hint="eastAsia" w:asciiTheme="minorEastAsia" w:hAnsiTheme="minorEastAsia" w:eastAsiaTheme="minorEastAsia" w:cstheme="minorEastAsia"/>
          <w:kern w:val="0"/>
          <w:sz w:val="28"/>
          <w:szCs w:val="21"/>
        </w:rPr>
        <w:t>（项目编号：</w:t>
      </w:r>
      <w:r>
        <w:rPr>
          <w:rFonts w:hint="eastAsia" w:asciiTheme="minorEastAsia" w:hAnsiTheme="minorEastAsia" w:eastAsiaTheme="minorEastAsia" w:cstheme="minorEastAsia"/>
          <w:kern w:val="0"/>
          <w:sz w:val="28"/>
          <w:szCs w:val="21"/>
          <w:u w:val="single"/>
          <w:lang w:eastAsia="zh-CN"/>
        </w:rPr>
        <w:t>2023AHTS001</w:t>
      </w:r>
      <w:r>
        <w:rPr>
          <w:rFonts w:hint="eastAsia" w:asciiTheme="minorEastAsia" w:hAnsiTheme="minorEastAsia" w:eastAsiaTheme="minorEastAsia" w:cstheme="minorEastAsia"/>
          <w:kern w:val="0"/>
          <w:sz w:val="28"/>
          <w:szCs w:val="21"/>
          <w:u w:val="single"/>
          <w:lang w:val="en-US" w:eastAsia="zh-CN"/>
        </w:rPr>
        <w:t>4</w:t>
      </w:r>
      <w:r>
        <w:rPr>
          <w:rFonts w:hint="eastAsia" w:asciiTheme="minorEastAsia" w:hAnsiTheme="minorEastAsia" w:eastAsiaTheme="minorEastAsia" w:cstheme="minorEastAsia"/>
          <w:kern w:val="0"/>
          <w:sz w:val="28"/>
          <w:szCs w:val="21"/>
        </w:rPr>
        <w:t>）</w:t>
      </w:r>
      <w:r>
        <w:rPr>
          <w:rFonts w:hint="eastAsia" w:asciiTheme="minorEastAsia" w:hAnsiTheme="minorEastAsia" w:eastAsiaTheme="minorEastAsia" w:cstheme="minorEastAsia"/>
          <w:kern w:val="0"/>
          <w:sz w:val="28"/>
          <w:szCs w:val="21"/>
          <w:lang w:val="en-US" w:eastAsia="zh-CN"/>
        </w:rPr>
        <w:t>询价通知书</w:t>
      </w:r>
      <w:r>
        <w:rPr>
          <w:rFonts w:hint="eastAsia" w:asciiTheme="minorEastAsia" w:hAnsiTheme="minorEastAsia" w:eastAsiaTheme="minorEastAsia" w:cstheme="minorEastAsia"/>
          <w:kern w:val="0"/>
          <w:sz w:val="28"/>
          <w:szCs w:val="21"/>
        </w:rPr>
        <w:t>及相关附件</w:t>
      </w:r>
      <w:r>
        <w:rPr>
          <w:rFonts w:hint="eastAsia" w:asciiTheme="minorEastAsia" w:hAnsiTheme="minorEastAsia" w:eastAsiaTheme="minorEastAsia" w:cstheme="minorEastAsia"/>
          <w:kern w:val="0"/>
          <w:sz w:val="28"/>
          <w:szCs w:val="21"/>
          <w:lang w:eastAsia="zh-CN"/>
        </w:rPr>
        <w:t>。</w:t>
      </w:r>
      <w:r>
        <w:rPr>
          <w:rFonts w:hint="eastAsia" w:asciiTheme="minorEastAsia" w:hAnsiTheme="minorEastAsia" w:eastAsiaTheme="minorEastAsia" w:cstheme="minorEastAsia"/>
          <w:kern w:val="0"/>
          <w:sz w:val="28"/>
          <w:szCs w:val="21"/>
        </w:rPr>
        <w:t>现我单位确认</w:t>
      </w:r>
      <w:r>
        <w:rPr>
          <w:rFonts w:hint="eastAsia" w:asciiTheme="minorEastAsia" w:hAnsiTheme="minorEastAsia" w:eastAsiaTheme="minorEastAsia" w:cstheme="minorEastAsia"/>
          <w:kern w:val="0"/>
          <w:sz w:val="28"/>
          <w:szCs w:val="21"/>
          <w:u w:val="single"/>
        </w:rPr>
        <w:t>参加</w:t>
      </w:r>
      <w:r>
        <w:rPr>
          <w:rFonts w:hint="eastAsia" w:asciiTheme="minorEastAsia" w:hAnsiTheme="minorEastAsia" w:eastAsiaTheme="minorEastAsia" w:cstheme="minorEastAsia"/>
          <w:kern w:val="0"/>
          <w:sz w:val="32"/>
          <w:szCs w:val="32"/>
          <w:u w:val="single"/>
        </w:rPr>
        <w:sym w:font="Wingdings" w:char="00A8"/>
      </w:r>
      <w:r>
        <w:rPr>
          <w:rFonts w:hint="eastAsia" w:asciiTheme="minorEastAsia" w:hAnsiTheme="minorEastAsia" w:eastAsiaTheme="minorEastAsia" w:cstheme="minorEastAsia"/>
          <w:kern w:val="0"/>
          <w:sz w:val="28"/>
          <w:szCs w:val="21"/>
          <w:u w:val="single"/>
        </w:rPr>
        <w:t>不参加</w:t>
      </w:r>
      <w:r>
        <w:rPr>
          <w:rFonts w:hint="eastAsia" w:asciiTheme="minorEastAsia" w:hAnsiTheme="minorEastAsia" w:eastAsiaTheme="minorEastAsia" w:cstheme="minorEastAsia"/>
          <w:sz w:val="32"/>
          <w:szCs w:val="32"/>
          <w:u w:val="single"/>
        </w:rPr>
        <w:t>□</w:t>
      </w:r>
      <w:r>
        <w:rPr>
          <w:rFonts w:hint="eastAsia" w:asciiTheme="minorEastAsia" w:hAnsiTheme="minorEastAsia" w:eastAsiaTheme="minorEastAsia" w:cstheme="minorEastAsia"/>
          <w:kern w:val="0"/>
          <w:sz w:val="28"/>
          <w:szCs w:val="21"/>
        </w:rPr>
        <w:t>本次</w:t>
      </w:r>
      <w:r>
        <w:rPr>
          <w:rFonts w:hint="eastAsia" w:asciiTheme="minorEastAsia" w:hAnsiTheme="minorEastAsia" w:eastAsiaTheme="minorEastAsia" w:cstheme="minorEastAsia"/>
          <w:kern w:val="0"/>
          <w:sz w:val="28"/>
          <w:szCs w:val="21"/>
          <w:lang w:val="en-US" w:eastAsia="zh-CN"/>
        </w:rPr>
        <w:t>询价</w:t>
      </w:r>
      <w:r>
        <w:rPr>
          <w:rFonts w:hint="eastAsia" w:asciiTheme="minorEastAsia" w:hAnsiTheme="minorEastAsia" w:eastAsiaTheme="minorEastAsia" w:cstheme="minorEastAsia"/>
          <w:kern w:val="0"/>
          <w:sz w:val="28"/>
          <w:szCs w:val="21"/>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Theme="minorEastAsia" w:hAnsiTheme="minorEastAsia" w:eastAsiaTheme="minorEastAsia" w:cstheme="minorEastAsia"/>
          <w:kern w:val="0"/>
          <w:sz w:val="28"/>
          <w:szCs w:val="21"/>
        </w:rPr>
      </w:pPr>
      <w:r>
        <w:rPr>
          <w:rFonts w:hint="eastAsia" w:asciiTheme="minorEastAsia" w:hAnsiTheme="minorEastAsia" w:eastAsiaTheme="minorEastAsia" w:cstheme="minorEastAsia"/>
          <w:kern w:val="0"/>
          <w:sz w:val="28"/>
          <w:szCs w:val="21"/>
        </w:rPr>
        <w:t>特此确认。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kern w:val="0"/>
          <w:sz w:val="28"/>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kern w:val="0"/>
          <w:sz w:val="28"/>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right"/>
        <w:textAlignment w:val="auto"/>
        <w:rPr>
          <w:rFonts w:hint="eastAsia" w:asciiTheme="minorEastAsia" w:hAnsiTheme="minorEastAsia" w:eastAsiaTheme="minorEastAsia" w:cstheme="minorEastAsia"/>
          <w:kern w:val="0"/>
          <w:sz w:val="28"/>
          <w:szCs w:val="21"/>
        </w:rPr>
      </w:pPr>
      <w:r>
        <w:rPr>
          <w:rFonts w:hint="eastAsia" w:asciiTheme="minorEastAsia" w:hAnsiTheme="minorEastAsia" w:eastAsiaTheme="minorEastAsia" w:cstheme="minorEastAsia"/>
          <w:kern w:val="0"/>
          <w:sz w:val="28"/>
          <w:szCs w:val="21"/>
        </w:rPr>
        <w:t>供应商：（盖单位章）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righ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8"/>
          <w:szCs w:val="21"/>
          <w:u w:val="single"/>
        </w:rPr>
        <w:t xml:space="preserve">  </w:t>
      </w:r>
      <w:r>
        <w:rPr>
          <w:rFonts w:hint="eastAsia" w:asciiTheme="minorEastAsia" w:hAnsiTheme="minorEastAsia" w:eastAsiaTheme="minorEastAsia" w:cstheme="minorEastAsia"/>
          <w:sz w:val="28"/>
          <w:szCs w:val="21"/>
          <w:u w:val="single"/>
          <w:lang w:val="en-US" w:eastAsia="zh-CN"/>
        </w:rPr>
        <w:t xml:space="preserve">  </w:t>
      </w:r>
      <w:r>
        <w:rPr>
          <w:rFonts w:hint="eastAsia" w:asciiTheme="minorEastAsia" w:hAnsiTheme="minorEastAsia" w:eastAsiaTheme="minorEastAsia" w:cstheme="minorEastAsia"/>
          <w:sz w:val="28"/>
          <w:szCs w:val="21"/>
          <w:u w:val="single"/>
        </w:rPr>
        <w:t xml:space="preserve">  </w:t>
      </w:r>
      <w:r>
        <w:rPr>
          <w:rFonts w:hint="eastAsia" w:asciiTheme="minorEastAsia" w:hAnsiTheme="minorEastAsia" w:eastAsiaTheme="minorEastAsia" w:cstheme="minorEastAsia"/>
          <w:kern w:val="0"/>
          <w:sz w:val="28"/>
          <w:szCs w:val="21"/>
        </w:rPr>
        <w:t>年</w:t>
      </w:r>
      <w:r>
        <w:rPr>
          <w:rFonts w:hint="eastAsia" w:asciiTheme="minorEastAsia" w:hAnsiTheme="minorEastAsia" w:eastAsiaTheme="minorEastAsia" w:cstheme="minorEastAsia"/>
          <w:sz w:val="28"/>
          <w:szCs w:val="21"/>
          <w:u w:val="single"/>
        </w:rPr>
        <w:t xml:space="preserve"> </w:t>
      </w:r>
      <w:r>
        <w:rPr>
          <w:rFonts w:hint="eastAsia" w:asciiTheme="minorEastAsia" w:hAnsiTheme="minorEastAsia" w:eastAsiaTheme="minorEastAsia" w:cstheme="minorEastAsia"/>
          <w:sz w:val="28"/>
          <w:szCs w:val="21"/>
          <w:u w:val="single"/>
          <w:lang w:val="en-US" w:eastAsia="zh-CN"/>
        </w:rPr>
        <w:t xml:space="preserve"> </w:t>
      </w:r>
      <w:r>
        <w:rPr>
          <w:rFonts w:hint="eastAsia" w:asciiTheme="minorEastAsia" w:hAnsiTheme="minorEastAsia" w:eastAsiaTheme="minorEastAsia" w:cstheme="minorEastAsia"/>
          <w:sz w:val="28"/>
          <w:szCs w:val="21"/>
          <w:u w:val="single"/>
        </w:rPr>
        <w:t xml:space="preserve"> </w:t>
      </w:r>
      <w:r>
        <w:rPr>
          <w:rFonts w:hint="eastAsia" w:asciiTheme="minorEastAsia" w:hAnsiTheme="minorEastAsia" w:eastAsiaTheme="minorEastAsia" w:cstheme="minorEastAsia"/>
          <w:kern w:val="0"/>
          <w:sz w:val="28"/>
          <w:szCs w:val="21"/>
        </w:rPr>
        <w:t>月</w:t>
      </w:r>
      <w:r>
        <w:rPr>
          <w:rFonts w:hint="eastAsia" w:asciiTheme="minorEastAsia" w:hAnsiTheme="minorEastAsia" w:eastAsiaTheme="minorEastAsia" w:cstheme="minorEastAsia"/>
          <w:kern w:val="0"/>
          <w:sz w:val="28"/>
          <w:szCs w:val="21"/>
          <w:u w:val="single"/>
          <w:lang w:val="en-US" w:eastAsia="zh-CN"/>
        </w:rPr>
        <w:t xml:space="preserve">   </w:t>
      </w:r>
      <w:r>
        <w:rPr>
          <w:rFonts w:hint="eastAsia" w:asciiTheme="minorEastAsia" w:hAnsiTheme="minorEastAsia" w:eastAsiaTheme="minorEastAsia" w:cstheme="minorEastAsia"/>
          <w:kern w:val="0"/>
          <w:sz w:val="28"/>
          <w:szCs w:val="21"/>
        </w:rPr>
        <w:t>日</w:t>
      </w:r>
    </w:p>
    <w:p>
      <w:pPr>
        <w:pStyle w:val="2"/>
        <w:rPr>
          <w:rFonts w:hint="eastAsia" w:asciiTheme="minorEastAsia" w:hAnsiTheme="minorEastAsia" w:eastAsiaTheme="minorEastAsia" w:cstheme="minorEastAsia"/>
          <w:kern w:val="0"/>
          <w:sz w:val="24"/>
        </w:rPr>
      </w:pPr>
    </w:p>
    <w:p>
      <w:pPr>
        <w:pStyle w:val="3"/>
        <w:rPr>
          <w:rFonts w:hint="eastAsia" w:asciiTheme="minorEastAsia" w:hAnsiTheme="minorEastAsia" w:eastAsiaTheme="minorEastAsia" w:cstheme="minorEastAsia"/>
          <w:kern w:val="0"/>
          <w:sz w:val="24"/>
        </w:rPr>
      </w:pPr>
    </w:p>
    <w:p>
      <w:pPr>
        <w:rPr>
          <w:rFonts w:hint="eastAsia" w:asciiTheme="minorEastAsia" w:hAnsiTheme="minorEastAsia" w:eastAsiaTheme="minorEastAsia" w:cstheme="minorEastAsia"/>
          <w:kern w:val="0"/>
          <w:sz w:val="24"/>
        </w:rPr>
      </w:pPr>
    </w:p>
    <w:p>
      <w:pPr>
        <w:pStyle w:val="2"/>
        <w:rPr>
          <w:rFonts w:hint="eastAsia" w:asciiTheme="minorEastAsia" w:hAnsiTheme="minorEastAsia" w:eastAsiaTheme="minorEastAsia" w:cstheme="minorEastAsia"/>
          <w:kern w:val="0"/>
          <w:sz w:val="24"/>
        </w:rPr>
      </w:pPr>
    </w:p>
    <w:p>
      <w:pPr>
        <w:pStyle w:val="3"/>
        <w:rPr>
          <w:rFonts w:hint="eastAsia" w:asciiTheme="minorEastAsia" w:hAnsiTheme="minorEastAsia" w:eastAsiaTheme="minorEastAsia" w:cstheme="minorEastAsia"/>
          <w:kern w:val="0"/>
          <w:sz w:val="24"/>
        </w:rPr>
      </w:pPr>
    </w:p>
    <w:p>
      <w:pPr>
        <w:rPr>
          <w:rFonts w:hint="eastAsia" w:asciiTheme="minorEastAsia" w:hAnsiTheme="minorEastAsia" w:eastAsiaTheme="minorEastAsia" w:cstheme="minorEastAsia"/>
          <w:kern w:val="0"/>
          <w:sz w:val="24"/>
        </w:rPr>
      </w:pPr>
    </w:p>
    <w:p>
      <w:pPr>
        <w:pStyle w:val="2"/>
        <w:rPr>
          <w:rFonts w:hint="eastAsia" w:asciiTheme="minorEastAsia" w:hAnsiTheme="minorEastAsia" w:eastAsiaTheme="minorEastAsia" w:cstheme="minorEastAsia"/>
          <w:kern w:val="0"/>
          <w:sz w:val="24"/>
        </w:rPr>
      </w:pPr>
    </w:p>
    <w:p>
      <w:pPr>
        <w:pStyle w:val="3"/>
        <w:rPr>
          <w:rFonts w:hint="eastAsia" w:asciiTheme="minorEastAsia" w:hAnsiTheme="minorEastAsia" w:eastAsiaTheme="minorEastAsia" w:cstheme="minorEastAsia"/>
          <w:kern w:val="0"/>
          <w:sz w:val="24"/>
        </w:rPr>
      </w:pPr>
    </w:p>
    <w:p>
      <w:pPr>
        <w:pStyle w:val="2"/>
        <w:rPr>
          <w:rFonts w:hint="eastAsia"/>
        </w:rPr>
      </w:pPr>
    </w:p>
    <w:p>
      <w:pPr>
        <w:rPr>
          <w:rFonts w:ascii="宋体" w:hAnsi="宋体" w:eastAsia="宋体"/>
          <w:sz w:val="24"/>
          <w:szCs w:val="18"/>
        </w:rPr>
      </w:pPr>
      <w:r>
        <w:rPr>
          <w:rFonts w:hint="eastAsia" w:asciiTheme="minorEastAsia" w:hAnsiTheme="minorEastAsia" w:eastAsiaTheme="minorEastAsia" w:cstheme="minorEastAsia"/>
          <w:b/>
          <w:bCs/>
          <w:color w:val="FF0000"/>
          <w:kern w:val="0"/>
          <w:sz w:val="28"/>
          <w:szCs w:val="21"/>
          <w:highlight w:val="none"/>
          <w:u w:val="none"/>
          <w:lang w:val="en-US" w:eastAsia="zh-CN"/>
        </w:rPr>
        <w:t>注：请潜在供应商在2023年04月27日17时30分前</w:t>
      </w:r>
      <w:r>
        <w:rPr>
          <w:rFonts w:hint="eastAsia" w:asciiTheme="minorEastAsia" w:hAnsiTheme="minorEastAsia" w:eastAsiaTheme="minorEastAsia" w:cstheme="minorEastAsia"/>
          <w:b/>
          <w:bCs/>
          <w:color w:val="FF0000"/>
          <w:kern w:val="0"/>
          <w:sz w:val="28"/>
          <w:szCs w:val="21"/>
          <w:highlight w:val="none"/>
          <w:lang w:val="en-US" w:eastAsia="zh-CN"/>
        </w:rPr>
        <w:t>，将此“确认函”填写完整并加盖公章扫描后，将扫描件名称更改为“某公司+项目名称确认函”发至此邮箱（1093598889@qq.com）。逾期未发送的，视为不参加本次询价，询价时将不接受其响应文件。</w:t>
      </w:r>
      <w:r>
        <w:rPr>
          <w:rFonts w:ascii="宋体" w:hAnsi="宋体" w:eastAsia="宋体"/>
          <w:sz w:val="24"/>
          <w:szCs w:val="18"/>
        </w:rPr>
        <w:br w:type="page"/>
      </w:r>
    </w:p>
    <w:p>
      <w:pPr>
        <w:pStyle w:val="2"/>
      </w:pPr>
    </w:p>
    <w:p>
      <w:pPr>
        <w:spacing w:line="360" w:lineRule="auto"/>
        <w:jc w:val="center"/>
        <w:outlineLvl w:val="1"/>
        <w:rPr>
          <w:rFonts w:asciiTheme="minorEastAsia" w:hAnsiTheme="minorEastAsia" w:eastAsiaTheme="minorEastAsia"/>
          <w:b/>
          <w:sz w:val="28"/>
        </w:rPr>
      </w:pPr>
      <w:bookmarkStart w:id="2" w:name="_Toc1941"/>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2"/>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p>
    <w:p>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24"/>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91" w:type="pct"/>
            <w:vAlign w:val="center"/>
          </w:tcPr>
          <w:p>
            <w:pPr>
              <w:pStyle w:val="1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18" w:type="pct"/>
            <w:vAlign w:val="center"/>
          </w:tcPr>
          <w:p>
            <w:pPr>
              <w:pStyle w:val="1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.1</w:t>
            </w:r>
          </w:p>
        </w:tc>
        <w:tc>
          <w:tcPr>
            <w:tcW w:w="1191" w:type="pct"/>
            <w:vAlign w:val="center"/>
          </w:tcPr>
          <w:p>
            <w:pPr>
              <w:pStyle w:val="16"/>
              <w:widowControl w:val="0"/>
              <w:spacing w:before="0" w:beforeAutospacing="0" w:after="0" w:afterAutospacing="0"/>
              <w:jc w:val="left"/>
              <w:rPr>
                <w:rFonts w:ascii="宋体" w:hAnsi="宋体" w:eastAsia="宋体"/>
                <w:b w:val="0"/>
                <w:bCs w:val="0"/>
                <w:sz w:val="24"/>
                <w:u w:val="none"/>
              </w:rPr>
            </w:pPr>
            <w:r>
              <w:rPr>
                <w:rFonts w:hint="eastAsia" w:ascii="宋体" w:hAnsi="宋体" w:eastAsia="宋体"/>
                <w:b w:val="0"/>
                <w:bCs w:val="0"/>
                <w:sz w:val="24"/>
                <w:u w:val="none"/>
              </w:rPr>
              <w:t>采购人</w:t>
            </w:r>
          </w:p>
        </w:tc>
        <w:tc>
          <w:tcPr>
            <w:tcW w:w="3218" w:type="pct"/>
            <w:vAlign w:val="center"/>
          </w:tcPr>
          <w:p>
            <w:pPr>
              <w:pStyle w:val="16"/>
              <w:widowControl w:val="0"/>
              <w:spacing w:before="0" w:beforeAutospacing="0" w:after="0" w:afterAutospacing="0"/>
              <w:jc w:val="both"/>
              <w:rPr>
                <w:rFonts w:hint="eastAsia" w:ascii="宋体" w:hAnsi="宋体" w:eastAsia="宋体"/>
                <w:b w:val="0"/>
                <w:bCs w:val="0"/>
                <w:kern w:val="2"/>
                <w:sz w:val="24"/>
                <w:szCs w:val="20"/>
                <w:u w:val="none"/>
                <w:lang w:eastAsia="zh-CN"/>
              </w:rPr>
            </w:pPr>
            <w:r>
              <w:rPr>
                <w:rFonts w:hint="eastAsia" w:ascii="宋体" w:hAnsi="宋体" w:eastAsia="宋体"/>
                <w:b w:val="0"/>
                <w:bCs w:val="0"/>
                <w:sz w:val="24"/>
                <w:szCs w:val="18"/>
                <w:u w:val="none"/>
                <w:lang w:eastAsia="zh-CN"/>
              </w:rPr>
              <w:t>巢湖市园林管理处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.2</w:t>
            </w:r>
          </w:p>
        </w:tc>
        <w:tc>
          <w:tcPr>
            <w:tcW w:w="1191" w:type="pct"/>
            <w:vAlign w:val="center"/>
          </w:tcPr>
          <w:p>
            <w:pPr>
              <w:pStyle w:val="16"/>
              <w:widowControl w:val="0"/>
              <w:spacing w:before="0" w:beforeAutospacing="0" w:after="0" w:afterAutospacing="0"/>
              <w:jc w:val="left"/>
              <w:rPr>
                <w:rFonts w:ascii="宋体" w:hAnsi="宋体" w:eastAsia="宋体"/>
                <w:b w:val="0"/>
                <w:bCs w:val="0"/>
                <w:sz w:val="24"/>
                <w:u w:val="none"/>
              </w:rPr>
            </w:pPr>
            <w:r>
              <w:rPr>
                <w:rFonts w:hint="eastAsia" w:ascii="宋体" w:hAnsi="宋体" w:eastAsia="宋体"/>
                <w:b w:val="0"/>
                <w:bCs w:val="0"/>
                <w:sz w:val="24"/>
                <w:u w:val="none"/>
              </w:rPr>
              <w:t>采购代理机构</w:t>
            </w:r>
          </w:p>
        </w:tc>
        <w:tc>
          <w:tcPr>
            <w:tcW w:w="3218" w:type="pct"/>
            <w:vAlign w:val="center"/>
          </w:tcPr>
          <w:p>
            <w:pPr>
              <w:pStyle w:val="16"/>
              <w:widowControl w:val="0"/>
              <w:spacing w:before="0" w:beforeAutospacing="0" w:after="0" w:afterAutospacing="0"/>
              <w:jc w:val="both"/>
              <w:rPr>
                <w:rFonts w:hint="eastAsia" w:ascii="宋体" w:hAnsi="宋体" w:eastAsia="宋体"/>
                <w:b w:val="0"/>
                <w:bCs w:val="0"/>
                <w:sz w:val="24"/>
                <w:szCs w:val="18"/>
                <w:u w:val="none"/>
                <w:lang w:eastAsia="zh-CN"/>
              </w:rPr>
            </w:pPr>
            <w:r>
              <w:rPr>
                <w:rFonts w:hint="eastAsia" w:ascii="宋体" w:hAnsi="宋体" w:eastAsia="宋体"/>
                <w:b w:val="0"/>
                <w:bCs w:val="0"/>
                <w:sz w:val="24"/>
                <w:szCs w:val="18"/>
                <w:u w:val="none"/>
                <w:lang w:eastAsia="zh-CN"/>
              </w:rPr>
              <w:t>安徽天顺工程造价咨询有限公司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.4.4</w:t>
            </w:r>
          </w:p>
        </w:tc>
        <w:tc>
          <w:tcPr>
            <w:tcW w:w="1191" w:type="pct"/>
            <w:vAlign w:val="center"/>
          </w:tcPr>
          <w:p>
            <w:pPr>
              <w:pStyle w:val="16"/>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是否为专门面向中小企业采购</w:t>
            </w:r>
          </w:p>
        </w:tc>
        <w:tc>
          <w:tcPr>
            <w:tcW w:w="3218" w:type="pct"/>
            <w:vAlign w:val="center"/>
          </w:tcPr>
          <w:p>
            <w:pPr>
              <w:pStyle w:val="16"/>
              <w:widowControl w:val="0"/>
              <w:spacing w:before="0" w:beforeAutospacing="0" w:after="0" w:afterAutospacing="0"/>
              <w:jc w:val="both"/>
              <w:rPr>
                <w:rFonts w:ascii="宋体" w:hAnsi="宋体" w:eastAsia="宋体"/>
                <w:b w:val="0"/>
                <w:bCs w:val="0"/>
                <w:sz w:val="24"/>
                <w:szCs w:val="18"/>
              </w:rPr>
            </w:pPr>
            <w:r>
              <w:rPr>
                <w:rFonts w:hint="eastAsia" w:ascii="宋体" w:hAnsi="宋体" w:eastAsia="宋体"/>
                <w:b/>
                <w:bCs w:val="0"/>
                <w:sz w:val="24"/>
              </w:rPr>
              <w:sym w:font="Wingdings 2" w:char="0052"/>
            </w:r>
            <w:r>
              <w:rPr>
                <w:rFonts w:hint="eastAsia" w:ascii="宋体" w:hAnsi="宋体" w:eastAsia="宋体"/>
                <w:b/>
                <w:bCs w:val="0"/>
                <w:sz w:val="24"/>
              </w:rPr>
              <w:t>是</w:t>
            </w:r>
            <w:r>
              <w:rPr>
                <w:rFonts w:hint="eastAsia" w:ascii="宋体" w:hAnsi="宋体" w:eastAsia="宋体"/>
                <w:b w:val="0"/>
                <w:sz w:val="24"/>
              </w:rPr>
              <w:t xml:space="preserve">  </w:t>
            </w:r>
            <w:r>
              <w:rPr>
                <w:rFonts w:ascii="宋体" w:hAnsi="宋体" w:eastAsia="宋体"/>
                <w:b w:val="0"/>
                <w:bCs w:val="0"/>
                <w:sz w:val="24"/>
                <w:szCs w:val="24"/>
              </w:rPr>
              <w:sym w:font="Wingdings 2" w:char="00A3"/>
            </w:r>
            <w:r>
              <w:rPr>
                <w:rFonts w:hint="eastAsia" w:ascii="宋体" w:hAnsi="宋体" w:eastAsia="宋体"/>
                <w:b w:val="0"/>
                <w:bCs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.5</w:t>
            </w:r>
          </w:p>
        </w:tc>
        <w:tc>
          <w:tcPr>
            <w:tcW w:w="1191" w:type="pct"/>
            <w:vAlign w:val="center"/>
          </w:tcPr>
          <w:p>
            <w:pPr>
              <w:pStyle w:val="16"/>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是否允许联合体参加</w:t>
            </w:r>
            <w:r>
              <w:rPr>
                <w:rFonts w:hint="eastAsia" w:asciiTheme="minorEastAsia" w:hAnsiTheme="minorEastAsia" w:eastAsiaTheme="minorEastAsia"/>
                <w:b w:val="0"/>
                <w:sz w:val="24"/>
              </w:rPr>
              <w:t>报价</w:t>
            </w:r>
          </w:p>
        </w:tc>
        <w:tc>
          <w:tcPr>
            <w:tcW w:w="3218" w:type="pct"/>
            <w:vAlign w:val="center"/>
          </w:tcPr>
          <w:p>
            <w:pPr>
              <w:pStyle w:val="16"/>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 xml:space="preserve">□是  </w:t>
            </w:r>
            <w:r>
              <w:rPr>
                <w:rFonts w:ascii="宋体" w:hAnsi="宋体" w:eastAsia="宋体"/>
                <w:b/>
                <w:bCs/>
                <w:sz w:val="24"/>
                <w:szCs w:val="24"/>
              </w:rPr>
              <w:sym w:font="Wingdings 2" w:char="0052"/>
            </w:r>
            <w:r>
              <w:rPr>
                <w:rFonts w:hint="eastAsia" w:ascii="宋体" w:hAnsi="宋体" w:eastAsia="宋体"/>
                <w:b/>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.3</w:t>
            </w:r>
          </w:p>
        </w:tc>
        <w:tc>
          <w:tcPr>
            <w:tcW w:w="1191" w:type="pct"/>
            <w:vAlign w:val="center"/>
          </w:tcPr>
          <w:p>
            <w:pPr>
              <w:pStyle w:val="16"/>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现场考察</w:t>
            </w:r>
          </w:p>
        </w:tc>
        <w:tc>
          <w:tcPr>
            <w:tcW w:w="3218" w:type="pct"/>
            <w:vAlign w:val="center"/>
          </w:tcPr>
          <w:p>
            <w:pPr>
              <w:spacing w:line="500" w:lineRule="exact"/>
              <w:rPr>
                <w:rFonts w:ascii="宋体" w:hAnsi="宋体" w:eastAsia="宋体"/>
                <w:b/>
                <w:bCs w:val="0"/>
                <w:sz w:val="24"/>
              </w:rPr>
            </w:pPr>
            <w:r>
              <w:rPr>
                <w:rFonts w:ascii="宋体" w:hAnsi="宋体" w:eastAsia="宋体"/>
                <w:b/>
                <w:bCs w:val="0"/>
                <w:sz w:val="24"/>
                <w:szCs w:val="24"/>
              </w:rPr>
              <w:sym w:font="Wingdings 2" w:char="0052"/>
            </w:r>
            <w:r>
              <w:rPr>
                <w:rFonts w:hint="eastAsia" w:ascii="宋体" w:hAnsi="宋体" w:eastAsia="宋体"/>
                <w:b/>
                <w:bCs w:val="0"/>
                <w:sz w:val="24"/>
              </w:rPr>
              <w:t>不组织，供应商自行考察</w:t>
            </w:r>
          </w:p>
          <w:p>
            <w:pPr>
              <w:spacing w:line="500" w:lineRule="exact"/>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w:t>
            </w:r>
          </w:p>
          <w:p>
            <w:pPr>
              <w:spacing w:line="500" w:lineRule="exact"/>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pPr>
              <w:spacing w:line="500" w:lineRule="exact"/>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p>
          <w:p>
            <w:pPr>
              <w:spacing w:line="500" w:lineRule="exact"/>
              <w:rPr>
                <w:rFonts w:ascii="宋体" w:hAnsi="宋体" w:eastAsia="宋体"/>
                <w:bCs/>
                <w:sz w:val="24"/>
                <w:u w:val="single"/>
              </w:rPr>
            </w:pPr>
            <w:r>
              <w:rPr>
                <w:rFonts w:hint="eastAsia" w:ascii="宋体" w:hAnsi="宋体" w:eastAsia="宋体"/>
                <w:bCs/>
                <w:sz w:val="24"/>
              </w:rPr>
              <w:t>现场考察联系人及联系电话：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p>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备注：如供应商未参加采购人统一组织的现场考察，视同放弃现场考察，由此引起的一切责任由供应商自行承担。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8</w:t>
            </w:r>
            <w:r>
              <w:rPr>
                <w:rFonts w:ascii="宋体" w:hAnsi="宋体" w:eastAsia="宋体"/>
                <w:bCs/>
                <w:kern w:val="2"/>
              </w:rPr>
              <w:t>.1</w:t>
            </w:r>
          </w:p>
        </w:tc>
        <w:tc>
          <w:tcPr>
            <w:tcW w:w="1191" w:type="pct"/>
            <w:vAlign w:val="center"/>
          </w:tcPr>
          <w:p>
            <w:pPr>
              <w:pStyle w:val="16"/>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询问截止时间</w:t>
            </w:r>
          </w:p>
        </w:tc>
        <w:tc>
          <w:tcPr>
            <w:tcW w:w="3218" w:type="pct"/>
            <w:vAlign w:val="center"/>
          </w:tcPr>
          <w:p>
            <w:pPr>
              <w:pStyle w:val="16"/>
              <w:widowControl w:val="0"/>
              <w:spacing w:before="0" w:beforeAutospacing="0" w:after="0" w:afterAutospacing="0"/>
              <w:jc w:val="both"/>
              <w:rPr>
                <w:rFonts w:ascii="宋体" w:hAnsi="宋体" w:eastAsia="宋体"/>
                <w:b w:val="0"/>
                <w:sz w:val="24"/>
              </w:rPr>
            </w:pPr>
            <w:r>
              <w:rPr>
                <w:rFonts w:hint="eastAsia" w:asciiTheme="minorEastAsia" w:hAnsiTheme="minorEastAsia" w:eastAsiaTheme="minorEastAsia"/>
                <w:b w:val="0"/>
                <w:sz w:val="24"/>
                <w:highlight w:val="none"/>
                <w:u w:val="none"/>
              </w:rPr>
              <w:t>2023年04月27日17时30分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9</w:t>
            </w:r>
            <w:r>
              <w:rPr>
                <w:rFonts w:ascii="宋体" w:hAnsi="宋体" w:eastAsia="宋体"/>
                <w:bCs/>
                <w:kern w:val="2"/>
              </w:rPr>
              <w:t>.1</w:t>
            </w:r>
          </w:p>
        </w:tc>
        <w:tc>
          <w:tcPr>
            <w:tcW w:w="1191" w:type="pct"/>
            <w:vAlign w:val="center"/>
          </w:tcPr>
          <w:p>
            <w:pPr>
              <w:pStyle w:val="1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包别划分</w:t>
            </w: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ascii="宋体" w:hAnsi="宋体" w:eastAsia="宋体"/>
                <w:b/>
                <w:bCs/>
                <w:sz w:val="24"/>
                <w:szCs w:val="24"/>
              </w:rPr>
              <w:sym w:font="Wingdings 2" w:char="0052"/>
            </w:r>
            <w:r>
              <w:rPr>
                <w:rFonts w:ascii="宋体" w:hAnsi="宋体" w:eastAsia="宋体"/>
                <w:b/>
                <w:bCs/>
                <w:sz w:val="24"/>
              </w:rPr>
              <w:t>不分包</w:t>
            </w:r>
            <w:r>
              <w:rPr>
                <w:rFonts w:ascii="宋体" w:hAnsi="宋体" w:eastAsia="宋体"/>
                <w:b w:val="0"/>
                <w:sz w:val="24"/>
              </w:rPr>
              <w:t xml:space="preserve">     □分为  个包</w:t>
            </w:r>
          </w:p>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供应商</w:t>
            </w:r>
            <w:r>
              <w:rPr>
                <w:rFonts w:hint="eastAsia" w:ascii="宋体" w:hAnsi="宋体" w:eastAsia="宋体"/>
                <w:b w:val="0"/>
                <w:bCs w:val="0"/>
                <w:sz w:val="24"/>
                <w:szCs w:val="24"/>
              </w:rPr>
              <w:t>参加</w:t>
            </w:r>
            <w:r>
              <w:rPr>
                <w:rFonts w:hint="eastAsia" w:ascii="宋体" w:hAnsi="宋体" w:eastAsia="宋体"/>
                <w:b w:val="0"/>
                <w:sz w:val="24"/>
              </w:rPr>
              <w:t>多个包</w:t>
            </w:r>
            <w:r>
              <w:rPr>
                <w:rFonts w:hint="eastAsia" w:asciiTheme="minorEastAsia" w:hAnsiTheme="minorEastAsia" w:eastAsiaTheme="minorEastAsia"/>
                <w:b w:val="0"/>
                <w:sz w:val="24"/>
              </w:rPr>
              <w:t>报价</w:t>
            </w:r>
            <w:r>
              <w:rPr>
                <w:rFonts w:hint="eastAsia" w:ascii="宋体" w:hAnsi="宋体" w:eastAsia="宋体"/>
                <w:b w:val="0"/>
                <w:sz w:val="24"/>
              </w:rPr>
              <w:t>的成交</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4.1</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sz w:val="24"/>
              </w:rPr>
              <w:t>询价有效期</w:t>
            </w: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lang w:val="en-US" w:eastAsia="zh-CN"/>
              </w:rPr>
              <w:t>90</w:t>
            </w:r>
            <w:r>
              <w:rPr>
                <w:rFonts w:hint="eastAsia" w:ascii="宋体" w:hAnsi="宋体" w:eastAsia="宋体"/>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5.1</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响应文件要求</w:t>
            </w:r>
          </w:p>
        </w:tc>
        <w:tc>
          <w:tcPr>
            <w:tcW w:w="3218" w:type="pct"/>
            <w:vAlign w:val="center"/>
          </w:tcPr>
          <w:p>
            <w:pPr>
              <w:pStyle w:val="16"/>
              <w:widowControl w:val="0"/>
              <w:spacing w:before="0" w:beforeAutospacing="0" w:after="0" w:afterAutospacing="0" w:line="360" w:lineRule="auto"/>
              <w:jc w:val="both"/>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响应</w:t>
            </w:r>
            <w:r>
              <w:rPr>
                <w:rFonts w:hint="eastAsia" w:asciiTheme="minorEastAsia" w:hAnsiTheme="minorEastAsia" w:eastAsiaTheme="minorEastAsia" w:cstheme="minorEastAsia"/>
                <w:b w:val="0"/>
                <w:bCs w:val="0"/>
                <w:sz w:val="24"/>
                <w:szCs w:val="24"/>
                <w:highlight w:val="none"/>
                <w:u w:val="none"/>
              </w:rPr>
              <w:t>文件份数：</w:t>
            </w:r>
            <w:r>
              <w:rPr>
                <w:rFonts w:hint="eastAsia" w:asciiTheme="minorEastAsia" w:hAnsiTheme="minorEastAsia" w:eastAsiaTheme="minorEastAsia" w:cstheme="minorEastAsia"/>
                <w:b w:val="0"/>
                <w:bCs w:val="0"/>
                <w:sz w:val="24"/>
                <w:szCs w:val="24"/>
                <w:highlight w:val="none"/>
                <w:u w:val="single"/>
              </w:rPr>
              <w:t xml:space="preserve"> 壹 </w:t>
            </w:r>
            <w:r>
              <w:rPr>
                <w:rFonts w:hint="eastAsia" w:asciiTheme="minorEastAsia" w:hAnsiTheme="minorEastAsia" w:eastAsiaTheme="minorEastAsia" w:cstheme="minorEastAsia"/>
                <w:b w:val="0"/>
                <w:bCs w:val="0"/>
                <w:sz w:val="24"/>
                <w:szCs w:val="24"/>
                <w:highlight w:val="none"/>
                <w:u w:val="none"/>
              </w:rPr>
              <w:t>份正本，</w:t>
            </w:r>
            <w:r>
              <w:rPr>
                <w:rFonts w:hint="eastAsia" w:asciiTheme="minorEastAsia" w:hAnsiTheme="minorEastAsia" w:eastAsiaTheme="minorEastAsia" w:cstheme="minorEastAsia"/>
                <w:b w:val="0"/>
                <w:bCs w:val="0"/>
                <w:sz w:val="24"/>
                <w:szCs w:val="24"/>
                <w:highlight w:val="none"/>
                <w:u w:val="single"/>
              </w:rPr>
              <w:t xml:space="preserve"> 贰 </w:t>
            </w:r>
            <w:r>
              <w:rPr>
                <w:rFonts w:hint="eastAsia" w:asciiTheme="minorEastAsia" w:hAnsiTheme="minorEastAsia" w:eastAsiaTheme="minorEastAsia" w:cstheme="minorEastAsia"/>
                <w:b w:val="0"/>
                <w:bCs w:val="0"/>
                <w:sz w:val="24"/>
                <w:szCs w:val="24"/>
                <w:highlight w:val="none"/>
                <w:u w:val="none"/>
              </w:rPr>
              <w:t>份副本。</w:t>
            </w:r>
            <w:r>
              <w:rPr>
                <w:rFonts w:hint="eastAsia" w:asciiTheme="minorEastAsia" w:hAnsiTheme="minorEastAsia" w:eastAsiaTheme="minorEastAsia" w:cstheme="minorEastAsia"/>
                <w:b/>
                <w:bCs/>
                <w:sz w:val="24"/>
                <w:szCs w:val="24"/>
                <w:highlight w:val="none"/>
                <w:u w:val="none"/>
              </w:rPr>
              <w:t>（正本和副本封装在一个</w:t>
            </w:r>
            <w:r>
              <w:rPr>
                <w:rFonts w:hint="eastAsia" w:asciiTheme="minorEastAsia" w:hAnsiTheme="minorEastAsia" w:eastAsiaTheme="minorEastAsia" w:cstheme="minorEastAsia"/>
                <w:b/>
                <w:bCs/>
                <w:sz w:val="24"/>
                <w:szCs w:val="24"/>
                <w:highlight w:val="none"/>
                <w:u w:val="none"/>
                <w:lang w:val="en-US" w:eastAsia="zh-CN"/>
              </w:rPr>
              <w:t>档案袋</w:t>
            </w:r>
            <w:r>
              <w:rPr>
                <w:rFonts w:hint="eastAsia" w:asciiTheme="minorEastAsia" w:hAnsiTheme="minorEastAsia" w:eastAsiaTheme="minorEastAsia" w:cstheme="minorEastAsia"/>
                <w:b/>
                <w:bCs/>
                <w:sz w:val="24"/>
                <w:szCs w:val="24"/>
                <w:highlight w:val="none"/>
                <w:u w:val="none"/>
              </w:rPr>
              <w:t>内</w:t>
            </w:r>
            <w:r>
              <w:rPr>
                <w:rFonts w:hint="eastAsia" w:asciiTheme="minorEastAsia" w:hAnsiTheme="minorEastAsia" w:eastAsiaTheme="minorEastAsia" w:cstheme="minorEastAsia"/>
                <w:b/>
                <w:bCs/>
                <w:sz w:val="24"/>
                <w:szCs w:val="24"/>
                <w:highlight w:val="none"/>
                <w:u w:val="none"/>
                <w:lang w:eastAsia="zh-CN"/>
              </w:rPr>
              <w:t>，</w:t>
            </w:r>
            <w:r>
              <w:rPr>
                <w:rFonts w:hint="eastAsia" w:ascii="宋体" w:hAnsi="宋体" w:eastAsia="宋体" w:cs="宋体"/>
                <w:b/>
                <w:bCs w:val="0"/>
                <w:snapToGrid w:val="0"/>
                <w:color w:val="auto"/>
                <w:kern w:val="0"/>
                <w:sz w:val="24"/>
                <w:szCs w:val="24"/>
                <w:highlight w:val="none"/>
                <w:lang w:val="en-US" w:eastAsia="zh-CN"/>
              </w:rPr>
              <w:t>响应文件份数及封装密封应符合询价通知书要求，否则不予接收</w:t>
            </w:r>
            <w:r>
              <w:rPr>
                <w:rFonts w:hint="eastAsia" w:asciiTheme="minorEastAsia" w:hAnsiTheme="minorEastAsia" w:eastAsiaTheme="minorEastAsia" w:cstheme="minorEastAsia"/>
                <w:b/>
                <w:bCs/>
                <w:sz w:val="24"/>
                <w:szCs w:val="24"/>
                <w:highlight w:val="none"/>
                <w:u w:val="none"/>
              </w:rPr>
              <w:t>）</w:t>
            </w:r>
            <w:r>
              <w:rPr>
                <w:rFonts w:hint="eastAsia" w:asciiTheme="minorEastAsia" w:hAnsiTheme="minorEastAsia" w:eastAsiaTheme="minorEastAsia" w:cstheme="minorEastAsia"/>
                <w:b/>
                <w:bCs/>
                <w:sz w:val="24"/>
                <w:szCs w:val="24"/>
                <w:highlight w:val="none"/>
                <w:u w:val="none"/>
                <w:lang w:eastAsia="zh-CN"/>
              </w:rPr>
              <w:t>。</w:t>
            </w:r>
          </w:p>
          <w:p>
            <w:pPr>
              <w:pStyle w:val="16"/>
              <w:widowControl w:val="0"/>
              <w:spacing w:before="0" w:beforeAutospacing="0" w:after="0" w:afterAutospacing="0" w:line="360" w:lineRule="auto"/>
              <w:jc w:val="both"/>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在</w:t>
            </w:r>
            <w:r>
              <w:rPr>
                <w:rFonts w:hint="eastAsia" w:asciiTheme="minorEastAsia" w:hAnsiTheme="minorEastAsia" w:eastAsiaTheme="minorEastAsia" w:cstheme="minorEastAsia"/>
                <w:b w:val="0"/>
                <w:sz w:val="24"/>
              </w:rPr>
              <w:t>响应文件提交截止时间</w:t>
            </w:r>
            <w:r>
              <w:rPr>
                <w:rFonts w:hint="eastAsia" w:asciiTheme="minorEastAsia" w:hAnsiTheme="minorEastAsia" w:eastAsiaTheme="minorEastAsia" w:cstheme="minorEastAsia"/>
                <w:b w:val="0"/>
                <w:bCs w:val="0"/>
                <w:sz w:val="24"/>
                <w:szCs w:val="24"/>
                <w:highlight w:val="none"/>
                <w:u w:val="none"/>
              </w:rPr>
              <w:t>前在</w:t>
            </w:r>
            <w:r>
              <w:rPr>
                <w:rFonts w:hint="eastAsia" w:asciiTheme="minorEastAsia" w:hAnsiTheme="minorEastAsia" w:eastAsiaTheme="minorEastAsia" w:cstheme="minorEastAsia"/>
                <w:b w:val="0"/>
                <w:bCs w:val="0"/>
                <w:sz w:val="24"/>
                <w:szCs w:val="24"/>
                <w:highlight w:val="none"/>
                <w:u w:val="none"/>
                <w:lang w:val="en-US" w:eastAsia="zh-CN"/>
              </w:rPr>
              <w:t>询价</w:t>
            </w:r>
            <w:r>
              <w:rPr>
                <w:rFonts w:hint="eastAsia" w:asciiTheme="minorEastAsia" w:hAnsiTheme="minorEastAsia" w:eastAsiaTheme="minorEastAsia" w:cstheme="minorEastAsia"/>
                <w:b w:val="0"/>
                <w:bCs w:val="0"/>
                <w:sz w:val="24"/>
                <w:szCs w:val="24"/>
                <w:highlight w:val="none"/>
                <w:u w:val="none"/>
              </w:rPr>
              <w:t>地点递交，并提供以下证明材料，否则</w:t>
            </w:r>
            <w:r>
              <w:rPr>
                <w:rFonts w:hint="eastAsia" w:asciiTheme="minorEastAsia" w:hAnsiTheme="minorEastAsia" w:eastAsiaTheme="minorEastAsia" w:cstheme="minorEastAsia"/>
                <w:b w:val="0"/>
                <w:bCs w:val="0"/>
                <w:sz w:val="24"/>
                <w:szCs w:val="24"/>
                <w:highlight w:val="none"/>
                <w:u w:val="none"/>
                <w:lang w:val="en-US" w:eastAsia="zh-CN"/>
              </w:rPr>
              <w:t>采购人</w:t>
            </w:r>
            <w:r>
              <w:rPr>
                <w:rFonts w:hint="eastAsia" w:asciiTheme="minorEastAsia" w:hAnsiTheme="minorEastAsia" w:eastAsiaTheme="minorEastAsia" w:cstheme="minorEastAsia"/>
                <w:b w:val="0"/>
                <w:bCs w:val="0"/>
                <w:sz w:val="24"/>
                <w:szCs w:val="24"/>
                <w:highlight w:val="none"/>
                <w:u w:val="none"/>
              </w:rPr>
              <w:t>不予接收。</w:t>
            </w:r>
          </w:p>
          <w:p>
            <w:pPr>
              <w:pStyle w:val="16"/>
              <w:widowControl w:val="0"/>
              <w:spacing w:before="0" w:beforeAutospacing="0" w:after="0" w:afterAutospacing="0" w:line="360" w:lineRule="auto"/>
              <w:jc w:val="both"/>
              <w:rPr>
                <w:rFonts w:hint="eastAsia" w:asciiTheme="minorEastAsia" w:hAnsiTheme="minorEastAsia" w:eastAsiaTheme="minorEastAsia" w:cstheme="minorEastAsia"/>
                <w:b w:val="0"/>
                <w:bCs w:val="0"/>
                <w:color w:val="FF0000"/>
                <w:sz w:val="24"/>
                <w:szCs w:val="24"/>
                <w:highlight w:val="none"/>
                <w:u w:val="none"/>
              </w:rPr>
            </w:pPr>
            <w:r>
              <w:rPr>
                <w:rFonts w:hint="eastAsia" w:asciiTheme="minorEastAsia" w:hAnsiTheme="minorEastAsia" w:eastAsiaTheme="minorEastAsia" w:cstheme="minorEastAsia"/>
                <w:b w:val="0"/>
                <w:bCs w:val="0"/>
                <w:color w:val="FF0000"/>
                <w:sz w:val="24"/>
                <w:szCs w:val="24"/>
                <w:highlight w:val="none"/>
                <w:u w:val="none"/>
              </w:rPr>
              <w:t>（1）法定代表人亲自递交的，应提供法定代表人的有效身份证件</w:t>
            </w:r>
            <w:r>
              <w:rPr>
                <w:rFonts w:hint="eastAsia" w:asciiTheme="minorEastAsia" w:hAnsiTheme="minorEastAsia" w:eastAsiaTheme="minorEastAsia" w:cstheme="minorEastAsia"/>
                <w:b w:val="0"/>
                <w:bCs w:val="0"/>
                <w:color w:val="FF0000"/>
                <w:sz w:val="24"/>
                <w:szCs w:val="24"/>
                <w:highlight w:val="none"/>
                <w:u w:val="none"/>
                <w:lang w:val="en-US" w:eastAsia="zh-CN"/>
              </w:rPr>
              <w:t>复印件（盖章）</w:t>
            </w:r>
            <w:r>
              <w:rPr>
                <w:rFonts w:hint="eastAsia" w:asciiTheme="minorEastAsia" w:hAnsiTheme="minorEastAsia" w:eastAsiaTheme="minorEastAsia" w:cstheme="minorEastAsia"/>
                <w:b w:val="0"/>
                <w:bCs w:val="0"/>
                <w:color w:val="FF0000"/>
                <w:sz w:val="24"/>
                <w:szCs w:val="24"/>
                <w:highlight w:val="none"/>
                <w:u w:val="none"/>
              </w:rPr>
              <w:t>；</w:t>
            </w:r>
          </w:p>
          <w:p>
            <w:pPr>
              <w:pStyle w:val="16"/>
              <w:widowControl w:val="0"/>
              <w:spacing w:before="0" w:beforeAutospacing="0" w:after="0" w:afterAutospacing="0" w:line="360" w:lineRule="auto"/>
              <w:jc w:val="both"/>
              <w:rPr>
                <w:rFonts w:hint="eastAsia" w:asciiTheme="minorEastAsia" w:hAnsiTheme="minorEastAsia" w:eastAsiaTheme="minorEastAsia" w:cstheme="minorEastAsia"/>
                <w:b w:val="0"/>
                <w:bCs w:val="0"/>
                <w:color w:val="FF0000"/>
                <w:sz w:val="24"/>
                <w:szCs w:val="24"/>
                <w:highlight w:val="none"/>
                <w:u w:val="none"/>
              </w:rPr>
            </w:pPr>
            <w:r>
              <w:rPr>
                <w:rFonts w:hint="eastAsia" w:asciiTheme="minorEastAsia" w:hAnsiTheme="minorEastAsia" w:eastAsiaTheme="minorEastAsia" w:cstheme="minorEastAsia"/>
                <w:b w:val="0"/>
                <w:bCs w:val="0"/>
                <w:color w:val="FF0000"/>
                <w:sz w:val="24"/>
                <w:szCs w:val="24"/>
                <w:highlight w:val="none"/>
                <w:u w:val="none"/>
              </w:rPr>
              <w:t>（2）委托代理人递交的，应提供授权委托书和委托代理人的有效身份证件。</w:t>
            </w:r>
          </w:p>
          <w:p>
            <w:pPr>
              <w:pStyle w:val="16"/>
              <w:widowControl w:val="0"/>
              <w:spacing w:before="0" w:beforeAutospacing="0" w:after="0" w:afterAutospacing="0" w:line="360" w:lineRule="auto"/>
              <w:jc w:val="both"/>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lang w:val="en-US" w:eastAsia="zh-CN"/>
              </w:rPr>
              <w:t>响应</w:t>
            </w:r>
            <w:r>
              <w:rPr>
                <w:rFonts w:hint="eastAsia" w:asciiTheme="minorEastAsia" w:hAnsiTheme="minorEastAsia" w:eastAsiaTheme="minorEastAsia" w:cstheme="minorEastAsia"/>
                <w:b/>
                <w:bCs/>
                <w:sz w:val="24"/>
                <w:szCs w:val="24"/>
                <w:highlight w:val="none"/>
                <w:u w:val="none"/>
              </w:rPr>
              <w:t>文件封套要求：</w:t>
            </w:r>
          </w:p>
          <w:p>
            <w:pPr>
              <w:pStyle w:val="16"/>
              <w:widowControl w:val="0"/>
              <w:spacing w:before="0" w:beforeAutospacing="0" w:after="0" w:afterAutospacing="0" w:line="360" w:lineRule="auto"/>
              <w:jc w:val="both"/>
              <w:rPr>
                <w:rFonts w:hint="eastAsia" w:asciiTheme="minorEastAsia" w:hAnsiTheme="minorEastAsia" w:eastAsiaTheme="minorEastAsia" w:cstheme="minorEastAsia"/>
                <w:b w:val="0"/>
                <w:bCs w:val="0"/>
                <w:sz w:val="24"/>
                <w:szCs w:val="24"/>
                <w:highlight w:val="none"/>
                <w:u w:val="single"/>
              </w:rPr>
            </w:pPr>
            <w:r>
              <w:rPr>
                <w:rFonts w:hint="eastAsia" w:asciiTheme="minorEastAsia" w:hAnsiTheme="minorEastAsia" w:eastAsiaTheme="minorEastAsia" w:cstheme="minorEastAsia"/>
                <w:b w:val="0"/>
                <w:bCs w:val="0"/>
                <w:sz w:val="24"/>
                <w:szCs w:val="24"/>
                <w:highlight w:val="none"/>
                <w:u w:val="single"/>
              </w:rPr>
              <w:t xml:space="preserve">            </w:t>
            </w:r>
            <w:r>
              <w:rPr>
                <w:rFonts w:hint="eastAsia" w:asciiTheme="minorEastAsia" w:hAnsiTheme="minorEastAsia" w:eastAsiaTheme="minorEastAsia" w:cstheme="minorEastAsia"/>
                <w:b w:val="0"/>
                <w:bCs w:val="0"/>
                <w:sz w:val="24"/>
                <w:szCs w:val="24"/>
                <w:highlight w:val="none"/>
                <w:u w:val="none"/>
              </w:rPr>
              <w:t xml:space="preserve">(项目名称) </w:t>
            </w:r>
            <w:r>
              <w:rPr>
                <w:rFonts w:hint="eastAsia" w:asciiTheme="minorEastAsia" w:hAnsiTheme="minorEastAsia" w:eastAsiaTheme="minorEastAsia" w:cstheme="minorEastAsia"/>
                <w:b w:val="0"/>
                <w:bCs w:val="0"/>
                <w:sz w:val="24"/>
                <w:szCs w:val="24"/>
                <w:highlight w:val="none"/>
                <w:u w:val="single"/>
              </w:rPr>
              <w:t xml:space="preserve">     </w:t>
            </w:r>
            <w:r>
              <w:rPr>
                <w:rFonts w:hint="eastAsia" w:asciiTheme="minorEastAsia" w:hAnsiTheme="minorEastAsia" w:eastAsiaTheme="minorEastAsia" w:cstheme="minorEastAsia"/>
                <w:b w:val="0"/>
                <w:bCs w:val="0"/>
                <w:sz w:val="24"/>
                <w:szCs w:val="24"/>
                <w:highlight w:val="none"/>
                <w:u w:val="none"/>
              </w:rPr>
              <w:t>标段</w:t>
            </w:r>
            <w:r>
              <w:rPr>
                <w:rFonts w:hint="eastAsia" w:asciiTheme="minorEastAsia" w:hAnsiTheme="minorEastAsia" w:eastAsiaTheme="minorEastAsia" w:cstheme="minorEastAsia"/>
                <w:b w:val="0"/>
                <w:bCs w:val="0"/>
                <w:sz w:val="24"/>
                <w:szCs w:val="24"/>
                <w:highlight w:val="none"/>
                <w:u w:val="none"/>
                <w:lang w:val="en-US" w:eastAsia="zh-CN"/>
              </w:rPr>
              <w:t>响应</w:t>
            </w:r>
            <w:r>
              <w:rPr>
                <w:rFonts w:hint="eastAsia" w:asciiTheme="minorEastAsia" w:hAnsiTheme="minorEastAsia" w:eastAsiaTheme="minorEastAsia" w:cstheme="minorEastAsia"/>
                <w:b w:val="0"/>
                <w:bCs w:val="0"/>
                <w:sz w:val="24"/>
                <w:szCs w:val="24"/>
                <w:highlight w:val="none"/>
                <w:u w:val="none"/>
              </w:rPr>
              <w:t>文件</w:t>
            </w:r>
          </w:p>
          <w:p>
            <w:pPr>
              <w:pStyle w:val="16"/>
              <w:widowControl w:val="0"/>
              <w:spacing w:before="0" w:beforeAutospacing="0" w:after="0" w:afterAutospacing="0" w:line="360" w:lineRule="auto"/>
              <w:jc w:val="both"/>
              <w:rPr>
                <w:rFonts w:hint="eastAsia" w:asciiTheme="minorEastAsia" w:hAnsiTheme="minorEastAsia" w:eastAsiaTheme="minorEastAsia" w:cstheme="minorEastAsia"/>
                <w:b w:val="0"/>
                <w:bCs w:val="0"/>
                <w:sz w:val="24"/>
                <w:szCs w:val="24"/>
                <w:highlight w:val="none"/>
                <w:u w:val="single"/>
              </w:rPr>
            </w:pPr>
            <w:r>
              <w:rPr>
                <w:rFonts w:hint="eastAsia" w:asciiTheme="minorEastAsia" w:hAnsiTheme="minorEastAsia" w:eastAsiaTheme="minorEastAsia" w:cstheme="minorEastAsia"/>
                <w:b w:val="0"/>
                <w:bCs w:val="0"/>
                <w:sz w:val="24"/>
                <w:szCs w:val="24"/>
                <w:highlight w:val="none"/>
                <w:u w:val="none"/>
                <w:lang w:val="en-US" w:eastAsia="zh-CN"/>
              </w:rPr>
              <w:t>供应商</w:t>
            </w:r>
            <w:r>
              <w:rPr>
                <w:rFonts w:hint="eastAsia" w:asciiTheme="minorEastAsia" w:hAnsiTheme="minorEastAsia" w:eastAsiaTheme="minorEastAsia" w:cstheme="minorEastAsia"/>
                <w:b w:val="0"/>
                <w:bCs w:val="0"/>
                <w:sz w:val="24"/>
                <w:szCs w:val="24"/>
                <w:highlight w:val="none"/>
                <w:u w:val="none"/>
              </w:rPr>
              <w:t>地址：</w:t>
            </w:r>
            <w:r>
              <w:rPr>
                <w:rFonts w:hint="eastAsia" w:asciiTheme="minorEastAsia" w:hAnsiTheme="minorEastAsia" w:eastAsiaTheme="minorEastAsia" w:cstheme="minorEastAsia"/>
                <w:b w:val="0"/>
                <w:bCs w:val="0"/>
                <w:sz w:val="24"/>
                <w:szCs w:val="24"/>
                <w:highlight w:val="none"/>
                <w:u w:val="single"/>
              </w:rPr>
              <w:t xml:space="preserve">              </w:t>
            </w:r>
          </w:p>
          <w:p>
            <w:pPr>
              <w:pStyle w:val="16"/>
              <w:widowControl w:val="0"/>
              <w:spacing w:before="0" w:beforeAutospacing="0" w:after="0" w:afterAutospacing="0" w:line="360" w:lineRule="auto"/>
              <w:jc w:val="both"/>
              <w:rPr>
                <w:rFonts w:hint="eastAsia" w:asciiTheme="minorEastAsia" w:hAnsiTheme="minorEastAsia" w:eastAsiaTheme="minorEastAsia" w:cstheme="minorEastAsia"/>
                <w:b w:val="0"/>
                <w:bCs w:val="0"/>
                <w:sz w:val="24"/>
                <w:szCs w:val="24"/>
                <w:highlight w:val="none"/>
                <w:u w:val="single"/>
              </w:rPr>
            </w:pPr>
            <w:r>
              <w:rPr>
                <w:rFonts w:hint="eastAsia" w:asciiTheme="minorEastAsia" w:hAnsiTheme="minorEastAsia" w:eastAsiaTheme="minorEastAsia" w:cstheme="minorEastAsia"/>
                <w:b w:val="0"/>
                <w:bCs w:val="0"/>
                <w:sz w:val="24"/>
                <w:szCs w:val="24"/>
                <w:highlight w:val="none"/>
                <w:u w:val="none"/>
                <w:lang w:val="en-US" w:eastAsia="zh-CN"/>
              </w:rPr>
              <w:t>供应商</w:t>
            </w:r>
            <w:r>
              <w:rPr>
                <w:rFonts w:hint="eastAsia" w:asciiTheme="minorEastAsia" w:hAnsiTheme="minorEastAsia" w:eastAsiaTheme="minorEastAsia" w:cstheme="minorEastAsia"/>
                <w:b w:val="0"/>
                <w:bCs w:val="0"/>
                <w:sz w:val="24"/>
                <w:szCs w:val="24"/>
                <w:highlight w:val="none"/>
                <w:u w:val="none"/>
              </w:rPr>
              <w:t>名称：</w:t>
            </w:r>
            <w:r>
              <w:rPr>
                <w:rFonts w:hint="eastAsia" w:asciiTheme="minorEastAsia" w:hAnsiTheme="minorEastAsia" w:eastAsiaTheme="minorEastAsia" w:cstheme="minorEastAsia"/>
                <w:b w:val="0"/>
                <w:bCs w:val="0"/>
                <w:sz w:val="24"/>
                <w:szCs w:val="24"/>
                <w:highlight w:val="none"/>
                <w:u w:val="single"/>
              </w:rPr>
              <w:t xml:space="preserve">              </w:t>
            </w:r>
          </w:p>
          <w:p>
            <w:pPr>
              <w:pStyle w:val="16"/>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cstheme="minorEastAsia"/>
                <w:b w:val="0"/>
                <w:bCs w:val="0"/>
                <w:sz w:val="24"/>
                <w:szCs w:val="24"/>
                <w:highlight w:val="none"/>
                <w:u w:val="none"/>
              </w:rPr>
              <w:t>在</w:t>
            </w:r>
            <w:r>
              <w:rPr>
                <w:rFonts w:hint="eastAsia" w:asciiTheme="minorEastAsia" w:hAnsiTheme="minorEastAsia" w:eastAsiaTheme="minorEastAsia" w:cstheme="minorEastAsia"/>
                <w:b w:val="0"/>
                <w:bCs w:val="0"/>
                <w:sz w:val="24"/>
                <w:szCs w:val="24"/>
                <w:highlight w:val="none"/>
                <w:u w:val="single"/>
              </w:rPr>
              <w:t xml:space="preserve">    </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single"/>
              </w:rPr>
              <w:t xml:space="preserve">   </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single"/>
              </w:rPr>
              <w:t xml:space="preserve">   </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single"/>
              </w:rPr>
              <w:t xml:space="preserve">    </w:t>
            </w:r>
            <w:r>
              <w:rPr>
                <w:rFonts w:hint="eastAsia" w:asciiTheme="minorEastAsia" w:hAnsiTheme="minorEastAsia" w:eastAsiaTheme="minorEastAsia" w:cstheme="minorEastAsia"/>
                <w:b w:val="0"/>
                <w:bCs w:val="0"/>
                <w:sz w:val="24"/>
                <w:szCs w:val="24"/>
                <w:highlight w:val="none"/>
                <w:u w:val="none"/>
              </w:rPr>
              <w:t>时</w:t>
            </w:r>
            <w:r>
              <w:rPr>
                <w:rFonts w:hint="eastAsia" w:asciiTheme="minorEastAsia" w:hAnsiTheme="minorEastAsia" w:eastAsiaTheme="minorEastAsia" w:cstheme="minorEastAsia"/>
                <w:b w:val="0"/>
                <w:bCs w:val="0"/>
                <w:sz w:val="24"/>
                <w:szCs w:val="24"/>
                <w:highlight w:val="none"/>
                <w:u w:val="single"/>
              </w:rPr>
              <w:t xml:space="preserve">   </w:t>
            </w:r>
            <w:r>
              <w:rPr>
                <w:rFonts w:hint="eastAsia" w:asciiTheme="minorEastAsia" w:hAnsiTheme="minorEastAsia" w:eastAsiaTheme="minorEastAsia" w:cstheme="minorEastAsia"/>
                <w:b w:val="0"/>
                <w:bCs w:val="0"/>
                <w:sz w:val="24"/>
                <w:szCs w:val="24"/>
                <w:highlight w:val="none"/>
                <w:u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5.3</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u w:val="none"/>
              </w:rPr>
            </w:pPr>
            <w:r>
              <w:rPr>
                <w:rFonts w:hint="eastAsia" w:asciiTheme="minorEastAsia" w:hAnsiTheme="minorEastAsia" w:eastAsiaTheme="minorEastAsia"/>
                <w:b w:val="0"/>
                <w:sz w:val="24"/>
                <w:u w:val="none"/>
              </w:rPr>
              <w:t>评审现场提交的其他材料要求</w:t>
            </w:r>
          </w:p>
        </w:tc>
        <w:tc>
          <w:tcPr>
            <w:tcW w:w="3218" w:type="pct"/>
            <w:vAlign w:val="center"/>
          </w:tcPr>
          <w:p>
            <w:pPr>
              <w:pStyle w:val="16"/>
              <w:widowControl w:val="0"/>
              <w:spacing w:before="0" w:beforeAutospacing="0" w:after="0" w:afterAutospacing="0" w:line="360" w:lineRule="auto"/>
              <w:jc w:val="both"/>
              <w:rPr>
                <w:rFonts w:hint="default" w:ascii="宋体" w:hAnsi="宋体" w:eastAsia="宋体"/>
                <w:b w:val="0"/>
                <w:sz w:val="24"/>
                <w:u w:val="none"/>
                <w:lang w:val="en-US" w:eastAsia="zh-CN"/>
              </w:rPr>
            </w:pPr>
            <w:r>
              <w:rPr>
                <w:rFonts w:hint="eastAsia" w:asciiTheme="minorEastAsia" w:hAnsiTheme="minorEastAsia" w:eastAsiaTheme="minorEastAsia"/>
                <w:b w:val="0"/>
                <w:bCs w:val="0"/>
                <w:sz w:val="24"/>
                <w:szCs w:val="18"/>
                <w:u w:val="none"/>
                <w:lang w:val="en-US" w:eastAsia="zh-CN"/>
              </w:rPr>
              <w:t>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6.1</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u w:val="none"/>
              </w:rPr>
            </w:pPr>
            <w:r>
              <w:rPr>
                <w:rFonts w:hint="eastAsia" w:ascii="宋体" w:hAnsi="宋体" w:eastAsia="宋体"/>
                <w:b w:val="0"/>
                <w:sz w:val="24"/>
                <w:u w:val="none"/>
              </w:rPr>
              <w:t>响应文件提交截止时间</w:t>
            </w: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u w:val="none"/>
              </w:rPr>
            </w:pPr>
            <w:r>
              <w:rPr>
                <w:rFonts w:hint="eastAsia" w:asciiTheme="minorEastAsia" w:hAnsiTheme="minorEastAsia" w:eastAsiaTheme="minorEastAsia"/>
                <w:b w:val="0"/>
                <w:sz w:val="24"/>
                <w:u w:val="none"/>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7.3</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u w:val="none"/>
              </w:rPr>
            </w:pPr>
            <w:r>
              <w:rPr>
                <w:rFonts w:hint="eastAsia" w:ascii="宋体" w:hAnsi="宋体" w:eastAsia="宋体"/>
                <w:b w:val="0"/>
                <w:sz w:val="24"/>
                <w:u w:val="none"/>
              </w:rPr>
              <w:t>响应文件</w:t>
            </w:r>
            <w:r>
              <w:rPr>
                <w:rFonts w:hint="eastAsia" w:ascii="宋体" w:hAnsi="宋体" w:eastAsia="宋体"/>
                <w:b w:val="0"/>
                <w:sz w:val="24"/>
                <w:u w:val="none"/>
                <w:lang w:val="en-US" w:eastAsia="zh-CN"/>
              </w:rPr>
              <w:t>开启</w:t>
            </w:r>
            <w:r>
              <w:rPr>
                <w:rFonts w:hint="eastAsia" w:ascii="宋体" w:hAnsi="宋体" w:eastAsia="宋体"/>
                <w:b w:val="0"/>
                <w:sz w:val="24"/>
                <w:u w:val="none"/>
              </w:rPr>
              <w:t>时间</w:t>
            </w:r>
          </w:p>
        </w:tc>
        <w:tc>
          <w:tcPr>
            <w:tcW w:w="3218" w:type="pct"/>
            <w:vAlign w:val="center"/>
          </w:tcPr>
          <w:p>
            <w:pPr>
              <w:pStyle w:val="16"/>
              <w:widowControl w:val="0"/>
              <w:spacing w:before="0" w:beforeAutospacing="0" w:after="0" w:afterAutospacing="0" w:line="360" w:lineRule="auto"/>
              <w:jc w:val="both"/>
              <w:rPr>
                <w:rFonts w:hint="eastAsia" w:ascii="宋体" w:hAnsi="宋体" w:eastAsia="宋体"/>
                <w:b w:val="0"/>
                <w:sz w:val="24"/>
                <w:u w:val="none"/>
                <w:lang w:eastAsia="zh-CN"/>
              </w:rPr>
            </w:pPr>
            <w:r>
              <w:rPr>
                <w:rFonts w:hint="eastAsia" w:ascii="宋体" w:hAnsi="宋体" w:eastAsia="宋体"/>
                <w:b w:val="0"/>
                <w:sz w:val="24"/>
                <w:u w:val="none"/>
                <w:lang w:val="en-US" w:eastAsia="zh-CN"/>
              </w:rPr>
              <w:t>同响应文件提交截止时间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19.3</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评审方法</w:t>
            </w: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ascii="宋体" w:hAnsi="宋体" w:eastAsia="宋体"/>
                <w:b/>
                <w:bCs/>
                <w:sz w:val="24"/>
                <w:szCs w:val="24"/>
                <w:u w:val="none"/>
              </w:rPr>
              <w:sym w:font="Wingdings 2" w:char="0052"/>
            </w:r>
            <w:r>
              <w:rPr>
                <w:rFonts w:hint="eastAsia" w:ascii="宋体" w:hAnsi="宋体" w:eastAsia="宋体"/>
                <w:b/>
                <w:bCs/>
                <w:sz w:val="24"/>
                <w:u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r>
              <w:rPr>
                <w:rFonts w:ascii="宋体" w:hAnsi="宋体" w:eastAsia="宋体"/>
                <w:bCs/>
                <w:kern w:val="2"/>
              </w:rPr>
              <w:t>2.</w:t>
            </w:r>
            <w:r>
              <w:rPr>
                <w:rFonts w:hint="eastAsia" w:ascii="宋体" w:hAnsi="宋体" w:eastAsia="宋体"/>
                <w:bCs/>
                <w:kern w:val="2"/>
              </w:rPr>
              <w:t>4</w:t>
            </w:r>
          </w:p>
        </w:tc>
        <w:tc>
          <w:tcPr>
            <w:tcW w:w="1191" w:type="pct"/>
            <w:vAlign w:val="center"/>
          </w:tcPr>
          <w:p>
            <w:pPr>
              <w:pStyle w:val="1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最后报价扣除</w:t>
            </w:r>
          </w:p>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bCs w:val="0"/>
                <w:sz w:val="24"/>
                <w:lang w:eastAsia="zh-CN"/>
              </w:rPr>
              <w:t>（本项目为专门面向中小企业采购，不适用）</w:t>
            </w:r>
          </w:p>
        </w:tc>
        <w:tc>
          <w:tcPr>
            <w:tcW w:w="3218" w:type="pct"/>
            <w:vAlign w:val="center"/>
          </w:tcPr>
          <w:p>
            <w:pPr>
              <w:spacing w:line="360" w:lineRule="auto"/>
              <w:rPr>
                <w:rFonts w:hint="eastAsia" w:asciiTheme="minorEastAsia" w:hAnsiTheme="minorEastAsia" w:eastAsiaTheme="minorEastAsia" w:cstheme="minorEastAsia"/>
                <w:bCs/>
                <w:kern w:val="0"/>
                <w:sz w:val="24"/>
                <w:szCs w:val="28"/>
              </w:rPr>
            </w:pPr>
            <w:r>
              <w:rPr>
                <w:rFonts w:hint="eastAsia" w:asciiTheme="minorEastAsia" w:hAnsiTheme="minorEastAsia" w:eastAsiaTheme="minorEastAsia" w:cstheme="minorEastAsia"/>
                <w:bCs/>
                <w:kern w:val="0"/>
                <w:sz w:val="24"/>
                <w:szCs w:val="28"/>
              </w:rPr>
              <w:t>（1）小型和微型企业价格扣除：</w:t>
            </w:r>
            <w:r>
              <w:rPr>
                <w:rFonts w:hint="eastAsia" w:asciiTheme="minorEastAsia" w:hAnsiTheme="minorEastAsia" w:eastAsiaTheme="minorEastAsia" w:cstheme="minorEastAsia"/>
                <w:b/>
                <w:bCs w:val="0"/>
                <w:kern w:val="0"/>
                <w:sz w:val="24"/>
                <w:szCs w:val="28"/>
                <w:u w:val="single"/>
                <w:lang w:val="en-US" w:eastAsia="zh-CN"/>
              </w:rPr>
              <w:t xml:space="preserve"> 10 </w:t>
            </w:r>
            <w:r>
              <w:rPr>
                <w:rFonts w:hint="eastAsia" w:asciiTheme="minorEastAsia" w:hAnsiTheme="minorEastAsia" w:eastAsiaTheme="minorEastAsia" w:cstheme="minorEastAsia"/>
                <w:b/>
                <w:bCs w:val="0"/>
                <w:kern w:val="0"/>
                <w:sz w:val="24"/>
                <w:szCs w:val="28"/>
              </w:rPr>
              <w:t>%</w:t>
            </w:r>
            <w:r>
              <w:rPr>
                <w:rFonts w:hint="eastAsia" w:asciiTheme="minorEastAsia" w:hAnsiTheme="minorEastAsia" w:eastAsiaTheme="minorEastAsia" w:cstheme="minorEastAsia"/>
                <w:bCs/>
                <w:kern w:val="0"/>
                <w:sz w:val="24"/>
                <w:szCs w:val="28"/>
              </w:rPr>
              <w:t>。</w:t>
            </w:r>
          </w:p>
          <w:p>
            <w:pPr>
              <w:spacing w:line="360" w:lineRule="auto"/>
              <w:rPr>
                <w:rFonts w:hint="eastAsia" w:asciiTheme="minorEastAsia" w:hAnsiTheme="minorEastAsia" w:eastAsiaTheme="minorEastAsia" w:cstheme="minorEastAsia"/>
                <w:bCs/>
                <w:kern w:val="0"/>
                <w:sz w:val="24"/>
                <w:szCs w:val="28"/>
              </w:rPr>
            </w:pPr>
            <w:r>
              <w:rPr>
                <w:rFonts w:hint="eastAsia" w:asciiTheme="minorEastAsia" w:hAnsiTheme="minorEastAsia" w:eastAsiaTheme="minorEastAsia" w:cstheme="minorEastAsia"/>
                <w:bCs/>
                <w:kern w:val="0"/>
                <w:sz w:val="24"/>
                <w:szCs w:val="28"/>
              </w:rPr>
              <w:t>（2）监狱企业价格扣除：</w:t>
            </w:r>
            <w:r>
              <w:rPr>
                <w:rFonts w:hint="eastAsia" w:asciiTheme="minorEastAsia" w:hAnsiTheme="minorEastAsia" w:eastAsiaTheme="minorEastAsia" w:cstheme="minorEastAsia"/>
                <w:b/>
                <w:bCs w:val="0"/>
                <w:kern w:val="0"/>
                <w:sz w:val="24"/>
                <w:szCs w:val="28"/>
                <w:u w:val="single"/>
              </w:rPr>
              <w:t>同小型和微型企业</w:t>
            </w:r>
            <w:r>
              <w:rPr>
                <w:rFonts w:hint="eastAsia" w:asciiTheme="minorEastAsia" w:hAnsiTheme="minorEastAsia" w:eastAsiaTheme="minorEastAsia" w:cstheme="minorEastAsia"/>
                <w:b/>
                <w:bCs w:val="0"/>
                <w:kern w:val="0"/>
                <w:sz w:val="24"/>
                <w:szCs w:val="28"/>
              </w:rPr>
              <w:t>。</w:t>
            </w:r>
          </w:p>
          <w:p>
            <w:pPr>
              <w:spacing w:line="360" w:lineRule="auto"/>
              <w:rPr>
                <w:rFonts w:hint="eastAsia" w:asciiTheme="minorEastAsia" w:hAnsiTheme="minorEastAsia" w:eastAsiaTheme="minorEastAsia" w:cstheme="minorEastAsia"/>
                <w:bCs/>
                <w:kern w:val="0"/>
                <w:sz w:val="24"/>
                <w:szCs w:val="28"/>
              </w:rPr>
            </w:pPr>
            <w:r>
              <w:rPr>
                <w:rFonts w:hint="eastAsia" w:asciiTheme="minorEastAsia" w:hAnsiTheme="minorEastAsia" w:eastAsiaTheme="minorEastAsia" w:cstheme="minorEastAsia"/>
                <w:bCs/>
                <w:kern w:val="0"/>
                <w:sz w:val="24"/>
                <w:szCs w:val="28"/>
              </w:rPr>
              <w:t>（3）残疾人福利性单位价格扣除：</w:t>
            </w:r>
            <w:r>
              <w:rPr>
                <w:rFonts w:hint="eastAsia" w:asciiTheme="minorEastAsia" w:hAnsiTheme="minorEastAsia" w:eastAsiaTheme="minorEastAsia" w:cstheme="minorEastAsia"/>
                <w:b/>
                <w:bCs w:val="0"/>
                <w:kern w:val="0"/>
                <w:sz w:val="24"/>
                <w:szCs w:val="28"/>
                <w:u w:val="single"/>
              </w:rPr>
              <w:t>同小型和微型企业</w:t>
            </w:r>
            <w:r>
              <w:rPr>
                <w:rFonts w:hint="eastAsia" w:asciiTheme="minorEastAsia" w:hAnsiTheme="minorEastAsia" w:eastAsiaTheme="minorEastAsia" w:cstheme="minorEastAsia"/>
                <w:b/>
                <w:bCs w:val="0"/>
                <w:kern w:val="0"/>
                <w:sz w:val="24"/>
                <w:szCs w:val="28"/>
              </w:rPr>
              <w:t>。</w:t>
            </w:r>
          </w:p>
          <w:p>
            <w:pPr>
              <w:spacing w:line="360" w:lineRule="auto"/>
              <w:rPr>
                <w:rFonts w:hint="eastAsia" w:asciiTheme="minorEastAsia" w:hAnsiTheme="minorEastAsia" w:eastAsiaTheme="minorEastAsia" w:cstheme="minorEastAsia"/>
                <w:bCs/>
                <w:kern w:val="0"/>
                <w:sz w:val="24"/>
                <w:szCs w:val="28"/>
              </w:rPr>
            </w:pPr>
            <w:r>
              <w:rPr>
                <w:rFonts w:hint="eastAsia" w:asciiTheme="minorEastAsia" w:hAnsiTheme="minorEastAsia" w:eastAsiaTheme="minorEastAsia" w:cstheme="minorEastAsia"/>
                <w:bCs/>
                <w:kern w:val="0"/>
                <w:sz w:val="24"/>
                <w:szCs w:val="28"/>
              </w:rPr>
              <w:t>（4）符合条件的联合体价格扣除：</w:t>
            </w:r>
            <w:r>
              <w:rPr>
                <w:rFonts w:hint="eastAsia" w:asciiTheme="minorEastAsia" w:hAnsiTheme="minorEastAsia" w:eastAsiaTheme="minorEastAsia" w:cstheme="minorEastAsia"/>
                <w:bCs/>
                <w:kern w:val="0"/>
                <w:sz w:val="24"/>
                <w:szCs w:val="28"/>
                <w:u w:val="single"/>
                <w:lang w:val="en-US" w:eastAsia="zh-CN"/>
              </w:rPr>
              <w:t xml:space="preserve"> / </w:t>
            </w:r>
            <w:r>
              <w:rPr>
                <w:rFonts w:hint="eastAsia" w:asciiTheme="minorEastAsia" w:hAnsiTheme="minorEastAsia" w:eastAsiaTheme="minorEastAsia" w:cstheme="minorEastAsia"/>
                <w:bCs/>
                <w:kern w:val="0"/>
                <w:sz w:val="24"/>
                <w:szCs w:val="28"/>
              </w:rPr>
              <w:t>%。</w:t>
            </w:r>
          </w:p>
          <w:p>
            <w:pPr>
              <w:pStyle w:val="16"/>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cstheme="minorEastAsia"/>
                <w:b w:val="0"/>
                <w:bCs w:val="0"/>
                <w:sz w:val="24"/>
                <w:szCs w:val="20"/>
              </w:rPr>
              <w:t>（5）符合条件的向小微企业分包的大中型企业价格扣除：</w:t>
            </w:r>
            <w:r>
              <w:rPr>
                <w:rFonts w:hint="eastAsia" w:asciiTheme="minorEastAsia" w:hAnsiTheme="minorEastAsia" w:eastAsiaTheme="minorEastAsia" w:cstheme="minorEastAsia"/>
                <w:bCs/>
                <w:kern w:val="0"/>
                <w:sz w:val="24"/>
                <w:szCs w:val="28"/>
                <w:u w:val="single"/>
                <w:lang w:val="en-US" w:eastAsia="zh-CN"/>
              </w:rPr>
              <w:t xml:space="preserve"> / </w:t>
            </w:r>
            <w:r>
              <w:rPr>
                <w:rFonts w:hint="eastAsia" w:asciiTheme="minorEastAsia" w:hAnsiTheme="minorEastAsia" w:eastAsiaTheme="minorEastAsia" w:cstheme="minorEastAsia"/>
                <w:b w:val="0"/>
                <w:bCs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Merge w:val="restar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w:t>
            </w:r>
            <w:r>
              <w:rPr>
                <w:rFonts w:hint="eastAsia" w:ascii="宋体" w:hAnsi="宋体" w:eastAsia="宋体"/>
                <w:bCs/>
                <w:kern w:val="2"/>
              </w:rPr>
              <w:t>1</w:t>
            </w:r>
          </w:p>
        </w:tc>
        <w:tc>
          <w:tcPr>
            <w:tcW w:w="1191" w:type="pct"/>
            <w:vMerge w:val="restar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确定成交候选人和成交供应商</w:t>
            </w: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询价小组推荐成交候选人的</w:t>
            </w:r>
            <w:r>
              <w:rPr>
                <w:rFonts w:ascii="宋体" w:hAnsi="宋体" w:eastAsia="宋体"/>
                <w:b w:val="0"/>
                <w:sz w:val="24"/>
              </w:rPr>
              <w:t>数量</w:t>
            </w:r>
            <w:r>
              <w:rPr>
                <w:rFonts w:hint="eastAsia" w:ascii="宋体" w:hAnsi="宋体" w:eastAsia="宋体"/>
                <w:b w:val="0"/>
                <w:sz w:val="24"/>
              </w:rPr>
              <w:t>：</w:t>
            </w:r>
            <w:r>
              <w:rPr>
                <w:rFonts w:ascii="宋体" w:hAnsi="宋体" w:eastAsia="宋体"/>
                <w:b/>
                <w:bCs w:val="0"/>
                <w:sz w:val="24"/>
                <w:u w:val="single"/>
              </w:rPr>
              <w:t xml:space="preserve">  </w:t>
            </w:r>
            <w:r>
              <w:rPr>
                <w:rFonts w:hint="eastAsia" w:ascii="宋体" w:hAnsi="宋体" w:eastAsia="宋体"/>
                <w:b/>
                <w:bCs w:val="0"/>
                <w:sz w:val="24"/>
                <w:u w:val="single"/>
                <w:lang w:val="en-US" w:eastAsia="zh-CN"/>
              </w:rPr>
              <w:t>3</w:t>
            </w:r>
            <w:r>
              <w:rPr>
                <w:rFonts w:hint="eastAsia" w:ascii="宋体" w:hAnsi="宋体" w:eastAsia="宋体"/>
                <w:b/>
                <w:bCs w:val="0"/>
                <w:sz w:val="24"/>
                <w:u w:val="single"/>
              </w:rPr>
              <w:t>家</w:t>
            </w:r>
            <w:r>
              <w:rPr>
                <w:rFonts w:ascii="宋体" w:hAnsi="宋体" w:eastAsia="宋体"/>
                <w:b/>
                <w:bCs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Merge w:val="continue"/>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p>
        </w:tc>
        <w:tc>
          <w:tcPr>
            <w:tcW w:w="1191" w:type="pct"/>
            <w:vMerge w:val="continue"/>
            <w:vAlign w:val="center"/>
          </w:tcPr>
          <w:p>
            <w:pPr>
              <w:pStyle w:val="16"/>
              <w:widowControl w:val="0"/>
              <w:spacing w:before="0" w:beforeAutospacing="0" w:after="0" w:afterAutospacing="0" w:line="360" w:lineRule="auto"/>
              <w:jc w:val="both"/>
              <w:rPr>
                <w:rFonts w:ascii="宋体" w:hAnsi="宋体" w:eastAsia="宋体"/>
                <w:b w:val="0"/>
                <w:sz w:val="24"/>
              </w:rPr>
            </w:pP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采购人是否授权询价小组直接确定成交供应商：</w:t>
            </w:r>
          </w:p>
          <w:p>
            <w:pPr>
              <w:pStyle w:val="16"/>
              <w:widowControl w:val="0"/>
              <w:spacing w:before="0" w:beforeAutospacing="0" w:after="0" w:afterAutospacing="0" w:line="360" w:lineRule="auto"/>
              <w:jc w:val="both"/>
              <w:rPr>
                <w:rFonts w:ascii="宋体" w:hAnsi="宋体" w:eastAsia="宋体"/>
                <w:b w:val="0"/>
                <w:sz w:val="24"/>
              </w:rPr>
            </w:pPr>
            <w:r>
              <w:rPr>
                <w:rFonts w:ascii="宋体" w:hAnsi="宋体" w:eastAsia="宋体"/>
                <w:b/>
                <w:bCs/>
                <w:sz w:val="24"/>
                <w:szCs w:val="24"/>
              </w:rPr>
              <w:sym w:font="Wingdings 2" w:char="0052"/>
            </w:r>
            <w:r>
              <w:rPr>
                <w:rFonts w:hint="eastAsia" w:ascii="宋体" w:hAnsi="宋体" w:eastAsia="宋体"/>
                <w:b/>
                <w:bCs/>
                <w:sz w:val="24"/>
              </w:rPr>
              <w:t>是</w:t>
            </w:r>
            <w:r>
              <w:rPr>
                <w:rFonts w:hint="eastAsia" w:ascii="宋体" w:hAnsi="宋体" w:eastAsia="宋体"/>
                <w:b w:val="0"/>
                <w:sz w:val="24"/>
              </w:rPr>
              <w:t xml:space="preserve"> </w:t>
            </w:r>
            <w:r>
              <w:rPr>
                <w:rFonts w:ascii="宋体" w:hAnsi="宋体" w:eastAsia="宋体"/>
                <w:b w:val="0"/>
                <w:sz w:val="24"/>
              </w:rPr>
              <w:t xml:space="preserve">   </w:t>
            </w:r>
            <w:r>
              <w:rPr>
                <w:rFonts w:hint="eastAsia" w:ascii="宋体" w:hAnsi="宋体" w:eastAsia="宋体"/>
                <w:b w:val="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7</w:t>
            </w:r>
            <w:r>
              <w:rPr>
                <w:rFonts w:ascii="宋体" w:hAnsi="宋体" w:eastAsia="宋体"/>
                <w:bCs/>
                <w:kern w:val="2"/>
              </w:rPr>
              <w:t>.</w:t>
            </w:r>
            <w:r>
              <w:rPr>
                <w:rFonts w:hint="eastAsia" w:ascii="宋体" w:hAnsi="宋体" w:eastAsia="宋体"/>
                <w:bCs/>
                <w:kern w:val="2"/>
              </w:rPr>
              <w:t>2</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随成交结果公告同时公告的成交供应商的响应文件内容</w:t>
            </w:r>
          </w:p>
        </w:tc>
        <w:tc>
          <w:tcPr>
            <w:tcW w:w="5470" w:type="dxa"/>
            <w:vAlign w:val="center"/>
          </w:tcPr>
          <w:p>
            <w:pPr>
              <w:pStyle w:val="16"/>
              <w:widowControl w:val="0"/>
              <w:spacing w:before="0" w:beforeAutospacing="0" w:after="0" w:afterAutospacing="0" w:line="360" w:lineRule="auto"/>
              <w:jc w:val="both"/>
              <w:rPr>
                <w:rFonts w:asciiTheme="minorEastAsia" w:hAnsiTheme="minorEastAsia" w:eastAsiaTheme="minorEastAsia"/>
                <w:b w:val="0"/>
                <w:sz w:val="24"/>
                <w:u w:val="single"/>
              </w:rPr>
            </w:pPr>
            <w:r>
              <w:rPr>
                <w:rFonts w:hint="eastAsia" w:asciiTheme="minorEastAsia" w:hAnsiTheme="minorEastAsia" w:eastAsiaTheme="minorEastAsia"/>
                <w:b w:val="0"/>
                <w:sz w:val="24"/>
              </w:rPr>
              <w:t>（1）</w:t>
            </w:r>
            <w:r>
              <w:rPr>
                <w:rFonts w:hint="eastAsia" w:asciiTheme="minorEastAsia" w:hAnsiTheme="minorEastAsia" w:eastAsiaTheme="minorEastAsia"/>
                <w:b w:val="0"/>
                <w:sz w:val="24"/>
                <w:u w:val="single"/>
              </w:rPr>
              <w:t>无重大违法记录声明函、无不良信用记录声明函</w:t>
            </w:r>
            <w:r>
              <w:rPr>
                <w:rFonts w:hint="eastAsia" w:asciiTheme="minorEastAsia" w:hAnsiTheme="minorEastAsia" w:eastAsiaTheme="minorEastAsia"/>
                <w:b w:val="0"/>
                <w:sz w:val="24"/>
              </w:rPr>
              <w:t>；</w:t>
            </w:r>
          </w:p>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（2）</w:t>
            </w:r>
            <w:r>
              <w:rPr>
                <w:rFonts w:hint="eastAsia" w:asciiTheme="minorEastAsia" w:hAnsiTheme="minorEastAsia" w:eastAsiaTheme="minorEastAsia"/>
                <w:b w:val="0"/>
                <w:sz w:val="24"/>
                <w:u w:val="single"/>
              </w:rPr>
              <w:t>主要成交标的承诺函</w:t>
            </w:r>
            <w:r>
              <w:rPr>
                <w:rFonts w:hint="eastAsia" w:asciiTheme="minorEastAsia" w:hAnsiTheme="minorEastAsia" w:eastAsiaTheme="minorEastAsia"/>
                <w:b w:val="0"/>
                <w:sz w:val="24"/>
              </w:rPr>
              <w:t>；</w:t>
            </w:r>
          </w:p>
          <w:p>
            <w:pPr>
              <w:pStyle w:val="16"/>
              <w:widowControl w:val="0"/>
              <w:spacing w:before="0" w:beforeAutospacing="0" w:after="0" w:afterAutospacing="0" w:line="360" w:lineRule="auto"/>
              <w:jc w:val="both"/>
              <w:rPr>
                <w:rFonts w:asciiTheme="minorEastAsia" w:hAnsiTheme="minorEastAsia" w:eastAsiaTheme="minorEastAsia"/>
                <w:b w:val="0"/>
                <w:sz w:val="24"/>
                <w:u w:val="single"/>
              </w:rPr>
            </w:pPr>
            <w:r>
              <w:rPr>
                <w:rFonts w:hint="eastAsia" w:asciiTheme="minorEastAsia" w:hAnsiTheme="minorEastAsia" w:eastAsiaTheme="minorEastAsia"/>
                <w:b w:val="0"/>
                <w:sz w:val="24"/>
              </w:rPr>
              <w:t>（3）</w:t>
            </w:r>
            <w:r>
              <w:rPr>
                <w:rFonts w:hint="eastAsia" w:asciiTheme="minorEastAsia" w:hAnsiTheme="minorEastAsia" w:eastAsiaTheme="minorEastAsia"/>
                <w:b w:val="0"/>
                <w:sz w:val="24"/>
                <w:u w:val="single"/>
              </w:rPr>
              <w:t>业绩承诺函</w:t>
            </w:r>
            <w:r>
              <w:rPr>
                <w:rFonts w:hint="eastAsia" w:asciiTheme="minorEastAsia" w:hAnsiTheme="minorEastAsia" w:eastAsiaTheme="minorEastAsia"/>
                <w:b w:val="0"/>
                <w:sz w:val="24"/>
              </w:rPr>
              <w:t>；</w:t>
            </w:r>
            <w:r>
              <w:rPr>
                <w:rFonts w:hint="eastAsia" w:asciiTheme="minorEastAsia" w:hAnsiTheme="minorEastAsia" w:eastAsiaTheme="minorEastAsia"/>
                <w:b w:val="0"/>
                <w:i/>
                <w:iCs/>
                <w:sz w:val="24"/>
              </w:rPr>
              <w:t>（如有）</w:t>
            </w:r>
          </w:p>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（4）</w:t>
            </w:r>
            <w:r>
              <w:rPr>
                <w:rFonts w:hint="eastAsia" w:asciiTheme="minorEastAsia" w:hAnsiTheme="minorEastAsia" w:eastAsiaTheme="minorEastAsia"/>
                <w:b w:val="0"/>
                <w:sz w:val="24"/>
                <w:u w:val="single"/>
              </w:rPr>
              <w:t>中小企业声明函</w:t>
            </w:r>
            <w:r>
              <w:rPr>
                <w:rFonts w:hint="eastAsia" w:asciiTheme="minorEastAsia" w:hAnsiTheme="minorEastAsia" w:eastAsiaTheme="minorEastAsia"/>
                <w:b w:val="0"/>
                <w:sz w:val="24"/>
              </w:rPr>
              <w:t>；</w:t>
            </w:r>
            <w:r>
              <w:rPr>
                <w:rFonts w:hint="eastAsia" w:asciiTheme="minorEastAsia" w:hAnsiTheme="minorEastAsia" w:eastAsiaTheme="minorEastAsia"/>
                <w:b w:val="0"/>
                <w:i/>
                <w:iCs/>
                <w:sz w:val="24"/>
              </w:rPr>
              <w:t>（如有）</w:t>
            </w:r>
          </w:p>
          <w:p>
            <w:pPr>
              <w:pStyle w:val="16"/>
              <w:widowControl w:val="0"/>
              <w:spacing w:before="0" w:beforeAutospacing="0" w:after="0" w:afterAutospacing="0" w:line="360" w:lineRule="auto"/>
              <w:jc w:val="both"/>
              <w:rPr>
                <w:rFonts w:asciiTheme="minorEastAsia" w:hAnsiTheme="minorEastAsia" w:eastAsiaTheme="minorEastAsia"/>
                <w:b w:val="0"/>
                <w:i/>
                <w:sz w:val="24"/>
              </w:rPr>
            </w:pPr>
            <w:r>
              <w:rPr>
                <w:rFonts w:hint="eastAsia" w:asciiTheme="minorEastAsia" w:hAnsiTheme="minorEastAsia" w:eastAsiaTheme="minorEastAsia"/>
                <w:b w:val="0"/>
                <w:sz w:val="24"/>
              </w:rPr>
              <w:t>（5）</w:t>
            </w:r>
            <w:r>
              <w:rPr>
                <w:rFonts w:hint="eastAsia" w:asciiTheme="minorEastAsia" w:hAnsiTheme="minorEastAsia" w:eastAsiaTheme="minorEastAsia"/>
                <w:b w:val="0"/>
                <w:sz w:val="24"/>
                <w:u w:val="single"/>
              </w:rPr>
              <w:t>残疾人福利性单位声明函</w:t>
            </w:r>
            <w:r>
              <w:rPr>
                <w:rFonts w:hint="eastAsia" w:asciiTheme="minorEastAsia" w:hAnsiTheme="minorEastAsia" w:eastAsiaTheme="minorEastAsia"/>
                <w:b w:val="0"/>
                <w:sz w:val="24"/>
              </w:rPr>
              <w:t>；</w:t>
            </w:r>
            <w:r>
              <w:rPr>
                <w:rFonts w:hint="eastAsia" w:asciiTheme="minorEastAsia" w:hAnsiTheme="minorEastAsia" w:eastAsiaTheme="minorEastAsia"/>
                <w:b w:val="0"/>
                <w:i/>
                <w:iCs/>
                <w:sz w:val="24"/>
              </w:rPr>
              <w:t>（如有）</w:t>
            </w:r>
          </w:p>
          <w:p>
            <w:pPr>
              <w:pStyle w:val="16"/>
              <w:widowControl w:val="0"/>
              <w:spacing w:before="0" w:beforeAutospacing="0" w:after="0" w:afterAutospacing="0" w:line="360" w:lineRule="auto"/>
              <w:jc w:val="both"/>
              <w:rPr>
                <w:rFonts w:ascii="宋体" w:hAnsi="宋体" w:eastAsia="宋体"/>
                <w:b w:val="0"/>
                <w:bCs w:val="0"/>
                <w:sz w:val="24"/>
                <w:szCs w:val="24"/>
              </w:rPr>
            </w:pPr>
            <w:r>
              <w:rPr>
                <w:rFonts w:hint="eastAsia" w:asciiTheme="minorEastAsia" w:hAnsiTheme="minorEastAsia" w:eastAsiaTheme="minorEastAsia"/>
                <w:b w:val="0"/>
                <w:sz w:val="24"/>
              </w:rPr>
              <w:t>（6）</w:t>
            </w:r>
            <w:r>
              <w:rPr>
                <w:rFonts w:hint="eastAsia" w:asciiTheme="minorEastAsia" w:hAnsiTheme="minorEastAsia" w:eastAsiaTheme="minorEastAsia"/>
                <w:b w:val="0"/>
                <w:sz w:val="24"/>
                <w:u w:val="single"/>
              </w:rPr>
              <w:t>询价通知书中规定公示的其他内容</w:t>
            </w:r>
            <w:r>
              <w:rPr>
                <w:rFonts w:hint="eastAsia" w:asciiTheme="minorEastAsia" w:hAnsiTheme="minorEastAsia" w:eastAsiaTheme="minorEastAsia"/>
                <w:b w:val="0"/>
                <w:sz w:val="24"/>
              </w:rPr>
              <w:t>。</w:t>
            </w:r>
            <w:r>
              <w:rPr>
                <w:rFonts w:hint="eastAsia" w:asciiTheme="minorEastAsia" w:hAnsiTheme="minorEastAsia" w:eastAsiaTheme="minorEastAsia"/>
                <w:b w:val="0"/>
                <w:i/>
                <w:iCs/>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成交通知书发出的形式</w:t>
            </w: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ascii="宋体" w:hAnsi="宋体" w:eastAsia="宋体"/>
                <w:b/>
                <w:bCs/>
                <w:sz w:val="24"/>
                <w:szCs w:val="24"/>
              </w:rPr>
              <w:sym w:font="Wingdings 2" w:char="0052"/>
            </w:r>
            <w:r>
              <w:rPr>
                <w:rFonts w:hint="eastAsia" w:ascii="宋体" w:hAnsi="宋体" w:eastAsia="宋体"/>
                <w:b/>
                <w:bCs/>
                <w:sz w:val="24"/>
              </w:rPr>
              <w:t>书面</w:t>
            </w:r>
            <w:r>
              <w:rPr>
                <w:rFonts w:hint="eastAsia" w:ascii="宋体" w:hAnsi="宋体" w:eastAsia="宋体"/>
                <w:b w:val="0"/>
                <w:sz w:val="24"/>
              </w:rPr>
              <w:t xml:space="preserve"> </w:t>
            </w:r>
            <w:r>
              <w:rPr>
                <w:rFonts w:ascii="宋体" w:hAnsi="宋体" w:eastAsia="宋体"/>
                <w:b w:val="0"/>
                <w:sz w:val="24"/>
              </w:rPr>
              <w:t xml:space="preserve">    </w:t>
            </w:r>
            <w:r>
              <w:rPr>
                <w:rFonts w:hint="eastAsia" w:ascii="宋体" w:hAnsi="宋体" w:eastAsia="宋体"/>
                <w:b w:val="0"/>
                <w:sz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30</w:t>
            </w:r>
            <w:r>
              <w:rPr>
                <w:rFonts w:ascii="宋体" w:hAnsi="宋体" w:eastAsia="宋体"/>
                <w:bCs/>
                <w:kern w:val="2"/>
              </w:rPr>
              <w:t>.1</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（1）金额：</w:t>
            </w:r>
          </w:p>
          <w:p>
            <w:pPr>
              <w:pStyle w:val="16"/>
              <w:widowControl w:val="0"/>
              <w:spacing w:before="0" w:beforeAutospacing="0" w:after="0" w:afterAutospacing="0" w:line="360" w:lineRule="auto"/>
              <w:ind w:firstLine="482" w:firstLineChars="200"/>
              <w:jc w:val="both"/>
              <w:rPr>
                <w:rFonts w:ascii="宋体" w:hAnsi="宋体" w:eastAsia="宋体"/>
                <w:b/>
                <w:bCs w:val="0"/>
                <w:sz w:val="24"/>
              </w:rPr>
            </w:pPr>
            <w:r>
              <w:rPr>
                <w:rFonts w:hint="eastAsia" w:ascii="宋体" w:hAnsi="宋体" w:eastAsia="宋体"/>
                <w:b/>
                <w:bCs w:val="0"/>
                <w:sz w:val="24"/>
              </w:rPr>
              <w:sym w:font="Wingdings 2" w:char="0052"/>
            </w:r>
            <w:r>
              <w:rPr>
                <w:rFonts w:hint="eastAsia" w:ascii="宋体" w:hAnsi="宋体" w:eastAsia="宋体"/>
                <w:b/>
                <w:bCs w:val="0"/>
                <w:sz w:val="24"/>
              </w:rPr>
              <w:t>免收</w:t>
            </w:r>
          </w:p>
          <w:p>
            <w:pPr>
              <w:pStyle w:val="16"/>
              <w:widowControl w:val="0"/>
              <w:spacing w:before="0" w:beforeAutospacing="0" w:after="0" w:afterAutospacing="0" w:line="360" w:lineRule="auto"/>
              <w:ind w:firstLine="480" w:firstLineChars="200"/>
              <w:jc w:val="both"/>
              <w:rPr>
                <w:rFonts w:ascii="宋体" w:hAnsi="宋体" w:eastAsia="宋体"/>
                <w:b w:val="0"/>
                <w:bCs/>
                <w:sz w:val="24"/>
              </w:rPr>
            </w:pPr>
            <w:r>
              <w:rPr>
                <w:rFonts w:ascii="宋体" w:hAnsi="宋体" w:eastAsia="宋体"/>
                <w:b w:val="0"/>
                <w:bCs/>
                <w:sz w:val="24"/>
              </w:rPr>
              <w:sym w:font="Wingdings 2" w:char="00A3"/>
            </w:r>
            <w:r>
              <w:rPr>
                <w:rFonts w:hint="eastAsia" w:asciiTheme="minorEastAsia" w:hAnsiTheme="minorEastAsia" w:eastAsiaTheme="minorEastAsia"/>
                <w:b w:val="0"/>
                <w:bCs/>
                <w:sz w:val="24"/>
              </w:rPr>
              <w:t>合同价的</w:t>
            </w:r>
            <w:r>
              <w:rPr>
                <w:rFonts w:hint="eastAsia" w:asciiTheme="minorEastAsia" w:hAnsiTheme="minorEastAsia" w:eastAsiaTheme="minorEastAsia"/>
                <w:b w:val="0"/>
                <w:bCs/>
                <w:sz w:val="24"/>
                <w:u w:val="single"/>
                <w:lang w:val="en-US" w:eastAsia="zh-CN"/>
              </w:rPr>
              <w:t xml:space="preserve">  </w:t>
            </w:r>
            <w:r>
              <w:rPr>
                <w:rFonts w:asciiTheme="minorEastAsia" w:hAnsiTheme="minorEastAsia" w:eastAsiaTheme="minorEastAsia"/>
                <w:b w:val="0"/>
                <w:bCs/>
                <w:sz w:val="24"/>
              </w:rPr>
              <w:t>%</w:t>
            </w:r>
          </w:p>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p>
          <w:p>
            <w:pPr>
              <w:pStyle w:val="16"/>
              <w:widowControl w:val="0"/>
              <w:spacing w:before="0" w:beforeAutospacing="0" w:after="0" w:afterAutospacing="0" w:line="360" w:lineRule="auto"/>
              <w:jc w:val="both"/>
              <w:rPr>
                <w:rFonts w:ascii="宋体" w:hAnsi="宋体" w:eastAsia="宋体"/>
                <w:b w:val="0"/>
                <w:bCs/>
                <w:sz w:val="24"/>
              </w:rPr>
            </w:pPr>
            <w:r>
              <w:rPr>
                <w:rFonts w:ascii="宋体" w:hAnsi="宋体" w:eastAsia="宋体"/>
                <w:b w:val="0"/>
                <w:bCs/>
                <w:sz w:val="24"/>
              </w:rPr>
              <w:sym w:font="Wingdings 2" w:char="00A3"/>
            </w:r>
            <w:r>
              <w:rPr>
                <w:rFonts w:ascii="宋体" w:hAnsi="宋体" w:eastAsia="宋体"/>
                <w:b w:val="0"/>
                <w:bCs/>
                <w:sz w:val="24"/>
              </w:rPr>
              <w:t xml:space="preserve">转账/电汇 </w:t>
            </w:r>
            <w:r>
              <w:rPr>
                <w:rFonts w:hint="eastAsia" w:ascii="宋体" w:hAnsi="宋体" w:eastAsia="宋体"/>
                <w:b w:val="0"/>
                <w:bCs/>
                <w:sz w:val="24"/>
              </w:rPr>
              <w:t xml:space="preserve"> </w:t>
            </w:r>
            <w:r>
              <w:rPr>
                <w:rFonts w:ascii="宋体" w:hAnsi="宋体" w:eastAsia="宋体"/>
                <w:b w:val="0"/>
                <w:bCs/>
                <w:sz w:val="24"/>
              </w:rPr>
              <w:sym w:font="Wingdings 2" w:char="00A3"/>
            </w:r>
            <w:r>
              <w:rPr>
                <w:rFonts w:ascii="宋体" w:hAnsi="宋体" w:eastAsia="宋体"/>
                <w:b w:val="0"/>
                <w:bCs/>
                <w:sz w:val="24"/>
              </w:rPr>
              <w:t xml:space="preserve">支票  </w:t>
            </w:r>
            <w:r>
              <w:rPr>
                <w:rFonts w:ascii="宋体" w:hAnsi="宋体" w:eastAsia="宋体"/>
                <w:b w:val="0"/>
                <w:bCs/>
                <w:sz w:val="24"/>
              </w:rPr>
              <w:sym w:font="Wingdings 2" w:char="00A3"/>
            </w:r>
            <w:r>
              <w:rPr>
                <w:rFonts w:ascii="宋体" w:hAnsi="宋体" w:eastAsia="宋体"/>
                <w:b w:val="0"/>
                <w:bCs/>
                <w:sz w:val="24"/>
              </w:rPr>
              <w:t>汇票</w:t>
            </w:r>
            <w:r>
              <w:rPr>
                <w:rFonts w:hint="eastAsia" w:ascii="宋体" w:hAnsi="宋体" w:eastAsia="宋体"/>
                <w:b w:val="0"/>
                <w:bCs/>
                <w:sz w:val="24"/>
              </w:rPr>
              <w:t xml:space="preserve">  </w:t>
            </w:r>
            <w:r>
              <w:rPr>
                <w:rFonts w:hint="eastAsia" w:ascii="宋体" w:hAnsi="宋体" w:eastAsia="宋体"/>
                <w:b w:val="0"/>
                <w:bCs/>
                <w:sz w:val="24"/>
              </w:rPr>
              <w:sym w:font="Wingdings 2" w:char="00A3"/>
            </w:r>
            <w:r>
              <w:rPr>
                <w:rFonts w:hint="eastAsia" w:ascii="宋体" w:hAnsi="宋体" w:eastAsia="宋体"/>
                <w:b w:val="0"/>
                <w:bCs/>
                <w:sz w:val="24"/>
              </w:rPr>
              <w:t>本票</w:t>
            </w:r>
            <w:r>
              <w:rPr>
                <w:rFonts w:ascii="宋体" w:hAnsi="宋体" w:eastAsia="宋体"/>
                <w:b w:val="0"/>
                <w:bCs/>
                <w:sz w:val="24"/>
              </w:rPr>
              <w:t xml:space="preserve"> </w:t>
            </w:r>
            <w:r>
              <w:rPr>
                <w:rFonts w:hint="eastAsia" w:ascii="宋体" w:hAnsi="宋体" w:eastAsia="宋体"/>
                <w:b w:val="0"/>
                <w:bCs/>
                <w:sz w:val="24"/>
              </w:rPr>
              <w:t xml:space="preserve"> </w:t>
            </w:r>
            <w:r>
              <w:rPr>
                <w:rFonts w:ascii="宋体" w:hAnsi="宋体" w:eastAsia="宋体"/>
                <w:b w:val="0"/>
                <w:bCs/>
                <w:sz w:val="24"/>
              </w:rPr>
              <w:sym w:font="Wingdings 2" w:char="00A3"/>
            </w:r>
            <w:r>
              <w:rPr>
                <w:rFonts w:ascii="宋体" w:hAnsi="宋体" w:eastAsia="宋体"/>
                <w:b w:val="0"/>
                <w:bCs/>
                <w:sz w:val="24"/>
              </w:rPr>
              <w:t>保函</w:t>
            </w:r>
          </w:p>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sz w:val="24"/>
              </w:rPr>
              <w:t>注：</w:t>
            </w:r>
            <w:r>
              <w:rPr>
                <w:rFonts w:hint="eastAsia" w:ascii="宋体" w:hAnsi="宋体" w:eastAsia="宋体"/>
                <w:b w:val="0"/>
                <w:sz w:val="24"/>
              </w:rPr>
              <w:t>如采用银行保函，银行保函应为合肥行政区域（含四县一市）具有分支机构的银行出具的见索即付无条件保函；如采用担保机构担保，应为注册地在合肥行政区域（含四县一市）范围内的融资担保机构或经安徽省地方金融监督管理局备案的融资担保机构出具的无条件担保。</w:t>
            </w:r>
          </w:p>
          <w:p>
            <w:pPr>
              <w:pStyle w:val="1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rPr>
              <w:t xml:space="preserve"> </w:t>
            </w:r>
            <w:r>
              <w:rPr>
                <w:rFonts w:hint="eastAsia" w:ascii="宋体" w:hAnsi="宋体" w:eastAsia="宋体"/>
                <w:b w:val="0"/>
                <w:sz w:val="24"/>
                <w:u w:val="single"/>
                <w:lang w:val="en-US" w:eastAsia="zh-CN"/>
              </w:rPr>
              <w:t>巢湖市园林管理处</w:t>
            </w:r>
            <w:r>
              <w:rPr>
                <w:rFonts w:hint="eastAsia" w:ascii="宋体" w:hAnsi="宋体" w:eastAsia="宋体"/>
                <w:b w:val="0"/>
                <w:sz w:val="24"/>
                <w:u w:val="single"/>
              </w:rPr>
              <w:t xml:space="preserve">  </w:t>
            </w:r>
          </w:p>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（4）缴纳时间：</w:t>
            </w:r>
            <w:r>
              <w:rPr>
                <w:rFonts w:hint="eastAsia" w:ascii="宋体" w:hAnsi="宋体" w:eastAsia="宋体"/>
                <w:b w:val="0"/>
                <w:sz w:val="24"/>
                <w:u w:val="single"/>
              </w:rPr>
              <w:t xml:space="preserve">  合同签订前    </w:t>
            </w:r>
          </w:p>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（5）退还时间：验收合格后</w:t>
            </w:r>
            <w:r>
              <w:rPr>
                <w:rFonts w:hint="eastAsia" w:ascii="宋体" w:hAnsi="宋体" w:eastAsia="宋体"/>
                <w:b w:val="0"/>
                <w:sz w:val="24"/>
                <w:u w:val="single"/>
                <w:lang w:val="en-US" w:eastAsia="zh-CN"/>
              </w:rPr>
              <w:t>30</w:t>
            </w:r>
            <w:r>
              <w:rPr>
                <w:rFonts w:ascii="宋体" w:hAnsi="宋体" w:eastAsia="宋体"/>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.1</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成交服务费</w:t>
            </w:r>
          </w:p>
        </w:tc>
        <w:tc>
          <w:tcPr>
            <w:tcW w:w="3218" w:type="pct"/>
            <w:vAlign w:val="center"/>
          </w:tcPr>
          <w:p>
            <w:pPr>
              <w:pStyle w:val="1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 xml:space="preserve">（1）金额：              </w:t>
            </w:r>
          </w:p>
          <w:p>
            <w:pPr>
              <w:pStyle w:val="1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□免收</w:t>
            </w:r>
          </w:p>
          <w:p>
            <w:pPr>
              <w:pStyle w:val="16"/>
              <w:widowControl w:val="0"/>
              <w:spacing w:before="0" w:beforeAutospacing="0" w:after="0" w:afterAutospacing="0" w:line="360" w:lineRule="auto"/>
              <w:jc w:val="both"/>
              <w:rPr>
                <w:rFonts w:hint="eastAsia" w:ascii="宋体" w:hAnsi="宋体" w:eastAsia="宋体"/>
                <w:b/>
                <w:bCs w:val="0"/>
                <w:sz w:val="24"/>
              </w:rPr>
            </w:pPr>
            <w:r>
              <w:rPr>
                <w:rFonts w:hint="eastAsia" w:ascii="宋体" w:hAnsi="宋体" w:eastAsia="宋体"/>
                <w:b/>
                <w:bCs w:val="0"/>
                <w:sz w:val="24"/>
              </w:rPr>
              <w:t>☑定额收取：人民币</w:t>
            </w:r>
            <w:r>
              <w:rPr>
                <w:rFonts w:hint="eastAsia" w:ascii="宋体" w:hAnsi="宋体" w:eastAsia="宋体"/>
                <w:b/>
                <w:bCs w:val="0"/>
                <w:sz w:val="24"/>
                <w:lang w:val="en-US" w:eastAsia="zh-CN"/>
              </w:rPr>
              <w:t>贰仟伍佰</w:t>
            </w:r>
            <w:r>
              <w:rPr>
                <w:rFonts w:hint="eastAsia" w:ascii="宋体" w:hAnsi="宋体" w:eastAsia="宋体"/>
                <w:b/>
                <w:bCs w:val="0"/>
                <w:sz w:val="24"/>
              </w:rPr>
              <w:t>元</w:t>
            </w:r>
          </w:p>
          <w:p>
            <w:pPr>
              <w:pStyle w:val="1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 xml:space="preserve">□按下列标准收取：              </w:t>
            </w:r>
          </w:p>
          <w:p>
            <w:pPr>
              <w:pStyle w:val="1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（2）支付方式：☑转账/电汇</w:t>
            </w:r>
          </w:p>
          <w:p>
            <w:pPr>
              <w:pStyle w:val="1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（3）收取单位：安徽天顺工程造价咨询有限公司</w:t>
            </w:r>
          </w:p>
          <w:p>
            <w:pPr>
              <w:pStyle w:val="1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（4）缴纳时间：领取成交通知书前</w:t>
            </w:r>
          </w:p>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bCs w:val="0"/>
                <w:sz w:val="24"/>
              </w:rPr>
              <w:t>（5）专家评审费，由成交供应商现场据实支付</w:t>
            </w:r>
            <w:r>
              <w:rPr>
                <w:rFonts w:hint="eastAsia" w:ascii="宋体" w:hAnsi="宋体" w:eastAsia="宋体"/>
                <w:b/>
                <w:bCs w:val="0"/>
                <w:sz w:val="24"/>
                <w:lang w:eastAsia="zh-CN"/>
              </w:rPr>
              <w:t>（</w:t>
            </w:r>
            <w:r>
              <w:rPr>
                <w:rFonts w:hint="eastAsia" w:ascii="宋体" w:hAnsi="宋体" w:eastAsia="宋体"/>
                <w:b/>
                <w:bCs w:val="0"/>
                <w:sz w:val="24"/>
                <w:lang w:val="en-US" w:eastAsia="zh-CN"/>
              </w:rPr>
              <w:t>不开票</w:t>
            </w:r>
            <w:r>
              <w:rPr>
                <w:rFonts w:hint="eastAsia" w:ascii="宋体" w:hAnsi="宋体" w:eastAsia="宋体"/>
                <w:b/>
                <w:bCs w:val="0"/>
                <w:sz w:val="24"/>
                <w:lang w:eastAsia="zh-CN"/>
              </w:rPr>
              <w:t>）</w:t>
            </w:r>
            <w:r>
              <w:rPr>
                <w:rFonts w:hint="eastAsia" w:ascii="宋体" w:hAnsi="宋体" w:eastAsia="宋体"/>
                <w:b/>
                <w:bCs w:val="0"/>
                <w:sz w:val="24"/>
              </w:rPr>
              <w:t>。</w:t>
            </w:r>
            <w:r>
              <w:rPr>
                <w:rFonts w:hint="eastAsia" w:ascii="宋体" w:hAnsi="宋体" w:eastAsia="宋体"/>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34</w:t>
            </w:r>
            <w:r>
              <w:rPr>
                <w:rFonts w:ascii="宋体" w:hAnsi="宋体" w:eastAsia="宋体"/>
                <w:bCs/>
                <w:kern w:val="2"/>
              </w:rPr>
              <w:t>.3</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u w:val="none"/>
              </w:rPr>
            </w:pPr>
            <w:r>
              <w:rPr>
                <w:rFonts w:hint="eastAsia" w:ascii="宋体" w:hAnsi="宋体" w:eastAsia="宋体"/>
                <w:b w:val="0"/>
                <w:sz w:val="24"/>
                <w:u w:val="none"/>
              </w:rPr>
              <w:t>递交方式：书面形式</w:t>
            </w:r>
          </w:p>
          <w:p>
            <w:pPr>
              <w:pStyle w:val="16"/>
              <w:widowControl w:val="0"/>
              <w:spacing w:before="0" w:beforeAutospacing="0" w:after="0" w:afterAutospacing="0" w:line="360" w:lineRule="auto"/>
              <w:jc w:val="both"/>
              <w:rPr>
                <w:rFonts w:hint="default" w:ascii="宋体" w:hAnsi="宋体" w:eastAsia="宋体"/>
                <w:b w:val="0"/>
                <w:bCs w:val="0"/>
                <w:sz w:val="24"/>
                <w:szCs w:val="18"/>
                <w:u w:val="none"/>
                <w:lang w:val="en-US" w:eastAsia="zh-CN"/>
              </w:rPr>
            </w:pPr>
            <w:r>
              <w:rPr>
                <w:rFonts w:hint="eastAsia" w:ascii="宋体" w:hAnsi="宋体" w:eastAsia="宋体"/>
                <w:b w:val="0"/>
                <w:sz w:val="24"/>
                <w:u w:val="none"/>
              </w:rPr>
              <w:t>接收部门：</w:t>
            </w:r>
            <w:r>
              <w:rPr>
                <w:rFonts w:hint="eastAsia" w:ascii="宋体" w:hAnsi="宋体" w:eastAsia="宋体"/>
                <w:b w:val="0"/>
                <w:bCs w:val="0"/>
                <w:sz w:val="24"/>
                <w:szCs w:val="18"/>
                <w:u w:val="none"/>
                <w:lang w:val="en-US" w:eastAsia="zh-CN"/>
              </w:rPr>
              <w:t>安徽天顺工程造价咨询有限公司</w:t>
            </w:r>
          </w:p>
          <w:p>
            <w:pPr>
              <w:pStyle w:val="16"/>
              <w:widowControl w:val="0"/>
              <w:spacing w:before="0" w:beforeAutospacing="0" w:after="0" w:afterAutospacing="0" w:line="360" w:lineRule="auto"/>
              <w:jc w:val="both"/>
              <w:rPr>
                <w:rFonts w:hint="default" w:ascii="宋体" w:hAnsi="宋体" w:eastAsia="宋体"/>
                <w:b w:val="0"/>
                <w:bCs w:val="0"/>
                <w:sz w:val="24"/>
                <w:szCs w:val="18"/>
                <w:u w:val="none"/>
                <w:lang w:val="en-US" w:eastAsia="zh-CN"/>
              </w:rPr>
            </w:pPr>
            <w:r>
              <w:rPr>
                <w:rFonts w:ascii="宋体" w:hAnsi="宋体" w:eastAsia="宋体"/>
                <w:b w:val="0"/>
                <w:sz w:val="24"/>
                <w:u w:val="none"/>
              </w:rPr>
              <w:t>联系电话：</w:t>
            </w:r>
            <w:r>
              <w:rPr>
                <w:rFonts w:hint="eastAsia" w:ascii="宋体" w:hAnsi="宋体" w:eastAsia="宋体"/>
                <w:b w:val="0"/>
                <w:sz w:val="24"/>
                <w:u w:val="none"/>
              </w:rPr>
              <w:t>0551-82357333、18656135776</w:t>
            </w:r>
          </w:p>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none"/>
              </w:rPr>
              <w:t>通讯地址：</w:t>
            </w:r>
            <w:r>
              <w:rPr>
                <w:rFonts w:hint="eastAsia" w:ascii="宋体" w:hAnsi="宋体" w:eastAsia="宋体"/>
                <w:b w:val="0"/>
                <w:bCs w:val="0"/>
                <w:sz w:val="24"/>
                <w:szCs w:val="18"/>
                <w:u w:val="none"/>
              </w:rPr>
              <w:t>巢湖市德胜中央城小区7号楼二楼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35</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18" w:type="pct"/>
            <w:vAlign w:val="center"/>
          </w:tcPr>
          <w:p>
            <w:pPr>
              <w:pStyle w:val="16"/>
              <w:widowControl w:val="0"/>
              <w:spacing w:before="0" w:beforeAutospacing="0" w:after="0" w:afterAutospacing="0" w:line="360" w:lineRule="auto"/>
              <w:jc w:val="both"/>
              <w:rPr>
                <w:rFonts w:hint="eastAsia" w:ascii="宋体" w:hAnsi="宋体" w:eastAsia="宋体"/>
                <w:b w:val="0"/>
                <w:sz w:val="24"/>
                <w:lang w:val="en-US" w:eastAsia="zh-CN"/>
              </w:rPr>
            </w:pPr>
            <w:r>
              <w:rPr>
                <w:rFonts w:hint="eastAsia" w:ascii="宋体" w:hAnsi="宋体" w:eastAsia="宋体"/>
                <w:b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.1</w:t>
            </w:r>
          </w:p>
        </w:tc>
        <w:tc>
          <w:tcPr>
            <w:tcW w:w="2024" w:type="dxa"/>
            <w:vAlign w:val="center"/>
          </w:tcPr>
          <w:p>
            <w:pPr>
              <w:pStyle w:val="16"/>
              <w:widowControl w:val="0"/>
              <w:spacing w:before="0" w:beforeAutospacing="0" w:after="0" w:afterAutospacing="0" w:line="360" w:lineRule="auto"/>
              <w:jc w:val="both"/>
              <w:rPr>
                <w:rFonts w:hint="eastAsia" w:ascii="宋体" w:hAnsi="宋体" w:eastAsia="宋体"/>
                <w:b w:val="0"/>
                <w:sz w:val="24"/>
                <w:lang w:eastAsia="zh-CN"/>
              </w:rPr>
            </w:pPr>
            <w:r>
              <w:rPr>
                <w:rFonts w:hint="eastAsia" w:asciiTheme="minorEastAsia" w:hAnsiTheme="minorEastAsia" w:eastAsiaTheme="minorEastAsia"/>
                <w:b w:val="0"/>
                <w:sz w:val="24"/>
              </w:rPr>
              <w:t>关于联合体的相关约定</w:t>
            </w:r>
          </w:p>
        </w:tc>
        <w:tc>
          <w:tcPr>
            <w:tcW w:w="5470" w:type="dxa"/>
            <w:vAlign w:val="center"/>
          </w:tcPr>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（1）供应商为</w:t>
            </w:r>
            <w:r>
              <w:rPr>
                <w:rFonts w:asciiTheme="minorEastAsia" w:hAnsiTheme="minorEastAsia" w:eastAsiaTheme="minorEastAsia"/>
                <w:b w:val="0"/>
                <w:sz w:val="24"/>
              </w:rPr>
              <w:t>联合体的，</w:t>
            </w:r>
            <w:r>
              <w:rPr>
                <w:rFonts w:hint="eastAsia" w:asciiTheme="minorEastAsia" w:hAnsiTheme="minorEastAsia" w:eastAsiaTheme="minorEastAsia"/>
                <w:b w:val="0"/>
                <w:sz w:val="24"/>
              </w:rPr>
              <w:t>询价通知书获取</w:t>
            </w:r>
            <w:r>
              <w:rPr>
                <w:rFonts w:asciiTheme="minorEastAsia" w:hAnsiTheme="minorEastAsia" w:eastAsiaTheme="minorEastAsia"/>
                <w:b w:val="0"/>
                <w:sz w:val="24"/>
              </w:rPr>
              <w:t>手续由联合体</w:t>
            </w:r>
            <w:r>
              <w:rPr>
                <w:rFonts w:hint="eastAsia" w:asciiTheme="minorEastAsia" w:hAnsiTheme="minorEastAsia" w:eastAsiaTheme="minorEastAsia"/>
                <w:b w:val="0"/>
                <w:sz w:val="24"/>
              </w:rPr>
              <w:t>中</w:t>
            </w:r>
            <w:r>
              <w:rPr>
                <w:rFonts w:asciiTheme="minorEastAsia" w:hAnsiTheme="minorEastAsia" w:eastAsiaTheme="minorEastAsia"/>
                <w:b w:val="0"/>
                <w:sz w:val="24"/>
              </w:rPr>
              <w:t>任一</w:t>
            </w:r>
            <w:r>
              <w:rPr>
                <w:rFonts w:hint="eastAsia" w:asciiTheme="minorEastAsia" w:hAnsiTheme="minorEastAsia" w:eastAsiaTheme="minorEastAsia"/>
                <w:b w:val="0"/>
                <w:sz w:val="24"/>
              </w:rPr>
              <w:t>成员单位</w:t>
            </w:r>
            <w:r>
              <w:rPr>
                <w:rFonts w:asciiTheme="minorEastAsia" w:hAnsiTheme="minorEastAsia" w:eastAsiaTheme="minorEastAsia"/>
                <w:b w:val="0"/>
                <w:sz w:val="24"/>
              </w:rPr>
              <w:t>办理均可。</w:t>
            </w:r>
          </w:p>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（2）供应商为</w:t>
            </w:r>
            <w:r>
              <w:rPr>
                <w:rFonts w:asciiTheme="minorEastAsia" w:hAnsiTheme="minorEastAsia" w:eastAsiaTheme="minorEastAsia"/>
                <w:b w:val="0"/>
                <w:sz w:val="24"/>
              </w:rPr>
              <w:t>联合体的，须提供联合体协议（见</w:t>
            </w:r>
            <w:r>
              <w:rPr>
                <w:rFonts w:hint="eastAsia" w:asciiTheme="minorEastAsia" w:hAnsiTheme="minorEastAsia" w:eastAsiaTheme="minorEastAsia"/>
                <w:b w:val="0"/>
                <w:sz w:val="24"/>
              </w:rPr>
              <w:t>响应文件格式</w:t>
            </w:r>
            <w:r>
              <w:rPr>
                <w:rFonts w:asciiTheme="minorEastAsia" w:hAnsiTheme="minorEastAsia" w:eastAsiaTheme="minorEastAsia"/>
                <w:b w:val="0"/>
                <w:sz w:val="24"/>
              </w:rPr>
              <w:t>）</w:t>
            </w:r>
            <w:r>
              <w:rPr>
                <w:rFonts w:hint="eastAsia" w:asciiTheme="minorEastAsia" w:hAnsiTheme="minorEastAsia" w:eastAsiaTheme="minorEastAsia"/>
                <w:b w:val="0"/>
                <w:sz w:val="24"/>
              </w:rPr>
              <w:t>，相关</w:t>
            </w:r>
            <w:r>
              <w:rPr>
                <w:rFonts w:asciiTheme="minorEastAsia" w:hAnsiTheme="minorEastAsia" w:eastAsiaTheme="minorEastAsia"/>
                <w:b w:val="0"/>
                <w:sz w:val="24"/>
              </w:rPr>
              <w:t>证明材料</w:t>
            </w:r>
            <w:r>
              <w:rPr>
                <w:rFonts w:hint="eastAsia" w:asciiTheme="minorEastAsia" w:hAnsiTheme="minorEastAsia" w:eastAsiaTheme="minorEastAsia"/>
                <w:b w:val="0"/>
                <w:sz w:val="24"/>
              </w:rPr>
              <w:t>由供应商</w:t>
            </w:r>
            <w:r>
              <w:rPr>
                <w:rFonts w:asciiTheme="minorEastAsia" w:hAnsiTheme="minorEastAsia" w:eastAsiaTheme="minorEastAsia"/>
                <w:b w:val="0"/>
                <w:sz w:val="24"/>
              </w:rPr>
              <w:t>根据联合体协议分工情况及</w:t>
            </w:r>
            <w:r>
              <w:rPr>
                <w:rFonts w:hint="eastAsia" w:asciiTheme="minorEastAsia" w:hAnsiTheme="minorEastAsia" w:eastAsiaTheme="minorEastAsia"/>
                <w:b w:val="0"/>
                <w:sz w:val="24"/>
              </w:rPr>
              <w:t>询价通知书</w:t>
            </w:r>
            <w:r>
              <w:rPr>
                <w:rFonts w:asciiTheme="minorEastAsia" w:hAnsiTheme="minorEastAsia" w:eastAsiaTheme="minorEastAsia"/>
                <w:b w:val="0"/>
                <w:sz w:val="24"/>
              </w:rPr>
              <w:t>要求提供。</w:t>
            </w:r>
          </w:p>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（3）</w:t>
            </w:r>
            <w:r>
              <w:rPr>
                <w:rFonts w:asciiTheme="minorEastAsia" w:hAnsiTheme="minorEastAsia" w:eastAsiaTheme="minorEastAsia"/>
                <w:b w:val="0"/>
                <w:sz w:val="24"/>
              </w:rPr>
              <w:t>联合体各</w:t>
            </w:r>
            <w:r>
              <w:rPr>
                <w:rFonts w:hint="eastAsia" w:asciiTheme="minorEastAsia" w:hAnsiTheme="minorEastAsia" w:eastAsiaTheme="minorEastAsia"/>
                <w:b w:val="0"/>
                <w:sz w:val="24"/>
              </w:rPr>
              <w:t>成员单位</w:t>
            </w:r>
            <w:r>
              <w:rPr>
                <w:rFonts w:asciiTheme="minorEastAsia" w:hAnsiTheme="minorEastAsia" w:eastAsiaTheme="minorEastAsia"/>
                <w:b w:val="0"/>
                <w:sz w:val="24"/>
              </w:rPr>
              <w:t>均须提供营业执照</w:t>
            </w:r>
            <w:r>
              <w:rPr>
                <w:rFonts w:hint="eastAsia" w:asciiTheme="minorEastAsia" w:hAnsiTheme="minorEastAsia" w:eastAsiaTheme="minorEastAsia"/>
                <w:b w:val="0"/>
                <w:sz w:val="24"/>
              </w:rPr>
              <w:t>（或事业单位法人登记证书）</w:t>
            </w:r>
            <w:r>
              <w:rPr>
                <w:rFonts w:asciiTheme="minorEastAsia" w:hAnsiTheme="minorEastAsia" w:eastAsiaTheme="minorEastAsia"/>
                <w:b w:val="0"/>
                <w:sz w:val="24"/>
              </w:rPr>
              <w:t>、税务登记证</w:t>
            </w:r>
            <w:r>
              <w:rPr>
                <w:rFonts w:hint="eastAsia" w:asciiTheme="minorEastAsia" w:hAnsiTheme="minorEastAsia" w:eastAsiaTheme="minorEastAsia"/>
                <w:b w:val="0"/>
                <w:sz w:val="24"/>
              </w:rPr>
              <w:t>。</w:t>
            </w:r>
          </w:p>
          <w:p>
            <w:pPr>
              <w:pStyle w:val="16"/>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Cs w:val="0"/>
                <w:sz w:val="24"/>
              </w:rPr>
              <w:t>注：</w:t>
            </w:r>
            <w:r>
              <w:rPr>
                <w:rFonts w:hint="eastAsia" w:asciiTheme="minorEastAsia" w:hAnsiTheme="minorEastAsia" w:eastAsiaTheme="minorEastAsia"/>
                <w:b w:val="0"/>
                <w:sz w:val="24"/>
              </w:rPr>
              <w:t>已办理“三证合一”登记的，响应文件中提供营业执照（或事业单位法人登记证书）</w:t>
            </w:r>
            <w:r>
              <w:rPr>
                <w:rFonts w:hint="eastAsia" w:asciiTheme="minorEastAsia" w:hAnsiTheme="minorEastAsia" w:eastAsiaTheme="minorEastAsia"/>
                <w:b w:val="0"/>
                <w:sz w:val="24"/>
                <w:lang w:eastAsia="zh-CN"/>
              </w:rPr>
              <w:t>扫描件或影印件</w:t>
            </w:r>
            <w:r>
              <w:rPr>
                <w:rFonts w:hint="eastAsia" w:asciiTheme="minorEastAsia" w:hAnsiTheme="minorEastAsia" w:eastAsiaTheme="minorEastAsia"/>
                <w:b w:val="0"/>
                <w:sz w:val="24"/>
              </w:rPr>
              <w:t>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.2</w:t>
            </w:r>
          </w:p>
        </w:tc>
        <w:tc>
          <w:tcPr>
            <w:tcW w:w="2024" w:type="dxa"/>
            <w:vAlign w:val="center"/>
          </w:tcPr>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社保</w:t>
            </w:r>
            <w:r>
              <w:rPr>
                <w:rFonts w:asciiTheme="minorEastAsia" w:hAnsiTheme="minorEastAsia" w:eastAsiaTheme="minorEastAsia"/>
                <w:b w:val="0"/>
                <w:sz w:val="24"/>
              </w:rPr>
              <w:t>证明材料</w:t>
            </w:r>
          </w:p>
          <w:p>
            <w:pPr>
              <w:pStyle w:val="16"/>
              <w:widowControl w:val="0"/>
              <w:spacing w:before="0" w:beforeAutospacing="0" w:after="0" w:afterAutospacing="0" w:line="360" w:lineRule="auto"/>
              <w:ind w:firstLine="240" w:firstLineChars="100"/>
              <w:jc w:val="both"/>
              <w:rPr>
                <w:rFonts w:ascii="宋体" w:hAnsi="宋体" w:eastAsia="宋体"/>
                <w:b w:val="0"/>
                <w:sz w:val="24"/>
              </w:rPr>
            </w:pPr>
            <w:r>
              <w:rPr>
                <w:rFonts w:hint="eastAsia" w:asciiTheme="minorEastAsia" w:hAnsiTheme="minorEastAsia" w:eastAsiaTheme="minorEastAsia"/>
                <w:b w:val="0"/>
                <w:sz w:val="24"/>
              </w:rPr>
              <w:t>(如有)</w:t>
            </w:r>
          </w:p>
        </w:tc>
        <w:tc>
          <w:tcPr>
            <w:tcW w:w="5470" w:type="dxa"/>
            <w:vAlign w:val="center"/>
          </w:tcPr>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本项目询价通知书中要求提供的社保</w:t>
            </w:r>
            <w:r>
              <w:rPr>
                <w:rFonts w:asciiTheme="minorEastAsia" w:hAnsiTheme="minorEastAsia" w:eastAsiaTheme="minorEastAsia"/>
                <w:b w:val="0"/>
                <w:sz w:val="24"/>
              </w:rPr>
              <w:t>证明材料</w:t>
            </w:r>
            <w:r>
              <w:rPr>
                <w:rFonts w:hint="eastAsia" w:asciiTheme="minorEastAsia" w:hAnsiTheme="minorEastAsia" w:eastAsiaTheme="minorEastAsia"/>
                <w:b w:val="0"/>
                <w:sz w:val="24"/>
              </w:rPr>
              <w:t>为下述形式之一（响应文件中须提供</w:t>
            </w:r>
            <w:r>
              <w:rPr>
                <w:rFonts w:hint="eastAsia" w:asciiTheme="minorEastAsia" w:hAnsiTheme="minorEastAsia" w:eastAsiaTheme="minorEastAsia"/>
                <w:b w:val="0"/>
                <w:sz w:val="24"/>
                <w:lang w:eastAsia="zh-CN"/>
              </w:rPr>
              <w:t>扫描件或影印件</w:t>
            </w:r>
            <w:r>
              <w:rPr>
                <w:rFonts w:hint="eastAsia" w:asciiTheme="minorEastAsia" w:hAnsiTheme="minorEastAsia" w:eastAsiaTheme="minorEastAsia"/>
                <w:b w:val="0"/>
                <w:sz w:val="24"/>
              </w:rPr>
              <w:t>）：</w:t>
            </w:r>
          </w:p>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（1）</w:t>
            </w:r>
            <w:r>
              <w:rPr>
                <w:rFonts w:asciiTheme="minorEastAsia" w:hAnsiTheme="minorEastAsia" w:eastAsiaTheme="minorEastAsia"/>
                <w:b w:val="0"/>
                <w:sz w:val="24"/>
              </w:rPr>
              <w:t>社保局官方网站查询的缴费记录截图；</w:t>
            </w:r>
          </w:p>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（2）</w:t>
            </w:r>
            <w:r>
              <w:rPr>
                <w:rFonts w:asciiTheme="minorEastAsia" w:hAnsiTheme="minorEastAsia" w:eastAsiaTheme="minorEastAsia"/>
                <w:b w:val="0"/>
                <w:sz w:val="24"/>
              </w:rPr>
              <w:t>社保局的书面证明材料；</w:t>
            </w:r>
          </w:p>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（3）</w:t>
            </w:r>
            <w:r>
              <w:rPr>
                <w:rFonts w:asciiTheme="minorEastAsia" w:hAnsiTheme="minorEastAsia" w:eastAsiaTheme="minorEastAsia"/>
                <w:b w:val="0"/>
                <w:sz w:val="24"/>
              </w:rPr>
              <w:t>经</w:t>
            </w:r>
            <w:r>
              <w:rPr>
                <w:rFonts w:hint="eastAsia" w:asciiTheme="minorEastAsia" w:hAnsiTheme="minorEastAsia" w:eastAsiaTheme="minorEastAsia"/>
                <w:b w:val="0"/>
                <w:sz w:val="24"/>
              </w:rPr>
              <w:t>供应商</w:t>
            </w:r>
            <w:r>
              <w:rPr>
                <w:rFonts w:asciiTheme="minorEastAsia" w:hAnsiTheme="minorEastAsia" w:eastAsiaTheme="minorEastAsia"/>
                <w:b w:val="0"/>
                <w:sz w:val="24"/>
              </w:rPr>
              <w:t>委托的第三方人力资源服务机构或与</w:t>
            </w:r>
            <w:r>
              <w:rPr>
                <w:rFonts w:hint="eastAsia" w:asciiTheme="minorEastAsia" w:hAnsiTheme="minorEastAsia" w:eastAsiaTheme="minorEastAsia"/>
                <w:b w:val="0"/>
                <w:sz w:val="24"/>
              </w:rPr>
              <w:t>供应商</w:t>
            </w:r>
            <w:r>
              <w:rPr>
                <w:rFonts w:asciiTheme="minorEastAsia" w:hAnsiTheme="minorEastAsia" w:eastAsiaTheme="minorEastAsia"/>
                <w:b w:val="0"/>
                <w:sz w:val="24"/>
              </w:rPr>
              <w:t>有直接隶属关系的机构可以代缴社保，但须提供有关证明材料并经</w:t>
            </w:r>
            <w:r>
              <w:rPr>
                <w:rFonts w:hint="eastAsia" w:asciiTheme="minorEastAsia" w:hAnsiTheme="minorEastAsia" w:eastAsiaTheme="minorEastAsia"/>
                <w:b w:val="0"/>
                <w:sz w:val="24"/>
              </w:rPr>
              <w:t>询价小组</w:t>
            </w:r>
            <w:r>
              <w:rPr>
                <w:rFonts w:asciiTheme="minorEastAsia" w:hAnsiTheme="minorEastAsia" w:eastAsiaTheme="minorEastAsia"/>
                <w:b w:val="0"/>
                <w:sz w:val="24"/>
              </w:rPr>
              <w:t>确认。</w:t>
            </w:r>
          </w:p>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（4）</w:t>
            </w:r>
            <w:r>
              <w:rPr>
                <w:rFonts w:asciiTheme="minorEastAsia" w:hAnsiTheme="minorEastAsia" w:eastAsiaTheme="minorEastAsia"/>
                <w:b w:val="0"/>
                <w:sz w:val="24"/>
              </w:rPr>
              <w:t>参与</w:t>
            </w:r>
            <w:r>
              <w:rPr>
                <w:rFonts w:hint="eastAsia" w:asciiTheme="minorEastAsia" w:hAnsiTheme="minorEastAsia" w:eastAsiaTheme="minorEastAsia"/>
                <w:b w:val="0"/>
                <w:sz w:val="24"/>
              </w:rPr>
              <w:t>询价</w:t>
            </w:r>
            <w:r>
              <w:rPr>
                <w:rFonts w:asciiTheme="minorEastAsia" w:hAnsiTheme="minorEastAsia" w:eastAsiaTheme="minorEastAsia"/>
                <w:b w:val="0"/>
                <w:sz w:val="24"/>
              </w:rPr>
              <w:t>的院校，社保证明可以用以下任意一种：</w:t>
            </w:r>
          </w:p>
          <w:p>
            <w:pPr>
              <w:pStyle w:val="16"/>
              <w:widowControl w:val="0"/>
              <w:spacing w:before="0" w:beforeAutospacing="0" w:after="0" w:afterAutospacing="0" w:line="360" w:lineRule="auto"/>
              <w:ind w:firstLine="480" w:firstLineChars="200"/>
              <w:jc w:val="both"/>
              <w:rPr>
                <w:rFonts w:asciiTheme="minorEastAsia" w:hAnsiTheme="minorEastAsia" w:eastAsiaTheme="minorEastAsia"/>
                <w:b w:val="0"/>
                <w:sz w:val="24"/>
              </w:rPr>
            </w:pPr>
            <w:r>
              <w:rPr>
                <w:rFonts w:hint="eastAsia" w:asciiTheme="minorEastAsia" w:hAnsiTheme="minorEastAsia" w:eastAsiaTheme="minorEastAsia"/>
                <w:b w:val="0"/>
                <w:sz w:val="24"/>
              </w:rPr>
              <w:t>①</w:t>
            </w:r>
            <w:r>
              <w:rPr>
                <w:rFonts w:asciiTheme="minorEastAsia" w:hAnsiTheme="minorEastAsia" w:eastAsiaTheme="minorEastAsia"/>
                <w:b w:val="0"/>
                <w:sz w:val="24"/>
              </w:rPr>
              <w:t>教师证（须为本</w:t>
            </w:r>
            <w:r>
              <w:rPr>
                <w:rFonts w:hint="eastAsia" w:asciiTheme="minorEastAsia" w:hAnsiTheme="minorEastAsia" w:eastAsiaTheme="minorEastAsia"/>
                <w:b w:val="0"/>
                <w:sz w:val="24"/>
              </w:rPr>
              <w:t>单位</w:t>
            </w:r>
            <w:r>
              <w:rPr>
                <w:rFonts w:asciiTheme="minorEastAsia" w:hAnsiTheme="minorEastAsia" w:eastAsiaTheme="minorEastAsia"/>
                <w:b w:val="0"/>
                <w:sz w:val="24"/>
              </w:rPr>
              <w:t>人员）</w:t>
            </w:r>
            <w:r>
              <w:rPr>
                <w:rFonts w:hint="eastAsia" w:asciiTheme="minorEastAsia" w:hAnsiTheme="minorEastAsia" w:eastAsiaTheme="minorEastAsia"/>
                <w:b w:val="0"/>
                <w:sz w:val="24"/>
              </w:rPr>
              <w:t>；</w:t>
            </w:r>
          </w:p>
          <w:p>
            <w:pPr>
              <w:pStyle w:val="16"/>
              <w:widowControl w:val="0"/>
              <w:spacing w:before="0" w:beforeAutospacing="0" w:after="0" w:afterAutospacing="0" w:line="360" w:lineRule="auto"/>
              <w:ind w:firstLine="480" w:firstLineChars="200"/>
              <w:jc w:val="both"/>
              <w:rPr>
                <w:rFonts w:asciiTheme="minorEastAsia" w:hAnsiTheme="minorEastAsia" w:eastAsiaTheme="minorEastAsia"/>
                <w:b w:val="0"/>
                <w:sz w:val="24"/>
              </w:rPr>
            </w:pPr>
            <w:r>
              <w:rPr>
                <w:rFonts w:hint="eastAsia" w:asciiTheme="minorEastAsia" w:hAnsiTheme="minorEastAsia" w:eastAsiaTheme="minorEastAsia"/>
                <w:b w:val="0"/>
                <w:sz w:val="24"/>
              </w:rPr>
              <w:t>②</w:t>
            </w:r>
            <w:r>
              <w:rPr>
                <w:rFonts w:asciiTheme="minorEastAsia" w:hAnsiTheme="minorEastAsia" w:eastAsiaTheme="minorEastAsia"/>
                <w:b w:val="0"/>
                <w:sz w:val="24"/>
              </w:rPr>
              <w:t>医保证明材料</w:t>
            </w:r>
            <w:r>
              <w:rPr>
                <w:rFonts w:hint="eastAsia" w:asciiTheme="minorEastAsia" w:hAnsiTheme="minorEastAsia" w:eastAsiaTheme="minorEastAsia"/>
                <w:b w:val="0"/>
                <w:sz w:val="24"/>
              </w:rPr>
              <w:t>。</w:t>
            </w:r>
          </w:p>
          <w:p>
            <w:pPr>
              <w:pStyle w:val="16"/>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（5）</w:t>
            </w:r>
            <w:r>
              <w:rPr>
                <w:rFonts w:asciiTheme="minorEastAsia" w:hAnsiTheme="minorEastAsia" w:eastAsiaTheme="minorEastAsia"/>
                <w:b w:val="0"/>
                <w:sz w:val="24"/>
              </w:rPr>
              <w:t>其他</w:t>
            </w:r>
            <w:r>
              <w:rPr>
                <w:rFonts w:hint="eastAsia" w:asciiTheme="minorEastAsia" w:hAnsiTheme="minorEastAsia" w:eastAsiaTheme="minorEastAsia"/>
                <w:b w:val="0"/>
                <w:sz w:val="24"/>
              </w:rPr>
              <w:t>询价小组</w:t>
            </w:r>
            <w:r>
              <w:rPr>
                <w:rFonts w:asciiTheme="minorEastAsia" w:hAnsiTheme="minorEastAsia" w:eastAsiaTheme="minorEastAsia"/>
                <w:b w:val="0"/>
                <w:sz w:val="24"/>
              </w:rPr>
              <w:t>认可的证明材料。</w:t>
            </w:r>
          </w:p>
          <w:p>
            <w:pPr>
              <w:pStyle w:val="16"/>
              <w:widowControl w:val="0"/>
              <w:spacing w:before="0" w:beforeAutospacing="0" w:after="0" w:afterAutospacing="0" w:line="360" w:lineRule="auto"/>
              <w:jc w:val="both"/>
              <w:rPr>
                <w:rFonts w:ascii="宋体" w:hAnsi="宋体" w:eastAsia="宋体"/>
                <w:b w:val="0"/>
                <w:i/>
                <w:sz w:val="24"/>
              </w:rPr>
            </w:pPr>
            <w:r>
              <w:rPr>
                <w:rFonts w:hint="eastAsia" w:asciiTheme="minorEastAsia" w:hAnsiTheme="minorEastAsia" w:eastAsiaTheme="minorEastAsia"/>
                <w:b w:val="0"/>
                <w:iCs/>
                <w:sz w:val="24"/>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.3</w:t>
            </w:r>
          </w:p>
        </w:tc>
        <w:tc>
          <w:tcPr>
            <w:tcW w:w="2024" w:type="dxa"/>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sz w:val="24"/>
              </w:rPr>
              <w:t>本项目提供除电子版询价通知书以外的其他资料</w:t>
            </w:r>
          </w:p>
        </w:tc>
        <w:tc>
          <w:tcPr>
            <w:tcW w:w="5470" w:type="dxa"/>
            <w:vAlign w:val="center"/>
          </w:tcPr>
          <w:p>
            <w:pPr>
              <w:spacing w:line="360" w:lineRule="auto"/>
              <w:rPr>
                <w:rFonts w:asciiTheme="minorEastAsia" w:hAnsiTheme="minorEastAsia" w:eastAsiaTheme="minorEastAsia"/>
                <w:sz w:val="24"/>
                <w:u w:val="single"/>
              </w:rPr>
            </w:pPr>
            <w:r>
              <w:rPr>
                <w:rFonts w:asciiTheme="minorEastAsia" w:hAnsiTheme="minorEastAsia" w:eastAsiaTheme="minorEastAsia"/>
                <w:b/>
                <w:bCs w:val="0"/>
                <w:sz w:val="24"/>
                <w:szCs w:val="24"/>
              </w:rPr>
              <w:sym w:font="Wingdings 2" w:char="0052"/>
            </w:r>
            <w:r>
              <w:rPr>
                <w:rFonts w:hint="eastAsia" w:asciiTheme="minorEastAsia" w:hAnsiTheme="minorEastAsia" w:eastAsiaTheme="minorEastAsia"/>
                <w:b/>
                <w:bCs w:val="0"/>
                <w:sz w:val="24"/>
              </w:rPr>
              <w:t>无</w:t>
            </w:r>
            <w:r>
              <w:rPr>
                <w:rFonts w:hint="eastAsia" w:asciiTheme="minorEastAsia" w:hAnsiTheme="minorEastAsia" w:eastAsiaTheme="minorEastAsia"/>
                <w:sz w:val="24"/>
              </w:rPr>
              <w:t xml:space="preserve">   □图纸   □光盘   □</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获取方式：</w:t>
            </w:r>
          </w:p>
          <w:p>
            <w:pPr>
              <w:spacing w:line="360" w:lineRule="auto"/>
              <w:rPr>
                <w:rFonts w:hint="default" w:ascii="宋体" w:hAnsi="宋体" w:eastAsiaTheme="minorEastAsia"/>
                <w:b w:val="0"/>
                <w:sz w:val="24"/>
                <w:lang w:val="en-US" w:eastAsia="zh-CN"/>
              </w:rPr>
            </w:pPr>
            <w:r>
              <w:rPr>
                <w:rFonts w:hint="eastAsia" w:asciiTheme="minorEastAsia" w:hAnsiTheme="minorEastAsia" w:eastAsiaTheme="minorEastAsia"/>
                <w:bCs/>
                <w:sz w:val="24"/>
              </w:rPr>
              <w:t>上述资料请供应商在获取询价通知书后，自行下载本项目附件。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4</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3218" w:type="pct"/>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应在规定期限内领取《</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通知书》，若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未在规定期限内领取《</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通知书》，采购人有权取消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资格，并将相关违约行为报送监管部门，实施信用惩戒</w:t>
            </w:r>
            <w:r>
              <w:rPr>
                <w:rFonts w:hint="eastAsia" w:asciiTheme="minorEastAsia" w:hAnsiTheme="minorEastAsia" w:eastAsiaTheme="minorEastAsia"/>
                <w:bCs/>
                <w:sz w:val="24"/>
                <w:szCs w:val="24"/>
              </w:rPr>
              <w:t>；</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应在规定期限内提交履约担保并与</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人签订合同，若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未能在规定期限内提交履约担保或签订合同，采购人有权取消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资格，并将相关违约行为报送监管部门，实施信用惩戒</w:t>
            </w:r>
            <w:r>
              <w:rPr>
                <w:rFonts w:hint="eastAsia" w:asciiTheme="minorEastAsia" w:hAnsiTheme="minorEastAsia" w:eastAsiaTheme="minorEastAsia"/>
                <w:bCs/>
                <w:sz w:val="24"/>
                <w:szCs w:val="24"/>
              </w:rPr>
              <w:t>；</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合同签订后，成交供应商存在规定时间内不组织人员进场开工，不履行供货、安装或服务义务等情况，采购人有权解除合同，并追究违约责任，同时将相关违约行为报送监管部门，记不良行为记录，实施信用惩戒；</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后被监管部门查实存在违法行为，不满足</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条件的，由采购人取消</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资格，并做好项目后续工作</w:t>
            </w:r>
            <w:r>
              <w:rPr>
                <w:rFonts w:hint="eastAsia" w:asciiTheme="minorEastAsia" w:hAnsiTheme="minorEastAsia" w:eastAsiaTheme="minorEastAsia"/>
                <w:bCs/>
                <w:sz w:val="24"/>
                <w:szCs w:val="24"/>
              </w:rPr>
              <w:t>；</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在</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项目发生投诉、信访举报案件、履约存在争议时，拒绝协助配合执法部门调查案件的，采购人可以取消其</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35.5</w:t>
            </w:r>
          </w:p>
        </w:tc>
        <w:tc>
          <w:tcPr>
            <w:tcW w:w="2024" w:type="dxa"/>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5470" w:type="dxa"/>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询价通知书</w:t>
            </w:r>
            <w:r>
              <w:rPr>
                <w:rFonts w:asciiTheme="minorEastAsia" w:hAnsiTheme="minorEastAsia" w:eastAsiaTheme="minorEastAsia"/>
                <w:bCs/>
                <w:sz w:val="24"/>
                <w:szCs w:val="24"/>
              </w:rPr>
              <w:t>的各个组成文件应互为解释，互为说明；</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询价通知书</w:t>
            </w:r>
            <w:r>
              <w:rPr>
                <w:rFonts w:asciiTheme="minorEastAsia" w:hAnsiTheme="minorEastAsia" w:eastAsiaTheme="minorEastAsia"/>
                <w:bCs/>
                <w:sz w:val="24"/>
                <w:szCs w:val="24"/>
              </w:rPr>
              <w:t>中有特别规定外，仅适用于</w:t>
            </w:r>
            <w:r>
              <w:rPr>
                <w:rFonts w:hint="eastAsia" w:asciiTheme="minorEastAsia" w:hAnsiTheme="minorEastAsia" w:eastAsiaTheme="minorEastAsia"/>
                <w:bCs/>
                <w:sz w:val="24"/>
                <w:szCs w:val="24"/>
              </w:rPr>
              <w:t>询价及响应文件提交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询价</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pPr>
              <w:spacing w:line="360" w:lineRule="auto"/>
              <w:rPr>
                <w:rFonts w:ascii="宋体" w:hAnsi="宋体" w:eastAsia="宋体"/>
                <w:b w:val="0"/>
                <w:sz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5.6</w:t>
            </w:r>
          </w:p>
        </w:tc>
        <w:tc>
          <w:tcPr>
            <w:tcW w:w="1191"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其他补充说明</w:t>
            </w:r>
          </w:p>
        </w:tc>
        <w:tc>
          <w:tcPr>
            <w:tcW w:w="3218" w:type="pct"/>
            <w:vAlign w:val="center"/>
          </w:tcPr>
          <w:p>
            <w:pPr>
              <w:pStyle w:val="16"/>
              <w:widowControl w:val="0"/>
              <w:spacing w:before="0" w:beforeAutospacing="0" w:after="0" w:afterAutospacing="0" w:line="360" w:lineRule="auto"/>
              <w:jc w:val="both"/>
              <w:rPr>
                <w:rFonts w:hint="eastAsia" w:ascii="宋体" w:hAnsi="宋体" w:eastAsia="宋体"/>
                <w:b w:val="0"/>
                <w:sz w:val="24"/>
                <w:u w:val="single"/>
                <w:lang w:eastAsia="zh-CN"/>
              </w:rPr>
            </w:pPr>
            <w:r>
              <w:rPr>
                <w:rFonts w:hint="eastAsia" w:ascii="宋体" w:hAnsi="宋体" w:eastAsia="宋体"/>
                <w:b w:val="0"/>
                <w:sz w:val="24"/>
                <w:u w:val="none"/>
                <w:lang w:val="en-US" w:eastAsia="zh-CN"/>
              </w:rPr>
              <w:t>/</w:t>
            </w:r>
          </w:p>
        </w:tc>
      </w:tr>
    </w:tbl>
    <w:p>
      <w:pPr>
        <w:spacing w:line="360" w:lineRule="auto"/>
        <w:jc w:val="center"/>
        <w:outlineLvl w:val="2"/>
        <w:rPr>
          <w:rFonts w:asciiTheme="minorEastAsia" w:hAnsiTheme="minorEastAsia" w:eastAsiaTheme="minorEastAsia"/>
          <w:b/>
          <w:sz w:val="24"/>
        </w:rPr>
      </w:pPr>
      <w:r>
        <w:rPr>
          <w:rFonts w:asciiTheme="minorEastAsia" w:hAnsiTheme="minorEastAsia" w:eastAsiaTheme="minorEastAsia"/>
          <w:b/>
          <w:sz w:val="28"/>
        </w:rPr>
        <w:br w:type="page"/>
      </w:r>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w:t>
      </w:r>
      <w:r>
        <w:rPr>
          <w:rFonts w:hint="eastAsia" w:ascii="宋体" w:hAnsi="宋体" w:eastAsia="宋体"/>
          <w:sz w:val="24"/>
          <w:lang w:eastAsia="zh-CN"/>
        </w:rPr>
        <w:t>询价通知书</w:t>
      </w:r>
      <w:r>
        <w:rPr>
          <w:rFonts w:hint="eastAsia" w:ascii="宋体" w:hAnsi="宋体" w:eastAsia="宋体"/>
          <w:sz w:val="24"/>
        </w:rPr>
        <w:t>仅适用于本次</w:t>
      </w:r>
      <w:r>
        <w:rPr>
          <w:rFonts w:hint="eastAsia" w:ascii="宋体" w:hAnsi="宋体" w:eastAsia="宋体"/>
          <w:sz w:val="24"/>
          <w:lang w:eastAsia="zh-CN"/>
        </w:rPr>
        <w:t>询价</w:t>
      </w:r>
      <w:r>
        <w:rPr>
          <w:rFonts w:hint="eastAsia" w:ascii="宋体" w:hAnsi="宋体" w:eastAsia="宋体"/>
          <w:sz w:val="24"/>
        </w:rPr>
        <w:t>所述的服务项目采购。</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服务：系指除货物和工程以外的其他政府采购对象，包括咨询、调研、评估、规划、设计、监理、审计、保险、租赁、印刷、维修、物业管理等。</w:t>
      </w:r>
    </w:p>
    <w:p>
      <w:pPr>
        <w:spacing w:line="360" w:lineRule="auto"/>
        <w:ind w:firstLine="435"/>
        <w:rPr>
          <w:rFonts w:ascii="宋体" w:hAnsi="宋体" w:eastAsia="宋体"/>
          <w:sz w:val="24"/>
        </w:rPr>
      </w:pPr>
      <w:r>
        <w:rPr>
          <w:rFonts w:ascii="宋体" w:hAnsi="宋体" w:eastAsia="宋体"/>
          <w:sz w:val="24"/>
        </w:rPr>
        <w:t>2.2时限（年份、月份等）计算：系指从</w:t>
      </w:r>
      <w:r>
        <w:rPr>
          <w:rFonts w:hint="eastAsia" w:ascii="宋体" w:hAnsi="宋体" w:eastAsia="宋体"/>
          <w:sz w:val="24"/>
        </w:rPr>
        <w:t>响应文件提交截止之日</w:t>
      </w:r>
      <w:r>
        <w:rPr>
          <w:rFonts w:ascii="宋体" w:hAnsi="宋体" w:eastAsia="宋体"/>
          <w:sz w:val="24"/>
        </w:rPr>
        <w:t>向前追溯X年/月（“X”为“一”及以后整数）起算。</w:t>
      </w:r>
    </w:p>
    <w:p>
      <w:pPr>
        <w:spacing w:line="360" w:lineRule="auto"/>
        <w:ind w:firstLine="435"/>
        <w:rPr>
          <w:rFonts w:ascii="宋体" w:hAnsi="宋体" w:eastAsia="宋体"/>
          <w:sz w:val="24"/>
        </w:rPr>
      </w:pPr>
      <w:r>
        <w:rPr>
          <w:rFonts w:ascii="宋体" w:hAnsi="宋体" w:eastAsia="宋体"/>
          <w:sz w:val="24"/>
        </w:rPr>
        <w:t>2.3业绩：除非本</w:t>
      </w:r>
      <w:r>
        <w:rPr>
          <w:rFonts w:hint="eastAsia" w:ascii="宋体" w:hAnsi="宋体" w:eastAsia="宋体"/>
          <w:sz w:val="24"/>
          <w:lang w:eastAsia="zh-CN"/>
        </w:rPr>
        <w:t>询价通知书</w:t>
      </w:r>
      <w:r>
        <w:rPr>
          <w:rFonts w:hint="eastAsia" w:ascii="宋体" w:hAnsi="宋体" w:eastAsia="宋体"/>
          <w:sz w:val="24"/>
        </w:rPr>
        <w:t>中</w:t>
      </w:r>
      <w:r>
        <w:rPr>
          <w:rFonts w:ascii="宋体" w:hAnsi="宋体" w:eastAsia="宋体"/>
          <w:sz w:val="24"/>
        </w:rPr>
        <w:t>另有规定，业绩系指符合本</w:t>
      </w:r>
      <w:r>
        <w:rPr>
          <w:rFonts w:hint="eastAsia" w:ascii="宋体" w:hAnsi="宋体" w:eastAsia="宋体"/>
          <w:sz w:val="24"/>
          <w:lang w:eastAsia="zh-CN"/>
        </w:rPr>
        <w:t>询价通知书</w:t>
      </w:r>
      <w:r>
        <w:rPr>
          <w:rFonts w:ascii="宋体" w:hAnsi="宋体" w:eastAsia="宋体"/>
          <w:sz w:val="24"/>
        </w:rPr>
        <w:t>规定</w:t>
      </w:r>
      <w:r>
        <w:rPr>
          <w:rFonts w:hint="eastAsia" w:ascii="宋体" w:hAnsi="宋体" w:eastAsia="宋体"/>
          <w:sz w:val="24"/>
        </w:rPr>
        <w:t>且已服务完毕</w:t>
      </w:r>
      <w:r>
        <w:rPr>
          <w:rFonts w:ascii="宋体" w:hAnsi="宋体" w:eastAsia="宋体"/>
          <w:sz w:val="24"/>
        </w:rPr>
        <w:t>的与最终用户签订的合同。</w:t>
      </w:r>
      <w:r>
        <w:rPr>
          <w:rFonts w:hint="eastAsia" w:ascii="宋体" w:hAnsi="宋体" w:eastAsia="宋体"/>
          <w:sz w:val="24"/>
        </w:rPr>
        <w:t>供应商</w:t>
      </w:r>
      <w:r>
        <w:rPr>
          <w:rFonts w:ascii="宋体" w:hAnsi="宋体" w:eastAsia="宋体"/>
          <w:sz w:val="24"/>
        </w:rPr>
        <w:t>与其关联公司（如母公司、控股公司、分公司、子公司、同一法定代表人的公司等）之间签订的合同，均不予认可。</w:t>
      </w:r>
    </w:p>
    <w:p>
      <w:pPr>
        <w:spacing w:line="360" w:lineRule="auto"/>
        <w:ind w:firstLine="435"/>
        <w:rPr>
          <w:rFonts w:ascii="宋体" w:hAnsi="宋体" w:eastAsia="宋体"/>
          <w:sz w:val="24"/>
        </w:rPr>
      </w:pPr>
      <w:r>
        <w:rPr>
          <w:rFonts w:ascii="宋体" w:hAnsi="宋体" w:eastAsia="宋体"/>
          <w:sz w:val="24"/>
        </w:rPr>
        <w:t>除非本</w:t>
      </w:r>
      <w:r>
        <w:rPr>
          <w:rFonts w:hint="eastAsia" w:ascii="宋体" w:hAnsi="宋体" w:eastAsia="宋体"/>
          <w:sz w:val="24"/>
          <w:lang w:eastAsia="zh-CN"/>
        </w:rPr>
        <w:t>询价通知书</w:t>
      </w:r>
      <w:r>
        <w:rPr>
          <w:rFonts w:hint="eastAsia" w:ascii="宋体" w:hAnsi="宋体" w:eastAsia="宋体"/>
          <w:sz w:val="24"/>
        </w:rPr>
        <w:t>中</w:t>
      </w:r>
      <w:r>
        <w:rPr>
          <w:rFonts w:ascii="宋体" w:hAnsi="宋体" w:eastAsia="宋体"/>
          <w:sz w:val="24"/>
        </w:rPr>
        <w:t>另有规定，否则业绩</w:t>
      </w:r>
      <w:r>
        <w:rPr>
          <w:rFonts w:hint="eastAsia" w:ascii="宋体" w:hAnsi="宋体" w:eastAsia="宋体"/>
          <w:sz w:val="24"/>
        </w:rPr>
        <w:t>均为已服务完毕</w:t>
      </w:r>
      <w:r>
        <w:rPr>
          <w:rFonts w:ascii="宋体" w:hAnsi="宋体" w:eastAsia="宋体"/>
          <w:sz w:val="24"/>
        </w:rPr>
        <w:t>的</w:t>
      </w:r>
      <w:r>
        <w:rPr>
          <w:rFonts w:hint="eastAsia" w:ascii="宋体" w:hAnsi="宋体" w:eastAsia="宋体"/>
          <w:sz w:val="24"/>
        </w:rPr>
        <w:t>业绩，业绩</w:t>
      </w:r>
      <w:r>
        <w:rPr>
          <w:rFonts w:ascii="宋体" w:hAnsi="宋体" w:eastAsia="宋体"/>
          <w:sz w:val="24"/>
        </w:rPr>
        <w:t>时间均以合同签订之日为追溯</w:t>
      </w:r>
      <w:r>
        <w:rPr>
          <w:rFonts w:hint="eastAsia" w:ascii="宋体" w:hAnsi="宋体" w:eastAsia="宋体"/>
          <w:sz w:val="24"/>
        </w:rPr>
        <w:t>节</w:t>
      </w:r>
      <w:r>
        <w:rPr>
          <w:rFonts w:ascii="宋体" w:hAnsi="宋体" w:eastAsia="宋体"/>
          <w:sz w:val="24"/>
        </w:rPr>
        <w:t>点。</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rPr>
        <w:t xml:space="preserve"> </w:t>
      </w:r>
      <w:r>
        <w:rPr>
          <w:rFonts w:hint="eastAsia" w:asciiTheme="minorEastAsia" w:hAnsiTheme="minorEastAsia" w:eastAsiaTheme="minorEastAsia"/>
          <w:b/>
          <w:sz w:val="24"/>
        </w:rPr>
        <w:t>采购人、采购代理机构及供应商</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.1采购人：是指依法开展政府采购活动的国家机关、事业单位、团体组织。</w:t>
      </w:r>
      <w:r>
        <w:rPr>
          <w:rFonts w:hint="eastAsia" w:ascii="宋体" w:hAnsi="宋体" w:eastAsia="宋体"/>
          <w:sz w:val="24"/>
        </w:rPr>
        <w:t>本项目的采购人见</w:t>
      </w:r>
      <w:r>
        <w:rPr>
          <w:rFonts w:hint="eastAsia" w:ascii="宋体" w:hAnsi="宋体" w:eastAsia="宋体"/>
          <w:sz w:val="24"/>
          <w:u w:val="single"/>
        </w:rPr>
        <w:t>供应商须知前附表</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.2采购代理机构：是指集中采购机构或从事采购代理业务的社会中介机构。本项目的采购代理机构见</w:t>
      </w:r>
      <w:r>
        <w:rPr>
          <w:rFonts w:hint="eastAsia" w:ascii="宋体" w:hAnsi="宋体" w:eastAsia="宋体"/>
          <w:sz w:val="24"/>
          <w:u w:val="single"/>
        </w:rPr>
        <w:t>供应商须知前附表</w:t>
      </w:r>
      <w:r>
        <w:rPr>
          <w:rFonts w:ascii="宋体" w:hAnsi="宋体" w:eastAsia="宋体"/>
          <w:sz w:val="24"/>
        </w:rPr>
        <w:t>。</w:t>
      </w:r>
    </w:p>
    <w:p>
      <w:pPr>
        <w:spacing w:line="360" w:lineRule="auto"/>
        <w:ind w:firstLine="435"/>
        <w:rPr>
          <w:rFonts w:ascii="宋体" w:hAnsi="宋体" w:eastAsia="宋体"/>
          <w:sz w:val="24"/>
        </w:rPr>
      </w:pPr>
      <w:r>
        <w:rPr>
          <w:rFonts w:ascii="宋体" w:hAnsi="宋体" w:eastAsia="宋体"/>
          <w:sz w:val="24"/>
        </w:rPr>
        <w:t>3.3政府采购监督管理部门：</w:t>
      </w:r>
      <w:r>
        <w:rPr>
          <w:rFonts w:hint="eastAsia" w:ascii="宋体" w:hAnsi="宋体" w:eastAsia="宋体"/>
          <w:sz w:val="24"/>
        </w:rPr>
        <w:t>各级人民政府指定的有关部门依法履行与政府采购活动有关的监督管理职责。本项目的政府采购监督管理部门见</w:t>
      </w:r>
      <w:r>
        <w:rPr>
          <w:rFonts w:hint="eastAsia" w:ascii="宋体" w:hAnsi="宋体" w:eastAsia="宋体"/>
          <w:sz w:val="24"/>
          <w:u w:val="single"/>
        </w:rPr>
        <w:t>供应商须知前附表</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：是指向采购人提供货物、工程或者服务的法人、非法人组织或者自然人。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w:t>
      </w:r>
      <w:r>
        <w:rPr>
          <w:rFonts w:hint="eastAsia" w:ascii="宋体" w:hAnsi="宋体" w:eastAsia="宋体"/>
          <w:sz w:val="24"/>
        </w:rPr>
        <w:t>供应商</w:t>
      </w:r>
      <w:r>
        <w:rPr>
          <w:rFonts w:ascii="宋体" w:hAnsi="宋体" w:eastAsia="宋体"/>
          <w:sz w:val="24"/>
        </w:rPr>
        <w:t>须满足以下条件：</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.4.1在中华人民共和国境内注册，能够独立承担民事责任，有生产或供应能力的本国供应商。</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.4.2具备《中华人民共和国政府采购法》第二十二条关于供应商条件的规定，遵守本项目采购人本级和上级财政部门政府采购的有关规定。</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.4.3以采购代理机构认可的方式获得了本项目的</w:t>
      </w:r>
      <w:r>
        <w:rPr>
          <w:rFonts w:hint="eastAsia" w:ascii="宋体" w:hAnsi="宋体" w:eastAsia="宋体"/>
          <w:sz w:val="24"/>
          <w:lang w:eastAsia="zh-CN"/>
        </w:rPr>
        <w:t>询价通知书</w:t>
      </w:r>
      <w:r>
        <w:rPr>
          <w:rFonts w:ascii="宋体" w:hAnsi="宋体" w:eastAsia="宋体"/>
          <w:sz w:val="24"/>
        </w:rPr>
        <w:t>。</w:t>
      </w:r>
    </w:p>
    <w:p>
      <w:pPr>
        <w:spacing w:line="360" w:lineRule="auto"/>
        <w:ind w:firstLine="435"/>
        <w:rPr>
          <w:rFonts w:ascii="宋体" w:hAnsi="宋体" w:eastAsia="宋体"/>
          <w:sz w:val="24"/>
        </w:rPr>
      </w:pPr>
      <w:r>
        <w:rPr>
          <w:rFonts w:ascii="宋体" w:hAnsi="宋体" w:eastAsia="宋体"/>
          <w:sz w:val="24"/>
        </w:rPr>
        <w:t>3.4.4若</w:t>
      </w:r>
      <w:r>
        <w:rPr>
          <w:rFonts w:hint="eastAsia" w:ascii="宋体" w:hAnsi="宋体" w:eastAsia="宋体"/>
          <w:sz w:val="24"/>
          <w:u w:val="single"/>
        </w:rPr>
        <w:t>供应商须知前附表</w:t>
      </w:r>
      <w:r>
        <w:rPr>
          <w:rFonts w:ascii="宋体" w:hAnsi="宋体" w:eastAsia="宋体"/>
          <w:sz w:val="24"/>
        </w:rPr>
        <w:t>中写明专门面向中小企业采购的，如</w:t>
      </w:r>
      <w:r>
        <w:rPr>
          <w:rFonts w:hint="eastAsia" w:ascii="宋体" w:hAnsi="宋体" w:eastAsia="宋体"/>
          <w:sz w:val="24"/>
        </w:rPr>
        <w:t>供应商</w:t>
      </w:r>
      <w:r>
        <w:rPr>
          <w:rFonts w:ascii="宋体" w:hAnsi="宋体" w:eastAsia="宋体"/>
          <w:sz w:val="24"/>
        </w:rPr>
        <w:t>为非中小企业，其</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rPr>
        <w:t>若</w:t>
      </w:r>
      <w:r>
        <w:rPr>
          <w:rFonts w:hint="eastAsia" w:ascii="宋体" w:hAnsi="宋体" w:eastAsia="宋体"/>
          <w:sz w:val="24"/>
          <w:u w:val="single"/>
        </w:rPr>
        <w:t>供应商须知前附表</w:t>
      </w:r>
      <w:r>
        <w:rPr>
          <w:rFonts w:ascii="宋体" w:hAnsi="宋体" w:eastAsia="宋体"/>
          <w:sz w:val="24"/>
        </w:rPr>
        <w:t>中允许联合体参加</w:t>
      </w:r>
      <w:r>
        <w:rPr>
          <w:rFonts w:hint="eastAsia" w:asciiTheme="minorEastAsia" w:hAnsiTheme="minorEastAsia" w:eastAsiaTheme="minorEastAsia"/>
          <w:sz w:val="24"/>
        </w:rPr>
        <w:t>报价</w:t>
      </w:r>
      <w:r>
        <w:rPr>
          <w:rFonts w:ascii="宋体" w:hAnsi="宋体" w:eastAsia="宋体"/>
          <w:sz w:val="24"/>
        </w:rPr>
        <w:t>，对联合体规定如下：</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两个以上供应商可以组成一个联合体，以一个供应商的身份</w:t>
      </w:r>
      <w:r>
        <w:rPr>
          <w:rFonts w:hint="eastAsia" w:asciiTheme="minorEastAsia" w:hAnsiTheme="minorEastAsia" w:eastAsiaTheme="minorEastAsia"/>
          <w:sz w:val="24"/>
        </w:rPr>
        <w:t>参加政府采购</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联合体</w:t>
      </w:r>
      <w:r>
        <w:rPr>
          <w:rFonts w:ascii="宋体" w:hAnsi="宋体" w:eastAsia="宋体"/>
          <w:sz w:val="24"/>
        </w:rPr>
        <w:t>协议，明确约定联合体各方承担的工作和相应的责任，并将</w:t>
      </w:r>
      <w:r>
        <w:rPr>
          <w:rFonts w:hint="eastAsia" w:ascii="宋体" w:hAnsi="宋体" w:eastAsia="宋体"/>
          <w:sz w:val="24"/>
        </w:rPr>
        <w:t>联合体</w:t>
      </w:r>
      <w:r>
        <w:rPr>
          <w:rFonts w:ascii="宋体" w:hAnsi="宋体" w:eastAsia="宋体"/>
          <w:sz w:val="24"/>
        </w:rPr>
        <w:t>协议作为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w:t>
      </w:r>
      <w:r>
        <w:rPr>
          <w:rFonts w:hint="eastAsia" w:asciiTheme="minorEastAsia" w:hAnsiTheme="minorEastAsia" w:eastAsiaTheme="minorEastAsia"/>
          <w:sz w:val="24"/>
        </w:rPr>
        <w:t>参加政府采购</w:t>
      </w:r>
      <w:r>
        <w:rPr>
          <w:rFonts w:ascii="宋体" w:hAnsi="宋体" w:eastAsia="宋体"/>
          <w:sz w:val="24"/>
        </w:rPr>
        <w:t>，</w:t>
      </w:r>
      <w:r>
        <w:rPr>
          <w:rFonts w:hint="eastAsia" w:ascii="宋体" w:hAnsi="宋体" w:eastAsia="宋体"/>
          <w:sz w:val="24"/>
        </w:rPr>
        <w:t>联合体</w:t>
      </w:r>
      <w:r>
        <w:rPr>
          <w:rFonts w:ascii="宋体" w:hAnsi="宋体" w:eastAsia="宋体"/>
          <w:sz w:val="24"/>
        </w:rPr>
        <w:t>协议</w:t>
      </w:r>
      <w:r>
        <w:rPr>
          <w:rFonts w:hint="eastAsia" w:ascii="宋体" w:hAnsi="宋体" w:eastAsia="宋体"/>
          <w:sz w:val="24"/>
        </w:rPr>
        <w:t>中</w:t>
      </w:r>
      <w:r>
        <w:rPr>
          <w:rFonts w:ascii="宋体" w:hAnsi="宋体" w:eastAsia="宋体"/>
          <w:sz w:val="24"/>
        </w:rPr>
        <w:t>应写明小型、微型企业的协议合同金额占到</w:t>
      </w:r>
      <w:r>
        <w:rPr>
          <w:rFonts w:hint="eastAsia" w:ascii="宋体" w:hAnsi="宋体" w:eastAsia="宋体"/>
          <w:sz w:val="24"/>
        </w:rPr>
        <w:t>联合体</w:t>
      </w:r>
      <w:r>
        <w:rPr>
          <w:rFonts w:ascii="宋体" w:hAnsi="宋体" w:eastAsia="宋体"/>
          <w:sz w:val="24"/>
        </w:rPr>
        <w:t>协议</w:t>
      </w:r>
      <w:r>
        <w:rPr>
          <w:rFonts w:hint="eastAsia" w:ascii="宋体" w:hAnsi="宋体" w:eastAsia="宋体"/>
          <w:sz w:val="24"/>
        </w:rPr>
        <w:t>合同</w:t>
      </w:r>
      <w:r>
        <w:rPr>
          <w:rFonts w:ascii="宋体" w:hAnsi="宋体" w:eastAsia="宋体"/>
          <w:sz w:val="24"/>
        </w:rPr>
        <w:t>总金额的比例。</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.7以联合体形式参加政府采购活动的，联合体各方不得再单独参加或者与其他供应商另外组成联合体参加本项目，否则相关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.8对联合体</w:t>
      </w:r>
      <w:r>
        <w:rPr>
          <w:rFonts w:hint="eastAsia" w:asciiTheme="minorEastAsia" w:hAnsiTheme="minorEastAsia" w:eastAsiaTheme="minorEastAsia"/>
          <w:sz w:val="24"/>
        </w:rPr>
        <w:t>参加政府采购</w:t>
      </w:r>
      <w:r>
        <w:rPr>
          <w:rFonts w:ascii="宋体" w:hAnsi="宋体" w:eastAsia="宋体"/>
          <w:sz w:val="24"/>
        </w:rPr>
        <w:t>的其他资格要求见</w:t>
      </w:r>
      <w:r>
        <w:rPr>
          <w:rFonts w:hint="eastAsia" w:ascii="宋体" w:hAnsi="宋体" w:eastAsia="宋体"/>
          <w:sz w:val="24"/>
        </w:rPr>
        <w:t>供应商资格</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6</w:t>
      </w:r>
      <w:r>
        <w:rPr>
          <w:rFonts w:ascii="宋体" w:hAnsi="宋体" w:eastAsia="宋体"/>
          <w:sz w:val="24"/>
        </w:rPr>
        <w:t>单位负责人为同一人或者存在直接控股、管理关系的不同供应商，</w:t>
      </w:r>
      <w:r>
        <w:rPr>
          <w:rFonts w:hint="eastAsia" w:ascii="宋体" w:hAnsi="宋体" w:eastAsia="宋体"/>
          <w:sz w:val="24"/>
        </w:rPr>
        <w:t>不得参加同一合同项下的政府采购活动。否则</w:t>
      </w:r>
      <w:r>
        <w:rPr>
          <w:rFonts w:ascii="宋体" w:hAnsi="宋体" w:eastAsia="宋体"/>
          <w:sz w:val="24"/>
        </w:rPr>
        <w:t>其相关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7</w:t>
      </w:r>
      <w:r>
        <w:rPr>
          <w:rFonts w:ascii="宋体" w:hAnsi="宋体" w:eastAsia="宋体"/>
          <w:sz w:val="24"/>
        </w:rPr>
        <w:t>为本项目提供过整体设计、规范编制或者项目管理、监理、检测等服务的供应商，不得再参加本项目上述服务以外的其他采购活动。否则其</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4.1本项目的采购人已获得足以支付本次</w:t>
      </w:r>
      <w:r>
        <w:rPr>
          <w:rFonts w:hint="eastAsia" w:asciiTheme="minorEastAsia" w:hAnsiTheme="minorEastAsia" w:eastAsiaTheme="minorEastAsia"/>
          <w:sz w:val="24"/>
        </w:rPr>
        <w:t>采购</w:t>
      </w:r>
      <w:r>
        <w:rPr>
          <w:rFonts w:asciiTheme="minorEastAsia" w:hAnsiTheme="minorEastAsia" w:eastAsiaTheme="minorEastAsia"/>
          <w:sz w:val="24"/>
        </w:rPr>
        <w:t>后所签订的合同项下的资金。</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4.2项目预算金额</w:t>
      </w:r>
      <w:r>
        <w:rPr>
          <w:rFonts w:hint="eastAsia" w:asciiTheme="minorEastAsia" w:hAnsiTheme="minorEastAsia" w:eastAsiaTheme="minorEastAsia"/>
          <w:sz w:val="24"/>
        </w:rPr>
        <w:t>或</w:t>
      </w:r>
      <w:r>
        <w:rPr>
          <w:rFonts w:asciiTheme="minorEastAsia" w:hAnsiTheme="minorEastAsia" w:eastAsiaTheme="minorEastAsia"/>
          <w:sz w:val="24"/>
        </w:rPr>
        <w:t>分项（或分包）预算金额见</w:t>
      </w:r>
      <w:r>
        <w:rPr>
          <w:rFonts w:hint="eastAsia" w:asciiTheme="minorEastAsia" w:hAnsiTheme="minorEastAsia" w:eastAsiaTheme="minorEastAsia"/>
          <w:sz w:val="24"/>
          <w:u w:val="single"/>
        </w:rPr>
        <w:t>询价公告</w:t>
      </w:r>
      <w:r>
        <w:rPr>
          <w:rFonts w:asciiTheme="minorEastAsia" w:hAnsiTheme="minorEastAsia" w:eastAsiaTheme="minorEastAsia"/>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费用</w:t>
      </w:r>
    </w:p>
    <w:p>
      <w:pPr>
        <w:spacing w:line="360" w:lineRule="auto"/>
        <w:ind w:firstLine="437"/>
        <w:outlineLvl w:val="3"/>
        <w:rPr>
          <w:rFonts w:ascii="宋体" w:hAnsi="宋体" w:eastAsia="宋体"/>
          <w:sz w:val="24"/>
        </w:rPr>
      </w:pPr>
      <w:r>
        <w:rPr>
          <w:rFonts w:hint="eastAsia" w:ascii="宋体" w:hAnsi="宋体" w:eastAsia="宋体"/>
          <w:sz w:val="24"/>
        </w:rPr>
        <w:t>不论</w:t>
      </w:r>
      <w:r>
        <w:rPr>
          <w:rFonts w:hint="eastAsia" w:asciiTheme="minorEastAsia" w:hAnsiTheme="minorEastAsia" w:eastAsiaTheme="minorEastAsia"/>
          <w:sz w:val="24"/>
        </w:rPr>
        <w:t>询价</w:t>
      </w:r>
      <w:r>
        <w:rPr>
          <w:rFonts w:hint="eastAsia" w:ascii="宋体" w:hAnsi="宋体" w:eastAsia="宋体"/>
          <w:sz w:val="24"/>
        </w:rPr>
        <w:t>的结果如何，供应商应承担其所有与准备和参加</w:t>
      </w:r>
      <w:r>
        <w:rPr>
          <w:rFonts w:hint="eastAsia" w:asciiTheme="minorEastAsia" w:hAnsiTheme="minorEastAsia" w:eastAsiaTheme="minorEastAsia"/>
          <w:sz w:val="24"/>
        </w:rPr>
        <w:t>询价</w:t>
      </w:r>
      <w:r>
        <w:rPr>
          <w:rFonts w:hint="eastAsia" w:ascii="宋体" w:hAnsi="宋体" w:eastAsia="宋体"/>
          <w:sz w:val="24"/>
        </w:rPr>
        <w:t>有关的费用。</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pPr>
        <w:spacing w:line="360" w:lineRule="auto"/>
        <w:ind w:firstLine="435"/>
        <w:rPr>
          <w:rFonts w:asciiTheme="minorEastAsia" w:hAnsiTheme="minorEastAsia" w:eastAsiaTheme="minorEastAsia"/>
          <w:sz w:val="24"/>
        </w:rPr>
      </w:pPr>
      <w:r>
        <w:rPr>
          <w:rFonts w:hint="eastAsia" w:ascii="宋体" w:hAnsi="宋体" w:eastAsia="宋体"/>
          <w:sz w:val="24"/>
        </w:rPr>
        <w:t>本项目采购人、采购代理机构、供应商、</w:t>
      </w:r>
      <w:r>
        <w:rPr>
          <w:rFonts w:hint="eastAsia" w:asciiTheme="minorEastAsia" w:hAnsiTheme="minorEastAsia" w:eastAsiaTheme="minorEastAsia"/>
          <w:sz w:val="24"/>
        </w:rPr>
        <w:t>询价</w:t>
      </w:r>
      <w:r>
        <w:rPr>
          <w:rFonts w:hint="eastAsia" w:ascii="宋体" w:hAnsi="宋体" w:eastAsia="宋体"/>
          <w:sz w:val="24"/>
        </w:rPr>
        <w:t>小组的相关行为均受《中华人民共和国政府采购法》、《中华人民共和国政府采购法实施条例》及本项目本级和上级财政部门、政府采购监督管理部门的政府采购有关规定的约束，其权利受到上述法律法规的保护。</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lang w:eastAsia="zh-CN"/>
        </w:rPr>
        <w:t>询价通知书</w:t>
      </w:r>
      <w:r>
        <w:rPr>
          <w:rFonts w:hint="eastAsia" w:asciiTheme="minorEastAsia" w:hAnsiTheme="minorEastAsia" w:eastAsiaTheme="minorEastAsia"/>
          <w:b/>
          <w:sz w:val="24"/>
        </w:rPr>
        <w:t>构成</w:t>
      </w:r>
    </w:p>
    <w:p>
      <w:pPr>
        <w:spacing w:line="360" w:lineRule="auto"/>
        <w:ind w:firstLine="435"/>
        <w:rPr>
          <w:rFonts w:ascii="宋体" w:hAnsi="宋体" w:eastAsia="宋体"/>
          <w:sz w:val="24"/>
        </w:rPr>
      </w:pPr>
      <w:r>
        <w:rPr>
          <w:rFonts w:hint="eastAsia" w:ascii="宋体" w:hAnsi="宋体" w:eastAsia="宋体"/>
          <w:sz w:val="24"/>
        </w:rPr>
        <w:t>7.1</w:t>
      </w:r>
      <w:r>
        <w:rPr>
          <w:rFonts w:hint="eastAsia" w:ascii="宋体" w:hAnsi="宋体" w:eastAsia="宋体"/>
          <w:sz w:val="24"/>
          <w:lang w:eastAsia="zh-CN"/>
        </w:rPr>
        <w:t>询价通知书</w:t>
      </w:r>
      <w:r>
        <w:rPr>
          <w:rFonts w:hint="eastAsia" w:ascii="宋体" w:hAnsi="宋体" w:eastAsia="宋体"/>
          <w:sz w:val="24"/>
        </w:rPr>
        <w:t>包括下列内容：</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询价</w:t>
      </w:r>
      <w:r>
        <w:rPr>
          <w:rFonts w:asciiTheme="minorEastAsia" w:hAnsiTheme="minorEastAsia" w:eastAsiaTheme="minorEastAsia"/>
          <w:sz w:val="24"/>
        </w:rPr>
        <w:t>公告</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政府采购供应商质疑函范本</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7.2</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7.4</w:t>
      </w:r>
      <w:r>
        <w:rPr>
          <w:rFonts w:hint="eastAsia" w:asciiTheme="minorEastAsia" w:hAnsiTheme="minorEastAsia" w:eastAsiaTheme="minorEastAsia"/>
          <w:sz w:val="24"/>
        </w:rPr>
        <w:t>供应商</w:t>
      </w:r>
      <w:r>
        <w:rPr>
          <w:rFonts w:asciiTheme="minorEastAsia" w:hAnsiTheme="minorEastAsia" w:eastAsiaTheme="minorEastAsia"/>
          <w:sz w:val="24"/>
        </w:rPr>
        <w:t>应认真阅读</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所有的事项、格式、条款和技术规范等。</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lang w:eastAsia="zh-CN"/>
        </w:rPr>
        <w:t>询价通知书</w:t>
      </w:r>
      <w:r>
        <w:rPr>
          <w:rFonts w:hint="eastAsia" w:asciiTheme="minorEastAsia" w:hAnsiTheme="minorEastAsia" w:eastAsiaTheme="minorEastAsia"/>
          <w:b/>
          <w:sz w:val="24"/>
        </w:rPr>
        <w:t>的澄清与修改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内容有疑问，必须在</w:t>
      </w:r>
      <w:r>
        <w:rPr>
          <w:rFonts w:ascii="宋体" w:hAnsi="宋体" w:eastAsia="宋体"/>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询问</w:t>
      </w:r>
      <w:r>
        <w:rPr>
          <w:rFonts w:asciiTheme="minorEastAsia" w:hAnsiTheme="minorEastAsia" w:eastAsiaTheme="minorEastAsia"/>
          <w:sz w:val="24"/>
        </w:rPr>
        <w:t>截止时间前以</w:t>
      </w:r>
      <w:r>
        <w:rPr>
          <w:rFonts w:hint="eastAsia" w:asciiTheme="minorEastAsia" w:hAnsiTheme="minorEastAsia" w:eastAsiaTheme="minorEastAsia"/>
          <w:sz w:val="24"/>
          <w:lang w:val="en-US" w:eastAsia="zh-CN"/>
        </w:rPr>
        <w:t>书面形式</w:t>
      </w:r>
      <w:r>
        <w:rPr>
          <w:rFonts w:asciiTheme="minorEastAsia" w:hAnsiTheme="minorEastAsia" w:eastAsiaTheme="minorEastAsia"/>
          <w:sz w:val="24"/>
        </w:rPr>
        <w:t>提交给采购代理机构。</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2采购人可主动或在解答供应商提出的问题时对</w:t>
      </w:r>
      <w:r>
        <w:rPr>
          <w:rFonts w:hint="eastAsia" w:asciiTheme="minorEastAsia" w:hAnsiTheme="minorEastAsia" w:eastAsiaTheme="minorEastAsia"/>
          <w:sz w:val="24"/>
          <w:lang w:eastAsia="zh-CN"/>
        </w:rPr>
        <w:t>询价通知书</w:t>
      </w:r>
      <w:r>
        <w:rPr>
          <w:rFonts w:hint="eastAsia" w:asciiTheme="minorEastAsia" w:hAnsiTheme="minorEastAsia" w:eastAsiaTheme="minorEastAsia"/>
          <w:sz w:val="24"/>
        </w:rPr>
        <w:t>进行澄清或者修改。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w:t>
      </w:r>
      <w:r>
        <w:rPr>
          <w:rFonts w:hint="eastAsia" w:asciiTheme="minorEastAsia" w:hAnsiTheme="minorEastAsia" w:eastAsiaTheme="minorEastAsia"/>
          <w:b/>
          <w:bCs/>
          <w:sz w:val="24"/>
          <w:lang w:val="en-US" w:eastAsia="zh-CN"/>
        </w:rPr>
        <w:t>“巢湖市人民政府官网-政府信息公开-巢湖市林业和园林建设服务中心-招标采购”</w:t>
      </w:r>
      <w:r>
        <w:rPr>
          <w:rFonts w:hint="eastAsia" w:ascii="宋体" w:hAnsi="宋体" w:eastAsia="宋体"/>
          <w:sz w:val="24"/>
          <w:szCs w:val="18"/>
        </w:rPr>
        <w:t>网站</w:t>
      </w:r>
      <w:r>
        <w:rPr>
          <w:rFonts w:hint="eastAsia" w:asciiTheme="minorEastAsia" w:hAnsiTheme="minorEastAsia" w:eastAsiaTheme="minorEastAsia"/>
          <w:sz w:val="24"/>
        </w:rPr>
        <w:t>以发布公告的方式澄清或者修改</w:t>
      </w:r>
      <w:r>
        <w:rPr>
          <w:rFonts w:hint="eastAsia" w:asciiTheme="minorEastAsia" w:hAnsiTheme="minorEastAsia" w:eastAsiaTheme="minorEastAsia"/>
          <w:sz w:val="24"/>
          <w:lang w:eastAsia="zh-CN"/>
        </w:rPr>
        <w:t>询价通知书</w:t>
      </w:r>
      <w:r>
        <w:rPr>
          <w:rFonts w:hint="eastAsia" w:asciiTheme="minorEastAsia" w:hAnsiTheme="minorEastAsia" w:eastAsiaTheme="minorEastAsia"/>
          <w:sz w:val="24"/>
        </w:rPr>
        <w:t>，澄清或修改的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lang w:eastAsia="zh-CN"/>
        </w:rPr>
        <w:t>询价通知书</w:t>
      </w:r>
      <w:r>
        <w:rPr>
          <w:rFonts w:hint="eastAsia" w:asciiTheme="minorEastAsia" w:hAnsiTheme="minorEastAsia" w:eastAsiaTheme="minorEastAsia"/>
          <w:sz w:val="24"/>
        </w:rPr>
        <w:t>的</w:t>
      </w:r>
      <w:r>
        <w:rPr>
          <w:rFonts w:asciiTheme="minorEastAsia" w:hAnsiTheme="minorEastAsia" w:eastAsiaTheme="minorEastAsia"/>
          <w:sz w:val="24"/>
        </w:rPr>
        <w:t>组成部分，对</w:t>
      </w:r>
      <w:r>
        <w:rPr>
          <w:rFonts w:hint="eastAsia" w:asciiTheme="minorEastAsia" w:hAnsiTheme="minorEastAsia" w:eastAsiaTheme="minorEastAsia"/>
          <w:sz w:val="24"/>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。供应商应主动上网查询。采购代理机构不承担供应商未及时关注相关信息引发的相关责任。</w:t>
      </w:r>
    </w:p>
    <w:p>
      <w:pPr>
        <w:spacing w:line="360" w:lineRule="auto"/>
        <w:ind w:firstLine="435"/>
        <w:rPr>
          <w:rFonts w:ascii="宋体" w:hAnsi="宋体" w:eastAsia="宋体"/>
          <w:sz w:val="24"/>
        </w:rPr>
      </w:pPr>
      <w:r>
        <w:rPr>
          <w:rFonts w:ascii="宋体" w:hAnsi="宋体" w:eastAsia="宋体"/>
          <w:sz w:val="24"/>
        </w:rPr>
        <w:t>8</w:t>
      </w:r>
      <w:r>
        <w:rPr>
          <w:rFonts w:hint="eastAsia" w:ascii="宋体" w:hAnsi="宋体" w:eastAsia="宋体"/>
          <w:sz w:val="24"/>
        </w:rPr>
        <w:t>.3任何人或任何组织向供应商提供的任何书面或口头资料，未经采购代理机构在网上发布或书面通知，均作无效处理，不得作为</w:t>
      </w:r>
      <w:r>
        <w:rPr>
          <w:rFonts w:hint="eastAsia" w:ascii="宋体" w:hAnsi="宋体" w:eastAsia="宋体"/>
          <w:sz w:val="24"/>
          <w:lang w:eastAsia="zh-CN"/>
        </w:rPr>
        <w:t>询价通知书</w:t>
      </w:r>
      <w:r>
        <w:rPr>
          <w:rFonts w:hint="eastAsia" w:ascii="宋体" w:hAnsi="宋体" w:eastAsia="宋体"/>
          <w:sz w:val="24"/>
        </w:rPr>
        <w:t>的组成部分。采购代理机构对供应商由此而做出的推论、理解和结论概不负责。</w:t>
      </w:r>
    </w:p>
    <w:p>
      <w:pPr>
        <w:spacing w:line="360" w:lineRule="auto"/>
        <w:ind w:firstLine="435"/>
        <w:rPr>
          <w:rFonts w:asciiTheme="minorEastAsia" w:hAnsiTheme="minorEastAsia" w:eastAsiaTheme="minorEastAsia"/>
          <w:iCs/>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lang w:val="en-US" w:eastAsia="zh-CN"/>
        </w:rPr>
        <w:t>询价</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（含</w:t>
      </w:r>
      <w:r>
        <w:rPr>
          <w:rFonts w:hint="eastAsia" w:asciiTheme="minorEastAsia" w:hAnsiTheme="minorEastAsia" w:eastAsiaTheme="minorEastAsia"/>
          <w:sz w:val="24"/>
        </w:rPr>
        <w:t>澄清或修改的</w:t>
      </w:r>
      <w:r>
        <w:rPr>
          <w:rFonts w:asciiTheme="minorEastAsia" w:hAnsiTheme="minorEastAsia" w:eastAsiaTheme="minorEastAsia"/>
          <w:sz w:val="24"/>
        </w:rPr>
        <w:t>内容）</w:t>
      </w:r>
      <w:r>
        <w:rPr>
          <w:rFonts w:hint="eastAsia" w:asciiTheme="minorEastAsia" w:hAnsiTheme="minorEastAsia" w:eastAsiaTheme="minorEastAsia"/>
          <w:i/>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lang w:val="en-US" w:eastAsia="zh-CN"/>
        </w:rPr>
        <w:t>响应</w:t>
      </w:r>
      <w:r>
        <w:rPr>
          <w:rFonts w:hint="eastAsia" w:asciiTheme="minorEastAsia" w:hAnsiTheme="minorEastAsia" w:eastAsiaTheme="minorEastAsia"/>
          <w:b/>
          <w:sz w:val="24"/>
        </w:rPr>
        <w:t>范围及响应文件中标准和计量单位的使用</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9.1项目有分包的，</w:t>
      </w:r>
      <w:r>
        <w:rPr>
          <w:rFonts w:hint="eastAsia" w:asciiTheme="minorEastAsia" w:hAnsiTheme="minorEastAsia" w:eastAsiaTheme="minorEastAsia"/>
          <w:sz w:val="24"/>
        </w:rPr>
        <w:t>供应商可提交其中某一个或多个分包的响应文件</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9.2无论</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中是否要求，供应商所投</w:t>
      </w:r>
      <w:r>
        <w:rPr>
          <w:rFonts w:hint="eastAsia" w:asciiTheme="minorEastAsia" w:hAnsiTheme="minorEastAsia" w:eastAsiaTheme="minorEastAsia"/>
          <w:sz w:val="24"/>
        </w:rPr>
        <w:t>服务</w:t>
      </w:r>
      <w:r>
        <w:rPr>
          <w:rFonts w:asciiTheme="minorEastAsia" w:hAnsiTheme="minorEastAsia" w:eastAsiaTheme="minorEastAsia"/>
          <w:sz w:val="24"/>
        </w:rPr>
        <w:t>及伴随的</w:t>
      </w:r>
      <w:r>
        <w:rPr>
          <w:rFonts w:hint="eastAsia" w:asciiTheme="minorEastAsia" w:hAnsiTheme="minorEastAsia" w:eastAsiaTheme="minorEastAsia"/>
          <w:sz w:val="24"/>
        </w:rPr>
        <w:t>货物</w:t>
      </w:r>
      <w:r>
        <w:rPr>
          <w:rFonts w:asciiTheme="minorEastAsia" w:hAnsiTheme="minorEastAsia" w:eastAsiaTheme="minorEastAsia"/>
          <w:sz w:val="24"/>
        </w:rPr>
        <w:t>和工程均应符合国家强制性标准。</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w:t>
      </w:r>
      <w:r>
        <w:rPr>
          <w:rFonts w:hint="eastAsia" w:asciiTheme="minorEastAsia" w:hAnsiTheme="minorEastAsia" w:eastAsiaTheme="minorEastAsia"/>
          <w:sz w:val="24"/>
          <w:lang w:val="en-US" w:eastAsia="zh-CN"/>
        </w:rPr>
        <w:t>询价</w:t>
      </w:r>
      <w:r>
        <w:rPr>
          <w:rFonts w:asciiTheme="minorEastAsia" w:hAnsiTheme="minorEastAsia" w:eastAsiaTheme="minorEastAsia"/>
          <w:sz w:val="24"/>
        </w:rPr>
        <w:t>有关的所有往来通知、函件和响应文件均用中文表述。供应商随响应文件提供的证明文件和资料可以为其它语言，但必须附中文译文。翻译的中文资料与外文资料如果出现差异时，以中文为准。</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4</w:t>
      </w:r>
      <w:r>
        <w:rPr>
          <w:rFonts w:asciiTheme="minorEastAsia" w:hAnsiTheme="minorEastAsia" w:eastAsiaTheme="minorEastAsia"/>
          <w:sz w:val="24"/>
        </w:rPr>
        <w:t>除</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中有特殊要求外，响应文件中所使用的计量单位，应采用中华人民共和国法定计量单位。</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0.</w:t>
      </w:r>
      <w:r>
        <w:rPr>
          <w:rFonts w:hint="eastAsia" w:asciiTheme="minorEastAsia" w:hAnsiTheme="minorEastAsia" w:eastAsiaTheme="minorEastAsia"/>
          <w:b/>
          <w:sz w:val="24"/>
        </w:rPr>
        <w:t>响应文件构成</w:t>
      </w:r>
    </w:p>
    <w:p>
      <w:pPr>
        <w:spacing w:line="360" w:lineRule="auto"/>
        <w:ind w:firstLine="435"/>
        <w:rPr>
          <w:rFonts w:ascii="宋体" w:hAnsi="宋体" w:eastAsia="宋体"/>
          <w:sz w:val="24"/>
        </w:rPr>
      </w:pPr>
      <w:r>
        <w:rPr>
          <w:rFonts w:ascii="宋体" w:hAnsi="宋体" w:eastAsia="宋体"/>
          <w:sz w:val="24"/>
        </w:rPr>
        <w:t>10.1供应商应完整地按</w:t>
      </w:r>
      <w:r>
        <w:rPr>
          <w:rFonts w:hint="eastAsia" w:ascii="宋体" w:hAnsi="宋体" w:eastAsia="宋体"/>
          <w:sz w:val="24"/>
          <w:lang w:eastAsia="zh-CN"/>
        </w:rPr>
        <w:t>询价通知书</w:t>
      </w:r>
      <w:r>
        <w:rPr>
          <w:rFonts w:ascii="宋体" w:hAnsi="宋体" w:eastAsia="宋体"/>
          <w:sz w:val="24"/>
        </w:rPr>
        <w:t>提供的响应文件格式及要求编写响应文件，具体内容详见第六章响应文件格式的相关内容。</w:t>
      </w:r>
    </w:p>
    <w:p>
      <w:pPr>
        <w:spacing w:line="360" w:lineRule="auto"/>
        <w:ind w:firstLine="435"/>
        <w:rPr>
          <w:rFonts w:ascii="宋体" w:hAnsi="宋体" w:eastAsia="宋体"/>
          <w:sz w:val="24"/>
        </w:rPr>
      </w:pPr>
      <w:r>
        <w:rPr>
          <w:rFonts w:ascii="宋体" w:hAnsi="宋体" w:eastAsia="宋体"/>
          <w:sz w:val="24"/>
        </w:rPr>
        <w:t>10.2上述文件应按照</w:t>
      </w:r>
      <w:r>
        <w:rPr>
          <w:rFonts w:hint="eastAsia" w:ascii="宋体" w:hAnsi="宋体" w:eastAsia="宋体"/>
          <w:sz w:val="24"/>
          <w:lang w:eastAsia="zh-CN"/>
        </w:rPr>
        <w:t>询价通知书</w:t>
      </w:r>
      <w:r>
        <w:rPr>
          <w:rFonts w:ascii="宋体" w:hAnsi="宋体" w:eastAsia="宋体"/>
          <w:sz w:val="24"/>
        </w:rPr>
        <w:t>规定的格式填写、签署和盖章。</w:t>
      </w:r>
    </w:p>
    <w:p>
      <w:pPr>
        <w:spacing w:line="360" w:lineRule="auto"/>
        <w:ind w:firstLine="435"/>
        <w:rPr>
          <w:rFonts w:hint="default" w:ascii="宋体" w:hAnsi="宋体" w:eastAsia="宋体"/>
          <w:sz w:val="24"/>
          <w:lang w:val="en-US" w:eastAsia="zh-CN"/>
        </w:rPr>
      </w:pPr>
      <w:r>
        <w:rPr>
          <w:rFonts w:hint="eastAsia" w:ascii="宋体" w:hAnsi="宋体" w:eastAsia="宋体"/>
          <w:sz w:val="24"/>
          <w:lang w:val="en-US" w:eastAsia="zh-CN"/>
        </w:rPr>
        <w:t>10.3本项目</w:t>
      </w:r>
      <w:r>
        <w:rPr>
          <w:rFonts w:hint="eastAsia" w:ascii="宋体" w:hAnsi="宋体" w:eastAsia="宋体"/>
          <w:sz w:val="24"/>
          <w:lang w:eastAsia="zh-CN"/>
        </w:rPr>
        <w:t>询价通知书</w:t>
      </w:r>
      <w:r>
        <w:rPr>
          <w:rFonts w:hint="eastAsia" w:ascii="宋体" w:hAnsi="宋体" w:eastAsia="宋体"/>
          <w:sz w:val="24"/>
          <w:lang w:val="en-US" w:eastAsia="zh-CN"/>
        </w:rPr>
        <w:t>所要求的“公章”是指刻有供应商法定名称的印章，不包括合同、财务、税务、发票等形式的业务专用章。</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1.</w:t>
      </w:r>
      <w:r>
        <w:rPr>
          <w:rFonts w:hint="eastAsia" w:asciiTheme="minorEastAsia" w:hAnsiTheme="minorEastAsia" w:eastAsiaTheme="minorEastAsia"/>
          <w:b/>
          <w:sz w:val="24"/>
        </w:rPr>
        <w:t>证明标的的合格性和符合</w:t>
      </w:r>
      <w:r>
        <w:rPr>
          <w:rFonts w:hint="eastAsia" w:asciiTheme="minorEastAsia" w:hAnsiTheme="minorEastAsia" w:eastAsiaTheme="minorEastAsia"/>
          <w:b/>
          <w:sz w:val="24"/>
          <w:lang w:eastAsia="zh-CN"/>
        </w:rPr>
        <w:t>询价通知书</w:t>
      </w:r>
      <w:r>
        <w:rPr>
          <w:rFonts w:hint="eastAsia" w:asciiTheme="minorEastAsia" w:hAnsiTheme="minorEastAsia" w:eastAsiaTheme="minorEastAsia"/>
          <w:b/>
          <w:sz w:val="24"/>
        </w:rPr>
        <w:t>规定的技术文件</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宋体" w:hAnsi="宋体" w:eastAsia="宋体"/>
          <w:sz w:val="24"/>
        </w:rPr>
        <w:t>供应商应提交</w:t>
      </w:r>
      <w:r>
        <w:rPr>
          <w:rFonts w:hint="eastAsia" w:ascii="宋体" w:hAnsi="宋体" w:eastAsia="宋体"/>
          <w:sz w:val="24"/>
          <w:lang w:eastAsia="zh-CN"/>
        </w:rPr>
        <w:t>询价通知书</w:t>
      </w:r>
      <w:r>
        <w:rPr>
          <w:rFonts w:hint="eastAsia" w:ascii="宋体" w:hAnsi="宋体" w:eastAsia="宋体"/>
          <w:sz w:val="24"/>
        </w:rPr>
        <w:t>要求的证明文件，证明其响应内容符合</w:t>
      </w:r>
      <w:r>
        <w:rPr>
          <w:rFonts w:hint="eastAsia" w:ascii="宋体" w:hAnsi="宋体" w:eastAsia="宋体"/>
          <w:sz w:val="24"/>
          <w:lang w:eastAsia="zh-CN"/>
        </w:rPr>
        <w:t>询价通知书</w:t>
      </w:r>
      <w:r>
        <w:rPr>
          <w:rFonts w:hint="eastAsia" w:ascii="宋体" w:hAnsi="宋体" w:eastAsia="宋体"/>
          <w:sz w:val="24"/>
        </w:rPr>
        <w:t>规定。该证明文件是响应文件的一部分</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.2上款所述的证明文件，可以是文字资料、图纸和数据</w:t>
      </w:r>
      <w:bookmarkStart w:id="3" w:name="_Hlk11703583"/>
      <w:r>
        <w:rPr>
          <w:rFonts w:hint="eastAsia" w:asciiTheme="minorEastAsia" w:hAnsiTheme="minorEastAsia" w:eastAsiaTheme="minorEastAsia"/>
          <w:sz w:val="24"/>
        </w:rPr>
        <w:t>。</w:t>
      </w:r>
    </w:p>
    <w:bookmarkEnd w:id="3"/>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1.3</w:t>
      </w:r>
      <w:r>
        <w:rPr>
          <w:rFonts w:hint="eastAsia" w:asciiTheme="minorEastAsia" w:hAnsiTheme="minorEastAsia" w:eastAsiaTheme="minorEastAsia"/>
          <w:sz w:val="24"/>
        </w:rPr>
        <w:t>本条所指证明文件不包括对</w:t>
      </w:r>
      <w:r>
        <w:rPr>
          <w:rFonts w:hint="eastAsia" w:asciiTheme="minorEastAsia" w:hAnsiTheme="minorEastAsia" w:eastAsiaTheme="minorEastAsia"/>
          <w:sz w:val="24"/>
          <w:lang w:eastAsia="zh-CN"/>
        </w:rPr>
        <w:t>询价通知书</w:t>
      </w:r>
      <w:r>
        <w:rPr>
          <w:rFonts w:hint="eastAsia" w:asciiTheme="minorEastAsia" w:hAnsiTheme="minorEastAsia" w:eastAsiaTheme="minorEastAsia"/>
          <w:sz w:val="24"/>
        </w:rPr>
        <w:t>相关部分的文字、图标的复制。</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另有规定或说明，供应商对同一项目</w:t>
      </w:r>
      <w:r>
        <w:rPr>
          <w:rFonts w:hint="eastAsia" w:asciiTheme="minorEastAsia" w:hAnsiTheme="minorEastAsia" w:eastAsiaTheme="minorEastAsia"/>
          <w:sz w:val="24"/>
        </w:rPr>
        <w:t>提交响应文件</w:t>
      </w:r>
      <w:r>
        <w:rPr>
          <w:rFonts w:asciiTheme="minorEastAsia" w:hAnsiTheme="minorEastAsia" w:eastAsiaTheme="minorEastAsia"/>
          <w:sz w:val="24"/>
        </w:rPr>
        <w:t>时，不得同时提供</w:t>
      </w:r>
      <w:r>
        <w:rPr>
          <w:rFonts w:hint="eastAsia" w:asciiTheme="minorEastAsia" w:hAnsiTheme="minorEastAsia" w:eastAsiaTheme="minorEastAsia"/>
          <w:sz w:val="24"/>
        </w:rPr>
        <w:t>备选</w:t>
      </w:r>
      <w:r>
        <w:rPr>
          <w:rFonts w:hint="eastAsia" w:asciiTheme="minorEastAsia" w:hAnsiTheme="minorEastAsia" w:eastAsiaTheme="minorEastAsia"/>
          <w:sz w:val="24"/>
          <w:lang w:val="en-US" w:eastAsia="zh-CN"/>
        </w:rPr>
        <w:t>响应</w:t>
      </w:r>
      <w:r>
        <w:rPr>
          <w:rFonts w:asciiTheme="minorEastAsia" w:hAnsiTheme="minorEastAsia" w:eastAsiaTheme="minorEastAsia"/>
          <w:sz w:val="24"/>
        </w:rPr>
        <w:t>方案。</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2.</w:t>
      </w:r>
      <w:r>
        <w:rPr>
          <w:rFonts w:hint="eastAsia" w:asciiTheme="minorEastAsia" w:hAnsiTheme="minorEastAsia" w:eastAsiaTheme="minorEastAsia"/>
          <w:b/>
          <w:sz w:val="24"/>
        </w:rPr>
        <w:t>报价</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lang w:val="en-US" w:eastAsia="zh-CN"/>
        </w:rPr>
        <w:t>询价</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服务，</w:t>
      </w:r>
      <w:r>
        <w:rPr>
          <w:rFonts w:asciiTheme="minorEastAsia" w:hAnsiTheme="minorEastAsia" w:eastAsiaTheme="minorEastAsia"/>
          <w:sz w:val="24"/>
        </w:rPr>
        <w:t>以及伴随的</w:t>
      </w:r>
      <w:r>
        <w:rPr>
          <w:rFonts w:hint="eastAsia" w:asciiTheme="minorEastAsia" w:hAnsiTheme="minorEastAsia" w:eastAsiaTheme="minorEastAsia"/>
          <w:sz w:val="24"/>
        </w:rPr>
        <w:t>货物</w:t>
      </w:r>
      <w:r>
        <w:rPr>
          <w:rFonts w:asciiTheme="minorEastAsia" w:hAnsiTheme="minorEastAsia" w:eastAsiaTheme="minorEastAsia"/>
          <w:sz w:val="24"/>
        </w:rPr>
        <w:t>和工程</w:t>
      </w:r>
      <w:r>
        <w:rPr>
          <w:rFonts w:hint="eastAsia" w:asciiTheme="minorEastAsia" w:hAnsiTheme="minorEastAsia" w:eastAsiaTheme="minorEastAsia"/>
          <w:sz w:val="24"/>
        </w:rPr>
        <w:t>。所有内容均应以人民币报价，供应商的报价应遵守《中华人民共和国价格法》。</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12.2供应商应</w:t>
      </w:r>
      <w:r>
        <w:rPr>
          <w:rFonts w:hint="eastAsia" w:asciiTheme="minorEastAsia" w:hAnsiTheme="minorEastAsia" w:eastAsiaTheme="minorEastAsia"/>
          <w:sz w:val="24"/>
        </w:rPr>
        <w:t>在分项报价表上标明分项服务、伴随的货物和工程的价格（如适用）和总价，未标明的视同包含在报价中。</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3供应商</w:t>
      </w:r>
      <w:r>
        <w:rPr>
          <w:rFonts w:asciiTheme="minorEastAsia" w:hAnsiTheme="minorEastAsia" w:eastAsiaTheme="minorEastAsia"/>
          <w:sz w:val="24"/>
        </w:rPr>
        <w:t>报价超过</w:t>
      </w:r>
      <w:r>
        <w:rPr>
          <w:rFonts w:hint="eastAsia" w:asciiTheme="minorEastAsia" w:hAnsiTheme="minorEastAsia" w:eastAsiaTheme="minorEastAsia"/>
          <w:sz w:val="24"/>
        </w:rPr>
        <w:t>询价通知书</w:t>
      </w:r>
      <w:r>
        <w:rPr>
          <w:rFonts w:asciiTheme="minorEastAsia" w:hAnsiTheme="minorEastAsia" w:eastAsiaTheme="minorEastAsia"/>
          <w:sz w:val="24"/>
        </w:rPr>
        <w:t>规定的预算金额或者分项、分包最高限价，其</w:t>
      </w:r>
      <w:r>
        <w:rPr>
          <w:rFonts w:hint="eastAsia" w:asciiTheme="minorEastAsia" w:hAnsiTheme="minorEastAsia" w:eastAsiaTheme="minorEastAsia"/>
          <w:sz w:val="24"/>
        </w:rPr>
        <w:t>响应</w:t>
      </w:r>
      <w:r>
        <w:rPr>
          <w:rFonts w:asciiTheme="minorEastAsia" w:hAnsiTheme="minorEastAsia" w:eastAsiaTheme="minorEastAsia"/>
          <w:sz w:val="24"/>
        </w:rPr>
        <w:t>文件将被认定为</w:t>
      </w:r>
      <w:r>
        <w:rPr>
          <w:rFonts w:hint="eastAsia" w:asciiTheme="minorEastAsia" w:hAnsiTheme="minorEastAsia" w:eastAsiaTheme="minorEastAsia"/>
          <w:b/>
          <w:bCs/>
          <w:sz w:val="24"/>
        </w:rPr>
        <w:t>响应</w:t>
      </w:r>
      <w:r>
        <w:rPr>
          <w:rFonts w:asciiTheme="minorEastAsia" w:hAnsiTheme="minorEastAsia" w:eastAsiaTheme="minorEastAsia"/>
          <w:b/>
          <w:bCs/>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4报价</w:t>
      </w:r>
      <w:r>
        <w:rPr>
          <w:rFonts w:asciiTheme="minorEastAsia" w:hAnsiTheme="minorEastAsia" w:eastAsiaTheme="minorEastAsia"/>
          <w:sz w:val="24"/>
        </w:rPr>
        <w:t>在合同履行过程中是固定不变的，不得以任何理由予以变更。</w:t>
      </w:r>
      <w:r>
        <w:rPr>
          <w:rFonts w:hint="eastAsia" w:asciiTheme="minorEastAsia" w:hAnsiTheme="minorEastAsia" w:eastAsiaTheme="minorEastAsia"/>
          <w:sz w:val="24"/>
        </w:rPr>
        <w:t>任何包含价格调整要求的响应文件，响应无效。</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pPr>
        <w:spacing w:line="360" w:lineRule="auto"/>
        <w:ind w:firstLine="437"/>
        <w:outlineLvl w:val="3"/>
        <w:rPr>
          <w:rFonts w:hint="eastAsia" w:asciiTheme="minorEastAsia" w:hAnsiTheme="minorEastAsia" w:eastAsiaTheme="minorEastAsia"/>
          <w:b/>
          <w:sz w:val="24"/>
          <w:lang w:eastAsia="zh-CN"/>
        </w:rPr>
      </w:pPr>
      <w:r>
        <w:rPr>
          <w:rFonts w:hint="eastAsia" w:asciiTheme="minorEastAsia" w:hAnsiTheme="minorEastAsia" w:eastAsiaTheme="minorEastAsia"/>
          <w:b/>
          <w:sz w:val="24"/>
        </w:rPr>
        <w:t>1</w:t>
      </w:r>
      <w:r>
        <w:rPr>
          <w:rFonts w:asciiTheme="minorEastAsia" w:hAnsiTheme="minorEastAsia" w:eastAsiaTheme="minorEastAsia"/>
          <w:b/>
          <w:sz w:val="24"/>
        </w:rPr>
        <w:t>3.</w:t>
      </w:r>
      <w:r>
        <w:rPr>
          <w:rFonts w:hint="eastAsia" w:asciiTheme="minorEastAsia" w:hAnsiTheme="minorEastAsia" w:eastAsiaTheme="minorEastAsia"/>
          <w:b/>
          <w:sz w:val="24"/>
          <w:lang w:val="en-US" w:eastAsia="zh-CN"/>
        </w:rPr>
        <w:t>询价</w:t>
      </w:r>
      <w:r>
        <w:rPr>
          <w:rFonts w:hint="eastAsia" w:asciiTheme="minorEastAsia" w:hAnsiTheme="minorEastAsia" w:eastAsiaTheme="minorEastAsia"/>
          <w:b/>
          <w:sz w:val="24"/>
        </w:rPr>
        <w:t>保证金</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详见供应商须知前附表</w:t>
      </w:r>
      <w:r>
        <w:rPr>
          <w:rFonts w:hint="eastAsia" w:asciiTheme="minorEastAsia" w:hAnsiTheme="minorEastAsia" w:eastAsiaTheme="minorEastAsia"/>
          <w:b/>
          <w:sz w:val="24"/>
          <w:lang w:eastAsia="zh-CN"/>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4.</w:t>
      </w:r>
      <w:r>
        <w:rPr>
          <w:rFonts w:hint="eastAsia" w:asciiTheme="minorEastAsia" w:hAnsiTheme="minorEastAsia" w:eastAsiaTheme="minorEastAsia"/>
          <w:b/>
          <w:sz w:val="24"/>
        </w:rPr>
        <w:t>询价有效期</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14.1</w:t>
      </w:r>
      <w:r>
        <w:rPr>
          <w:rFonts w:hint="eastAsia" w:asciiTheme="minorEastAsia" w:hAnsiTheme="minorEastAsia" w:eastAsiaTheme="minorEastAsia"/>
          <w:sz w:val="24"/>
        </w:rPr>
        <w:t>询价</w:t>
      </w:r>
      <w:r>
        <w:rPr>
          <w:rFonts w:asciiTheme="minorEastAsia" w:hAnsiTheme="minorEastAsia" w:eastAsiaTheme="minorEastAsia"/>
          <w:sz w:val="24"/>
        </w:rPr>
        <w:t>有效期为从响应文件提交截止之日算起的日历天数，</w:t>
      </w:r>
      <w:r>
        <w:rPr>
          <w:rFonts w:hint="eastAsia" w:asciiTheme="minorEastAsia" w:hAnsiTheme="minorEastAsia" w:eastAsiaTheme="minorEastAsia"/>
          <w:sz w:val="24"/>
        </w:rPr>
        <w:t>询价</w:t>
      </w:r>
      <w:r>
        <w:rPr>
          <w:rFonts w:asciiTheme="minorEastAsia" w:hAnsiTheme="minorEastAsia" w:eastAsiaTheme="minorEastAsia"/>
          <w:sz w:val="24"/>
        </w:rPr>
        <w:t>有效期详见供应商须知前附表。</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14.2在</w:t>
      </w:r>
      <w:r>
        <w:rPr>
          <w:rFonts w:hint="eastAsia" w:asciiTheme="minorEastAsia" w:hAnsiTheme="minorEastAsia" w:eastAsiaTheme="minorEastAsia"/>
          <w:sz w:val="24"/>
        </w:rPr>
        <w:t>询价</w:t>
      </w:r>
      <w:r>
        <w:rPr>
          <w:rFonts w:asciiTheme="minorEastAsia" w:hAnsiTheme="minorEastAsia" w:eastAsiaTheme="minorEastAsia"/>
          <w:sz w:val="24"/>
        </w:rPr>
        <w:t>有效期内，</w:t>
      </w:r>
      <w:r>
        <w:rPr>
          <w:rFonts w:hint="eastAsia" w:asciiTheme="minorEastAsia" w:hAnsiTheme="minorEastAsia" w:eastAsiaTheme="minorEastAsia"/>
          <w:sz w:val="24"/>
        </w:rPr>
        <w:t>供应商的响应文件保持有效</w:t>
      </w:r>
      <w:r>
        <w:rPr>
          <w:rFonts w:asciiTheme="minorEastAsia" w:hAnsiTheme="minorEastAsia" w:eastAsiaTheme="minorEastAsia"/>
          <w:sz w:val="24"/>
        </w:rPr>
        <w:t>，供应商不得要求撤销或修改其响应文件。</w:t>
      </w:r>
      <w:r>
        <w:rPr>
          <w:rFonts w:hint="eastAsia" w:asciiTheme="minorEastAsia" w:hAnsiTheme="minorEastAsia" w:eastAsiaTheme="minorEastAsia"/>
          <w:sz w:val="24"/>
        </w:rPr>
        <w:t>询价有效期不满足要求的</w:t>
      </w:r>
      <w:r>
        <w:rPr>
          <w:rFonts w:hint="eastAsia" w:asciiTheme="minorEastAsia" w:hAnsiTheme="minorEastAsia" w:eastAsiaTheme="minorEastAsia"/>
          <w:b/>
          <w:bCs/>
          <w:sz w:val="24"/>
        </w:rPr>
        <w:t>响应</w:t>
      </w:r>
      <w:r>
        <w:rPr>
          <w:rFonts w:hint="eastAsia"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5.</w:t>
      </w:r>
      <w:r>
        <w:rPr>
          <w:rFonts w:hint="eastAsia" w:asciiTheme="minorEastAsia" w:hAnsiTheme="minorEastAsia" w:eastAsiaTheme="minorEastAsia"/>
          <w:b/>
          <w:sz w:val="24"/>
        </w:rPr>
        <w:t>响应文件的制作</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15.1本项目要求提供</w:t>
      </w:r>
      <w:r>
        <w:rPr>
          <w:rFonts w:hint="eastAsia" w:asciiTheme="minorEastAsia" w:hAnsiTheme="minorEastAsia" w:eastAsiaTheme="minorEastAsia"/>
          <w:sz w:val="24"/>
          <w:lang w:val="en-US" w:eastAsia="zh-CN"/>
        </w:rPr>
        <w:t>纸质版</w:t>
      </w:r>
      <w:r>
        <w:rPr>
          <w:rFonts w:hint="eastAsia" w:asciiTheme="minorEastAsia" w:hAnsiTheme="minorEastAsia" w:eastAsiaTheme="minorEastAsia"/>
          <w:sz w:val="24"/>
        </w:rPr>
        <w:t>响应文件，响应</w:t>
      </w:r>
      <w:r>
        <w:rPr>
          <w:rFonts w:asciiTheme="minorEastAsia" w:hAnsiTheme="minorEastAsia" w:eastAsiaTheme="minorEastAsia"/>
          <w:sz w:val="24"/>
        </w:rPr>
        <w:t>文件的制作应满足以下规定：</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1）在第</w:t>
      </w:r>
      <w:r>
        <w:rPr>
          <w:rFonts w:hint="eastAsia" w:asciiTheme="minorEastAsia" w:hAnsiTheme="minorEastAsia" w:eastAsiaTheme="minorEastAsia"/>
          <w:sz w:val="24"/>
        </w:rPr>
        <w:t>六</w:t>
      </w:r>
      <w:r>
        <w:rPr>
          <w:rFonts w:asciiTheme="minorEastAsia" w:hAnsiTheme="minorEastAsia" w:eastAsiaTheme="minorEastAsia"/>
          <w:sz w:val="24"/>
        </w:rPr>
        <w:t>章“</w:t>
      </w:r>
      <w:r>
        <w:rPr>
          <w:rFonts w:hint="eastAsia" w:asciiTheme="minorEastAsia" w:hAnsiTheme="minorEastAsia" w:eastAsiaTheme="minorEastAsia"/>
          <w:sz w:val="24"/>
        </w:rPr>
        <w:t>响应</w:t>
      </w:r>
      <w:r>
        <w:rPr>
          <w:rFonts w:asciiTheme="minorEastAsia" w:hAnsiTheme="minorEastAsia" w:eastAsiaTheme="minorEastAsia"/>
          <w:sz w:val="24"/>
        </w:rPr>
        <w:t>文件格式”中要求</w:t>
      </w:r>
      <w:r>
        <w:rPr>
          <w:rFonts w:hint="eastAsia" w:asciiTheme="minorEastAsia" w:hAnsiTheme="minorEastAsia" w:eastAsiaTheme="minorEastAsia"/>
          <w:sz w:val="24"/>
        </w:rPr>
        <w:t>加</w:t>
      </w:r>
      <w:r>
        <w:rPr>
          <w:rFonts w:asciiTheme="minorEastAsia" w:hAnsiTheme="minorEastAsia" w:eastAsiaTheme="minorEastAsia"/>
          <w:sz w:val="24"/>
        </w:rPr>
        <w:t>盖</w:t>
      </w:r>
      <w:r>
        <w:rPr>
          <w:rFonts w:hint="eastAsia" w:asciiTheme="minorEastAsia" w:hAnsiTheme="minorEastAsia" w:eastAsiaTheme="minorEastAsia"/>
          <w:sz w:val="24"/>
        </w:rPr>
        <w:t>供应商</w:t>
      </w:r>
      <w:r>
        <w:rPr>
          <w:rFonts w:hint="eastAsia" w:asciiTheme="minorEastAsia" w:hAnsiTheme="minorEastAsia" w:eastAsiaTheme="minorEastAsia"/>
          <w:sz w:val="24"/>
          <w:lang w:val="en-US" w:eastAsia="zh-CN"/>
        </w:rPr>
        <w:t>公章或签字</w:t>
      </w:r>
      <w:r>
        <w:rPr>
          <w:rFonts w:hint="eastAsia" w:asciiTheme="minorEastAsia" w:hAnsiTheme="minorEastAsia" w:eastAsiaTheme="minorEastAsia"/>
          <w:sz w:val="24"/>
        </w:rPr>
        <w:t>处</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均应加盖</w:t>
      </w:r>
      <w:r>
        <w:rPr>
          <w:rFonts w:hint="eastAsia" w:asciiTheme="minorEastAsia" w:hAnsiTheme="minorEastAsia" w:eastAsiaTheme="minorEastAsia"/>
          <w:sz w:val="24"/>
        </w:rPr>
        <w:t>供应商</w:t>
      </w:r>
      <w:r>
        <w:rPr>
          <w:rFonts w:hint="eastAsia" w:asciiTheme="minorEastAsia" w:hAnsiTheme="minorEastAsia" w:eastAsiaTheme="minorEastAsia"/>
          <w:sz w:val="24"/>
          <w:lang w:val="en-US" w:eastAsia="zh-CN"/>
        </w:rPr>
        <w:t>公章或签字</w:t>
      </w:r>
      <w:r>
        <w:rPr>
          <w:rFonts w:asciiTheme="minorEastAsia" w:hAnsiTheme="minorEastAsia" w:eastAsiaTheme="minorEastAsia"/>
          <w:sz w:val="24"/>
        </w:rPr>
        <w:t>。联合体参加</w:t>
      </w:r>
      <w:r>
        <w:rPr>
          <w:rFonts w:hint="eastAsia" w:asciiTheme="minorEastAsia" w:hAnsiTheme="minorEastAsia" w:eastAsiaTheme="minorEastAsia"/>
          <w:sz w:val="24"/>
          <w:lang w:val="en-US" w:eastAsia="zh-CN"/>
        </w:rPr>
        <w:t>采购</w:t>
      </w:r>
      <w:r>
        <w:rPr>
          <w:rFonts w:asciiTheme="minorEastAsia" w:hAnsiTheme="minorEastAsia" w:eastAsiaTheme="minorEastAsia"/>
          <w:sz w:val="24"/>
        </w:rPr>
        <w:t>的，除联合体协议</w:t>
      </w:r>
      <w:r>
        <w:rPr>
          <w:rFonts w:hint="eastAsia" w:asciiTheme="minorEastAsia" w:hAnsiTheme="minorEastAsia" w:eastAsiaTheme="minorEastAsia"/>
          <w:sz w:val="24"/>
        </w:rPr>
        <w:t>及</w:t>
      </w:r>
      <w:r>
        <w:rPr>
          <w:rFonts w:hint="eastAsia" w:asciiTheme="minorEastAsia" w:hAnsiTheme="minorEastAsia" w:eastAsiaTheme="minorEastAsia"/>
          <w:sz w:val="24"/>
          <w:lang w:eastAsia="zh-CN"/>
        </w:rPr>
        <w:t>询价通知书</w:t>
      </w:r>
      <w:r>
        <w:rPr>
          <w:rFonts w:hint="eastAsia" w:asciiTheme="minorEastAsia" w:hAnsiTheme="minorEastAsia" w:eastAsiaTheme="minorEastAsia"/>
          <w:sz w:val="24"/>
        </w:rPr>
        <w:t>规定须联合体各成员单位各自盖章的证明材料</w:t>
      </w:r>
      <w:r>
        <w:rPr>
          <w:rFonts w:asciiTheme="minorEastAsia" w:hAnsiTheme="minorEastAsia" w:eastAsiaTheme="minorEastAsia"/>
          <w:sz w:val="24"/>
        </w:rPr>
        <w:t>外，</w:t>
      </w:r>
      <w:r>
        <w:rPr>
          <w:rFonts w:hint="eastAsia" w:asciiTheme="minorEastAsia" w:hAnsiTheme="minorEastAsia" w:eastAsiaTheme="minorEastAsia"/>
          <w:sz w:val="24"/>
        </w:rPr>
        <w:t>响应</w:t>
      </w:r>
      <w:r>
        <w:rPr>
          <w:rFonts w:asciiTheme="minorEastAsia" w:hAnsiTheme="minorEastAsia" w:eastAsiaTheme="minorEastAsia"/>
          <w:sz w:val="24"/>
        </w:rPr>
        <w:t>文件由联合体牵头人按上述规定加盖联合体牵头人单位</w:t>
      </w:r>
      <w:r>
        <w:rPr>
          <w:rFonts w:hint="eastAsia" w:asciiTheme="minorEastAsia" w:hAnsiTheme="minorEastAsia" w:eastAsiaTheme="minorEastAsia"/>
          <w:sz w:val="24"/>
        </w:rPr>
        <w:t>签</w:t>
      </w:r>
      <w:r>
        <w:rPr>
          <w:rFonts w:asciiTheme="minorEastAsia" w:hAnsiTheme="minorEastAsia" w:eastAsiaTheme="minorEastAsia"/>
          <w:sz w:val="24"/>
        </w:rPr>
        <w:t>章</w:t>
      </w:r>
      <w:r>
        <w:rPr>
          <w:rFonts w:hint="eastAsia" w:asciiTheme="minorEastAsia" w:hAnsiTheme="minorEastAsia" w:eastAsiaTheme="minorEastAsia"/>
          <w:sz w:val="24"/>
        </w:rPr>
        <w:t>或公章</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w:t>
      </w:r>
      <w:r>
        <w:rPr>
          <w:rFonts w:hint="eastAsia" w:asciiTheme="minorEastAsia" w:hAnsiTheme="minorEastAsia" w:eastAsiaTheme="minorEastAsia"/>
          <w:sz w:val="24"/>
        </w:rPr>
        <w:t>响应</w:t>
      </w:r>
      <w:r>
        <w:rPr>
          <w:rFonts w:asciiTheme="minorEastAsia" w:hAnsiTheme="minorEastAsia" w:eastAsiaTheme="minorEastAsia"/>
          <w:sz w:val="24"/>
        </w:rPr>
        <w:t>文件制作完成后，</w:t>
      </w:r>
      <w:r>
        <w:rPr>
          <w:rFonts w:hint="eastAsia" w:asciiTheme="minorEastAsia" w:hAnsiTheme="minorEastAsia" w:eastAsiaTheme="minorEastAsia"/>
          <w:sz w:val="24"/>
        </w:rPr>
        <w:t>供应商</w:t>
      </w:r>
      <w:r>
        <w:rPr>
          <w:rFonts w:asciiTheme="minorEastAsia" w:hAnsiTheme="minorEastAsia" w:eastAsiaTheme="minorEastAsia"/>
          <w:sz w:val="24"/>
        </w:rPr>
        <w:t>应对</w:t>
      </w:r>
      <w:r>
        <w:rPr>
          <w:rFonts w:hint="eastAsia" w:asciiTheme="minorEastAsia" w:hAnsiTheme="minorEastAsia" w:eastAsiaTheme="minorEastAsia"/>
          <w:sz w:val="24"/>
        </w:rPr>
        <w:t>响应</w:t>
      </w:r>
      <w:r>
        <w:rPr>
          <w:rFonts w:asciiTheme="minorEastAsia" w:hAnsiTheme="minorEastAsia" w:eastAsiaTheme="minorEastAsia"/>
          <w:sz w:val="24"/>
        </w:rPr>
        <w:t>文件进行文件</w:t>
      </w:r>
      <w:r>
        <w:rPr>
          <w:rFonts w:hint="eastAsia" w:asciiTheme="minorEastAsia" w:hAnsiTheme="minorEastAsia" w:eastAsiaTheme="minorEastAsia"/>
          <w:sz w:val="24"/>
          <w:lang w:val="en-US" w:eastAsia="zh-CN"/>
        </w:rPr>
        <w:t>密封</w:t>
      </w:r>
      <w:r>
        <w:rPr>
          <w:rFonts w:asciiTheme="minorEastAsia" w:hAnsiTheme="minorEastAsia" w:eastAsiaTheme="minorEastAsia"/>
          <w:sz w:val="24"/>
        </w:rPr>
        <w:t>，形成</w:t>
      </w:r>
      <w:r>
        <w:rPr>
          <w:rFonts w:hint="eastAsia" w:asciiTheme="minorEastAsia" w:hAnsiTheme="minorEastAsia" w:eastAsiaTheme="minorEastAsia"/>
          <w:sz w:val="24"/>
          <w:lang w:val="en-US" w:eastAsia="zh-CN"/>
        </w:rPr>
        <w:t>密封</w:t>
      </w:r>
      <w:r>
        <w:rPr>
          <w:rFonts w:asciiTheme="minorEastAsia" w:hAnsiTheme="minorEastAsia" w:eastAsiaTheme="minorEastAsia"/>
          <w:sz w:val="24"/>
        </w:rPr>
        <w:t>的</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并在响应文件提交截止时间前提交</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15.2因</w:t>
      </w:r>
      <w:r>
        <w:rPr>
          <w:rFonts w:hint="eastAsia" w:asciiTheme="minorEastAsia" w:hAnsiTheme="minorEastAsia" w:eastAsiaTheme="minorEastAsia"/>
          <w:sz w:val="24"/>
        </w:rPr>
        <w:t>供应商</w:t>
      </w:r>
      <w:r>
        <w:rPr>
          <w:rFonts w:asciiTheme="minorEastAsia" w:hAnsiTheme="minorEastAsia" w:eastAsiaTheme="minorEastAsia"/>
          <w:sz w:val="24"/>
        </w:rPr>
        <w:t>自身原因而导致</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lang w:val="en-US" w:eastAsia="zh-CN"/>
        </w:rPr>
        <w:t>密封不符合要求的</w:t>
      </w:r>
      <w:r>
        <w:rPr>
          <w:rFonts w:asciiTheme="minorEastAsia" w:hAnsiTheme="minorEastAsia" w:eastAsiaTheme="minorEastAsia"/>
          <w:sz w:val="24"/>
        </w:rPr>
        <w:t>，该</w:t>
      </w:r>
      <w:r>
        <w:rPr>
          <w:rFonts w:hint="eastAsia" w:asciiTheme="minorEastAsia" w:hAnsiTheme="minorEastAsia" w:eastAsiaTheme="minorEastAsia"/>
          <w:sz w:val="24"/>
        </w:rPr>
        <w:t>响应文件</w:t>
      </w:r>
      <w:r>
        <w:rPr>
          <w:rFonts w:asciiTheme="minorEastAsia" w:hAnsiTheme="minorEastAsia" w:eastAsiaTheme="minorEastAsia"/>
          <w:sz w:val="24"/>
        </w:rPr>
        <w:t>视为无效</w:t>
      </w:r>
      <w:r>
        <w:rPr>
          <w:rFonts w:hint="eastAsia" w:asciiTheme="minorEastAsia" w:hAnsiTheme="minorEastAsia" w:eastAsiaTheme="minorEastAsia"/>
          <w:sz w:val="24"/>
        </w:rPr>
        <w:t>响应文件</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自行承担由此导致的全部责任。</w:t>
      </w:r>
    </w:p>
    <w:p>
      <w:pPr>
        <w:spacing w:line="360" w:lineRule="auto"/>
        <w:ind w:firstLine="435"/>
        <w:rPr>
          <w:rFonts w:hint="eastAsia" w:asciiTheme="minorEastAsia" w:hAnsiTheme="minorEastAsia" w:eastAsiaTheme="minorEastAsia"/>
          <w:sz w:val="24"/>
        </w:rPr>
      </w:pPr>
      <w:bookmarkStart w:id="155" w:name="_GoBack"/>
      <w:r>
        <w:rPr>
          <w:rFonts w:hint="eastAsia" w:asciiTheme="minorEastAsia" w:hAnsiTheme="minorEastAsia" w:eastAsiaTheme="minorEastAsia"/>
          <w:sz w:val="24"/>
        </w:rPr>
        <w:t>1</w:t>
      </w:r>
      <w:r>
        <w:rPr>
          <w:rFonts w:asciiTheme="minorEastAsia" w:hAnsiTheme="minorEastAsia" w:eastAsiaTheme="minorEastAsia"/>
          <w:sz w:val="24"/>
        </w:rPr>
        <w:t>5</w:t>
      </w:r>
      <w:bookmarkEnd w:id="155"/>
      <w:r>
        <w:rPr>
          <w:rFonts w:asciiTheme="minorEastAsia" w:hAnsiTheme="minorEastAsia" w:eastAsiaTheme="minorEastAsia"/>
          <w:sz w:val="24"/>
        </w:rPr>
        <w:t>.3</w:t>
      </w:r>
      <w:r>
        <w:rPr>
          <w:rFonts w:hint="eastAsia" w:asciiTheme="minorEastAsia" w:hAnsiTheme="minorEastAsia" w:eastAsiaTheme="minorEastAsia"/>
          <w:sz w:val="24"/>
          <w:lang w:val="en-US" w:eastAsia="zh-CN"/>
        </w:rPr>
        <w:t>询价</w:t>
      </w:r>
      <w:r>
        <w:rPr>
          <w:rFonts w:hint="eastAsia" w:asciiTheme="minorEastAsia" w:hAnsiTheme="minorEastAsia" w:eastAsiaTheme="minorEastAsia"/>
          <w:sz w:val="24"/>
        </w:rPr>
        <w:t>现场提交的其他材料要求详见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15.4本项目所要求的“公章”是指刻有供应商法定名称的印章，不包括合同、财务、税务、发票等形式的业务专用章。</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6.</w:t>
      </w:r>
      <w:r>
        <w:rPr>
          <w:rFonts w:hint="eastAsia"/>
        </w:rPr>
        <w:t xml:space="preserve"> </w:t>
      </w:r>
      <w:r>
        <w:rPr>
          <w:rFonts w:hint="eastAsia" w:asciiTheme="minorEastAsia" w:hAnsiTheme="minorEastAsia" w:eastAsiaTheme="minorEastAsia"/>
          <w:b/>
          <w:sz w:val="24"/>
        </w:rPr>
        <w:t>响应文件提交截止时间</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16.1供应商应在供应商须知前附表中规定的</w:t>
      </w:r>
      <w:r>
        <w:rPr>
          <w:rFonts w:hint="eastAsia" w:asciiTheme="minorEastAsia" w:hAnsiTheme="minorEastAsia" w:eastAsiaTheme="minorEastAsia"/>
          <w:sz w:val="24"/>
        </w:rPr>
        <w:t>响应文件提交</w:t>
      </w:r>
      <w:r>
        <w:rPr>
          <w:rFonts w:asciiTheme="minorEastAsia" w:hAnsiTheme="minorEastAsia" w:eastAsiaTheme="minorEastAsia"/>
          <w:sz w:val="24"/>
        </w:rPr>
        <w:t>截止时间前，在</w:t>
      </w:r>
      <w:r>
        <w:rPr>
          <w:rFonts w:hint="eastAsia" w:asciiTheme="minorEastAsia" w:hAnsiTheme="minorEastAsia" w:eastAsiaTheme="minorEastAsia"/>
          <w:sz w:val="24"/>
          <w:lang w:eastAsia="zh-CN"/>
        </w:rPr>
        <w:t>询价</w:t>
      </w:r>
      <w:r>
        <w:rPr>
          <w:rFonts w:hint="eastAsia" w:asciiTheme="minorEastAsia" w:hAnsiTheme="minorEastAsia" w:eastAsiaTheme="minorEastAsia"/>
          <w:sz w:val="24"/>
          <w:lang w:val="en-US" w:eastAsia="zh-CN"/>
        </w:rPr>
        <w:t>地点</w:t>
      </w:r>
      <w:r>
        <w:rPr>
          <w:rFonts w:asciiTheme="minorEastAsia" w:hAnsiTheme="minorEastAsia" w:eastAsiaTheme="minorEastAsia"/>
          <w:sz w:val="24"/>
        </w:rPr>
        <w:t>提交</w:t>
      </w:r>
      <w:r>
        <w:rPr>
          <w:rFonts w:hint="eastAsia" w:asciiTheme="minorEastAsia" w:hAnsiTheme="minorEastAsia" w:eastAsiaTheme="minorEastAsia"/>
          <w:sz w:val="24"/>
          <w:lang w:val="en-US" w:eastAsia="zh-CN"/>
        </w:rPr>
        <w:t>密封的</w:t>
      </w:r>
      <w:r>
        <w:rPr>
          <w:rFonts w:asciiTheme="minorEastAsia" w:hAnsiTheme="minorEastAsia" w:eastAsiaTheme="minorEastAsia"/>
          <w:sz w:val="24"/>
        </w:rPr>
        <w:t>响应文件。</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16.2</w:t>
      </w:r>
      <w:r>
        <w:rPr>
          <w:rFonts w:hint="eastAsia" w:asciiTheme="minorEastAsia" w:hAnsiTheme="minorEastAsia" w:eastAsiaTheme="minorEastAsia"/>
          <w:sz w:val="24"/>
        </w:rPr>
        <w:t>供应商</w:t>
      </w:r>
      <w:r>
        <w:rPr>
          <w:rFonts w:asciiTheme="minorEastAsia" w:hAnsiTheme="minorEastAsia" w:eastAsiaTheme="minorEastAsia"/>
          <w:sz w:val="24"/>
        </w:rPr>
        <w:t>在</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规定的</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前</w:t>
      </w:r>
      <w:r>
        <w:rPr>
          <w:rFonts w:hint="eastAsia" w:asciiTheme="minorEastAsia" w:hAnsiTheme="minorEastAsia" w:eastAsiaTheme="minorEastAsia"/>
          <w:sz w:val="24"/>
          <w:lang w:val="en-US" w:eastAsia="zh-CN"/>
        </w:rPr>
        <w:t>提交</w:t>
      </w:r>
      <w:r>
        <w:rPr>
          <w:rFonts w:asciiTheme="minorEastAsia" w:hAnsiTheme="minorEastAsia" w:eastAsiaTheme="minorEastAsia"/>
          <w:sz w:val="24"/>
        </w:rPr>
        <w:t>了</w:t>
      </w:r>
      <w:r>
        <w:rPr>
          <w:rFonts w:hint="eastAsia" w:asciiTheme="minorEastAsia" w:hAnsiTheme="minorEastAsia" w:eastAsiaTheme="minorEastAsia"/>
          <w:sz w:val="24"/>
        </w:rPr>
        <w:t>响应</w:t>
      </w:r>
      <w:r>
        <w:rPr>
          <w:rFonts w:asciiTheme="minorEastAsia" w:hAnsiTheme="minorEastAsia" w:eastAsiaTheme="minorEastAsia"/>
          <w:sz w:val="24"/>
        </w:rPr>
        <w:t>文件，但</w:t>
      </w:r>
      <w:r>
        <w:rPr>
          <w:rFonts w:hint="eastAsia" w:asciiTheme="minorEastAsia" w:hAnsiTheme="minorEastAsia" w:eastAsiaTheme="minorEastAsia"/>
          <w:sz w:val="24"/>
          <w:lang w:val="en-US" w:eastAsia="zh-CN"/>
        </w:rPr>
        <w:t>密封不符合要求的</w:t>
      </w:r>
      <w:r>
        <w:rPr>
          <w:rFonts w:asciiTheme="minorEastAsia" w:hAnsiTheme="minorEastAsia" w:eastAsiaTheme="minorEastAsia"/>
          <w:sz w:val="24"/>
        </w:rPr>
        <w:t>，</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w:t>
      </w:r>
      <w:r>
        <w:rPr>
          <w:rFonts w:asciiTheme="minorEastAsia" w:hAnsiTheme="minorEastAsia" w:eastAsiaTheme="minorEastAsia"/>
          <w:sz w:val="24"/>
        </w:rPr>
        <w:t>采购人和采购代理机构延迟</w:t>
      </w:r>
      <w:r>
        <w:rPr>
          <w:rFonts w:hint="eastAsia" w:asciiTheme="minorEastAsia" w:hAnsiTheme="minorEastAsia" w:eastAsiaTheme="minorEastAsia"/>
          <w:sz w:val="24"/>
        </w:rPr>
        <w:t>响应文件提交截止时间的</w:t>
      </w:r>
      <w:r>
        <w:rPr>
          <w:rFonts w:asciiTheme="minorEastAsia" w:hAnsiTheme="minorEastAsia" w:eastAsiaTheme="minorEastAsia"/>
          <w:sz w:val="24"/>
        </w:rPr>
        <w:t>。在此情况下，采购人、采购代理机构和供应商受</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制约的所有权利和义务均应延长至新的截止时间。</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7.</w:t>
      </w:r>
      <w:r>
        <w:rPr>
          <w:rFonts w:hint="eastAsia" w:asciiTheme="minorEastAsia" w:hAnsiTheme="minorEastAsia" w:eastAsiaTheme="minorEastAsia"/>
          <w:b/>
          <w:sz w:val="24"/>
        </w:rPr>
        <w:t>响应文件的提交、修改与撤回</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.1供应商应当在第一章“询价公告”规定的响应文件提交截止时间前</w:t>
      </w:r>
      <w:r>
        <w:rPr>
          <w:rFonts w:asciiTheme="minorEastAsia" w:hAnsiTheme="minorEastAsia" w:eastAsiaTheme="minorEastAsia"/>
          <w:sz w:val="24"/>
        </w:rPr>
        <w:t>，将</w:t>
      </w:r>
      <w:r>
        <w:rPr>
          <w:rFonts w:hint="eastAsia" w:asciiTheme="minorEastAsia" w:hAnsiTheme="minorEastAsia" w:eastAsiaTheme="minorEastAsia"/>
          <w:sz w:val="24"/>
          <w:lang w:val="en-US" w:eastAsia="zh-CN"/>
        </w:rPr>
        <w:t>密封</w:t>
      </w:r>
      <w:r>
        <w:rPr>
          <w:rFonts w:asciiTheme="minorEastAsia" w:hAnsiTheme="minorEastAsia" w:eastAsiaTheme="minorEastAsia"/>
          <w:sz w:val="24"/>
        </w:rPr>
        <w:t>的</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在</w:t>
      </w:r>
      <w:r>
        <w:rPr>
          <w:rFonts w:hint="eastAsia" w:asciiTheme="minorEastAsia" w:hAnsiTheme="minorEastAsia" w:eastAsiaTheme="minorEastAsia"/>
          <w:sz w:val="24"/>
          <w:lang w:val="en-US" w:eastAsia="zh-CN"/>
        </w:rPr>
        <w:t>询价地点提交</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.2供应商应当在响应</w:t>
      </w:r>
      <w:r>
        <w:rPr>
          <w:rFonts w:asciiTheme="minorEastAsia" w:hAnsiTheme="minorEastAsia" w:eastAsiaTheme="minorEastAsia"/>
          <w:sz w:val="24"/>
        </w:rPr>
        <w:t>文件</w:t>
      </w:r>
      <w:r>
        <w:rPr>
          <w:rFonts w:hint="eastAsia" w:asciiTheme="minorEastAsia" w:hAnsiTheme="minorEastAsia" w:eastAsiaTheme="minorEastAsia"/>
          <w:sz w:val="24"/>
        </w:rPr>
        <w:t>提交截止时间前完成响应文件</w:t>
      </w:r>
      <w:r>
        <w:rPr>
          <w:rFonts w:asciiTheme="minorEastAsia" w:hAnsiTheme="minorEastAsia" w:eastAsiaTheme="minorEastAsia"/>
          <w:sz w:val="24"/>
        </w:rPr>
        <w:t>的</w:t>
      </w:r>
      <w:r>
        <w:rPr>
          <w:rFonts w:hint="eastAsia" w:asciiTheme="minorEastAsia" w:hAnsiTheme="minorEastAsia" w:eastAsiaTheme="minorEastAsia"/>
          <w:sz w:val="24"/>
        </w:rPr>
        <w:t>提交，并可以补充、修改或者撤回响应文件。响应文件提交截止时间前未完成响应文件</w:t>
      </w:r>
      <w:r>
        <w:rPr>
          <w:rFonts w:hint="eastAsia" w:asciiTheme="minorEastAsia" w:hAnsiTheme="minorEastAsia" w:eastAsiaTheme="minorEastAsia"/>
          <w:sz w:val="24"/>
          <w:lang w:val="en-US" w:eastAsia="zh-CN"/>
        </w:rPr>
        <w:t>提交</w:t>
      </w:r>
      <w:r>
        <w:rPr>
          <w:rFonts w:hint="eastAsia" w:asciiTheme="minorEastAsia" w:hAnsiTheme="minorEastAsia" w:eastAsiaTheme="minorEastAsia"/>
          <w:sz w:val="24"/>
        </w:rPr>
        <w:t>的，视为撤回响应文件。未按规定</w:t>
      </w:r>
      <w:r>
        <w:rPr>
          <w:rFonts w:hint="eastAsia" w:asciiTheme="minorEastAsia" w:hAnsiTheme="minorEastAsia" w:eastAsiaTheme="minorEastAsia"/>
          <w:sz w:val="24"/>
          <w:lang w:val="en-US" w:eastAsia="zh-CN"/>
        </w:rPr>
        <w:t>密封</w:t>
      </w:r>
      <w:r>
        <w:rPr>
          <w:rFonts w:hint="eastAsia" w:asciiTheme="minorEastAsia" w:hAnsiTheme="minorEastAsia" w:eastAsiaTheme="minorEastAsia"/>
          <w:sz w:val="24"/>
        </w:rPr>
        <w:t>或响应文件提交截止时间后送达的响应文件，</w:t>
      </w:r>
      <w:r>
        <w:rPr>
          <w:rFonts w:hint="eastAsia" w:asciiTheme="minorEastAsia" w:hAnsiTheme="minorEastAsia" w:eastAsiaTheme="minorEastAsia"/>
          <w:sz w:val="24"/>
          <w:lang w:val="en-US" w:eastAsia="zh-CN"/>
        </w:rPr>
        <w:t>采购人</w:t>
      </w:r>
      <w:r>
        <w:rPr>
          <w:rFonts w:hint="eastAsia" w:asciiTheme="minorEastAsia" w:hAnsiTheme="minorEastAsia" w:eastAsiaTheme="minorEastAsia"/>
          <w:sz w:val="24"/>
        </w:rPr>
        <w:t>应当拒收</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采购代理机构工作人员在监督员监督下解</w:t>
      </w:r>
      <w:r>
        <w:rPr>
          <w:rFonts w:hint="eastAsia" w:asciiTheme="minorEastAsia" w:hAnsiTheme="minorEastAsia" w:eastAsiaTheme="minorEastAsia"/>
          <w:sz w:val="24"/>
          <w:lang w:val="en-US" w:eastAsia="zh-CN"/>
        </w:rPr>
        <w:t>封</w:t>
      </w:r>
      <w:r>
        <w:rPr>
          <w:rFonts w:hint="eastAsia" w:asciiTheme="minorEastAsia" w:hAnsiTheme="minorEastAsia" w:eastAsiaTheme="minorEastAsia"/>
          <w:sz w:val="24"/>
        </w:rPr>
        <w:t>所有响应文件。</w:t>
      </w:r>
    </w:p>
    <w:p>
      <w:pPr>
        <w:spacing w:line="360" w:lineRule="auto"/>
        <w:ind w:firstLine="435"/>
        <w:rPr>
          <w:rFonts w:ascii="宋体" w:hAnsi="宋体" w:eastAsia="宋体"/>
          <w:sz w:val="24"/>
        </w:rPr>
      </w:pPr>
      <w:r>
        <w:rPr>
          <w:rFonts w:hint="eastAsia" w:asciiTheme="minorEastAsia" w:hAnsiTheme="minorEastAsia" w:eastAsiaTheme="minorEastAsia"/>
          <w:sz w:val="24"/>
        </w:rPr>
        <w:t>17.4在响应文件提交截止时间之后，供应商不得对其响应文件做任何修改。</w:t>
      </w:r>
      <w:r>
        <w:rPr>
          <w:rFonts w:hint="eastAsia" w:ascii="宋体" w:hAnsi="宋体" w:eastAsia="宋体"/>
          <w:sz w:val="24"/>
        </w:rPr>
        <w:t>但属于</w:t>
      </w:r>
      <w:r>
        <w:rPr>
          <w:rFonts w:hint="eastAsia" w:asciiTheme="minorEastAsia" w:hAnsiTheme="minorEastAsia" w:eastAsiaTheme="minorEastAsia"/>
          <w:sz w:val="24"/>
        </w:rPr>
        <w:t>询价</w:t>
      </w:r>
      <w:r>
        <w:rPr>
          <w:rFonts w:hint="eastAsia" w:ascii="宋体" w:hAnsi="宋体" w:eastAsia="宋体"/>
          <w:sz w:val="24"/>
        </w:rPr>
        <w:t>小组在评审中发现的计算错误并进行核实的修改、按照</w:t>
      </w:r>
      <w:r>
        <w:rPr>
          <w:rFonts w:hint="eastAsia" w:ascii="宋体" w:hAnsi="宋体" w:eastAsia="宋体"/>
          <w:sz w:val="24"/>
          <w:lang w:eastAsia="zh-CN"/>
        </w:rPr>
        <w:t>询价通知书</w:t>
      </w:r>
      <w:r>
        <w:rPr>
          <w:rFonts w:hint="eastAsia" w:ascii="宋体" w:hAnsi="宋体" w:eastAsia="宋体"/>
          <w:sz w:val="24"/>
        </w:rPr>
        <w:t>的变动情况和</w:t>
      </w:r>
      <w:r>
        <w:rPr>
          <w:rFonts w:hint="eastAsia" w:asciiTheme="minorEastAsia" w:hAnsiTheme="minorEastAsia" w:eastAsiaTheme="minorEastAsia"/>
          <w:sz w:val="24"/>
        </w:rPr>
        <w:t>询价</w:t>
      </w:r>
      <w:r>
        <w:rPr>
          <w:rFonts w:hint="eastAsia" w:ascii="宋体" w:hAnsi="宋体" w:eastAsia="宋体"/>
          <w:sz w:val="24"/>
        </w:rPr>
        <w:t>小组的要求重新提交响应文件的，不在此列。</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8.</w:t>
      </w:r>
      <w:r>
        <w:rPr>
          <w:rFonts w:hint="eastAsia" w:asciiTheme="minorEastAsia" w:hAnsiTheme="minorEastAsia" w:eastAsiaTheme="minorEastAsia"/>
          <w:b/>
          <w:sz w:val="24"/>
        </w:rPr>
        <w:t>询价小组</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按照《中华人民共和国政府采购法》、《中华人民共和国政府采购法实施条例》及本项目本级和上级财政部门、政府采购监督管理部门的有关规定依法组建的询价小组，负责本项目评审工作。</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19.响应文件的评审</w:t>
      </w:r>
    </w:p>
    <w:p>
      <w:pPr>
        <w:spacing w:line="360" w:lineRule="auto"/>
        <w:ind w:firstLine="435"/>
        <w:rPr>
          <w:rFonts w:asciiTheme="minorEastAsia" w:hAnsiTheme="minorEastAsia" w:eastAsiaTheme="minorEastAsia"/>
          <w:sz w:val="24"/>
        </w:rPr>
      </w:pPr>
      <w:bookmarkStart w:id="4" w:name="_Hlk23204954"/>
      <w:r>
        <w:rPr>
          <w:rFonts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.1采购代理机构</w:t>
      </w:r>
      <w:r>
        <w:rPr>
          <w:rFonts w:hint="eastAsia" w:asciiTheme="minorEastAsia" w:hAnsiTheme="minorEastAsia" w:eastAsiaTheme="minorEastAsia"/>
          <w:sz w:val="24"/>
        </w:rPr>
        <w:t>将在响应文件提交截止时间后至</w:t>
      </w:r>
      <w:bookmarkStart w:id="5" w:name="_Hlk11535240"/>
      <w:r>
        <w:rPr>
          <w:rFonts w:hint="eastAsia" w:asciiTheme="minorEastAsia" w:hAnsiTheme="minorEastAsia" w:eastAsiaTheme="minorEastAsia"/>
          <w:sz w:val="24"/>
        </w:rPr>
        <w:t>评审结束</w:t>
      </w:r>
      <w:bookmarkEnd w:id="5"/>
      <w:r>
        <w:rPr>
          <w:rFonts w:hint="eastAsia" w:asciiTheme="minorEastAsia" w:hAnsiTheme="minorEastAsia" w:eastAsiaTheme="minorEastAsia"/>
          <w:sz w:val="24"/>
        </w:rPr>
        <w:t>前查询供应商的信用记录。供应商存在不良信用记录的，</w:t>
      </w:r>
      <w:r>
        <w:rPr>
          <w:rFonts w:hint="eastAsia" w:asciiTheme="minorEastAsia" w:hAnsiTheme="minorEastAsia" w:eastAsiaTheme="minorEastAsia"/>
          <w:b/>
          <w:bCs/>
          <w:sz w:val="24"/>
        </w:rPr>
        <w:t>响应</w:t>
      </w:r>
      <w:r>
        <w:rPr>
          <w:rFonts w:hint="eastAsia"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szCs w:val="18"/>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.1</w:t>
      </w:r>
      <w:r>
        <w:rPr>
          <w:rFonts w:hint="eastAsia" w:asciiTheme="minorEastAsia" w:hAnsiTheme="minorEastAsia" w:eastAsiaTheme="minorEastAsia"/>
          <w:sz w:val="24"/>
        </w:rPr>
        <w:t>.1不良信用记录是指：</w:t>
      </w:r>
      <w:r>
        <w:rPr>
          <w:rFonts w:hint="eastAsia" w:asciiTheme="minorEastAsia" w:hAnsiTheme="minorEastAsia" w:eastAsiaTheme="minorEastAsia"/>
          <w:sz w:val="24"/>
          <w:szCs w:val="18"/>
        </w:rPr>
        <w:t>（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w:t>
      </w:r>
      <w:r>
        <w:rPr>
          <w:rFonts w:hint="eastAsia" w:asciiTheme="minorEastAsia" w:hAnsiTheme="minorEastAsia" w:eastAsiaTheme="minorEastAsia"/>
          <w:sz w:val="24"/>
        </w:rPr>
        <w:t>，以及存在《中华人民共和国政府采购法实施条例》第十九条规定的行政处罚记录</w:t>
      </w:r>
      <w:r>
        <w:rPr>
          <w:rFonts w:hint="eastAsia" w:asciiTheme="minorEastAsia" w:hAnsiTheme="minorEastAsia" w:eastAsiaTheme="minorEastAsia"/>
          <w:sz w:val="24"/>
          <w:szCs w:val="18"/>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以联合体形式报价的，联合体任何成员存在以上不良信用记录的，</w:t>
      </w:r>
      <w:r>
        <w:rPr>
          <w:rFonts w:hint="eastAsia" w:asciiTheme="minorEastAsia" w:hAnsiTheme="minorEastAsia" w:eastAsiaTheme="minorEastAsia"/>
          <w:b/>
          <w:bCs/>
          <w:sz w:val="24"/>
        </w:rPr>
        <w:t>响应</w:t>
      </w:r>
      <w:r>
        <w:rPr>
          <w:rFonts w:hint="eastAsia"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bookmarkStart w:id="6" w:name="_Hlk24663244"/>
      <w:r>
        <w:rPr>
          <w:rFonts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.1</w:t>
      </w:r>
      <w:r>
        <w:rPr>
          <w:rFonts w:hint="eastAsia" w:asciiTheme="minorEastAsia" w:hAnsiTheme="minorEastAsia" w:eastAsiaTheme="minorEastAsia"/>
          <w:sz w:val="24"/>
        </w:rPr>
        <w:t>.2信用信息查询渠道：中国政府采购网（www.ccgp.gov.cn）、“信用中国”网站（www.creditchina.gov.cn）</w:t>
      </w:r>
      <w:r>
        <w:rPr>
          <w:rFonts w:hint="eastAsia" w:asciiTheme="minorEastAsia" w:hAnsiTheme="minorEastAsia" w:eastAsiaTheme="minorEastAsia"/>
          <w:sz w:val="24"/>
          <w:lang w:eastAsia="zh-CN"/>
        </w:rPr>
        <w:t>、“国家企业信用信息公示系统”</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.1.3</w:t>
      </w:r>
      <w:r>
        <w:rPr>
          <w:rFonts w:hint="eastAsia" w:asciiTheme="minorEastAsia" w:hAnsiTheme="minorEastAsia" w:eastAsiaTheme="minorEastAsia"/>
          <w:sz w:val="24"/>
        </w:rPr>
        <w:t>信用信息记录方式：</w:t>
      </w:r>
      <w:r>
        <w:rPr>
          <w:rFonts w:asciiTheme="minorEastAsia" w:hAnsiTheme="minorEastAsia" w:eastAsiaTheme="minorEastAsia"/>
          <w:sz w:val="24"/>
        </w:rPr>
        <w:t>采购代理机构</w:t>
      </w:r>
      <w:r>
        <w:rPr>
          <w:rFonts w:hint="eastAsia" w:asciiTheme="minorEastAsia" w:hAnsiTheme="minorEastAsia" w:eastAsiaTheme="minorEastAsia"/>
          <w:sz w:val="24"/>
        </w:rPr>
        <w:t>工作人员将查询网页打印、签字并存档备查。供应商不良信用记录以</w:t>
      </w:r>
      <w:r>
        <w:rPr>
          <w:rFonts w:asciiTheme="minorEastAsia" w:hAnsiTheme="minorEastAsia" w:eastAsiaTheme="minorEastAsia"/>
          <w:sz w:val="24"/>
        </w:rPr>
        <w:t>采购代理机构</w:t>
      </w:r>
      <w:r>
        <w:rPr>
          <w:rFonts w:hint="eastAsia" w:asciiTheme="minorEastAsia" w:hAnsiTheme="minorEastAsia" w:eastAsiaTheme="minorEastAsia"/>
          <w:sz w:val="24"/>
        </w:rPr>
        <w:t>查询结果为准。</w:t>
      </w:r>
    </w:p>
    <w:p>
      <w:pPr>
        <w:spacing w:line="360" w:lineRule="auto"/>
        <w:ind w:firstLine="435"/>
        <w:rPr>
          <w:rFonts w:asciiTheme="minorEastAsia" w:hAnsiTheme="minorEastAsia" w:eastAsiaTheme="minorEastAsia"/>
          <w:sz w:val="24"/>
        </w:rPr>
      </w:pPr>
      <w:bookmarkStart w:id="7" w:name="_Hlk24663338"/>
      <w:r>
        <w:rPr>
          <w:rFonts w:hint="eastAsia" w:asciiTheme="minorEastAsia" w:hAnsiTheme="minorEastAsia" w:eastAsiaTheme="minorEastAsia"/>
          <w:sz w:val="24"/>
        </w:rPr>
        <w:t>在本询价通知书</w:t>
      </w:r>
      <w:r>
        <w:rPr>
          <w:rFonts w:asciiTheme="minorEastAsia" w:hAnsiTheme="minorEastAsia" w:eastAsiaTheme="minorEastAsia"/>
          <w:sz w:val="24"/>
        </w:rPr>
        <w:t>规定</w:t>
      </w:r>
      <w:r>
        <w:rPr>
          <w:rFonts w:hint="eastAsia" w:asciiTheme="minorEastAsia" w:hAnsiTheme="minorEastAsia" w:eastAsiaTheme="minorEastAsia"/>
          <w:sz w:val="24"/>
        </w:rPr>
        <w:t>的查询时间之外，网站信息发生的任何变更均不作为评审依据。</w:t>
      </w:r>
    </w:p>
    <w:bookmarkEnd w:id="7"/>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供应商自行提供的与网站信息不一致的其他证明材料亦不作为评审依据。</w:t>
      </w:r>
    </w:p>
    <w:bookmarkEnd w:id="4"/>
    <w:bookmarkEnd w:id="6"/>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.2</w:t>
      </w:r>
      <w:r>
        <w:rPr>
          <w:rFonts w:hint="eastAsia" w:asciiTheme="minorEastAsia" w:hAnsiTheme="minorEastAsia" w:eastAsiaTheme="minorEastAsia"/>
          <w:sz w:val="24"/>
        </w:rPr>
        <w:t>响应文件的评审</w:t>
      </w:r>
      <w:r>
        <w:rPr>
          <w:rFonts w:asciiTheme="minorEastAsia" w:hAnsiTheme="minorEastAsia" w:eastAsiaTheme="minorEastAsia"/>
          <w:sz w:val="24"/>
        </w:rPr>
        <w:t>是指依据询价通知书的规定，从响应文件的有效性和完整性对询价通知书的响应程度进行审查，以确定是否对询价通知书的实质性要求做出响应。</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供应商</w:t>
      </w:r>
      <w:r>
        <w:rPr>
          <w:rFonts w:hint="eastAsia" w:asciiTheme="minorEastAsia" w:hAnsiTheme="minorEastAsia" w:eastAsiaTheme="minorEastAsia"/>
          <w:sz w:val="24"/>
        </w:rPr>
        <w:t>授权代表</w:t>
      </w:r>
      <w:r>
        <w:rPr>
          <w:rFonts w:asciiTheme="minorEastAsia" w:hAnsiTheme="minorEastAsia" w:eastAsiaTheme="minorEastAsia"/>
          <w:sz w:val="24"/>
        </w:rPr>
        <w:t>认为采购人员及其相关人员有法律法规所列与其他供应商有利害关系的，可以向采购人或采购代理机构书面提出回避申请，并说明理由。</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.终止</w:t>
      </w:r>
      <w:r>
        <w:rPr>
          <w:rFonts w:hint="eastAsia" w:asciiTheme="minorEastAsia" w:hAnsiTheme="minorEastAsia" w:eastAsiaTheme="minorEastAsia"/>
          <w:b/>
          <w:sz w:val="24"/>
        </w:rPr>
        <w:t>询价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20.1出现下列情形之一的，</w:t>
      </w:r>
      <w:r>
        <w:rPr>
          <w:rFonts w:asciiTheme="minorEastAsia" w:hAnsiTheme="minorEastAsia" w:eastAsiaTheme="minorEastAsia"/>
          <w:sz w:val="24"/>
        </w:rPr>
        <w:t>采购人或者采购代理机构应当</w:t>
      </w:r>
      <w:bookmarkStart w:id="8" w:name="_Hlk22478676"/>
      <w:r>
        <w:rPr>
          <w:rFonts w:asciiTheme="minorEastAsia" w:hAnsiTheme="minorEastAsia" w:eastAsiaTheme="minorEastAsia"/>
          <w:sz w:val="24"/>
        </w:rPr>
        <w:t>终止询价</w:t>
      </w:r>
      <w:bookmarkEnd w:id="8"/>
      <w:r>
        <w:rPr>
          <w:rFonts w:asciiTheme="minorEastAsia" w:hAnsiTheme="minorEastAsia" w:eastAsiaTheme="minorEastAsia"/>
          <w:sz w:val="24"/>
        </w:rPr>
        <w:t>采购活动，发</w:t>
      </w:r>
      <w:r>
        <w:rPr>
          <w:rFonts w:hint="eastAsia" w:asciiTheme="minorEastAsia" w:hAnsiTheme="minorEastAsia" w:eastAsiaTheme="minorEastAsia"/>
          <w:sz w:val="24"/>
        </w:rPr>
        <w:t>布项目终止公告并说明原因，</w:t>
      </w:r>
      <w:r>
        <w:rPr>
          <w:rFonts w:asciiTheme="minorEastAsia" w:hAnsiTheme="minorEastAsia" w:eastAsiaTheme="minorEastAsia"/>
          <w:sz w:val="24"/>
        </w:rPr>
        <w:t>重新开展采购活动：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）在采购过程中符合竞争要求的供应商或者报价未超过采购预算的供应商不足3</w:t>
      </w:r>
      <w:r>
        <w:rPr>
          <w:rFonts w:hint="eastAsia" w:asciiTheme="minorEastAsia" w:hAnsiTheme="minorEastAsia" w:eastAsiaTheme="minorEastAsia"/>
          <w:sz w:val="24"/>
        </w:rPr>
        <w:t>家的。</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1</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rPr>
        <w:t>1.1</w:t>
      </w:r>
      <w:r>
        <w:rPr>
          <w:rFonts w:hint="eastAsia" w:ascii="宋体" w:hAnsi="宋体" w:eastAsia="宋体"/>
          <w:sz w:val="24"/>
          <w:lang w:eastAsia="zh-CN"/>
        </w:rPr>
        <w:t>询价小组</w:t>
      </w:r>
      <w:r>
        <w:rPr>
          <w:rFonts w:hint="eastAsia" w:ascii="宋体" w:hAnsi="宋体" w:eastAsia="宋体"/>
          <w:sz w:val="24"/>
        </w:rPr>
        <w:t>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rPr>
        <w:t>1.2</w:t>
      </w:r>
      <w:r>
        <w:rPr>
          <w:rFonts w:hint="eastAsia" w:ascii="宋体" w:hAnsi="宋体" w:eastAsia="宋体"/>
          <w:sz w:val="24"/>
          <w:lang w:eastAsia="zh-CN"/>
        </w:rPr>
        <w:t>询价小组</w:t>
      </w:r>
      <w:r>
        <w:rPr>
          <w:rFonts w:hint="eastAsia" w:ascii="宋体" w:hAnsi="宋体" w:eastAsia="宋体"/>
          <w:sz w:val="24"/>
        </w:rPr>
        <w:t>要求供应商澄清、说明或者更正响应文件应当以书面形式（询标）作出。供应商的澄清、说明或者更正应当由法定代表人或其授权代表签字或者加盖公章。</w:t>
      </w:r>
    </w:p>
    <w:p>
      <w:pPr>
        <w:spacing w:line="360" w:lineRule="auto"/>
        <w:ind w:firstLine="435"/>
        <w:rPr>
          <w:rFonts w:ascii="宋体" w:hAnsi="宋体" w:eastAsia="宋体"/>
          <w:sz w:val="24"/>
        </w:rPr>
      </w:pPr>
      <w:r>
        <w:rPr>
          <w:rFonts w:hint="eastAsia" w:ascii="宋体" w:hAnsi="宋体" w:eastAsia="宋体"/>
          <w:b/>
          <w:sz w:val="24"/>
        </w:rPr>
        <w:t>如有询标，授权代表（或法定代表人）</w:t>
      </w:r>
      <w:r>
        <w:rPr>
          <w:rFonts w:hint="eastAsia" w:ascii="宋体" w:hAnsi="宋体" w:eastAsia="宋体"/>
          <w:b/>
          <w:sz w:val="24"/>
          <w:lang w:val="en-US" w:eastAsia="zh-CN"/>
        </w:rPr>
        <w:t>应现场</w:t>
      </w:r>
      <w:r>
        <w:rPr>
          <w:rFonts w:hint="eastAsia" w:ascii="宋体" w:hAnsi="宋体" w:eastAsia="宋体"/>
          <w:b/>
          <w:sz w:val="24"/>
        </w:rPr>
        <w:t>携带本人有效身份证明原件参加询标。因授权代表联系不上</w:t>
      </w:r>
      <w:r>
        <w:rPr>
          <w:rFonts w:hint="eastAsia" w:ascii="宋体" w:hAnsi="宋体" w:eastAsia="宋体"/>
          <w:b/>
          <w:bCs/>
          <w:sz w:val="24"/>
        </w:rPr>
        <w:t>、没有及时</w:t>
      </w:r>
      <w:r>
        <w:rPr>
          <w:rFonts w:hint="eastAsia" w:ascii="宋体" w:hAnsi="宋体" w:eastAsia="宋体"/>
          <w:b/>
          <w:bCs/>
          <w:sz w:val="24"/>
          <w:lang w:val="en-US" w:eastAsia="zh-CN"/>
        </w:rPr>
        <w:t>回复</w:t>
      </w:r>
      <w:r>
        <w:rPr>
          <w:rFonts w:hint="eastAsia" w:ascii="宋体" w:hAnsi="宋体" w:eastAsia="宋体"/>
          <w:b/>
          <w:bCs/>
          <w:sz w:val="24"/>
        </w:rPr>
        <w:t>、</w:t>
      </w:r>
      <w:r>
        <w:rPr>
          <w:rFonts w:hint="eastAsia" w:ascii="宋体" w:hAnsi="宋体" w:eastAsia="宋体"/>
          <w:b/>
          <w:sz w:val="24"/>
        </w:rPr>
        <w:t>未到</w:t>
      </w:r>
      <w:r>
        <w:rPr>
          <w:rFonts w:hint="eastAsia" w:asciiTheme="minorEastAsia" w:hAnsiTheme="minorEastAsia" w:eastAsiaTheme="minorEastAsia"/>
          <w:b/>
          <w:sz w:val="24"/>
          <w:lang w:val="en-US" w:eastAsia="zh-CN"/>
        </w:rPr>
        <w:t>询价</w:t>
      </w:r>
      <w:r>
        <w:rPr>
          <w:rFonts w:hint="eastAsia" w:asciiTheme="minorEastAsia" w:hAnsiTheme="minorEastAsia" w:eastAsiaTheme="minorEastAsia"/>
          <w:b/>
          <w:sz w:val="24"/>
        </w:rPr>
        <w:t>现场</w:t>
      </w:r>
      <w:r>
        <w:rPr>
          <w:rFonts w:hint="eastAsia" w:ascii="宋体" w:hAnsi="宋体" w:eastAsia="宋体"/>
          <w:b/>
          <w:bCs/>
          <w:sz w:val="24"/>
        </w:rPr>
        <w:t>等情形</w:t>
      </w:r>
      <w:r>
        <w:rPr>
          <w:rFonts w:hint="eastAsia" w:ascii="宋体" w:hAnsi="宋体" w:eastAsia="宋体"/>
          <w:b/>
          <w:sz w:val="24"/>
        </w:rPr>
        <w:t>而无法接受</w:t>
      </w:r>
      <w:r>
        <w:rPr>
          <w:rFonts w:hint="eastAsia" w:ascii="宋体" w:hAnsi="宋体" w:eastAsia="宋体"/>
          <w:b/>
          <w:sz w:val="24"/>
          <w:lang w:eastAsia="zh-CN"/>
        </w:rPr>
        <w:t>询价小组</w:t>
      </w:r>
      <w:r>
        <w:rPr>
          <w:rFonts w:hint="eastAsia" w:ascii="宋体" w:hAnsi="宋体" w:eastAsia="宋体"/>
          <w:b/>
          <w:sz w:val="24"/>
        </w:rPr>
        <w:t>询标的，供应商自行承担相关风险。</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报价扣除原则及标准</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asciiTheme="minorEastAsia" w:hAnsiTheme="minorEastAsia" w:eastAsiaTheme="minorEastAsia"/>
          <w:sz w:val="24"/>
        </w:rPr>
        <w:t>根据《政府采购促进中小企业发展暂行办法》（财库[2011]181号）、《安徽省财政厅 安徽省经济和信息化委员会转发〈财政部工业和信息化部关于印发政府采购促进中小企业发展暂行办法〉的通知》（财购〔2012〕142号）、《财政部 司法部关于政府采购支持监狱企业发展有关问题的通知》（财库〔2014〕68号）和《三部门联合发布关于促进残疾人就业政府采购政策的通知》（财库〔2017〕141号）的规定，对满足价格扣除条件且在</w:t>
      </w:r>
      <w:r>
        <w:rPr>
          <w:rFonts w:hint="eastAsia" w:asciiTheme="minorEastAsia" w:hAnsiTheme="minorEastAsia" w:eastAsiaTheme="minorEastAsia"/>
          <w:sz w:val="24"/>
        </w:rPr>
        <w:t>响应</w:t>
      </w:r>
      <w:r>
        <w:rPr>
          <w:rFonts w:asciiTheme="minorEastAsia" w:hAnsiTheme="minorEastAsia" w:eastAsiaTheme="minorEastAsia"/>
          <w:sz w:val="24"/>
        </w:rPr>
        <w:t>文件中提交了《中小企业声明函》、《残疾人福利性单位声明函》或省级以上监狱管理局、戒毒</w:t>
      </w:r>
      <w:r>
        <w:rPr>
          <w:rFonts w:hint="eastAsia" w:asciiTheme="minorEastAsia" w:hAnsiTheme="minorEastAsia" w:eastAsiaTheme="minorEastAsia"/>
          <w:sz w:val="24"/>
        </w:rPr>
        <w:t>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联合体协议中约定，小型、微型企业和监狱企业的协议合同金额占到联合体协议合同总金额</w:t>
      </w:r>
      <w:r>
        <w:rPr>
          <w:rFonts w:asciiTheme="minorEastAsia" w:hAnsiTheme="minorEastAsia" w:eastAsiaTheme="minorEastAsia"/>
          <w:sz w:val="24"/>
        </w:rPr>
        <w:t>30%以上的，可给予联合体报价按照</w:t>
      </w:r>
      <w:r>
        <w:rPr>
          <w:rFonts w:hint="eastAsia" w:asciiTheme="minorEastAsia" w:hAnsiTheme="minorEastAsia" w:eastAsiaTheme="minorEastAsia"/>
          <w:sz w:val="24"/>
        </w:rPr>
        <w:t>供应商须知前附表</w:t>
      </w:r>
      <w:r>
        <w:rPr>
          <w:rFonts w:asciiTheme="minorEastAsia" w:hAnsiTheme="minorEastAsia" w:eastAsiaTheme="minorEastAsia"/>
          <w:sz w:val="24"/>
        </w:rPr>
        <w:t>中规定的标准扣除后参与评审。</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联合体各方均为小型、微型企业和监狱企业的，联合体视同为小型、微型企业和监狱企业。</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23.</w:t>
      </w:r>
      <w:r>
        <w:rPr>
          <w:rFonts w:hint="eastAsia" w:asciiTheme="minorEastAsia" w:hAnsiTheme="minorEastAsia" w:eastAsiaTheme="minorEastAsia"/>
          <w:b/>
          <w:sz w:val="24"/>
        </w:rPr>
        <w:t>成交候选人的推荐原则及标准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23.1</w:t>
      </w:r>
      <w:r>
        <w:rPr>
          <w:rFonts w:hint="eastAsia" w:asciiTheme="minorEastAsia" w:hAnsiTheme="minorEastAsia" w:eastAsiaTheme="minorEastAsia"/>
          <w:sz w:val="24"/>
          <w:lang w:eastAsia="zh-CN"/>
        </w:rPr>
        <w:t>询价小组</w:t>
      </w:r>
      <w:r>
        <w:rPr>
          <w:rFonts w:asciiTheme="minorEastAsia" w:hAnsiTheme="minorEastAsia" w:eastAsiaTheme="minorEastAsia"/>
          <w:sz w:val="24"/>
        </w:rPr>
        <w:t>依据本项目</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按照最后报价由低到高的顺序依次推荐成交候选人。最后报价相同的，</w:t>
      </w:r>
      <w:r>
        <w:rPr>
          <w:rFonts w:asciiTheme="minorEastAsia" w:hAnsiTheme="minorEastAsia" w:eastAsiaTheme="minorEastAsia"/>
          <w:sz w:val="24"/>
        </w:rPr>
        <w:t>则</w:t>
      </w:r>
      <w:r>
        <w:rPr>
          <w:rFonts w:hint="eastAsia" w:asciiTheme="minorEastAsia" w:hAnsiTheme="minorEastAsia" w:eastAsiaTheme="minorEastAsia"/>
          <w:sz w:val="24"/>
        </w:rPr>
        <w:t>由</w:t>
      </w:r>
      <w:r>
        <w:rPr>
          <w:rFonts w:hint="eastAsia" w:asciiTheme="minorEastAsia" w:hAnsiTheme="minorEastAsia" w:eastAsiaTheme="minorEastAsia"/>
          <w:sz w:val="24"/>
          <w:lang w:eastAsia="zh-CN"/>
        </w:rPr>
        <w:t>询价小组</w:t>
      </w:r>
      <w:r>
        <w:rPr>
          <w:rFonts w:hint="eastAsia" w:asciiTheme="minorEastAsia" w:hAnsiTheme="minorEastAsia" w:eastAsiaTheme="minorEastAsia"/>
          <w:sz w:val="24"/>
        </w:rPr>
        <w:t>采取随机抽取方式确定。</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确定成交候选人和成交供应商</w:t>
      </w:r>
    </w:p>
    <w:p>
      <w:pPr>
        <w:spacing w:line="360" w:lineRule="auto"/>
        <w:ind w:firstLine="470" w:firstLineChars="196"/>
        <w:rPr>
          <w:rFonts w:ascii="宋体" w:hAnsi="宋体" w:eastAsia="宋体"/>
          <w:sz w:val="24"/>
        </w:rPr>
      </w:pPr>
      <w:r>
        <w:rPr>
          <w:rFonts w:hint="eastAsia" w:asciiTheme="minorEastAsia" w:hAnsiTheme="minorEastAsia" w:eastAsiaTheme="minorEastAsia"/>
          <w:sz w:val="24"/>
        </w:rPr>
        <w:t>24</w:t>
      </w:r>
      <w:r>
        <w:rPr>
          <w:rFonts w:asciiTheme="minorEastAsia" w:hAnsiTheme="minorEastAsia" w:eastAsiaTheme="minorEastAsia"/>
          <w:sz w:val="24"/>
        </w:rPr>
        <w:t>.</w:t>
      </w:r>
      <w:r>
        <w:rPr>
          <w:rFonts w:hint="eastAsia" w:asciiTheme="minorEastAsia" w:hAnsiTheme="minorEastAsia" w:eastAsiaTheme="minorEastAsia"/>
          <w:sz w:val="24"/>
        </w:rPr>
        <w:t xml:space="preserve">1 </w:t>
      </w:r>
      <w:r>
        <w:rPr>
          <w:rFonts w:hint="eastAsia" w:ascii="宋体" w:hAnsi="宋体" w:eastAsia="宋体"/>
          <w:sz w:val="24"/>
          <w:lang w:eastAsia="zh-CN"/>
        </w:rPr>
        <w:t>询价小组</w:t>
      </w:r>
      <w:r>
        <w:rPr>
          <w:rFonts w:hint="eastAsia" w:ascii="宋体" w:hAnsi="宋体" w:eastAsia="宋体"/>
          <w:sz w:val="24"/>
        </w:rPr>
        <w:t>按照最后报价由低到高的顺序和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ascii="宋体" w:hAnsi="宋体" w:eastAsia="宋体"/>
          <w:sz w:val="24"/>
        </w:rPr>
        <w:t>确定成交候选人，并标明排列顺序。排名第一的成交候选人经采购人或采购人授权的</w:t>
      </w:r>
      <w:r>
        <w:rPr>
          <w:rFonts w:hint="eastAsia" w:ascii="宋体" w:hAnsi="宋体" w:eastAsia="宋体"/>
          <w:sz w:val="24"/>
          <w:lang w:eastAsia="zh-CN"/>
        </w:rPr>
        <w:t>询价小组</w:t>
      </w:r>
      <w:r>
        <w:rPr>
          <w:rFonts w:hint="eastAsia" w:ascii="宋体" w:hAnsi="宋体" w:eastAsia="宋体"/>
          <w:sz w:val="24"/>
        </w:rPr>
        <w:t>确定为成交供应商后，由</w:t>
      </w:r>
      <w:r>
        <w:rPr>
          <w:rFonts w:asciiTheme="minorEastAsia" w:hAnsiTheme="minorEastAsia" w:eastAsiaTheme="minorEastAsia"/>
          <w:sz w:val="24"/>
        </w:rPr>
        <w:t>采购代理机构</w:t>
      </w:r>
      <w:r>
        <w:rPr>
          <w:rFonts w:hint="eastAsia" w:ascii="宋体" w:hAnsi="宋体" w:eastAsia="宋体"/>
          <w:sz w:val="24"/>
        </w:rPr>
        <w:t>在指定媒体上予以公告。</w:t>
      </w:r>
    </w:p>
    <w:p>
      <w:pPr>
        <w:spacing w:line="360" w:lineRule="auto"/>
        <w:ind w:firstLine="435"/>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5</w:t>
      </w:r>
      <w:r>
        <w:rPr>
          <w:rFonts w:asciiTheme="minorEastAsia" w:hAnsiTheme="minorEastAsia" w:eastAsiaTheme="minorEastAsia"/>
          <w:b/>
          <w:sz w:val="24"/>
        </w:rPr>
        <w:t>.编写评审报告</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25.1评审报告是根据全体</w:t>
      </w:r>
      <w:r>
        <w:rPr>
          <w:rFonts w:hint="eastAsia" w:asciiTheme="minorEastAsia" w:hAnsiTheme="minorEastAsia" w:eastAsiaTheme="minorEastAsia"/>
          <w:sz w:val="24"/>
          <w:lang w:eastAsia="zh-CN"/>
        </w:rPr>
        <w:t>询价小组</w:t>
      </w:r>
      <w:r>
        <w:rPr>
          <w:rFonts w:hint="eastAsia" w:asciiTheme="minorEastAsia" w:hAnsiTheme="minorEastAsia" w:eastAsiaTheme="minorEastAsia"/>
          <w:sz w:val="24"/>
        </w:rPr>
        <w:t>成员签字的原始评审记录和评审结果编写的报告，评审报告由</w:t>
      </w:r>
      <w:r>
        <w:rPr>
          <w:rFonts w:hint="eastAsia" w:asciiTheme="minorEastAsia" w:hAnsiTheme="minorEastAsia" w:eastAsiaTheme="minorEastAsia"/>
          <w:sz w:val="24"/>
          <w:lang w:eastAsia="zh-CN"/>
        </w:rPr>
        <w:t>询价小组</w:t>
      </w:r>
      <w:r>
        <w:rPr>
          <w:rFonts w:hint="eastAsia" w:asciiTheme="minorEastAsia" w:hAnsiTheme="minorEastAsia" w:eastAsiaTheme="minorEastAsia"/>
          <w:sz w:val="24"/>
        </w:rPr>
        <w:t>全体成员签字。对评审结论持有异议的</w:t>
      </w:r>
      <w:r>
        <w:rPr>
          <w:rFonts w:hint="eastAsia" w:asciiTheme="minorEastAsia" w:hAnsiTheme="minorEastAsia" w:eastAsiaTheme="minorEastAsia"/>
          <w:sz w:val="24"/>
          <w:lang w:eastAsia="zh-CN"/>
        </w:rPr>
        <w:t>询价小组</w:t>
      </w:r>
      <w:r>
        <w:rPr>
          <w:rFonts w:hint="eastAsia" w:asciiTheme="minorEastAsia" w:hAnsiTheme="minorEastAsia" w:eastAsiaTheme="minorEastAsia"/>
          <w:sz w:val="24"/>
        </w:rPr>
        <w:t>成员可以书面方式阐述其不同意见和理由。</w:t>
      </w:r>
      <w:r>
        <w:rPr>
          <w:rFonts w:hint="eastAsia" w:asciiTheme="minorEastAsia" w:hAnsiTheme="minorEastAsia" w:eastAsiaTheme="minorEastAsia"/>
          <w:sz w:val="24"/>
          <w:lang w:eastAsia="zh-CN"/>
        </w:rPr>
        <w:t>询价小组</w:t>
      </w:r>
      <w:r>
        <w:rPr>
          <w:rFonts w:hint="eastAsia" w:asciiTheme="minorEastAsia" w:hAnsiTheme="minorEastAsia" w:eastAsiaTheme="minorEastAsia"/>
          <w:sz w:val="24"/>
        </w:rPr>
        <w:t>成员拒绝在评审报告上签字且不陈述其不同意见和理由的，视为同意评审结论。</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6.1评审将在严格保密的情况下进行。</w:t>
      </w:r>
    </w:p>
    <w:p>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6.2有关人员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7</w:t>
      </w:r>
      <w:r>
        <w:rPr>
          <w:rFonts w:asciiTheme="minorEastAsia" w:hAnsiTheme="minorEastAsia" w:eastAsiaTheme="minorEastAsia"/>
          <w:b/>
          <w:sz w:val="24"/>
        </w:rPr>
        <w:t>.成交结果公告</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7</w:t>
      </w:r>
      <w:r>
        <w:rPr>
          <w:rFonts w:asciiTheme="minorEastAsia" w:hAnsiTheme="minorEastAsia" w:eastAsiaTheme="minorEastAsia"/>
          <w:sz w:val="24"/>
        </w:rPr>
        <w:t>.1为体现“公开、公平、公正”的原则，</w:t>
      </w:r>
      <w:r>
        <w:rPr>
          <w:rFonts w:hint="eastAsia" w:asciiTheme="minorEastAsia" w:hAnsiTheme="minorEastAsia" w:eastAsiaTheme="minorEastAsia"/>
          <w:sz w:val="24"/>
          <w:lang w:val="en-US" w:eastAsia="zh-CN"/>
        </w:rPr>
        <w:t>询价</w:t>
      </w:r>
      <w:r>
        <w:rPr>
          <w:rFonts w:asciiTheme="minorEastAsia" w:hAnsiTheme="minorEastAsia" w:eastAsiaTheme="minorEastAsia"/>
          <w:sz w:val="24"/>
        </w:rPr>
        <w:t>结束后，</w:t>
      </w:r>
      <w:r>
        <w:rPr>
          <w:rFonts w:hint="eastAsia" w:asciiTheme="minorEastAsia" w:hAnsiTheme="minorEastAsia" w:eastAsiaTheme="minorEastAsia"/>
          <w:sz w:val="24"/>
        </w:rPr>
        <w:t>采购代理机构将在</w:t>
      </w:r>
      <w:r>
        <w:rPr>
          <w:rFonts w:hint="eastAsia" w:asciiTheme="minorEastAsia" w:hAnsiTheme="minorEastAsia" w:eastAsiaTheme="minorEastAsia"/>
          <w:b/>
          <w:bCs/>
          <w:sz w:val="24"/>
        </w:rPr>
        <w:t>“巢湖市人民政府官网-政府信息公开-巢湖市林业和园林建设服务中心-招标采购”</w:t>
      </w:r>
      <w:r>
        <w:rPr>
          <w:rFonts w:asciiTheme="minorEastAsia" w:hAnsiTheme="minorEastAsia" w:eastAsiaTheme="minorEastAsia"/>
          <w:sz w:val="24"/>
        </w:rPr>
        <w:t>上发布成交结果公告。</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7</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主要成交标的的名称、规格型号、数量、单价、服务要求，成交结果公告期限以及</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中约定进行公告的内容。</w:t>
      </w:r>
    </w:p>
    <w:p>
      <w:pPr>
        <w:spacing w:line="360" w:lineRule="auto"/>
        <w:ind w:firstLine="437"/>
        <w:outlineLvl w:val="3"/>
        <w:rPr>
          <w:rFonts w:ascii="宋体" w:hAnsi="宋体" w:eastAsia="宋体"/>
          <w:b/>
          <w:sz w:val="24"/>
        </w:rPr>
      </w:pPr>
      <w:r>
        <w:rPr>
          <w:rFonts w:ascii="宋体" w:hAnsi="宋体" w:eastAsia="宋体"/>
          <w:b/>
          <w:sz w:val="24"/>
        </w:rPr>
        <w:t>2</w:t>
      </w:r>
      <w:r>
        <w:rPr>
          <w:rFonts w:hint="eastAsia" w:ascii="宋体" w:hAnsi="宋体" w:eastAsia="宋体"/>
          <w:b/>
          <w:sz w:val="24"/>
        </w:rPr>
        <w:t>8</w:t>
      </w:r>
      <w:r>
        <w:rPr>
          <w:rFonts w:ascii="宋体" w:hAnsi="宋体" w:eastAsia="宋体"/>
          <w:b/>
          <w:sz w:val="24"/>
        </w:rPr>
        <w:t>.成交通知书</w:t>
      </w:r>
    </w:p>
    <w:p>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8</w:t>
      </w:r>
      <w:r>
        <w:rPr>
          <w:rFonts w:ascii="宋体" w:hAnsi="宋体" w:eastAsia="宋体"/>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ascii="宋体" w:hAnsi="宋体" w:eastAsia="宋体"/>
          <w:sz w:val="24"/>
        </w:rPr>
        <w:t>向成交供应商发出成交通知书。</w:t>
      </w:r>
    </w:p>
    <w:p>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8</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8</w:t>
      </w:r>
      <w:r>
        <w:rPr>
          <w:rFonts w:ascii="宋体" w:hAnsi="宋体" w:eastAsia="宋体"/>
          <w:sz w:val="24"/>
        </w:rPr>
        <w:t>.3成交通知书是合同的组成部分。</w:t>
      </w:r>
    </w:p>
    <w:p>
      <w:pPr>
        <w:spacing w:line="360" w:lineRule="auto"/>
        <w:ind w:firstLine="437"/>
        <w:outlineLvl w:val="3"/>
        <w:rPr>
          <w:rFonts w:ascii="宋体" w:hAnsi="宋体" w:eastAsia="宋体"/>
          <w:b/>
          <w:sz w:val="24"/>
        </w:rPr>
      </w:pPr>
      <w:r>
        <w:rPr>
          <w:rFonts w:hint="eastAsia" w:ascii="宋体" w:hAnsi="宋体" w:eastAsia="宋体"/>
          <w:b/>
          <w:sz w:val="24"/>
        </w:rPr>
        <w:t>29</w:t>
      </w:r>
      <w:r>
        <w:rPr>
          <w:rFonts w:ascii="宋体" w:hAnsi="宋体" w:eastAsia="宋体"/>
          <w:b/>
          <w:sz w:val="24"/>
        </w:rPr>
        <w:t>.告知</w:t>
      </w:r>
      <w:r>
        <w:rPr>
          <w:rFonts w:hint="eastAsia" w:asciiTheme="minorEastAsia" w:hAnsiTheme="minorEastAsia" w:eastAsiaTheme="minorEastAsia"/>
          <w:b/>
          <w:sz w:val="24"/>
        </w:rPr>
        <w:t>询价</w:t>
      </w:r>
      <w:r>
        <w:rPr>
          <w:rFonts w:asciiTheme="minorEastAsia" w:hAnsiTheme="minorEastAsia" w:eastAsiaTheme="minorEastAsia"/>
          <w:b/>
          <w:sz w:val="24"/>
        </w:rPr>
        <w:t>结果</w:t>
      </w:r>
    </w:p>
    <w:p>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9</w:t>
      </w:r>
      <w:r>
        <w:rPr>
          <w:rFonts w:ascii="宋体" w:hAnsi="宋体" w:eastAsia="宋体"/>
          <w:sz w:val="24"/>
        </w:rPr>
        <w:t>.</w:t>
      </w:r>
      <w:r>
        <w:rPr>
          <w:rFonts w:hint="eastAsia" w:ascii="宋体" w:hAnsi="宋体" w:eastAsia="宋体"/>
          <w:sz w:val="24"/>
        </w:rPr>
        <w:t>1</w:t>
      </w:r>
      <w:r>
        <w:rPr>
          <w:rFonts w:ascii="宋体" w:hAnsi="宋体" w:eastAsia="宋体"/>
          <w:sz w:val="24"/>
        </w:rPr>
        <w:t>采购代理机构对未成交的供应商不做未成交原因的解释。</w:t>
      </w:r>
    </w:p>
    <w:p>
      <w:pPr>
        <w:spacing w:line="360" w:lineRule="auto"/>
        <w:ind w:firstLine="437"/>
        <w:outlineLvl w:val="3"/>
        <w:rPr>
          <w:rFonts w:ascii="宋体" w:hAnsi="宋体" w:eastAsia="宋体"/>
          <w:b/>
          <w:sz w:val="24"/>
        </w:rPr>
      </w:pPr>
      <w:r>
        <w:rPr>
          <w:rFonts w:hint="eastAsia" w:ascii="宋体" w:hAnsi="宋体" w:eastAsia="宋体"/>
          <w:b/>
          <w:sz w:val="24"/>
        </w:rPr>
        <w:t>30</w:t>
      </w:r>
      <w:r>
        <w:rPr>
          <w:rFonts w:ascii="宋体" w:hAnsi="宋体" w:eastAsia="宋体"/>
          <w:b/>
          <w:sz w:val="24"/>
        </w:rPr>
        <w:t>.履约</w:t>
      </w:r>
      <w:r>
        <w:rPr>
          <w:rFonts w:asciiTheme="minorEastAsia" w:hAnsiTheme="minorEastAsia" w:eastAsiaTheme="minorEastAsia"/>
          <w:b/>
          <w:sz w:val="24"/>
        </w:rPr>
        <w:t>保证金</w:t>
      </w:r>
    </w:p>
    <w:p>
      <w:pPr>
        <w:spacing w:line="360" w:lineRule="auto"/>
        <w:ind w:firstLine="435"/>
        <w:rPr>
          <w:rFonts w:ascii="宋体" w:hAnsi="宋体" w:eastAsia="宋体"/>
          <w:sz w:val="24"/>
        </w:rPr>
      </w:pPr>
      <w:r>
        <w:rPr>
          <w:rFonts w:hint="eastAsia" w:ascii="宋体" w:hAnsi="宋体" w:eastAsia="宋体"/>
          <w:sz w:val="24"/>
        </w:rPr>
        <w:t>30</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pPr>
        <w:spacing w:line="360" w:lineRule="auto"/>
        <w:ind w:firstLine="435"/>
        <w:rPr>
          <w:rFonts w:ascii="宋体" w:hAnsi="宋体" w:eastAsia="宋体"/>
          <w:sz w:val="24"/>
        </w:rPr>
      </w:pPr>
      <w:r>
        <w:rPr>
          <w:rFonts w:hint="eastAsia" w:ascii="宋体" w:hAnsi="宋体" w:eastAsia="宋体"/>
          <w:sz w:val="24"/>
        </w:rPr>
        <w:t>30</w:t>
      </w:r>
      <w:r>
        <w:rPr>
          <w:rFonts w:ascii="宋体" w:hAnsi="宋体" w:eastAsia="宋体"/>
          <w:sz w:val="24"/>
        </w:rPr>
        <w:t>.2如果成交供应商没有按照上述履约保证金的规定执行，将视为放弃成交资格。在此情况下，采购人可确定下一成交候选人为成交供应商，也可以重新开展采购活动。</w:t>
      </w:r>
    </w:p>
    <w:p>
      <w:pPr>
        <w:spacing w:line="360" w:lineRule="auto"/>
        <w:ind w:firstLine="437"/>
        <w:outlineLvl w:val="3"/>
        <w:rPr>
          <w:rFonts w:ascii="宋体" w:hAnsi="宋体" w:eastAsia="宋体"/>
          <w:b/>
          <w:sz w:val="24"/>
        </w:rPr>
      </w:pPr>
      <w:r>
        <w:rPr>
          <w:rFonts w:hint="eastAsia" w:ascii="宋体" w:hAnsi="宋体" w:eastAsia="宋体"/>
          <w:b/>
          <w:sz w:val="24"/>
        </w:rPr>
        <w:t>31</w:t>
      </w:r>
      <w:r>
        <w:rPr>
          <w:rFonts w:ascii="宋体" w:hAnsi="宋体" w:eastAsia="宋体"/>
          <w:b/>
          <w:sz w:val="24"/>
        </w:rPr>
        <w:t>.</w:t>
      </w:r>
      <w:r>
        <w:rPr>
          <w:rFonts w:hint="eastAsia" w:ascii="宋体" w:hAnsi="宋体" w:eastAsia="宋体"/>
          <w:b/>
          <w:sz w:val="24"/>
        </w:rPr>
        <w:t>成交</w:t>
      </w:r>
      <w:r>
        <w:rPr>
          <w:rFonts w:ascii="宋体" w:hAnsi="宋体" w:eastAsia="宋体"/>
          <w:b/>
          <w:sz w:val="24"/>
        </w:rPr>
        <w:t>服务费</w:t>
      </w:r>
    </w:p>
    <w:p>
      <w:pPr>
        <w:spacing w:line="360" w:lineRule="auto"/>
        <w:ind w:firstLine="435"/>
        <w:rPr>
          <w:rFonts w:ascii="宋体" w:hAnsi="宋体" w:eastAsia="宋体"/>
          <w:sz w:val="24"/>
        </w:rPr>
      </w:pPr>
      <w:r>
        <w:rPr>
          <w:rFonts w:hint="eastAsia" w:ascii="宋体" w:hAnsi="宋体" w:eastAsia="宋体"/>
          <w:sz w:val="24"/>
        </w:rPr>
        <w:t>31</w:t>
      </w:r>
      <w:r>
        <w:rPr>
          <w:rFonts w:ascii="宋体" w:hAnsi="宋体" w:eastAsia="宋体"/>
          <w:sz w:val="24"/>
        </w:rPr>
        <w:t>.1本项目</w:t>
      </w:r>
      <w:r>
        <w:rPr>
          <w:rFonts w:hint="eastAsia" w:ascii="宋体" w:hAnsi="宋体" w:eastAsia="宋体"/>
          <w:sz w:val="24"/>
        </w:rPr>
        <w:t>成交</w:t>
      </w:r>
      <w:r>
        <w:rPr>
          <w:rFonts w:ascii="宋体" w:hAnsi="宋体" w:eastAsia="宋体"/>
          <w:sz w:val="24"/>
        </w:rPr>
        <w:t>服务费的收取按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pPr>
        <w:spacing w:line="360" w:lineRule="auto"/>
        <w:ind w:firstLine="437"/>
        <w:outlineLvl w:val="3"/>
        <w:rPr>
          <w:rFonts w:ascii="宋体" w:hAnsi="宋体" w:eastAsia="宋体"/>
          <w:b/>
          <w:sz w:val="24"/>
        </w:rPr>
      </w:pPr>
      <w:r>
        <w:rPr>
          <w:rFonts w:hint="eastAsia" w:ascii="宋体" w:hAnsi="宋体" w:eastAsia="宋体"/>
          <w:b/>
          <w:sz w:val="24"/>
        </w:rPr>
        <w:t>32</w:t>
      </w:r>
      <w:r>
        <w:rPr>
          <w:rFonts w:ascii="宋体" w:hAnsi="宋体" w:eastAsia="宋体"/>
          <w:b/>
          <w:sz w:val="24"/>
        </w:rPr>
        <w:t>.签订合同</w:t>
      </w:r>
    </w:p>
    <w:p>
      <w:pPr>
        <w:spacing w:line="360" w:lineRule="auto"/>
        <w:ind w:firstLine="435"/>
        <w:rPr>
          <w:rFonts w:ascii="宋体" w:hAnsi="宋体" w:eastAsia="宋体"/>
          <w:sz w:val="24"/>
        </w:rPr>
      </w:pPr>
      <w:r>
        <w:rPr>
          <w:rFonts w:hint="eastAsia" w:ascii="宋体" w:hAnsi="宋体" w:eastAsia="宋体"/>
          <w:sz w:val="24"/>
        </w:rPr>
        <w:t>32</w:t>
      </w:r>
      <w:r>
        <w:rPr>
          <w:rFonts w:ascii="宋体" w:hAnsi="宋体" w:eastAsia="宋体"/>
          <w:sz w:val="24"/>
        </w:rPr>
        <w:t>.1</w:t>
      </w:r>
      <w:r>
        <w:rPr>
          <w:rFonts w:hint="eastAsia" w:ascii="宋体" w:hAnsi="宋体" w:eastAsia="宋体"/>
          <w:sz w:val="24"/>
        </w:rPr>
        <w:t>采购人与</w:t>
      </w:r>
      <w:r>
        <w:rPr>
          <w:rFonts w:ascii="宋体" w:hAnsi="宋体" w:eastAsia="宋体"/>
          <w:sz w:val="24"/>
        </w:rPr>
        <w:t>成交供应商应当自发出成交通知书之日起30日内签订合同。</w:t>
      </w:r>
    </w:p>
    <w:p>
      <w:pPr>
        <w:spacing w:line="360" w:lineRule="auto"/>
        <w:ind w:firstLine="435"/>
        <w:rPr>
          <w:rFonts w:ascii="宋体" w:hAnsi="宋体" w:eastAsia="宋体"/>
          <w:sz w:val="24"/>
        </w:rPr>
      </w:pPr>
      <w:r>
        <w:rPr>
          <w:rFonts w:hint="eastAsia" w:ascii="宋体" w:hAnsi="宋体" w:eastAsia="宋体"/>
          <w:sz w:val="24"/>
        </w:rPr>
        <w:t>32</w:t>
      </w:r>
      <w:r>
        <w:rPr>
          <w:rFonts w:ascii="宋体" w:hAnsi="宋体" w:eastAsia="宋体"/>
          <w:sz w:val="24"/>
        </w:rPr>
        <w:t>.2</w:t>
      </w:r>
      <w:r>
        <w:rPr>
          <w:rFonts w:hint="eastAsia" w:ascii="宋体" w:hAnsi="宋体" w:eastAsia="宋体"/>
          <w:sz w:val="24"/>
          <w:lang w:eastAsia="zh-CN"/>
        </w:rPr>
        <w:t>询价通知书</w:t>
      </w:r>
      <w:r>
        <w:rPr>
          <w:rFonts w:ascii="宋体" w:hAnsi="宋体" w:eastAsia="宋体"/>
          <w:sz w:val="24"/>
        </w:rPr>
        <w:t>、成交供应商的响应文件及其澄清文件等，均为签订合同的依据。</w:t>
      </w:r>
    </w:p>
    <w:p>
      <w:pPr>
        <w:spacing w:line="360" w:lineRule="auto"/>
        <w:ind w:firstLine="435"/>
        <w:rPr>
          <w:rFonts w:ascii="宋体" w:hAnsi="宋体" w:eastAsia="宋体"/>
          <w:sz w:val="24"/>
        </w:rPr>
      </w:pPr>
      <w:r>
        <w:rPr>
          <w:rFonts w:hint="eastAsia" w:ascii="宋体" w:hAnsi="宋体" w:eastAsia="宋体"/>
          <w:sz w:val="24"/>
        </w:rPr>
        <w:t>32</w:t>
      </w:r>
      <w:r>
        <w:rPr>
          <w:rFonts w:ascii="宋体" w:hAnsi="宋体" w:eastAsia="宋体"/>
          <w:sz w:val="24"/>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sz w:val="24"/>
        </w:rPr>
        <w:t>成交供应商拒绝签订政府采购合同的不得参加对该项目重新开展的采购活动。</w:t>
      </w:r>
    </w:p>
    <w:p>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rPr>
        <w:t>3</w:t>
      </w:r>
      <w:r>
        <w:rPr>
          <w:rFonts w:ascii="宋体" w:hAnsi="宋体" w:eastAsia="宋体"/>
          <w:b/>
          <w:sz w:val="24"/>
        </w:rPr>
        <w:t>.廉洁自律规定</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3</w:t>
      </w:r>
      <w:r>
        <w:rPr>
          <w:rFonts w:ascii="宋体" w:hAnsi="宋体" w:eastAsia="宋体"/>
          <w:sz w:val="24"/>
        </w:rPr>
        <w:t>.1采购代理机构工作人员不得以不正当手段获取政府采购代理业务，不得与采购人、供应商恶意串通。</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3</w:t>
      </w:r>
      <w:r>
        <w:rPr>
          <w:rFonts w:ascii="宋体" w:hAnsi="宋体" w:eastAsia="宋体"/>
          <w:sz w:val="24"/>
        </w:rPr>
        <w:t>.2采购代理机构工作人员不得接受采购人或者供应商组织的宴请、旅游、娱乐，不得收受礼品、现金、有价证券等，不得向采购人或者供应商报销应当由个人承担的费用。</w:t>
      </w:r>
    </w:p>
    <w:p>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rPr>
        <w:t>4</w:t>
      </w:r>
      <w:r>
        <w:rPr>
          <w:rFonts w:ascii="宋体" w:hAnsi="宋体" w:eastAsia="宋体"/>
          <w:b/>
          <w:sz w:val="24"/>
        </w:rPr>
        <w:t>.质疑的提出与接收</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4</w:t>
      </w:r>
      <w:r>
        <w:rPr>
          <w:rFonts w:ascii="宋体" w:hAnsi="宋体" w:eastAsia="宋体"/>
          <w:sz w:val="24"/>
        </w:rPr>
        <w:t>.1供应商认为</w:t>
      </w:r>
      <w:r>
        <w:rPr>
          <w:rFonts w:hint="eastAsia" w:ascii="宋体" w:hAnsi="宋体" w:eastAsia="宋体"/>
          <w:sz w:val="24"/>
          <w:lang w:eastAsia="zh-CN"/>
        </w:rPr>
        <w:t>询价通知书</w:t>
      </w:r>
      <w:r>
        <w:rPr>
          <w:rFonts w:ascii="宋体" w:hAnsi="宋体" w:eastAsia="宋体"/>
          <w:sz w:val="24"/>
        </w:rPr>
        <w:t>、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4</w:t>
      </w:r>
      <w:r>
        <w:rPr>
          <w:rFonts w:ascii="宋体" w:hAnsi="宋体" w:eastAsia="宋体"/>
          <w:sz w:val="24"/>
        </w:rPr>
        <w:t>.2质疑供应商应按照财政部制定的《政府采购质疑函范本》格式（详见</w:t>
      </w:r>
      <w:r>
        <w:rPr>
          <w:rFonts w:hint="eastAsia" w:ascii="宋体" w:hAnsi="宋体" w:eastAsia="宋体"/>
          <w:sz w:val="24"/>
          <w:lang w:eastAsia="zh-CN"/>
        </w:rPr>
        <w:t>询价通知书</w:t>
      </w:r>
      <w:r>
        <w:rPr>
          <w:rFonts w:ascii="宋体" w:hAnsi="宋体" w:eastAsia="宋体"/>
          <w:sz w:val="24"/>
        </w:rPr>
        <w:t>第八章）和《政府采购质疑和投诉办法》的要求，在法定质疑期内以</w:t>
      </w:r>
      <w:r>
        <w:rPr>
          <w:rFonts w:hint="eastAsia" w:ascii="宋体" w:hAnsi="宋体" w:eastAsia="宋体"/>
          <w:sz w:val="24"/>
        </w:rPr>
        <w:t>书面</w:t>
      </w:r>
      <w:r>
        <w:rPr>
          <w:rFonts w:ascii="宋体" w:hAnsi="宋体" w:eastAsia="宋体"/>
          <w:sz w:val="24"/>
        </w:rPr>
        <w:t>形式提出质疑，</w:t>
      </w:r>
      <w:r>
        <w:rPr>
          <w:rFonts w:hint="eastAsia" w:asciiTheme="minorEastAsia" w:hAnsiTheme="minorEastAsia" w:eastAsiaTheme="minorEastAsia"/>
          <w:sz w:val="24"/>
        </w:rPr>
        <w:t>超出法定质疑期提交的质疑将被拒绝。</w:t>
      </w:r>
      <w:r>
        <w:rPr>
          <w:rFonts w:ascii="宋体" w:hAnsi="宋体" w:eastAsia="宋体"/>
          <w:sz w:val="24"/>
        </w:rPr>
        <w:t>针对同一采购程序环节的质疑应一次性提出。</w:t>
      </w:r>
    </w:p>
    <w:p>
      <w:pPr>
        <w:spacing w:line="360" w:lineRule="auto"/>
        <w:ind w:firstLine="435"/>
        <w:rPr>
          <w:rFonts w:ascii="宋体" w:hAnsi="宋体" w:eastAsia="宋体"/>
          <w:sz w:val="24"/>
        </w:rPr>
      </w:pPr>
      <w:r>
        <w:rPr>
          <w:rFonts w:hint="eastAsia" w:ascii="宋体" w:hAnsi="宋体" w:eastAsia="宋体"/>
          <w:sz w:val="24"/>
        </w:rPr>
        <w:t>超出法定质疑期的、重复提出的、分次提出的或内容、形式不符合《政府采购质疑和投诉办法》的，质疑供应商将依法承担不利后果。</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4</w:t>
      </w:r>
      <w:r>
        <w:rPr>
          <w:rFonts w:ascii="宋体" w:hAnsi="宋体" w:eastAsia="宋体"/>
          <w:sz w:val="24"/>
        </w:rPr>
        <w:t>.3</w:t>
      </w:r>
      <w:r>
        <w:rPr>
          <w:rFonts w:hint="eastAsia" w:ascii="宋体" w:hAnsi="宋体" w:eastAsia="宋体"/>
          <w:sz w:val="24"/>
        </w:rPr>
        <w:t>采购代理机构质疑函接收部门、联系电话和通讯地址</w:t>
      </w:r>
      <w:r>
        <w:rPr>
          <w:rFonts w:ascii="宋体" w:hAnsi="宋体" w:eastAsia="宋体"/>
          <w:sz w:val="24"/>
        </w:rPr>
        <w:t>，见</w:t>
      </w:r>
      <w:r>
        <w:rPr>
          <w:rFonts w:ascii="宋体" w:hAnsi="宋体" w:eastAsia="宋体"/>
          <w:sz w:val="24"/>
          <w:u w:val="single"/>
        </w:rPr>
        <w:t>供应商须知前附表</w:t>
      </w:r>
      <w:r>
        <w:rPr>
          <w:rFonts w:ascii="宋体" w:hAnsi="宋体" w:eastAsia="宋体"/>
          <w:sz w:val="24"/>
        </w:rPr>
        <w:t>。</w:t>
      </w:r>
    </w:p>
    <w:p>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rPr>
        <w:t>5</w:t>
      </w:r>
      <w:r>
        <w:rPr>
          <w:rFonts w:ascii="宋体" w:hAnsi="宋体" w:eastAsia="宋体"/>
          <w:b/>
          <w:sz w:val="24"/>
        </w:rPr>
        <w:t>.需要补充的其他内容</w:t>
      </w:r>
    </w:p>
    <w:p>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p>
    <w:p>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8"/>
        </w:rPr>
      </w:pPr>
      <w:bookmarkStart w:id="9" w:name="_Toc3257"/>
      <w:r>
        <w:rPr>
          <w:rFonts w:hint="eastAsia" w:asciiTheme="minorEastAsia" w:hAnsiTheme="minorEastAsia" w:eastAsiaTheme="minorEastAsia"/>
          <w:b/>
          <w:sz w:val="28"/>
        </w:rPr>
        <w:t>第三章  采购需求</w:t>
      </w:r>
      <w:bookmarkEnd w:id="9"/>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本说明中提出的技术方案仅为参考，如无明确限制，供应商可以进行优化，提供满足用户实际需要的更优（或者性能实质上不低于的）服务方案，且此方案须经</w:t>
      </w:r>
      <w:r>
        <w:rPr>
          <w:rFonts w:hint="eastAsia" w:asciiTheme="minorEastAsia" w:hAnsiTheme="minorEastAsia" w:eastAsiaTheme="minorEastAsia"/>
          <w:sz w:val="24"/>
          <w:lang w:eastAsia="zh-CN"/>
        </w:rPr>
        <w:t>询价小组</w:t>
      </w:r>
      <w:r>
        <w:rPr>
          <w:rFonts w:asciiTheme="minorEastAsia" w:hAnsiTheme="minorEastAsia" w:eastAsiaTheme="minorEastAsia"/>
          <w:sz w:val="24"/>
        </w:rPr>
        <w:t>评审认可；</w:t>
      </w: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24"/>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89" w:type="pct"/>
            <w:vAlign w:val="center"/>
          </w:tcPr>
          <w:p>
            <w:pPr>
              <w:pStyle w:val="17"/>
              <w:pBdr>
                <w:bottom w:val="none" w:color="auto" w:sz="0" w:space="0"/>
              </w:pBdr>
              <w:tabs>
                <w:tab w:val="clear" w:pos="4153"/>
                <w:tab w:val="clear" w:pos="8306"/>
              </w:tabs>
              <w:adjustRightInd/>
              <w:spacing w:line="240" w:lineRule="auto"/>
              <w:jc w:val="center"/>
              <w:textAlignment w:val="auto"/>
              <w:rPr>
                <w:rFonts w:ascii="宋体" w:hAnsi="宋体" w:eastAsia="宋体"/>
                <w:b/>
                <w:kern w:val="2"/>
              </w:rPr>
            </w:pPr>
            <w:r>
              <w:rPr>
                <w:rFonts w:hint="eastAsia" w:ascii="宋体" w:hAnsi="宋体" w:eastAsia="宋体"/>
                <w:b/>
                <w:kern w:val="2"/>
              </w:rPr>
              <w:t>序号</w:t>
            </w:r>
          </w:p>
        </w:tc>
        <w:tc>
          <w:tcPr>
            <w:tcW w:w="1191" w:type="pct"/>
            <w:vAlign w:val="center"/>
          </w:tcPr>
          <w:p>
            <w:pPr>
              <w:pStyle w:val="16"/>
              <w:widowControl w:val="0"/>
              <w:spacing w:before="0" w:beforeAutospacing="0" w:after="0" w:afterAutospacing="0" w:line="240" w:lineRule="auto"/>
              <w:jc w:val="center"/>
              <w:rPr>
                <w:rFonts w:ascii="宋体" w:hAnsi="宋体" w:eastAsia="宋体"/>
                <w:bCs w:val="0"/>
                <w:sz w:val="24"/>
              </w:rPr>
            </w:pPr>
            <w:r>
              <w:rPr>
                <w:rFonts w:hint="eastAsia" w:ascii="宋体" w:hAnsi="宋体" w:eastAsia="宋体"/>
                <w:bCs w:val="0"/>
                <w:sz w:val="24"/>
              </w:rPr>
              <w:t>条款名称</w:t>
            </w:r>
          </w:p>
        </w:tc>
        <w:tc>
          <w:tcPr>
            <w:tcW w:w="3218" w:type="pct"/>
            <w:vAlign w:val="center"/>
          </w:tcPr>
          <w:p>
            <w:pPr>
              <w:pStyle w:val="16"/>
              <w:widowControl w:val="0"/>
              <w:spacing w:before="0" w:beforeAutospacing="0" w:after="0" w:afterAutospacing="0" w:line="240" w:lineRule="auto"/>
              <w:jc w:val="center"/>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1" w:type="pct"/>
            <w:vAlign w:val="center"/>
          </w:tcPr>
          <w:p>
            <w:pPr>
              <w:pStyle w:val="16"/>
              <w:widowControl w:val="0"/>
              <w:spacing w:before="0" w:beforeAutospacing="0" w:after="0" w:afterAutospacing="0" w:line="360" w:lineRule="auto"/>
              <w:jc w:val="center"/>
              <w:rPr>
                <w:rFonts w:ascii="宋体" w:hAnsi="宋体" w:eastAsia="宋体"/>
                <w:b w:val="0"/>
                <w:sz w:val="24"/>
              </w:rPr>
            </w:pPr>
            <w:r>
              <w:rPr>
                <w:rFonts w:hint="eastAsia" w:ascii="宋体" w:hAnsi="宋体" w:eastAsia="宋体"/>
                <w:b w:val="0"/>
                <w:sz w:val="24"/>
              </w:rPr>
              <w:t>付款方式</w:t>
            </w:r>
          </w:p>
        </w:tc>
        <w:tc>
          <w:tcPr>
            <w:tcW w:w="3218" w:type="pct"/>
            <w:vAlign w:val="center"/>
          </w:tcPr>
          <w:p>
            <w:pPr>
              <w:pStyle w:val="16"/>
              <w:widowControl w:val="0"/>
              <w:spacing w:before="0" w:beforeAutospacing="0" w:after="0" w:afterAutospacing="0" w:line="360" w:lineRule="auto"/>
              <w:jc w:val="both"/>
              <w:rPr>
                <w:rFonts w:hint="default" w:ascii="宋体" w:hAnsi="宋体" w:eastAsia="宋体"/>
                <w:b w:val="0"/>
                <w:sz w:val="24"/>
                <w:u w:val="none"/>
                <w:lang w:val="en-US" w:eastAsia="zh-CN"/>
              </w:rPr>
            </w:pPr>
            <w:r>
              <w:rPr>
                <w:rFonts w:hint="default" w:ascii="宋体" w:hAnsi="宋体" w:eastAsia="宋体"/>
                <w:b w:val="0"/>
                <w:sz w:val="24"/>
                <w:u w:val="none"/>
                <w:lang w:val="en-US" w:eastAsia="zh-CN"/>
              </w:rPr>
              <w:t>根据实际发生的工作量和双方的实际签证，作为支付依据。第一阶段防治完工，进行验收合格后付至合同价的60％，4个月后，第二阶段防治结束进行验收合格并通过结算审计后，按审计结果余款一次性付清（无息）。</w:t>
            </w:r>
          </w:p>
          <w:p>
            <w:pPr>
              <w:pStyle w:val="16"/>
              <w:widowControl w:val="0"/>
              <w:spacing w:before="0" w:beforeAutospacing="0" w:after="0" w:afterAutospacing="0" w:line="360" w:lineRule="auto"/>
              <w:jc w:val="both"/>
              <w:rPr>
                <w:rFonts w:hint="default" w:ascii="宋体" w:hAnsi="宋体" w:eastAsia="宋体"/>
                <w:b w:val="0"/>
                <w:sz w:val="24"/>
                <w:u w:val="none"/>
                <w:lang w:val="en-US" w:eastAsia="zh-CN"/>
              </w:rPr>
            </w:pPr>
            <w:r>
              <w:rPr>
                <w:rFonts w:hint="eastAsia" w:ascii="宋体" w:hAnsi="宋体" w:eastAsia="宋体"/>
                <w:b/>
                <w:bCs w:val="0"/>
                <w:sz w:val="24"/>
                <w:u w:val="none"/>
                <w:lang w:val="en-US" w:eastAsia="zh-CN"/>
              </w:rPr>
              <w:t>注：供应商提交的响应文件中如有关于付款条件的表述与询价通知书规定不符，将被视为实质性不响应，将导致响应无效。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1" w:type="pct"/>
            <w:vAlign w:val="center"/>
          </w:tcPr>
          <w:p>
            <w:pPr>
              <w:pStyle w:val="16"/>
              <w:widowControl w:val="0"/>
              <w:spacing w:before="0" w:beforeAutospacing="0" w:after="0" w:afterAutospacing="0" w:line="360" w:lineRule="auto"/>
              <w:jc w:val="center"/>
              <w:rPr>
                <w:rFonts w:ascii="宋体" w:hAnsi="宋体" w:eastAsia="宋体"/>
                <w:b w:val="0"/>
                <w:sz w:val="24"/>
                <w:u w:val="none"/>
              </w:rPr>
            </w:pPr>
            <w:r>
              <w:rPr>
                <w:rFonts w:hint="eastAsia" w:ascii="宋体" w:hAnsi="宋体" w:eastAsia="宋体"/>
                <w:b w:val="0"/>
                <w:sz w:val="24"/>
                <w:u w:val="none"/>
              </w:rPr>
              <w:t>服务地点</w:t>
            </w:r>
          </w:p>
        </w:tc>
        <w:tc>
          <w:tcPr>
            <w:tcW w:w="3218" w:type="pct"/>
            <w:vAlign w:val="center"/>
          </w:tcPr>
          <w:p>
            <w:pPr>
              <w:pStyle w:val="16"/>
              <w:widowControl w:val="0"/>
              <w:spacing w:before="0" w:beforeAutospacing="0" w:after="0" w:afterAutospacing="0" w:line="360" w:lineRule="auto"/>
              <w:jc w:val="both"/>
              <w:rPr>
                <w:rFonts w:hint="default" w:ascii="宋体" w:hAnsi="宋体" w:eastAsia="宋体"/>
                <w:b w:val="0"/>
                <w:sz w:val="24"/>
                <w:u w:val="none"/>
                <w:lang w:val="en-US" w:eastAsia="zh-CN"/>
              </w:rPr>
            </w:pPr>
            <w:r>
              <w:rPr>
                <w:rFonts w:hint="eastAsia" w:ascii="宋体" w:hAnsi="宋体" w:eastAsia="宋体"/>
                <w:b w:val="0"/>
                <w:sz w:val="24"/>
                <w:u w:val="none"/>
                <w:lang w:val="en-US" w:eastAsia="zh-CN"/>
              </w:rPr>
              <w:t>巢湖市，采购人指定地点。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1" w:type="pct"/>
            <w:vAlign w:val="center"/>
          </w:tcPr>
          <w:p>
            <w:pPr>
              <w:pStyle w:val="16"/>
              <w:widowControl w:val="0"/>
              <w:spacing w:before="0" w:beforeAutospacing="0" w:after="0" w:afterAutospacing="0" w:line="360" w:lineRule="auto"/>
              <w:jc w:val="center"/>
              <w:rPr>
                <w:rFonts w:ascii="宋体" w:hAnsi="宋体" w:eastAsia="宋体"/>
                <w:b w:val="0"/>
                <w:sz w:val="24"/>
              </w:rPr>
            </w:pPr>
            <w:r>
              <w:rPr>
                <w:rFonts w:hint="eastAsia" w:ascii="宋体" w:hAnsi="宋体" w:eastAsia="宋体"/>
                <w:b w:val="0"/>
                <w:sz w:val="24"/>
              </w:rPr>
              <w:t>服务期限</w:t>
            </w:r>
          </w:p>
        </w:tc>
        <w:tc>
          <w:tcPr>
            <w:tcW w:w="3218" w:type="pct"/>
            <w:vAlign w:val="center"/>
          </w:tcPr>
          <w:p>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4</w:t>
            </w:r>
          </w:p>
        </w:tc>
        <w:tc>
          <w:tcPr>
            <w:tcW w:w="1191" w:type="pct"/>
            <w:vAlign w:val="center"/>
          </w:tcPr>
          <w:p>
            <w:pPr>
              <w:pStyle w:val="16"/>
              <w:widowControl w:val="0"/>
              <w:spacing w:before="0" w:beforeAutospacing="0" w:after="0" w:afterAutospacing="0" w:line="360" w:lineRule="auto"/>
              <w:rPr>
                <w:rFonts w:ascii="宋体" w:hAnsi="宋体" w:eastAsia="宋体" w:cs="@仿宋_GB2312"/>
                <w:b w:val="0"/>
                <w:bCs/>
                <w:kern w:val="0"/>
                <w:sz w:val="24"/>
                <w:szCs w:val="28"/>
                <w:lang w:val="en-US" w:eastAsia="zh-CN" w:bidi="ar-SA"/>
              </w:rPr>
            </w:pPr>
            <w:r>
              <w:rPr>
                <w:rFonts w:hint="eastAsia" w:ascii="宋体" w:hAnsi="宋体" w:eastAsia="宋体"/>
                <w:b w:val="0"/>
                <w:sz w:val="24"/>
              </w:rPr>
              <w:t>初审业绩</w:t>
            </w:r>
          </w:p>
        </w:tc>
        <w:tc>
          <w:tcPr>
            <w:tcW w:w="3218" w:type="pct"/>
            <w:vAlign w:val="center"/>
          </w:tcPr>
          <w:p>
            <w:pPr>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自</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val="en-US" w:eastAsia="zh-CN"/>
              </w:rPr>
              <w:t>2020</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日以来（以合同签订时间为准），供应商须</w:t>
            </w:r>
            <w:r>
              <w:rPr>
                <w:rFonts w:hint="eastAsia" w:ascii="宋体" w:hAnsi="宋体" w:eastAsia="宋体"/>
                <w:bCs/>
                <w:sz w:val="24"/>
                <w:szCs w:val="24"/>
                <w:u w:val="none"/>
              </w:rPr>
              <w:t>具有白蚁防治类</w:t>
            </w:r>
            <w:r>
              <w:rPr>
                <w:rFonts w:hint="eastAsia" w:asciiTheme="minorEastAsia" w:hAnsiTheme="minorEastAsia" w:eastAsiaTheme="minorEastAsia"/>
                <w:sz w:val="24"/>
                <w:u w:val="none"/>
                <w:lang w:val="en-US" w:eastAsia="zh-CN"/>
              </w:rPr>
              <w:t>服务</w:t>
            </w:r>
            <w:r>
              <w:rPr>
                <w:rFonts w:hint="eastAsia" w:ascii="宋体" w:hAnsi="宋体" w:eastAsia="宋体"/>
                <w:bCs/>
                <w:sz w:val="24"/>
                <w:szCs w:val="24"/>
              </w:rPr>
              <w:t>业绩</w:t>
            </w:r>
            <w:r>
              <w:rPr>
                <w:rFonts w:hint="eastAsia" w:asciiTheme="minorEastAsia" w:hAnsiTheme="minorEastAsia" w:eastAsiaTheme="minorEastAsia"/>
                <w:sz w:val="24"/>
              </w:rPr>
              <w:t>。</w:t>
            </w:r>
          </w:p>
          <w:p>
            <w:pPr>
              <w:pStyle w:val="16"/>
              <w:widowControl w:val="0"/>
              <w:spacing w:before="0" w:beforeAutospacing="0" w:after="0" w:afterAutospacing="0" w:line="360" w:lineRule="auto"/>
              <w:jc w:val="both"/>
              <w:rPr>
                <w:rFonts w:ascii="宋体" w:hAnsi="宋体" w:eastAsia="宋体" w:cs="@仿宋_GB2312"/>
                <w:b w:val="0"/>
                <w:bCs/>
                <w:kern w:val="0"/>
                <w:sz w:val="24"/>
                <w:szCs w:val="28"/>
                <w:lang w:val="en-US" w:eastAsia="zh-CN" w:bidi="ar-SA"/>
              </w:rPr>
            </w:pPr>
            <w:r>
              <w:rPr>
                <w:rFonts w:hint="eastAsia" w:asciiTheme="minorEastAsia" w:hAnsiTheme="minorEastAsia" w:eastAsiaTheme="minorEastAsia"/>
                <w:b/>
                <w:bCs/>
                <w:sz w:val="24"/>
              </w:rPr>
              <w:t>注：响应文件中提供业绩合同扫描件</w:t>
            </w:r>
            <w:r>
              <w:rPr>
                <w:rFonts w:hint="eastAsia" w:asciiTheme="minorEastAsia" w:hAnsiTheme="minorEastAsia" w:eastAsiaTheme="minorEastAsia"/>
                <w:b/>
                <w:bCs/>
                <w:sz w:val="24"/>
                <w:lang w:val="en-US" w:eastAsia="zh-CN"/>
              </w:rPr>
              <w:t>或影印件</w:t>
            </w:r>
            <w:r>
              <w:rPr>
                <w:rFonts w:hint="eastAsia" w:asciiTheme="minorEastAsia" w:hAnsiTheme="minorEastAsia" w:eastAsiaTheme="minorEastAsia"/>
                <w:b/>
                <w:bCs/>
                <w:sz w:val="24"/>
              </w:rPr>
              <w:t>，若合同中无法体现签订时间、服务内容等关键评审因素的，须同时提供业主（合同甲方）证明材料，否则</w:t>
            </w:r>
            <w:r>
              <w:rPr>
                <w:rFonts w:hint="eastAsia" w:asciiTheme="minorEastAsia" w:hAnsiTheme="minorEastAsia" w:eastAsiaTheme="minorEastAsia"/>
                <w:b/>
                <w:bCs/>
                <w:sz w:val="24"/>
                <w:lang w:val="en-US" w:eastAsia="zh-CN"/>
              </w:rPr>
              <w:t>响应</w:t>
            </w:r>
            <w:r>
              <w:rPr>
                <w:rFonts w:hint="eastAsia" w:asciiTheme="minorEastAsia" w:hAnsiTheme="minorEastAsia" w:eastAsiaTheme="minorEastAsia"/>
                <w:b/>
                <w:bCs/>
                <w:sz w:val="24"/>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pct"/>
            <w:vAlign w:val="center"/>
          </w:tcPr>
          <w:p>
            <w:pPr>
              <w:pStyle w:val="1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bookmarkStart w:id="10" w:name="_Hlk16461016"/>
            <w:r>
              <w:rPr>
                <w:rFonts w:hint="eastAsia" w:ascii="宋体" w:hAnsi="宋体" w:eastAsia="宋体"/>
                <w:bCs/>
                <w:kern w:val="2"/>
                <w:lang w:val="en-US" w:eastAsia="zh-CN"/>
              </w:rPr>
              <w:t>5</w:t>
            </w:r>
          </w:p>
        </w:tc>
        <w:tc>
          <w:tcPr>
            <w:tcW w:w="1191" w:type="pct"/>
            <w:vAlign w:val="center"/>
          </w:tcPr>
          <w:p>
            <w:pPr>
              <w:pStyle w:val="16"/>
              <w:widowControl w:val="0"/>
              <w:spacing w:before="0" w:beforeAutospacing="0" w:after="0" w:afterAutospacing="0" w:line="360" w:lineRule="auto"/>
              <w:jc w:val="center"/>
              <w:rPr>
                <w:rFonts w:hint="eastAsia" w:ascii="宋体" w:hAnsi="宋体" w:eastAsia="宋体"/>
                <w:b w:val="0"/>
                <w:bCs/>
                <w:sz w:val="24"/>
                <w:lang w:eastAsia="zh-CN"/>
              </w:rPr>
            </w:pPr>
            <w:r>
              <w:rPr>
                <w:rFonts w:hint="eastAsia" w:ascii="宋体" w:hAnsi="宋体" w:eastAsia="宋体"/>
                <w:b w:val="0"/>
                <w:bCs/>
                <w:sz w:val="24"/>
                <w:lang w:eastAsia="zh-CN"/>
              </w:rPr>
              <w:t>本项目采购标的</w:t>
            </w:r>
          </w:p>
          <w:p>
            <w:pPr>
              <w:pStyle w:val="16"/>
              <w:widowControl w:val="0"/>
              <w:spacing w:before="0" w:beforeAutospacing="0" w:after="0" w:afterAutospacing="0" w:line="360" w:lineRule="auto"/>
              <w:jc w:val="center"/>
              <w:rPr>
                <w:rFonts w:hint="eastAsia" w:ascii="宋体" w:hAnsi="宋体" w:eastAsia="宋体" w:cs="@仿宋_GB2312"/>
                <w:b w:val="0"/>
                <w:bCs/>
                <w:kern w:val="0"/>
                <w:sz w:val="24"/>
                <w:szCs w:val="28"/>
                <w:lang w:val="en-US" w:eastAsia="zh-CN" w:bidi="ar-SA"/>
              </w:rPr>
            </w:pPr>
            <w:r>
              <w:rPr>
                <w:rFonts w:hint="eastAsia" w:ascii="宋体" w:hAnsi="宋体" w:eastAsia="宋体"/>
                <w:b w:val="0"/>
                <w:bCs/>
                <w:sz w:val="24"/>
                <w:lang w:eastAsia="zh-CN"/>
              </w:rPr>
              <w:t>所属行业</w:t>
            </w:r>
          </w:p>
        </w:tc>
        <w:tc>
          <w:tcPr>
            <w:tcW w:w="3218" w:type="pct"/>
            <w:vAlign w:val="center"/>
          </w:tcPr>
          <w:p>
            <w:pPr>
              <w:pStyle w:val="16"/>
              <w:widowControl w:val="0"/>
              <w:numPr>
                <w:ilvl w:val="0"/>
                <w:numId w:val="0"/>
              </w:numPr>
              <w:spacing w:before="0" w:beforeAutospacing="0" w:after="0" w:afterAutospacing="0" w:line="360" w:lineRule="auto"/>
              <w:ind w:left="0" w:leftChars="0" w:firstLine="0" w:firstLineChars="0"/>
              <w:jc w:val="both"/>
              <w:rPr>
                <w:rFonts w:hint="default" w:cs="@仿宋_GB2312" w:asciiTheme="minorEastAsia" w:hAnsiTheme="minorEastAsia" w:eastAsiaTheme="minorEastAsia"/>
                <w:b w:val="0"/>
                <w:bCs/>
                <w:kern w:val="0"/>
                <w:sz w:val="24"/>
                <w:szCs w:val="24"/>
                <w:lang w:val="en-US" w:eastAsia="zh-CN" w:bidi="ar-SA"/>
              </w:rPr>
            </w:pPr>
            <w:r>
              <w:rPr>
                <w:rFonts w:hint="eastAsia" w:asciiTheme="minorEastAsia" w:hAnsiTheme="minorEastAsia" w:eastAsiaTheme="minorEastAsia"/>
                <w:b w:val="0"/>
                <w:bCs/>
                <w:sz w:val="24"/>
                <w:szCs w:val="24"/>
                <w:lang w:val="en-US" w:eastAsia="zh-CN"/>
              </w:rPr>
              <w:t>其他未列明行业</w:t>
            </w:r>
          </w:p>
        </w:tc>
      </w:tr>
    </w:tbl>
    <w:p>
      <w:pPr>
        <w:spacing w:line="360" w:lineRule="auto"/>
        <w:ind w:firstLine="482" w:firstLineChars="200"/>
        <w:rPr>
          <w:rFonts w:ascii="宋体" w:hAnsi="宋体" w:eastAsia="宋体"/>
          <w:b/>
          <w:sz w:val="24"/>
          <w:szCs w:val="18"/>
        </w:rPr>
      </w:pPr>
      <w:r>
        <w:rPr>
          <w:rFonts w:hint="eastAsia" w:ascii="宋体" w:hAnsi="宋体" w:eastAsia="宋体"/>
          <w:b/>
          <w:sz w:val="24"/>
          <w:szCs w:val="18"/>
        </w:rPr>
        <w:t>二、项目概况</w:t>
      </w:r>
    </w:p>
    <w:p>
      <w:pPr>
        <w:spacing w:line="360" w:lineRule="auto"/>
        <w:ind w:firstLine="480" w:firstLineChars="200"/>
        <w:rPr>
          <w:rFonts w:ascii="宋体" w:hAnsi="宋体" w:eastAsia="宋体"/>
          <w:b w:val="0"/>
          <w:bCs/>
          <w:sz w:val="24"/>
          <w:szCs w:val="18"/>
        </w:rPr>
      </w:pPr>
      <w:r>
        <w:rPr>
          <w:rFonts w:hint="eastAsia" w:ascii="宋体" w:hAnsi="宋体" w:eastAsia="宋体"/>
          <w:b w:val="0"/>
          <w:bCs/>
          <w:sz w:val="24"/>
          <w:szCs w:val="18"/>
          <w:lang w:eastAsia="zh-CN"/>
        </w:rPr>
        <w:t>2023年市区公园、道路白蚁防治</w:t>
      </w:r>
      <w:r>
        <w:rPr>
          <w:rFonts w:hint="eastAsia" w:ascii="宋体" w:hAnsi="宋体" w:eastAsia="宋体"/>
          <w:b w:val="0"/>
          <w:bCs/>
          <w:sz w:val="24"/>
          <w:szCs w:val="18"/>
          <w:lang w:val="en-US" w:eastAsia="zh-CN"/>
        </w:rPr>
        <w:t>服务项目</w:t>
      </w:r>
      <w:r>
        <w:rPr>
          <w:rFonts w:hint="eastAsia" w:ascii="宋体" w:hAnsi="宋体" w:eastAsia="宋体"/>
          <w:b w:val="0"/>
          <w:bCs/>
          <w:sz w:val="24"/>
          <w:szCs w:val="18"/>
        </w:rPr>
        <w:t>，防治范围为卧牛山公园、洗耳池公园、陆家河公园及市区行道树和花坛</w:t>
      </w:r>
      <w:r>
        <w:rPr>
          <w:rFonts w:hint="eastAsia" w:ascii="宋体" w:hAnsi="宋体" w:eastAsia="宋体"/>
          <w:b w:val="0"/>
          <w:bCs/>
          <w:sz w:val="24"/>
          <w:szCs w:val="18"/>
          <w:lang w:val="en-US" w:eastAsia="zh-CN"/>
        </w:rPr>
        <w:t>的</w:t>
      </w:r>
      <w:r>
        <w:rPr>
          <w:rFonts w:hint="eastAsia" w:ascii="宋体" w:hAnsi="宋体" w:eastAsia="宋体"/>
          <w:b w:val="0"/>
          <w:bCs/>
          <w:sz w:val="24"/>
          <w:szCs w:val="18"/>
          <w:lang w:eastAsia="zh-CN"/>
        </w:rPr>
        <w:t>白蚁防治，以挖巢穴为主，药物喷洒、引诱法为辅等</w:t>
      </w:r>
      <w:r>
        <w:rPr>
          <w:rFonts w:hint="eastAsia" w:ascii="宋体" w:hAnsi="宋体" w:eastAsia="宋体"/>
          <w:b w:val="0"/>
          <w:bCs/>
          <w:sz w:val="24"/>
          <w:szCs w:val="18"/>
          <w:lang w:val="en-US" w:eastAsia="zh-CN"/>
        </w:rPr>
        <w:t>方式进行</w:t>
      </w:r>
      <w:r>
        <w:rPr>
          <w:rFonts w:hint="eastAsia" w:ascii="宋体" w:hAnsi="宋体" w:eastAsia="宋体"/>
          <w:b w:val="0"/>
          <w:bCs/>
          <w:sz w:val="24"/>
          <w:szCs w:val="18"/>
          <w:lang w:eastAsia="zh-CN"/>
        </w:rPr>
        <w:t>白蚁防治</w:t>
      </w:r>
      <w:r>
        <w:rPr>
          <w:rFonts w:hint="eastAsia" w:ascii="宋体" w:hAnsi="宋体" w:eastAsia="宋体"/>
          <w:b w:val="0"/>
          <w:bCs/>
          <w:sz w:val="24"/>
          <w:szCs w:val="18"/>
        </w:rPr>
        <w:t>。</w:t>
      </w:r>
    </w:p>
    <w:p>
      <w:pPr>
        <w:spacing w:line="360" w:lineRule="auto"/>
        <w:ind w:firstLine="482" w:firstLineChars="200"/>
        <w:rPr>
          <w:rFonts w:hint="eastAsia" w:ascii="宋体" w:hAnsi="宋体" w:eastAsia="宋体"/>
          <w:b/>
          <w:sz w:val="24"/>
          <w:szCs w:val="18"/>
        </w:rPr>
      </w:pPr>
      <w:r>
        <w:rPr>
          <w:rFonts w:hint="eastAsia" w:ascii="宋体" w:hAnsi="宋体" w:eastAsia="宋体"/>
          <w:b/>
          <w:sz w:val="24"/>
          <w:szCs w:val="18"/>
        </w:rPr>
        <w:t>三、服务需求</w:t>
      </w:r>
    </w:p>
    <w:p>
      <w:pPr>
        <w:spacing w:line="360" w:lineRule="auto"/>
        <w:ind w:firstLine="480" w:firstLineChars="200"/>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1、供应商须为本项目配备项目负责人一名，项目负责人须具有中级或中级以上技术职称证书。</w:t>
      </w:r>
    </w:p>
    <w:p>
      <w:pPr>
        <w:spacing w:line="360" w:lineRule="auto"/>
        <w:ind w:firstLine="482" w:firstLineChars="200"/>
        <w:rPr>
          <w:rFonts w:hint="eastAsia" w:ascii="宋体" w:hAnsi="宋体" w:eastAsia="宋体"/>
          <w:b/>
          <w:bCs w:val="0"/>
          <w:color w:val="FF0000"/>
          <w:sz w:val="24"/>
          <w:szCs w:val="18"/>
          <w:lang w:val="en-US" w:eastAsia="zh-CN"/>
        </w:rPr>
      </w:pPr>
      <w:r>
        <w:rPr>
          <w:rFonts w:hint="eastAsia" w:ascii="宋体" w:hAnsi="宋体" w:eastAsia="宋体"/>
          <w:b/>
          <w:bCs w:val="0"/>
          <w:color w:val="FF0000"/>
          <w:sz w:val="24"/>
          <w:szCs w:val="18"/>
          <w:lang w:val="en-US" w:eastAsia="zh-CN"/>
        </w:rPr>
        <w:t>注：响应文件中提供技术职称证书和项目负责人任命书（格式自拟），否则响应无效。</w:t>
      </w:r>
    </w:p>
    <w:p>
      <w:pPr>
        <w:spacing w:line="360" w:lineRule="auto"/>
        <w:ind w:firstLine="480" w:firstLineChars="200"/>
        <w:rPr>
          <w:rFonts w:hint="default" w:ascii="宋体" w:hAnsi="宋体" w:eastAsia="宋体"/>
          <w:b w:val="0"/>
          <w:bCs/>
          <w:sz w:val="24"/>
          <w:szCs w:val="18"/>
          <w:lang w:val="en-US" w:eastAsia="zh-CN"/>
        </w:rPr>
      </w:pPr>
      <w:r>
        <w:rPr>
          <w:rFonts w:hint="eastAsia" w:ascii="宋体" w:hAnsi="宋体" w:eastAsia="宋体"/>
          <w:b w:val="0"/>
          <w:bCs/>
          <w:sz w:val="24"/>
          <w:szCs w:val="18"/>
          <w:lang w:val="en-US" w:eastAsia="zh-CN"/>
        </w:rPr>
        <w:t>2、防治方式及数量</w:t>
      </w:r>
    </w:p>
    <w:tbl>
      <w:tblPr>
        <w:tblStyle w:val="13"/>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947"/>
        <w:gridCol w:w="2007"/>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3" w:type="dxa"/>
            <w:vAlign w:val="center"/>
          </w:tcPr>
          <w:p>
            <w:pPr>
              <w:spacing w:line="240" w:lineRule="auto"/>
              <w:jc w:val="center"/>
              <w:rPr>
                <w:rFonts w:hint="default" w:ascii="宋体" w:hAnsi="宋体" w:eastAsia="宋体"/>
                <w:b/>
                <w:bCs w:val="0"/>
                <w:sz w:val="24"/>
                <w:szCs w:val="18"/>
                <w:vertAlign w:val="baseline"/>
                <w:lang w:val="en-US" w:eastAsia="zh-CN"/>
              </w:rPr>
            </w:pPr>
            <w:r>
              <w:rPr>
                <w:rFonts w:hint="eastAsia" w:ascii="宋体" w:hAnsi="宋体" w:eastAsia="宋体"/>
                <w:b/>
                <w:bCs w:val="0"/>
                <w:sz w:val="24"/>
                <w:szCs w:val="18"/>
                <w:vertAlign w:val="baseline"/>
                <w:lang w:val="en-US" w:eastAsia="zh-CN"/>
              </w:rPr>
              <w:t>序号</w:t>
            </w:r>
          </w:p>
        </w:tc>
        <w:tc>
          <w:tcPr>
            <w:tcW w:w="1947" w:type="dxa"/>
            <w:vAlign w:val="center"/>
          </w:tcPr>
          <w:p>
            <w:pPr>
              <w:spacing w:line="240" w:lineRule="auto"/>
              <w:jc w:val="center"/>
              <w:rPr>
                <w:rFonts w:hint="default" w:ascii="宋体" w:hAnsi="宋体" w:eastAsia="宋体"/>
                <w:b/>
                <w:bCs w:val="0"/>
                <w:sz w:val="24"/>
                <w:szCs w:val="18"/>
                <w:vertAlign w:val="baseline"/>
                <w:lang w:val="en-US" w:eastAsia="zh-CN"/>
              </w:rPr>
            </w:pPr>
            <w:r>
              <w:rPr>
                <w:rFonts w:hint="eastAsia" w:ascii="宋体" w:hAnsi="宋体" w:eastAsia="宋体"/>
                <w:b/>
                <w:bCs w:val="0"/>
                <w:sz w:val="24"/>
                <w:szCs w:val="18"/>
                <w:vertAlign w:val="baseline"/>
                <w:lang w:val="en-US" w:eastAsia="zh-CN"/>
              </w:rPr>
              <w:t>方式</w:t>
            </w:r>
          </w:p>
        </w:tc>
        <w:tc>
          <w:tcPr>
            <w:tcW w:w="2007" w:type="dxa"/>
            <w:vAlign w:val="center"/>
          </w:tcPr>
          <w:p>
            <w:pPr>
              <w:spacing w:line="240" w:lineRule="auto"/>
              <w:jc w:val="center"/>
              <w:rPr>
                <w:rFonts w:hint="default" w:ascii="宋体" w:hAnsi="宋体" w:eastAsia="宋体"/>
                <w:b/>
                <w:bCs w:val="0"/>
                <w:sz w:val="24"/>
                <w:szCs w:val="18"/>
                <w:vertAlign w:val="baseline"/>
                <w:lang w:val="en-US" w:eastAsia="zh-CN"/>
              </w:rPr>
            </w:pPr>
            <w:r>
              <w:rPr>
                <w:rFonts w:hint="eastAsia" w:ascii="宋体" w:hAnsi="宋体" w:eastAsia="宋体"/>
                <w:b/>
                <w:bCs w:val="0"/>
                <w:sz w:val="24"/>
                <w:szCs w:val="18"/>
                <w:vertAlign w:val="baseline"/>
                <w:lang w:val="en-US" w:eastAsia="zh-CN"/>
              </w:rPr>
              <w:t>数量</w:t>
            </w:r>
          </w:p>
        </w:tc>
        <w:tc>
          <w:tcPr>
            <w:tcW w:w="3392" w:type="dxa"/>
            <w:vAlign w:val="center"/>
          </w:tcPr>
          <w:p>
            <w:pPr>
              <w:spacing w:line="240" w:lineRule="auto"/>
              <w:jc w:val="center"/>
              <w:rPr>
                <w:rFonts w:hint="default" w:ascii="宋体" w:hAnsi="宋体" w:eastAsia="宋体"/>
                <w:b/>
                <w:bCs w:val="0"/>
                <w:sz w:val="24"/>
                <w:szCs w:val="18"/>
                <w:vertAlign w:val="baseline"/>
                <w:lang w:val="en-US" w:eastAsia="zh-CN"/>
              </w:rPr>
            </w:pPr>
            <w:r>
              <w:rPr>
                <w:rFonts w:hint="eastAsia" w:ascii="宋体" w:hAnsi="宋体" w:eastAsia="宋体"/>
                <w:b/>
                <w:bCs w:val="0"/>
                <w:sz w:val="24"/>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3" w:type="dxa"/>
            <w:vAlign w:val="center"/>
          </w:tcPr>
          <w:p>
            <w:pPr>
              <w:spacing w:line="240" w:lineRule="auto"/>
              <w:jc w:val="center"/>
              <w:rPr>
                <w:rFonts w:hint="default" w:ascii="宋体" w:hAnsi="宋体" w:eastAsia="宋体"/>
                <w:b w:val="0"/>
                <w:bCs/>
                <w:sz w:val="24"/>
                <w:szCs w:val="18"/>
                <w:vertAlign w:val="baseline"/>
                <w:lang w:val="en-US" w:eastAsia="zh-CN"/>
              </w:rPr>
            </w:pPr>
            <w:r>
              <w:rPr>
                <w:rFonts w:hint="eastAsia" w:ascii="宋体" w:hAnsi="宋体" w:eastAsia="宋体"/>
                <w:b w:val="0"/>
                <w:bCs/>
                <w:sz w:val="24"/>
                <w:szCs w:val="18"/>
                <w:vertAlign w:val="baseline"/>
                <w:lang w:val="en-US" w:eastAsia="zh-CN"/>
              </w:rPr>
              <w:t>1</w:t>
            </w:r>
          </w:p>
        </w:tc>
        <w:tc>
          <w:tcPr>
            <w:tcW w:w="1947" w:type="dxa"/>
            <w:vAlign w:val="center"/>
          </w:tcPr>
          <w:p>
            <w:pPr>
              <w:spacing w:line="240" w:lineRule="auto"/>
              <w:jc w:val="center"/>
              <w:rPr>
                <w:rFonts w:hint="eastAsia" w:ascii="宋体" w:hAnsi="宋体" w:eastAsia="宋体"/>
                <w:b w:val="0"/>
                <w:bCs/>
                <w:sz w:val="24"/>
                <w:szCs w:val="18"/>
                <w:vertAlign w:val="baseline"/>
                <w:lang w:val="en-US" w:eastAsia="zh-CN"/>
              </w:rPr>
            </w:pPr>
            <w:r>
              <w:rPr>
                <w:rFonts w:hint="eastAsia" w:ascii="宋体" w:hAnsi="宋体" w:eastAsia="宋体"/>
                <w:b w:val="0"/>
                <w:bCs/>
                <w:sz w:val="24"/>
                <w:szCs w:val="18"/>
                <w:lang w:eastAsia="zh-CN"/>
              </w:rPr>
              <w:t>挖巢穴法</w:t>
            </w:r>
          </w:p>
        </w:tc>
        <w:tc>
          <w:tcPr>
            <w:tcW w:w="2007" w:type="dxa"/>
            <w:vAlign w:val="center"/>
          </w:tcPr>
          <w:p>
            <w:pPr>
              <w:spacing w:line="240" w:lineRule="auto"/>
              <w:jc w:val="center"/>
              <w:rPr>
                <w:rFonts w:hint="eastAsia" w:ascii="宋体" w:hAnsi="宋体" w:eastAsia="宋体"/>
                <w:b w:val="0"/>
                <w:bCs/>
                <w:sz w:val="24"/>
                <w:szCs w:val="18"/>
                <w:vertAlign w:val="baseline"/>
                <w:lang w:val="en-US" w:eastAsia="zh-CN"/>
              </w:rPr>
            </w:pPr>
            <w:r>
              <w:rPr>
                <w:rFonts w:hint="eastAsia" w:ascii="宋体" w:hAnsi="宋体" w:eastAsia="宋体"/>
                <w:b w:val="0"/>
                <w:bCs/>
                <w:sz w:val="24"/>
                <w:szCs w:val="18"/>
                <w:lang w:eastAsia="zh-CN"/>
              </w:rPr>
              <w:t>30个</w:t>
            </w:r>
          </w:p>
        </w:tc>
        <w:tc>
          <w:tcPr>
            <w:tcW w:w="3392" w:type="dxa"/>
            <w:vAlign w:val="center"/>
          </w:tcPr>
          <w:p>
            <w:pPr>
              <w:spacing w:line="240" w:lineRule="auto"/>
              <w:jc w:val="center"/>
              <w:rPr>
                <w:rFonts w:hint="eastAsia" w:ascii="宋体" w:hAnsi="宋体" w:eastAsia="宋体"/>
                <w:b w:val="0"/>
                <w:bCs/>
                <w:sz w:val="24"/>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3" w:type="dxa"/>
            <w:vAlign w:val="center"/>
          </w:tcPr>
          <w:p>
            <w:pPr>
              <w:spacing w:line="240" w:lineRule="auto"/>
              <w:jc w:val="center"/>
              <w:rPr>
                <w:rFonts w:hint="default" w:ascii="宋体" w:hAnsi="宋体" w:eastAsia="宋体"/>
                <w:b w:val="0"/>
                <w:bCs/>
                <w:sz w:val="24"/>
                <w:szCs w:val="18"/>
                <w:vertAlign w:val="baseline"/>
                <w:lang w:val="en-US" w:eastAsia="zh-CN"/>
              </w:rPr>
            </w:pPr>
            <w:r>
              <w:rPr>
                <w:rFonts w:hint="eastAsia" w:ascii="宋体" w:hAnsi="宋体" w:eastAsia="宋体"/>
                <w:b w:val="0"/>
                <w:bCs/>
                <w:sz w:val="24"/>
                <w:szCs w:val="18"/>
                <w:vertAlign w:val="baseline"/>
                <w:lang w:val="en-US" w:eastAsia="zh-CN"/>
              </w:rPr>
              <w:t>2</w:t>
            </w:r>
          </w:p>
        </w:tc>
        <w:tc>
          <w:tcPr>
            <w:tcW w:w="1947" w:type="dxa"/>
            <w:vAlign w:val="center"/>
          </w:tcPr>
          <w:p>
            <w:pPr>
              <w:spacing w:line="240" w:lineRule="auto"/>
              <w:jc w:val="center"/>
              <w:rPr>
                <w:rFonts w:hint="eastAsia" w:ascii="宋体" w:hAnsi="宋体" w:eastAsia="宋体"/>
                <w:b w:val="0"/>
                <w:bCs/>
                <w:sz w:val="24"/>
                <w:szCs w:val="18"/>
                <w:vertAlign w:val="baseline"/>
                <w:lang w:val="en-US" w:eastAsia="zh-CN"/>
              </w:rPr>
            </w:pPr>
            <w:r>
              <w:rPr>
                <w:rFonts w:hint="eastAsia" w:ascii="宋体" w:hAnsi="宋体" w:eastAsia="宋体"/>
                <w:b w:val="0"/>
                <w:bCs/>
                <w:sz w:val="24"/>
                <w:szCs w:val="18"/>
                <w:lang w:eastAsia="zh-CN"/>
              </w:rPr>
              <w:t>药物喷洒防治</w:t>
            </w:r>
          </w:p>
        </w:tc>
        <w:tc>
          <w:tcPr>
            <w:tcW w:w="2007" w:type="dxa"/>
            <w:vAlign w:val="center"/>
          </w:tcPr>
          <w:p>
            <w:pPr>
              <w:spacing w:line="240" w:lineRule="auto"/>
              <w:jc w:val="center"/>
              <w:rPr>
                <w:rFonts w:hint="eastAsia" w:ascii="宋体" w:hAnsi="宋体" w:eastAsia="宋体"/>
                <w:b w:val="0"/>
                <w:bCs/>
                <w:sz w:val="24"/>
                <w:szCs w:val="18"/>
                <w:vertAlign w:val="baseline"/>
                <w:lang w:val="en-US" w:eastAsia="zh-CN"/>
              </w:rPr>
            </w:pPr>
            <w:r>
              <w:rPr>
                <w:rFonts w:hint="eastAsia" w:ascii="宋体" w:hAnsi="宋体" w:eastAsia="宋体"/>
                <w:b w:val="0"/>
                <w:bCs/>
                <w:sz w:val="24"/>
                <w:szCs w:val="18"/>
                <w:lang w:eastAsia="zh-CN"/>
              </w:rPr>
              <w:t>27000㎡</w:t>
            </w:r>
          </w:p>
        </w:tc>
        <w:tc>
          <w:tcPr>
            <w:tcW w:w="3392" w:type="dxa"/>
            <w:vAlign w:val="center"/>
          </w:tcPr>
          <w:p>
            <w:pPr>
              <w:spacing w:line="240" w:lineRule="auto"/>
              <w:jc w:val="center"/>
              <w:rPr>
                <w:rFonts w:hint="default" w:ascii="宋体" w:hAnsi="宋体" w:eastAsia="宋体"/>
                <w:b w:val="0"/>
                <w:bCs/>
                <w:sz w:val="24"/>
                <w:szCs w:val="18"/>
                <w:lang w:val="en-US" w:eastAsia="zh-CN"/>
              </w:rPr>
            </w:pPr>
            <w:r>
              <w:rPr>
                <w:rFonts w:hint="eastAsia" w:ascii="宋体" w:hAnsi="宋体" w:eastAsia="宋体"/>
                <w:b w:val="0"/>
                <w:bCs/>
                <w:sz w:val="24"/>
                <w:szCs w:val="18"/>
                <w:lang w:val="en-US" w:eastAsia="zh-CN"/>
              </w:rPr>
              <w:t>与“</w:t>
            </w:r>
            <w:r>
              <w:rPr>
                <w:rFonts w:hint="eastAsia" w:ascii="宋体" w:hAnsi="宋体" w:eastAsia="宋体"/>
                <w:b w:val="0"/>
                <w:bCs/>
                <w:sz w:val="24"/>
                <w:szCs w:val="18"/>
                <w:lang w:eastAsia="zh-CN"/>
              </w:rPr>
              <w:t>挖巢穴法</w:t>
            </w:r>
            <w:r>
              <w:rPr>
                <w:rFonts w:hint="eastAsia" w:ascii="宋体" w:hAnsi="宋体" w:eastAsia="宋体"/>
                <w:b w:val="0"/>
                <w:bCs/>
                <w:sz w:val="24"/>
                <w:szCs w:val="18"/>
                <w:lang w:val="en-US" w:eastAsia="zh-CN"/>
              </w:rPr>
              <w:t>”不重复计算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3" w:type="dxa"/>
            <w:vAlign w:val="center"/>
          </w:tcPr>
          <w:p>
            <w:pPr>
              <w:spacing w:line="240" w:lineRule="auto"/>
              <w:jc w:val="center"/>
              <w:rPr>
                <w:rFonts w:hint="default" w:ascii="宋体" w:hAnsi="宋体" w:eastAsia="宋体"/>
                <w:b w:val="0"/>
                <w:bCs/>
                <w:sz w:val="24"/>
                <w:szCs w:val="18"/>
                <w:vertAlign w:val="baseline"/>
                <w:lang w:val="en-US" w:eastAsia="zh-CN"/>
              </w:rPr>
            </w:pPr>
            <w:r>
              <w:rPr>
                <w:rFonts w:hint="eastAsia" w:ascii="宋体" w:hAnsi="宋体" w:eastAsia="宋体"/>
                <w:b w:val="0"/>
                <w:bCs/>
                <w:sz w:val="24"/>
                <w:szCs w:val="18"/>
                <w:vertAlign w:val="baseline"/>
                <w:lang w:val="en-US" w:eastAsia="zh-CN"/>
              </w:rPr>
              <w:t>3</w:t>
            </w:r>
          </w:p>
        </w:tc>
        <w:tc>
          <w:tcPr>
            <w:tcW w:w="1947" w:type="dxa"/>
            <w:vAlign w:val="center"/>
          </w:tcPr>
          <w:p>
            <w:pPr>
              <w:spacing w:line="240" w:lineRule="auto"/>
              <w:jc w:val="center"/>
              <w:rPr>
                <w:rFonts w:hint="eastAsia" w:ascii="宋体" w:hAnsi="宋体" w:eastAsia="宋体"/>
                <w:b w:val="0"/>
                <w:bCs/>
                <w:sz w:val="24"/>
                <w:szCs w:val="18"/>
                <w:vertAlign w:val="baseline"/>
                <w:lang w:val="en-US" w:eastAsia="zh-CN"/>
              </w:rPr>
            </w:pPr>
            <w:r>
              <w:rPr>
                <w:rFonts w:hint="eastAsia" w:ascii="宋体" w:hAnsi="宋体" w:eastAsia="宋体"/>
                <w:b w:val="0"/>
                <w:bCs/>
                <w:sz w:val="24"/>
                <w:szCs w:val="18"/>
                <w:lang w:eastAsia="zh-CN"/>
              </w:rPr>
              <w:t>引诱法</w:t>
            </w:r>
          </w:p>
        </w:tc>
        <w:tc>
          <w:tcPr>
            <w:tcW w:w="2007" w:type="dxa"/>
            <w:vAlign w:val="center"/>
          </w:tcPr>
          <w:p>
            <w:pPr>
              <w:spacing w:line="240" w:lineRule="auto"/>
              <w:jc w:val="center"/>
              <w:rPr>
                <w:rFonts w:hint="eastAsia" w:ascii="宋体" w:hAnsi="宋体" w:eastAsia="宋体"/>
                <w:b w:val="0"/>
                <w:bCs/>
                <w:sz w:val="24"/>
                <w:szCs w:val="18"/>
                <w:vertAlign w:val="baseline"/>
                <w:lang w:val="en-US" w:eastAsia="zh-CN"/>
              </w:rPr>
            </w:pPr>
            <w:r>
              <w:rPr>
                <w:rFonts w:hint="eastAsia" w:ascii="宋体" w:hAnsi="宋体" w:eastAsia="宋体"/>
                <w:b w:val="0"/>
                <w:bCs/>
                <w:sz w:val="24"/>
                <w:szCs w:val="18"/>
                <w:lang w:eastAsia="zh-CN"/>
              </w:rPr>
              <w:t>350个</w:t>
            </w:r>
          </w:p>
        </w:tc>
        <w:tc>
          <w:tcPr>
            <w:tcW w:w="3392" w:type="dxa"/>
            <w:vAlign w:val="center"/>
          </w:tcPr>
          <w:p>
            <w:pPr>
              <w:spacing w:line="240" w:lineRule="auto"/>
              <w:jc w:val="center"/>
              <w:rPr>
                <w:rFonts w:hint="eastAsia" w:ascii="宋体" w:hAnsi="宋体" w:eastAsia="宋体"/>
                <w:b w:val="0"/>
                <w:bCs/>
                <w:sz w:val="24"/>
                <w:szCs w:val="18"/>
                <w:vertAlign w:val="baseline"/>
                <w:lang w:val="en-US" w:eastAsia="zh-CN"/>
              </w:rPr>
            </w:pPr>
          </w:p>
        </w:tc>
      </w:tr>
    </w:tbl>
    <w:p>
      <w:pPr>
        <w:spacing w:line="360" w:lineRule="auto"/>
        <w:ind w:firstLine="482" w:firstLineChars="200"/>
        <w:rPr>
          <w:rFonts w:hint="default" w:ascii="宋体" w:hAnsi="宋体" w:eastAsia="宋体"/>
          <w:b/>
          <w:sz w:val="24"/>
          <w:szCs w:val="18"/>
          <w:lang w:val="en-US" w:eastAsia="zh-CN"/>
        </w:rPr>
      </w:pPr>
      <w:r>
        <w:rPr>
          <w:rFonts w:hint="eastAsia" w:ascii="宋体" w:hAnsi="宋体" w:eastAsia="宋体"/>
          <w:b/>
          <w:sz w:val="24"/>
          <w:szCs w:val="18"/>
          <w:lang w:val="en-US" w:eastAsia="zh-CN"/>
        </w:rPr>
        <w:t>注：白蚁防治服务合格标准和防治时间、地点、数量、面积等要求成交后以采购人要求为准，成交供应商应服从采购人的管理，未到达采购人要求的防治工作须按采购人要求进行整改。</w:t>
      </w:r>
    </w:p>
    <w:p>
      <w:pPr>
        <w:spacing w:line="360" w:lineRule="auto"/>
        <w:ind w:firstLine="482" w:firstLineChars="200"/>
        <w:rPr>
          <w:rFonts w:hint="eastAsia" w:ascii="宋体" w:hAnsi="宋体" w:eastAsia="宋体"/>
          <w:b/>
          <w:sz w:val="24"/>
          <w:szCs w:val="18"/>
        </w:rPr>
      </w:pPr>
      <w:r>
        <w:rPr>
          <w:rFonts w:hint="eastAsia" w:ascii="宋体" w:hAnsi="宋体" w:eastAsia="宋体"/>
          <w:b/>
          <w:sz w:val="24"/>
          <w:szCs w:val="18"/>
        </w:rPr>
        <w:t>四、报价要求</w:t>
      </w:r>
    </w:p>
    <w:p>
      <w:pPr>
        <w:spacing w:line="360" w:lineRule="auto"/>
        <w:ind w:firstLine="480" w:firstLineChars="200"/>
        <w:rPr>
          <w:rFonts w:hint="eastAsia" w:ascii="宋体" w:hAnsi="宋体" w:eastAsia="宋体"/>
          <w:b/>
          <w:bCs w:val="0"/>
          <w:color w:val="FF0000"/>
          <w:sz w:val="24"/>
          <w:szCs w:val="18"/>
          <w:lang w:val="en-US" w:eastAsia="zh-CN"/>
        </w:rPr>
      </w:pPr>
      <w:r>
        <w:rPr>
          <w:rFonts w:hint="eastAsia" w:ascii="宋体" w:hAnsi="宋体" w:eastAsia="宋体"/>
          <w:b w:val="0"/>
          <w:bCs/>
          <w:color w:val="FF0000"/>
          <w:sz w:val="24"/>
          <w:szCs w:val="18"/>
          <w:lang w:val="en-US" w:eastAsia="zh-CN"/>
        </w:rPr>
        <w:t>1、</w:t>
      </w:r>
      <w:r>
        <w:rPr>
          <w:rFonts w:hint="eastAsia" w:ascii="宋体" w:hAnsi="宋体" w:eastAsia="宋体"/>
          <w:b/>
          <w:bCs w:val="0"/>
          <w:color w:val="FF0000"/>
          <w:sz w:val="24"/>
          <w:szCs w:val="18"/>
          <w:lang w:val="en-US" w:eastAsia="zh-CN"/>
        </w:rPr>
        <w:t>本项目采用单价报价，供应商须在分项报价单中列明单价，供应商单价报价乘以数量汇总成总价，总价不得超过本项目预算价，数量应为采购需求中列明的数量，否则视为无效报价。</w:t>
      </w:r>
    </w:p>
    <w:p>
      <w:pPr>
        <w:spacing w:line="360" w:lineRule="auto"/>
        <w:ind w:firstLine="482" w:firstLineChars="200"/>
        <w:rPr>
          <w:rFonts w:hint="eastAsia"/>
          <w:color w:val="FF0000"/>
        </w:rPr>
      </w:pPr>
      <w:r>
        <w:rPr>
          <w:rFonts w:hint="eastAsia" w:ascii="宋体" w:hAnsi="宋体" w:eastAsia="宋体"/>
          <w:b/>
          <w:bCs w:val="0"/>
          <w:color w:val="FF0000"/>
          <w:sz w:val="24"/>
          <w:szCs w:val="18"/>
          <w:lang w:val="en-US" w:eastAsia="zh-CN"/>
        </w:rPr>
        <w:t>总价作为评审的依据，单价作为签订合同、结算依据，结算以采购人实际要求和供应商实际发生的工作量的数量乘以单价。</w:t>
      </w:r>
    </w:p>
    <w:p>
      <w:pPr>
        <w:spacing w:line="360" w:lineRule="auto"/>
        <w:ind w:firstLine="480" w:firstLineChars="200"/>
        <w:rPr>
          <w:rFonts w:hint="eastAsia" w:ascii="宋体" w:hAnsi="宋体" w:eastAsia="宋体"/>
          <w:b w:val="0"/>
          <w:bCs/>
          <w:sz w:val="24"/>
          <w:szCs w:val="18"/>
        </w:rPr>
      </w:pPr>
      <w:r>
        <w:rPr>
          <w:rFonts w:hint="eastAsia" w:ascii="宋体" w:hAnsi="宋体" w:eastAsia="宋体"/>
          <w:b w:val="0"/>
          <w:bCs/>
          <w:sz w:val="24"/>
          <w:szCs w:val="18"/>
          <w:lang w:val="en-US" w:eastAsia="zh-CN"/>
        </w:rPr>
        <w:t>2、</w:t>
      </w:r>
      <w:r>
        <w:rPr>
          <w:rFonts w:hint="eastAsia" w:ascii="宋体" w:hAnsi="宋体" w:eastAsia="宋体"/>
          <w:b w:val="0"/>
          <w:bCs/>
          <w:sz w:val="24"/>
          <w:szCs w:val="18"/>
        </w:rPr>
        <w:t>供应商须充分考虑本项目实施期间可能发生的一切费用，并承担由此而带来的风险，服务期内不得以</w:t>
      </w:r>
      <w:r>
        <w:rPr>
          <w:rFonts w:hint="eastAsia" w:ascii="宋体" w:hAnsi="宋体" w:eastAsia="宋体"/>
          <w:b w:val="0"/>
          <w:bCs/>
          <w:sz w:val="24"/>
          <w:szCs w:val="18"/>
          <w:lang w:val="en-US" w:eastAsia="zh-CN"/>
        </w:rPr>
        <w:t>任何</w:t>
      </w:r>
      <w:r>
        <w:rPr>
          <w:rFonts w:hint="eastAsia" w:ascii="宋体" w:hAnsi="宋体" w:eastAsia="宋体"/>
          <w:b w:val="0"/>
          <w:bCs/>
          <w:sz w:val="24"/>
          <w:szCs w:val="18"/>
        </w:rPr>
        <w:t>理由增加</w:t>
      </w:r>
      <w:r>
        <w:rPr>
          <w:rFonts w:hint="eastAsia" w:ascii="宋体" w:hAnsi="宋体" w:eastAsia="宋体"/>
          <w:b w:val="0"/>
          <w:bCs/>
          <w:sz w:val="24"/>
          <w:szCs w:val="18"/>
          <w:lang w:val="en-US" w:eastAsia="zh-CN"/>
        </w:rPr>
        <w:t>服务</w:t>
      </w:r>
      <w:r>
        <w:rPr>
          <w:rFonts w:hint="eastAsia" w:ascii="宋体" w:hAnsi="宋体" w:eastAsia="宋体"/>
          <w:b w:val="0"/>
          <w:bCs/>
          <w:sz w:val="24"/>
          <w:szCs w:val="18"/>
        </w:rPr>
        <w:t>费用。凡</w:t>
      </w:r>
      <w:r>
        <w:rPr>
          <w:rFonts w:hint="eastAsia" w:ascii="宋体" w:hAnsi="宋体" w:eastAsia="宋体"/>
          <w:b w:val="0"/>
          <w:bCs/>
          <w:sz w:val="24"/>
          <w:szCs w:val="18"/>
          <w:lang w:val="en-US" w:eastAsia="zh-CN"/>
        </w:rPr>
        <w:t>询价通知书</w:t>
      </w:r>
      <w:r>
        <w:rPr>
          <w:rFonts w:hint="eastAsia" w:ascii="宋体" w:hAnsi="宋体" w:eastAsia="宋体"/>
          <w:b w:val="0"/>
          <w:bCs/>
          <w:sz w:val="24"/>
          <w:szCs w:val="18"/>
        </w:rPr>
        <w:t>中未列明但又为本次</w:t>
      </w:r>
      <w:r>
        <w:rPr>
          <w:rFonts w:hint="eastAsia" w:ascii="宋体" w:hAnsi="宋体" w:eastAsia="宋体"/>
          <w:b w:val="0"/>
          <w:bCs/>
          <w:sz w:val="24"/>
          <w:szCs w:val="18"/>
          <w:lang w:val="en-US" w:eastAsia="zh-CN"/>
        </w:rPr>
        <w:t>采购</w:t>
      </w:r>
      <w:r>
        <w:rPr>
          <w:rFonts w:hint="eastAsia" w:ascii="宋体" w:hAnsi="宋体" w:eastAsia="宋体"/>
          <w:b w:val="0"/>
          <w:bCs/>
          <w:sz w:val="24"/>
          <w:szCs w:val="18"/>
        </w:rPr>
        <w:t>所必备的项目或遗漏项目，如发生漏、缺、少项，采购人将一律视为已包括在服务费用中，在委托服务期限内将不予调整。</w:t>
      </w:r>
    </w:p>
    <w:p>
      <w:pPr>
        <w:spacing w:line="360" w:lineRule="auto"/>
        <w:ind w:firstLine="480" w:firstLineChars="200"/>
        <w:jc w:val="left"/>
        <w:rPr>
          <w:rFonts w:asciiTheme="minorEastAsia" w:hAnsiTheme="minorEastAsia" w:eastAsiaTheme="minorEastAsia"/>
          <w:sz w:val="24"/>
        </w:rPr>
      </w:pPr>
      <w:r>
        <w:rPr>
          <w:rFonts w:hint="eastAsia" w:ascii="宋体" w:hAnsi="宋体" w:eastAsia="宋体"/>
          <w:b w:val="0"/>
          <w:bCs/>
          <w:sz w:val="24"/>
          <w:szCs w:val="18"/>
          <w:lang w:val="en-US" w:eastAsia="zh-CN"/>
        </w:rPr>
        <w:t>3</w:t>
      </w:r>
      <w:r>
        <w:rPr>
          <w:rFonts w:hint="eastAsia" w:ascii="宋体" w:hAnsi="宋体" w:eastAsia="宋体"/>
          <w:b w:val="0"/>
          <w:bCs/>
          <w:sz w:val="24"/>
          <w:szCs w:val="18"/>
        </w:rPr>
        <w:t>、成交供应商服务费为项目服务全部内容以及不可预见费、承包风险、政策性调整风险等全部费用。包含且不限于：日常维护、人员工资、加班工资、奖金、津贴、社会保险费、意外险、防暑降温费、作业措施费、风险费、管理费、税费以及为完成本项目所支出的其他各项费用等，</w:t>
      </w:r>
      <w:r>
        <w:rPr>
          <w:rFonts w:hint="eastAsia" w:ascii="宋体" w:hAnsi="宋体" w:eastAsia="宋体"/>
          <w:b w:val="0"/>
          <w:bCs/>
          <w:sz w:val="24"/>
          <w:szCs w:val="18"/>
          <w:lang w:val="en-US" w:eastAsia="zh-CN"/>
        </w:rPr>
        <w:t>询价通知书</w:t>
      </w:r>
      <w:r>
        <w:rPr>
          <w:rFonts w:hint="eastAsia" w:ascii="宋体" w:hAnsi="宋体" w:eastAsia="宋体"/>
          <w:b w:val="0"/>
          <w:bCs/>
          <w:sz w:val="24"/>
          <w:szCs w:val="18"/>
        </w:rPr>
        <w:t>中没有列明的但又是必须发生的费用将视为已含在其服务费中。</w:t>
      </w:r>
      <w:bookmarkEnd w:id="10"/>
      <w:r>
        <w:rPr>
          <w:rFonts w:asciiTheme="minorEastAsia" w:hAnsiTheme="minorEastAsia" w:eastAsiaTheme="minorEastAsia"/>
          <w:sz w:val="24"/>
        </w:rPr>
        <w:br w:type="page"/>
      </w:r>
      <w:bookmarkStart w:id="11" w:name="_Toc758"/>
    </w:p>
    <w:p>
      <w:pPr>
        <w:spacing w:line="360" w:lineRule="auto"/>
        <w:ind w:firstLine="562" w:firstLineChars="200"/>
        <w:jc w:val="center"/>
        <w:rPr>
          <w:rFonts w:asciiTheme="minorEastAsia" w:hAnsiTheme="minorEastAsia" w:eastAsiaTheme="minorEastAsia"/>
          <w:sz w:val="24"/>
        </w:rPr>
      </w:pPr>
      <w:r>
        <w:rPr>
          <w:rFonts w:hint="eastAsia" w:asciiTheme="minorEastAsia" w:hAnsiTheme="minorEastAsia" w:eastAsiaTheme="minorEastAsia"/>
          <w:b/>
          <w:sz w:val="28"/>
        </w:rPr>
        <w:t>第四章  评审方法和标准</w:t>
      </w:r>
      <w:bookmarkEnd w:id="11"/>
    </w:p>
    <w:p>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一、总则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w:t>
      </w:r>
      <w:r>
        <w:rPr>
          <w:rFonts w:hint="eastAsia" w:asciiTheme="minorEastAsia" w:hAnsiTheme="minorEastAsia" w:eastAsiaTheme="minorEastAsia"/>
          <w:sz w:val="24"/>
          <w:lang w:eastAsia="zh-CN"/>
        </w:rPr>
        <w:t>询价通知书</w:t>
      </w:r>
      <w:r>
        <w:rPr>
          <w:rFonts w:hint="eastAsia" w:asciiTheme="minorEastAsia" w:hAnsiTheme="minorEastAsia" w:eastAsiaTheme="minorEastAsia"/>
          <w:sz w:val="24"/>
        </w:rPr>
        <w:t>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二、评审方法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eastAsia="zh-CN"/>
        </w:rPr>
        <w:t>询价小组</w:t>
      </w:r>
      <w:r>
        <w:rPr>
          <w:rFonts w:hint="eastAsia" w:asciiTheme="minorEastAsia" w:hAnsiTheme="minorEastAsia" w:eastAsiaTheme="minorEastAsia"/>
          <w:sz w:val="24"/>
        </w:rPr>
        <w:t>对供应商的响应文件进行</w:t>
      </w:r>
      <w:r>
        <w:rPr>
          <w:rFonts w:hint="eastAsia" w:asciiTheme="minorEastAsia" w:hAnsiTheme="minorEastAsia" w:eastAsiaTheme="minorEastAsia"/>
          <w:sz w:val="24"/>
          <w:lang w:val="en-US" w:eastAsia="zh-CN"/>
        </w:rPr>
        <w:t>评审</w:t>
      </w:r>
      <w:r>
        <w:rPr>
          <w:rFonts w:hint="eastAsia" w:asciiTheme="minorEastAsia" w:hAnsiTheme="minorEastAsia" w:eastAsiaTheme="minorEastAsia"/>
          <w:sz w:val="24"/>
        </w:rPr>
        <w:t>，以确定其是否满足</w:t>
      </w:r>
      <w:r>
        <w:rPr>
          <w:rFonts w:hint="eastAsia" w:asciiTheme="minorEastAsia" w:hAnsiTheme="minorEastAsia" w:eastAsiaTheme="minorEastAsia"/>
          <w:sz w:val="24"/>
          <w:lang w:eastAsia="zh-CN"/>
        </w:rPr>
        <w:t>询价通知书</w:t>
      </w:r>
      <w:r>
        <w:rPr>
          <w:rFonts w:hint="eastAsia" w:asciiTheme="minorEastAsia" w:hAnsiTheme="minorEastAsia" w:eastAsiaTheme="minorEastAsia"/>
          <w:sz w:val="24"/>
        </w:rPr>
        <w:t>的实质性要求。初审表如下：</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650"/>
        <w:gridCol w:w="2260"/>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tcBorders>
              <w:bottom w:val="single" w:color="auto" w:sz="4" w:space="0"/>
            </w:tcBorders>
            <w:vAlign w:val="center"/>
          </w:tcPr>
          <w:p>
            <w:pPr>
              <w:adjustRightInd w:val="0"/>
              <w:snapToGrid w:val="0"/>
              <w:spacing w:line="240" w:lineRule="auto"/>
              <w:ind w:right="-10"/>
              <w:jc w:val="center"/>
              <w:rPr>
                <w:rFonts w:ascii="宋体" w:hAnsi="宋体" w:eastAsia="宋体"/>
                <w:sz w:val="24"/>
              </w:rPr>
            </w:pPr>
            <w:r>
              <w:rPr>
                <w:rFonts w:hint="eastAsia" w:ascii="宋体" w:hAnsi="宋体" w:eastAsia="宋体"/>
                <w:b/>
                <w:sz w:val="24"/>
                <w:szCs w:val="22"/>
                <w:lang w:val="en-US" w:eastAsia="zh-CN"/>
              </w:rPr>
              <w:t>评审</w:t>
            </w:r>
            <w:r>
              <w:rPr>
                <w:rFonts w:hint="eastAsia" w:ascii="宋体" w:hAnsi="宋体" w:eastAsia="宋体"/>
                <w:b/>
                <w:sz w:val="24"/>
                <w:szCs w:val="2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02"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71" w:type="pct"/>
            <w:tcBorders>
              <w:bottom w:val="single" w:color="auto" w:sz="4" w:space="0"/>
            </w:tcBorders>
            <w:vAlign w:val="center"/>
          </w:tcPr>
          <w:p>
            <w:pPr>
              <w:pStyle w:val="17"/>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296"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center"/>
              <w:textAlignment w:val="auto"/>
              <w:rPr>
                <w:rFonts w:ascii="宋体" w:hAnsi="宋体" w:eastAsia="宋体"/>
                <w:sz w:val="24"/>
              </w:rPr>
            </w:pPr>
            <w:r>
              <w:rPr>
                <w:rFonts w:hint="eastAsia" w:ascii="宋体" w:hAnsi="宋体" w:eastAsia="宋体"/>
                <w:sz w:val="24"/>
              </w:rPr>
              <w:t>1</w:t>
            </w:r>
          </w:p>
        </w:tc>
        <w:tc>
          <w:tcPr>
            <w:tcW w:w="97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ascii="宋体" w:hAnsi="宋体" w:eastAsia="宋体"/>
                <w:sz w:val="24"/>
                <w:szCs w:val="28"/>
              </w:rPr>
            </w:pPr>
            <w:r>
              <w:rPr>
                <w:rFonts w:hint="eastAsia" w:ascii="宋体" w:hAnsi="宋体" w:eastAsia="宋体"/>
                <w:sz w:val="24"/>
                <w:szCs w:val="28"/>
              </w:rPr>
              <w:t>营业执照</w:t>
            </w:r>
          </w:p>
        </w:tc>
        <w:tc>
          <w:tcPr>
            <w:tcW w:w="133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ascii="宋体" w:hAnsi="宋体" w:eastAsia="宋体"/>
                <w:sz w:val="24"/>
                <w:szCs w:val="28"/>
              </w:rPr>
            </w:pPr>
            <w:r>
              <w:rPr>
                <w:rFonts w:hint="eastAsia" w:ascii="宋体" w:hAnsi="宋体" w:eastAsia="宋体"/>
                <w:sz w:val="24"/>
                <w:szCs w:val="28"/>
              </w:rPr>
              <w:t>合法有效</w:t>
            </w:r>
          </w:p>
        </w:tc>
        <w:tc>
          <w:tcPr>
            <w:tcW w:w="2296" w:type="pct"/>
            <w:vMerge w:val="restart"/>
            <w:vAlign w:val="center"/>
          </w:tcPr>
          <w:p>
            <w:pPr>
              <w:keepNext w:val="0"/>
              <w:keepLines w:val="0"/>
              <w:pageBreakBefore w:val="0"/>
              <w:widowControl w:val="0"/>
              <w:kinsoku/>
              <w:wordWrap/>
              <w:overflowPunct/>
              <w:topLinePunct w:val="0"/>
              <w:autoSpaceDE/>
              <w:autoSpaceDN/>
              <w:bidi w:val="0"/>
              <w:spacing w:line="420" w:lineRule="exact"/>
              <w:jc w:val="left"/>
              <w:textAlignment w:val="auto"/>
              <w:rPr>
                <w:rFonts w:ascii="宋体" w:hAnsi="宋体" w:eastAsia="宋体"/>
                <w:sz w:val="24"/>
              </w:rPr>
            </w:pPr>
            <w:r>
              <w:rPr>
                <w:rFonts w:hint="eastAsia" w:ascii="宋体" w:hAnsi="宋体" w:eastAsia="宋体"/>
                <w:sz w:val="24"/>
              </w:rPr>
              <w:t>提供有效的供应商营业执照（或事业单位法人登记证书）和税务登记证的</w:t>
            </w:r>
            <w:r>
              <w:rPr>
                <w:rFonts w:hint="eastAsia" w:ascii="宋体" w:hAnsi="宋体" w:eastAsia="宋体"/>
                <w:sz w:val="24"/>
                <w:lang w:eastAsia="zh-CN"/>
              </w:rPr>
              <w:t>扫描件或影印件</w:t>
            </w:r>
            <w:r>
              <w:rPr>
                <w:rFonts w:hint="eastAsia" w:ascii="宋体" w:hAnsi="宋体" w:eastAsia="宋体"/>
                <w:sz w:val="24"/>
              </w:rPr>
              <w:t>，应完整的体现出营业执照（或事业单位法人登记证书）和税务登记证的全部内容。已办理“三证合一”登记的，响应文件中提供营业执照（或事业单位法人登记证书）</w:t>
            </w:r>
            <w:r>
              <w:rPr>
                <w:rFonts w:hint="eastAsia" w:ascii="宋体" w:hAnsi="宋体" w:eastAsia="宋体"/>
                <w:sz w:val="24"/>
                <w:lang w:eastAsia="zh-CN"/>
              </w:rPr>
              <w:t>扫描件或影印件</w:t>
            </w:r>
            <w:r>
              <w:rPr>
                <w:rFonts w:hint="eastAsia" w:ascii="宋体" w:hAnsi="宋体" w:eastAsia="宋体"/>
                <w:sz w:val="24"/>
              </w:rPr>
              <w:t>即可。联合体参加</w:t>
            </w:r>
            <w:r>
              <w:rPr>
                <w:rFonts w:hint="eastAsia" w:ascii="宋体" w:hAnsi="宋体" w:eastAsia="宋体"/>
                <w:sz w:val="24"/>
                <w:lang w:val="en-US" w:eastAsia="zh-CN"/>
              </w:rPr>
              <w:t>询价</w:t>
            </w:r>
            <w:r>
              <w:rPr>
                <w:rFonts w:hint="eastAsia" w:ascii="宋体" w:hAnsi="宋体" w:eastAsia="宋体"/>
                <w:sz w:val="24"/>
              </w:rPr>
              <w:t>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center"/>
              <w:textAlignment w:val="auto"/>
              <w:rPr>
                <w:rFonts w:ascii="宋体" w:hAnsi="宋体" w:eastAsia="宋体"/>
                <w:sz w:val="24"/>
              </w:rPr>
            </w:pPr>
            <w:r>
              <w:rPr>
                <w:rFonts w:hint="eastAsia" w:ascii="宋体" w:hAnsi="宋体" w:eastAsia="宋体"/>
                <w:sz w:val="24"/>
              </w:rPr>
              <w:t>2</w:t>
            </w:r>
          </w:p>
        </w:tc>
        <w:tc>
          <w:tcPr>
            <w:tcW w:w="97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ascii="宋体" w:hAnsi="宋体" w:eastAsia="宋体"/>
                <w:sz w:val="24"/>
                <w:szCs w:val="28"/>
              </w:rPr>
            </w:pPr>
            <w:r>
              <w:rPr>
                <w:rFonts w:hint="eastAsia" w:ascii="宋体" w:hAnsi="宋体" w:eastAsia="宋体"/>
                <w:sz w:val="24"/>
                <w:szCs w:val="28"/>
              </w:rPr>
              <w:t>税务登记证</w:t>
            </w:r>
          </w:p>
        </w:tc>
        <w:tc>
          <w:tcPr>
            <w:tcW w:w="133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ascii="宋体" w:hAnsi="宋体" w:eastAsia="宋体"/>
                <w:sz w:val="24"/>
                <w:szCs w:val="28"/>
              </w:rPr>
            </w:pPr>
            <w:r>
              <w:rPr>
                <w:rFonts w:hint="eastAsia" w:ascii="宋体" w:hAnsi="宋体" w:eastAsia="宋体"/>
                <w:sz w:val="24"/>
                <w:szCs w:val="28"/>
              </w:rPr>
              <w:t>合法有效</w:t>
            </w:r>
          </w:p>
        </w:tc>
        <w:tc>
          <w:tcPr>
            <w:tcW w:w="2296" w:type="pct"/>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left"/>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center"/>
              <w:textAlignment w:val="auto"/>
              <w:rPr>
                <w:rFonts w:ascii="宋体" w:hAnsi="宋体" w:eastAsia="宋体"/>
                <w:sz w:val="24"/>
              </w:rPr>
            </w:pPr>
            <w:r>
              <w:rPr>
                <w:rFonts w:hint="eastAsia" w:ascii="宋体" w:hAnsi="宋体" w:eastAsia="宋体"/>
                <w:sz w:val="24"/>
              </w:rPr>
              <w:t>3</w:t>
            </w:r>
          </w:p>
        </w:tc>
        <w:tc>
          <w:tcPr>
            <w:tcW w:w="97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ascii="宋体" w:hAnsi="宋体" w:eastAsia="宋体"/>
                <w:sz w:val="24"/>
                <w:szCs w:val="28"/>
              </w:rPr>
            </w:pPr>
            <w:r>
              <w:rPr>
                <w:rFonts w:hint="eastAsia" w:ascii="宋体" w:hAnsi="宋体" w:eastAsia="宋体"/>
                <w:sz w:val="24"/>
                <w:szCs w:val="18"/>
              </w:rPr>
              <w:t>不良信用记录查询</w:t>
            </w:r>
          </w:p>
        </w:tc>
        <w:tc>
          <w:tcPr>
            <w:tcW w:w="133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ascii="宋体" w:hAnsi="宋体" w:eastAsia="宋体"/>
                <w:sz w:val="24"/>
                <w:szCs w:val="28"/>
              </w:rPr>
            </w:pPr>
            <w:r>
              <w:rPr>
                <w:rFonts w:hint="eastAsia" w:ascii="宋体" w:hAnsi="宋体" w:eastAsia="宋体"/>
                <w:sz w:val="24"/>
                <w:szCs w:val="28"/>
              </w:rPr>
              <w:t>供应商不得存在供应商资格中的</w:t>
            </w:r>
            <w:r>
              <w:rPr>
                <w:rFonts w:hint="eastAsia" w:ascii="宋体" w:hAnsi="宋体" w:eastAsia="宋体"/>
                <w:sz w:val="24"/>
                <w:szCs w:val="18"/>
              </w:rPr>
              <w:t>不良信用记录情形</w:t>
            </w:r>
          </w:p>
        </w:tc>
        <w:tc>
          <w:tcPr>
            <w:tcW w:w="229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left"/>
              <w:textAlignment w:val="auto"/>
              <w:rPr>
                <w:rFonts w:ascii="宋体" w:hAnsi="宋体" w:eastAsia="宋体"/>
                <w:sz w:val="24"/>
              </w:rPr>
            </w:pPr>
            <w:r>
              <w:rPr>
                <w:rFonts w:hint="eastAsia" w:ascii="宋体" w:hAnsi="宋体" w:eastAsia="宋体"/>
                <w:sz w:val="24"/>
              </w:rPr>
              <w:t>详见供应商须知第</w:t>
            </w:r>
            <w:r>
              <w:rPr>
                <w:rFonts w:ascii="宋体" w:hAnsi="宋体" w:eastAsia="宋体"/>
                <w:sz w:val="24"/>
              </w:rPr>
              <w:t>19.</w:t>
            </w:r>
            <w:r>
              <w:rPr>
                <w:rFonts w:ascii="宋体" w:hAnsi="宋体"/>
                <w:sz w:val="24"/>
              </w:rPr>
              <w:t>1</w:t>
            </w:r>
            <w:r>
              <w:rPr>
                <w:rFonts w:hint="eastAsia" w:ascii="宋体" w:hAnsi="宋体" w:eastAsia="宋体"/>
                <w:sz w:val="24"/>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center"/>
              <w:textAlignment w:val="auto"/>
              <w:rPr>
                <w:rFonts w:ascii="宋体" w:hAnsi="宋体" w:eastAsia="宋体"/>
                <w:sz w:val="24"/>
              </w:rPr>
            </w:pPr>
            <w:r>
              <w:rPr>
                <w:rFonts w:hint="eastAsia" w:ascii="宋体" w:hAnsi="宋体" w:eastAsia="宋体"/>
                <w:sz w:val="24"/>
              </w:rPr>
              <w:t>4</w:t>
            </w:r>
          </w:p>
        </w:tc>
        <w:tc>
          <w:tcPr>
            <w:tcW w:w="97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ascii="宋体" w:hAnsi="宋体" w:eastAsia="宋体"/>
                <w:sz w:val="24"/>
                <w:szCs w:val="18"/>
              </w:rPr>
            </w:pPr>
            <w:r>
              <w:rPr>
                <w:rFonts w:hint="eastAsia" w:ascii="宋体" w:hAnsi="宋体" w:eastAsia="宋体"/>
                <w:sz w:val="24"/>
                <w:szCs w:val="28"/>
              </w:rPr>
              <w:t>无重大违法记录声明函、无不良信用记录声明函</w:t>
            </w:r>
          </w:p>
        </w:tc>
        <w:tc>
          <w:tcPr>
            <w:tcW w:w="133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hint="eastAsia" w:ascii="宋体" w:hAnsi="宋体" w:eastAsia="宋体"/>
                <w:sz w:val="24"/>
                <w:szCs w:val="28"/>
                <w:lang w:eastAsia="zh-CN"/>
              </w:rPr>
            </w:pPr>
            <w:r>
              <w:rPr>
                <w:rFonts w:hint="eastAsia" w:ascii="宋体" w:hAnsi="宋体" w:eastAsia="宋体"/>
                <w:sz w:val="24"/>
                <w:szCs w:val="28"/>
              </w:rPr>
              <w:t>格式、填写要求符合</w:t>
            </w:r>
            <w:r>
              <w:rPr>
                <w:rFonts w:hint="eastAsia" w:ascii="宋体" w:hAnsi="宋体" w:eastAsia="宋体"/>
                <w:sz w:val="24"/>
                <w:szCs w:val="28"/>
                <w:lang w:eastAsia="zh-CN"/>
              </w:rPr>
              <w:t>询价通知书</w:t>
            </w:r>
            <w:r>
              <w:rPr>
                <w:rFonts w:hint="eastAsia" w:ascii="宋体" w:hAnsi="宋体" w:eastAsia="宋体"/>
                <w:sz w:val="24"/>
                <w:szCs w:val="28"/>
              </w:rPr>
              <w:t>规定并加盖供应商</w:t>
            </w:r>
            <w:r>
              <w:rPr>
                <w:rFonts w:hint="eastAsia" w:ascii="宋体" w:hAnsi="宋体" w:eastAsia="宋体"/>
                <w:sz w:val="24"/>
                <w:szCs w:val="28"/>
                <w:lang w:eastAsia="zh-CN"/>
              </w:rPr>
              <w:t>公章</w:t>
            </w:r>
          </w:p>
        </w:tc>
        <w:tc>
          <w:tcPr>
            <w:tcW w:w="229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left"/>
              <w:textAlignment w:val="auto"/>
              <w:rPr>
                <w:rFonts w:hint="eastAsia" w:ascii="宋体" w:hAnsi="宋体" w:eastAsia="宋体"/>
                <w:sz w:val="24"/>
                <w:lang w:eastAsia="zh-CN"/>
              </w:rPr>
            </w:pPr>
            <w:r>
              <w:rPr>
                <w:rFonts w:hint="eastAsia" w:ascii="宋体" w:hAnsi="宋体" w:eastAsia="宋体"/>
                <w:sz w:val="24"/>
              </w:rPr>
              <w:t>详见第六章响应文件格式</w:t>
            </w:r>
            <w:r>
              <w:rPr>
                <w:rFonts w:hint="eastAsia" w:ascii="宋体" w:hAnsi="宋体" w:eastAsia="宋体"/>
                <w:sz w:val="24"/>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center"/>
              <w:textAlignment w:val="auto"/>
              <w:rPr>
                <w:rFonts w:ascii="宋体" w:hAnsi="宋体" w:eastAsia="宋体"/>
                <w:sz w:val="24"/>
              </w:rPr>
            </w:pPr>
            <w:r>
              <w:rPr>
                <w:rFonts w:hint="eastAsia" w:ascii="宋体" w:hAnsi="宋体" w:eastAsia="宋体"/>
                <w:sz w:val="24"/>
              </w:rPr>
              <w:t>5</w:t>
            </w:r>
          </w:p>
        </w:tc>
        <w:tc>
          <w:tcPr>
            <w:tcW w:w="97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ascii="宋体" w:hAnsi="宋体" w:eastAsia="宋体"/>
                <w:sz w:val="24"/>
                <w:szCs w:val="28"/>
              </w:rPr>
            </w:pPr>
            <w:r>
              <w:rPr>
                <w:rFonts w:hint="eastAsia" w:ascii="宋体" w:hAnsi="宋体" w:eastAsia="宋体"/>
                <w:sz w:val="24"/>
                <w:szCs w:val="28"/>
                <w:lang w:val="en-US" w:eastAsia="zh-CN"/>
              </w:rPr>
              <w:t>询价</w:t>
            </w:r>
            <w:r>
              <w:rPr>
                <w:rFonts w:hint="eastAsia" w:ascii="宋体" w:hAnsi="宋体" w:eastAsia="宋体"/>
                <w:sz w:val="24"/>
                <w:szCs w:val="28"/>
              </w:rPr>
              <w:t>响应函</w:t>
            </w:r>
          </w:p>
        </w:tc>
        <w:tc>
          <w:tcPr>
            <w:tcW w:w="133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hint="eastAsia" w:ascii="宋体" w:hAnsi="宋体" w:eastAsia="宋体"/>
                <w:sz w:val="24"/>
                <w:szCs w:val="28"/>
                <w:lang w:eastAsia="zh-CN"/>
              </w:rPr>
            </w:pPr>
            <w:r>
              <w:rPr>
                <w:rFonts w:hint="eastAsia" w:asciiTheme="minorEastAsia" w:hAnsiTheme="minorEastAsia" w:eastAsiaTheme="minorEastAsia"/>
                <w:sz w:val="24"/>
                <w:szCs w:val="28"/>
              </w:rPr>
              <w:t>格式、填写要求符合</w:t>
            </w:r>
            <w:r>
              <w:rPr>
                <w:rFonts w:hint="eastAsia" w:ascii="宋体" w:hAnsi="宋体" w:eastAsia="宋体"/>
                <w:sz w:val="24"/>
                <w:szCs w:val="28"/>
                <w:lang w:eastAsia="zh-CN"/>
              </w:rPr>
              <w:t>询价通知书</w:t>
            </w:r>
            <w:r>
              <w:rPr>
                <w:rFonts w:hint="eastAsia" w:asciiTheme="minorEastAsia" w:hAnsiTheme="minorEastAsia" w:eastAsiaTheme="minorEastAsia"/>
                <w:sz w:val="24"/>
                <w:szCs w:val="28"/>
              </w:rPr>
              <w:t>规定并加盖</w:t>
            </w:r>
            <w:r>
              <w:rPr>
                <w:rFonts w:hint="eastAsia" w:ascii="宋体" w:hAnsi="宋体" w:eastAsia="宋体"/>
                <w:sz w:val="24"/>
                <w:szCs w:val="28"/>
              </w:rPr>
              <w:t>供应商</w:t>
            </w:r>
            <w:r>
              <w:rPr>
                <w:rFonts w:hint="eastAsia" w:asciiTheme="minorEastAsia" w:hAnsiTheme="minorEastAsia" w:eastAsiaTheme="minorEastAsia"/>
                <w:sz w:val="24"/>
                <w:szCs w:val="28"/>
                <w:lang w:eastAsia="zh-CN"/>
              </w:rPr>
              <w:t>公章</w:t>
            </w:r>
          </w:p>
        </w:tc>
        <w:tc>
          <w:tcPr>
            <w:tcW w:w="229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left"/>
              <w:textAlignment w:val="auto"/>
              <w:rPr>
                <w:rFonts w:hint="eastAsia" w:ascii="宋体" w:hAnsi="宋体" w:eastAsiaTheme="minorEastAsia"/>
                <w:sz w:val="24"/>
                <w:lang w:eastAsia="zh-CN"/>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w:t>
            </w:r>
            <w:r>
              <w:rPr>
                <w:rFonts w:hint="eastAsia" w:asciiTheme="minorEastAsia" w:hAnsiTheme="minorEastAsia" w:eastAsiaTheme="minorEastAsia"/>
                <w:sz w:val="24"/>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center"/>
              <w:textAlignment w:val="auto"/>
              <w:rPr>
                <w:rFonts w:ascii="宋体" w:hAnsi="宋体" w:eastAsia="宋体"/>
                <w:sz w:val="24"/>
              </w:rPr>
            </w:pPr>
            <w:r>
              <w:rPr>
                <w:rFonts w:hint="eastAsia" w:ascii="宋体" w:hAnsi="宋体" w:eastAsia="宋体"/>
                <w:sz w:val="24"/>
              </w:rPr>
              <w:t>6</w:t>
            </w:r>
          </w:p>
        </w:tc>
        <w:tc>
          <w:tcPr>
            <w:tcW w:w="97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ascii="宋体" w:hAnsi="宋体" w:eastAsia="宋体"/>
                <w:sz w:val="24"/>
                <w:szCs w:val="28"/>
              </w:rPr>
            </w:pPr>
            <w:r>
              <w:rPr>
                <w:rFonts w:hint="eastAsia" w:ascii="宋体" w:hAnsi="宋体" w:eastAsia="宋体"/>
                <w:sz w:val="24"/>
                <w:szCs w:val="28"/>
              </w:rPr>
              <w:t>授权书</w:t>
            </w:r>
          </w:p>
        </w:tc>
        <w:tc>
          <w:tcPr>
            <w:tcW w:w="133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20" w:lineRule="exact"/>
              <w:ind w:right="-10"/>
              <w:jc w:val="center"/>
              <w:textAlignment w:val="auto"/>
              <w:rPr>
                <w:rFonts w:hint="eastAsia" w:ascii="宋体" w:hAnsi="宋体" w:eastAsiaTheme="minorEastAsia"/>
                <w:sz w:val="24"/>
                <w:szCs w:val="28"/>
                <w:lang w:eastAsia="zh-CN"/>
              </w:rPr>
            </w:pPr>
            <w:r>
              <w:rPr>
                <w:rFonts w:hint="eastAsia" w:asciiTheme="minorEastAsia" w:hAnsiTheme="minorEastAsia" w:eastAsiaTheme="minorEastAsia"/>
                <w:sz w:val="24"/>
                <w:szCs w:val="28"/>
              </w:rPr>
              <w:t>格式、填写要求符合</w:t>
            </w:r>
            <w:r>
              <w:rPr>
                <w:rFonts w:hint="eastAsia" w:ascii="宋体" w:hAnsi="宋体" w:eastAsia="宋体"/>
                <w:sz w:val="24"/>
                <w:szCs w:val="28"/>
                <w:lang w:eastAsia="zh-CN"/>
              </w:rPr>
              <w:t>询价通知书</w:t>
            </w:r>
            <w:r>
              <w:rPr>
                <w:rFonts w:hint="eastAsia" w:asciiTheme="minorEastAsia" w:hAnsiTheme="minorEastAsia" w:eastAsiaTheme="minorEastAsia"/>
                <w:sz w:val="24"/>
                <w:szCs w:val="28"/>
              </w:rPr>
              <w:t>规定并加盖供应商</w:t>
            </w:r>
            <w:r>
              <w:rPr>
                <w:rFonts w:hint="eastAsia" w:asciiTheme="minorEastAsia" w:hAnsiTheme="minorEastAsia" w:eastAsiaTheme="minorEastAsia"/>
                <w:sz w:val="24"/>
                <w:szCs w:val="28"/>
                <w:lang w:eastAsia="zh-CN"/>
              </w:rPr>
              <w:t>公章</w:t>
            </w:r>
          </w:p>
        </w:tc>
        <w:tc>
          <w:tcPr>
            <w:tcW w:w="229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left"/>
              <w:textAlignment w:val="auto"/>
              <w:rPr>
                <w:rFonts w:hint="eastAsia" w:ascii="宋体" w:hAnsi="宋体" w:eastAsiaTheme="minorEastAsia"/>
                <w:sz w:val="24"/>
                <w:lang w:eastAsia="zh-CN"/>
              </w:rPr>
            </w:pPr>
            <w:r>
              <w:rPr>
                <w:rFonts w:hint="eastAsia" w:asciiTheme="minorEastAsia" w:hAnsiTheme="minorEastAsia" w:eastAsiaTheme="minorEastAsia"/>
                <w:sz w:val="24"/>
              </w:rPr>
              <w:t>法定代表人参加</w:t>
            </w:r>
            <w:r>
              <w:rPr>
                <w:rFonts w:hint="eastAsia" w:asciiTheme="minorEastAsia" w:hAnsiTheme="minorEastAsia" w:eastAsiaTheme="minorEastAsia"/>
                <w:sz w:val="24"/>
                <w:lang w:val="en-US" w:eastAsia="zh-CN"/>
              </w:rPr>
              <w:t>询价</w:t>
            </w:r>
            <w:r>
              <w:rPr>
                <w:rFonts w:hint="eastAsia" w:asciiTheme="minorEastAsia" w:hAnsiTheme="minorEastAsia" w:eastAsiaTheme="minorEastAsia"/>
                <w:sz w:val="24"/>
              </w:rPr>
              <w:t>的无需此件，提供身份证明即可。详见第六章响应文件格式</w:t>
            </w:r>
            <w:r>
              <w:rPr>
                <w:rFonts w:hint="eastAsia" w:asciiTheme="minorEastAsia" w:hAnsiTheme="minorEastAsia" w:eastAsiaTheme="minorEastAsia"/>
                <w:sz w:val="24"/>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center"/>
              <w:textAlignment w:val="auto"/>
              <w:rPr>
                <w:rFonts w:ascii="宋体" w:hAnsi="宋体" w:eastAsia="宋体"/>
                <w:sz w:val="24"/>
              </w:rPr>
            </w:pPr>
            <w:r>
              <w:rPr>
                <w:rFonts w:hint="eastAsia" w:ascii="宋体" w:hAnsi="宋体" w:eastAsia="宋体"/>
                <w:sz w:val="24"/>
              </w:rPr>
              <w:t>7</w:t>
            </w:r>
          </w:p>
        </w:tc>
        <w:tc>
          <w:tcPr>
            <w:tcW w:w="971"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报价</w:t>
            </w:r>
          </w:p>
        </w:tc>
        <w:tc>
          <w:tcPr>
            <w:tcW w:w="1330"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szCs w:val="28"/>
                <w:lang w:eastAsia="zh-CN"/>
              </w:rPr>
              <w:t>询价通知书</w:t>
            </w:r>
            <w:r>
              <w:rPr>
                <w:rFonts w:hint="eastAsia" w:asciiTheme="minorEastAsia" w:hAnsiTheme="minorEastAsia" w:eastAsiaTheme="minorEastAsia"/>
                <w:sz w:val="24"/>
              </w:rPr>
              <w:t>供应商须知正文第1</w:t>
            </w:r>
            <w:r>
              <w:rPr>
                <w:rFonts w:asciiTheme="minorEastAsia" w:hAnsiTheme="minorEastAsia" w:eastAsiaTheme="minorEastAsia"/>
                <w:sz w:val="24"/>
              </w:rPr>
              <w:t>2</w:t>
            </w:r>
            <w:r>
              <w:rPr>
                <w:rFonts w:hint="eastAsia" w:asciiTheme="minorEastAsia" w:hAnsiTheme="minorEastAsia" w:eastAsiaTheme="minorEastAsia"/>
                <w:sz w:val="24"/>
              </w:rPr>
              <w:t>条要求</w:t>
            </w:r>
          </w:p>
        </w:tc>
        <w:tc>
          <w:tcPr>
            <w:tcW w:w="2296"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left"/>
              <w:textAlignment w:val="auto"/>
              <w:rPr>
                <w:rFonts w:hint="eastAsia" w:ascii="宋体" w:hAnsi="宋体" w:eastAsia="宋体" w:cs="@仿宋_GB2312"/>
                <w:kern w:val="2"/>
                <w:sz w:val="24"/>
                <w:lang w:val="en-US" w:eastAsia="zh-CN" w:bidi="ar-SA"/>
              </w:rPr>
            </w:pPr>
            <w:r>
              <w:rPr>
                <w:rFonts w:hint="eastAsia" w:asciiTheme="minorEastAsia" w:hAnsiTheme="minorEastAsia" w:eastAsiaTheme="minorEastAsia"/>
                <w:sz w:val="24"/>
              </w:rPr>
              <w:t>详见第六章响应文件格式一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jc w:val="center"/>
              <w:textAlignment w:val="auto"/>
              <w:rPr>
                <w:rFonts w:ascii="宋体" w:hAnsi="宋体" w:eastAsia="宋体"/>
                <w:sz w:val="24"/>
              </w:rPr>
            </w:pPr>
            <w:r>
              <w:rPr>
                <w:rFonts w:hint="eastAsia" w:ascii="宋体" w:hAnsi="宋体" w:eastAsia="宋体"/>
                <w:sz w:val="24"/>
              </w:rPr>
              <w:t>8</w:t>
            </w:r>
          </w:p>
        </w:tc>
        <w:tc>
          <w:tcPr>
            <w:tcW w:w="971"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磋商文件获取情况</w:t>
            </w:r>
          </w:p>
        </w:tc>
        <w:tc>
          <w:tcPr>
            <w:tcW w:w="1330"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在磋商文件获取截止时间前完成磋商文件获取</w:t>
            </w:r>
          </w:p>
        </w:tc>
        <w:tc>
          <w:tcPr>
            <w:tcW w:w="2296"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left"/>
              <w:textAlignment w:val="auto"/>
              <w:rPr>
                <w:rFonts w:hint="eastAsia" w:cs="@仿宋_GB2312" w:asciiTheme="minorEastAsia" w:hAnsiTheme="minorEastAsia" w:eastAsiaTheme="minorEastAsia"/>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center"/>
              <w:textAlignment w:val="auto"/>
              <w:rPr>
                <w:rFonts w:hint="eastAsia" w:ascii="宋体" w:hAnsi="宋体" w:eastAsia="宋体" w:cs="@仿宋_GB2312"/>
                <w:kern w:val="2"/>
                <w:sz w:val="24"/>
                <w:lang w:val="en-US" w:eastAsia="zh-CN" w:bidi="ar-SA"/>
              </w:rPr>
            </w:pPr>
            <w:r>
              <w:rPr>
                <w:rFonts w:hint="eastAsia" w:ascii="宋体" w:hAnsi="宋体" w:eastAsia="宋体"/>
                <w:sz w:val="24"/>
              </w:rPr>
              <w:t>9</w:t>
            </w:r>
          </w:p>
        </w:tc>
        <w:tc>
          <w:tcPr>
            <w:tcW w:w="971"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商务响应情况</w:t>
            </w:r>
          </w:p>
        </w:tc>
        <w:tc>
          <w:tcPr>
            <w:tcW w:w="1330"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szCs w:val="28"/>
                <w:lang w:eastAsia="zh-CN"/>
              </w:rPr>
              <w:t>询价通知书</w:t>
            </w:r>
            <w:r>
              <w:rPr>
                <w:rFonts w:hint="eastAsia" w:asciiTheme="minorEastAsia" w:hAnsiTheme="minorEastAsia" w:eastAsiaTheme="minorEastAsia"/>
                <w:sz w:val="24"/>
                <w:szCs w:val="28"/>
              </w:rPr>
              <w:t>采购需求中付款方式、服务期限、服务地点的要求</w:t>
            </w:r>
          </w:p>
        </w:tc>
        <w:tc>
          <w:tcPr>
            <w:tcW w:w="2296"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left"/>
              <w:textAlignment w:val="auto"/>
              <w:rPr>
                <w:rFonts w:hint="eastAsia" w:ascii="宋体" w:hAnsi="宋体" w:cs="@仿宋_GB2312" w:eastAsiaTheme="minorEastAsia"/>
                <w:kern w:val="2"/>
                <w:sz w:val="24"/>
                <w:lang w:val="en-US" w:eastAsia="zh-CN" w:bidi="ar-SA"/>
              </w:rPr>
            </w:pPr>
            <w:r>
              <w:rPr>
                <w:rFonts w:hint="eastAsia" w:asciiTheme="minorEastAsia" w:hAnsiTheme="minorEastAsia" w:eastAsiaTheme="minorEastAsia"/>
                <w:sz w:val="24"/>
              </w:rPr>
              <w:t>详见第六章响应文件格式</w:t>
            </w:r>
            <w:r>
              <w:rPr>
                <w:rFonts w:hint="eastAsia" w:asciiTheme="minorEastAsia" w:hAnsiTheme="minorEastAsia" w:eastAsiaTheme="minorEastAsia"/>
                <w:sz w:val="24"/>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center"/>
              <w:textAlignment w:val="auto"/>
              <w:rPr>
                <w:rFonts w:ascii="宋体" w:hAnsi="宋体" w:eastAsia="宋体" w:cs="@仿宋_GB2312"/>
                <w:kern w:val="2"/>
                <w:sz w:val="24"/>
                <w:lang w:val="en-US" w:eastAsia="zh-CN" w:bidi="ar-SA"/>
              </w:rPr>
            </w:pPr>
            <w:r>
              <w:rPr>
                <w:rFonts w:hint="eastAsia" w:ascii="宋体" w:hAnsi="宋体" w:eastAsia="宋体"/>
                <w:sz w:val="24"/>
              </w:rPr>
              <w:t>8</w:t>
            </w:r>
          </w:p>
        </w:tc>
        <w:tc>
          <w:tcPr>
            <w:tcW w:w="971"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asciiTheme="minorEastAsia" w:hAnsiTheme="minorEastAsia" w:eastAsiaTheme="minorEastAsia"/>
                <w:sz w:val="24"/>
                <w:szCs w:val="28"/>
              </w:rPr>
            </w:pPr>
            <w:r>
              <w:rPr>
                <w:rFonts w:hint="eastAsia" w:asciiTheme="minorEastAsia" w:hAnsiTheme="minorEastAsia" w:eastAsiaTheme="minorEastAsia"/>
                <w:sz w:val="24"/>
                <w:szCs w:val="28"/>
              </w:rPr>
              <w:t>中小企业声</w:t>
            </w:r>
          </w:p>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明函</w:t>
            </w:r>
          </w:p>
        </w:tc>
        <w:tc>
          <w:tcPr>
            <w:tcW w:w="1330"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left"/>
              <w:textAlignment w:val="auto"/>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符合供应商资格中落实政府采购政策需满足的资格要求</w:t>
            </w:r>
          </w:p>
        </w:tc>
        <w:tc>
          <w:tcPr>
            <w:tcW w:w="2296"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left"/>
              <w:textAlignment w:val="auto"/>
              <w:rPr>
                <w:rFonts w:hint="eastAsia" w:asciiTheme="minorEastAsia" w:hAnsiTheme="minorEastAsia" w:eastAsiaTheme="minorEastAsia"/>
                <w:sz w:val="24"/>
                <w:szCs w:val="28"/>
              </w:rPr>
            </w:pPr>
            <w:r>
              <w:rPr>
                <w:rFonts w:hint="eastAsia" w:asciiTheme="minorEastAsia" w:hAnsiTheme="minorEastAsia" w:eastAsiaTheme="minorEastAsia"/>
                <w:sz w:val="24"/>
                <w:szCs w:val="28"/>
              </w:rPr>
              <w:t>详见第六章响应文件格式</w:t>
            </w:r>
            <w:r>
              <w:rPr>
                <w:rFonts w:hint="eastAsia" w:asciiTheme="minorEastAsia" w:hAnsiTheme="minorEastAsia" w:eastAsiaTheme="minorEastAsia"/>
                <w:sz w:val="24"/>
                <w:szCs w:val="28"/>
                <w:lang w:val="en-US" w:eastAsia="zh-CN"/>
              </w:rPr>
              <w:t>六</w:t>
            </w:r>
            <w:r>
              <w:rPr>
                <w:rFonts w:hint="eastAsia" w:asciiTheme="minorEastAsia" w:hAnsiTheme="minorEastAsia" w:eastAsiaTheme="minorEastAsia"/>
                <w:sz w:val="24"/>
                <w:szCs w:val="28"/>
              </w:rPr>
              <w:t>。</w:t>
            </w:r>
          </w:p>
          <w:p>
            <w:pPr>
              <w:keepNext w:val="0"/>
              <w:keepLines w:val="0"/>
              <w:pageBreakBefore w:val="0"/>
              <w:widowControl w:val="0"/>
              <w:kinsoku/>
              <w:wordWrap/>
              <w:overflowPunct/>
              <w:topLinePunct w:val="0"/>
              <w:autoSpaceDE/>
              <w:autoSpaceDN/>
              <w:bidi w:val="0"/>
              <w:spacing w:after="50" w:line="420" w:lineRule="exact"/>
              <w:ind w:right="-10" w:rightChars="0"/>
              <w:jc w:val="left"/>
              <w:textAlignment w:val="auto"/>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残疾人福利性单位须提供残疾人福利性单位声明函，监狱企业须提供省级以上监狱管理局、戒毒管理局（含新疆生产建设兵团）出具的属于监狱企业的证明文件</w:t>
            </w:r>
            <w:r>
              <w:rPr>
                <w:rFonts w:hint="eastAsia" w:asciiTheme="minorEastAsia" w:hAnsiTheme="minorEastAsia" w:eastAsiaTheme="minorEastAsia"/>
                <w:sz w:val="24"/>
                <w:szCs w:val="28"/>
                <w:lang w:eastAsia="zh-CN"/>
              </w:rPr>
              <w:t>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center"/>
              <w:textAlignment w:val="auto"/>
              <w:rPr>
                <w:rFonts w:ascii="宋体" w:hAnsi="宋体" w:eastAsia="宋体" w:cs="@仿宋_GB2312"/>
                <w:kern w:val="2"/>
                <w:sz w:val="24"/>
                <w:lang w:val="en-US" w:eastAsia="zh-CN" w:bidi="ar-SA"/>
              </w:rPr>
            </w:pPr>
            <w:r>
              <w:rPr>
                <w:rFonts w:hint="eastAsia" w:ascii="宋体" w:hAnsi="宋体" w:eastAsia="宋体"/>
                <w:sz w:val="24"/>
              </w:rPr>
              <w:t>9</w:t>
            </w:r>
          </w:p>
        </w:tc>
        <w:tc>
          <w:tcPr>
            <w:tcW w:w="971"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主要成交标的承诺函</w:t>
            </w:r>
          </w:p>
        </w:tc>
        <w:tc>
          <w:tcPr>
            <w:tcW w:w="1330"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cstheme="minorEastAsia"/>
                <w:sz w:val="24"/>
                <w:szCs w:val="28"/>
              </w:rPr>
              <w:t>格式、填写要求符合</w:t>
            </w:r>
            <w:r>
              <w:rPr>
                <w:rFonts w:hint="eastAsia" w:asciiTheme="minorEastAsia" w:hAnsiTheme="minorEastAsia" w:eastAsiaTheme="minorEastAsia" w:cstheme="minorEastAsia"/>
                <w:sz w:val="24"/>
                <w:szCs w:val="28"/>
                <w:lang w:val="en-US" w:eastAsia="zh-CN"/>
              </w:rPr>
              <w:t>询价通知书</w:t>
            </w:r>
            <w:r>
              <w:rPr>
                <w:rFonts w:hint="eastAsia" w:asciiTheme="minorEastAsia" w:hAnsiTheme="minorEastAsia" w:eastAsiaTheme="minorEastAsia" w:cstheme="minorEastAsia"/>
                <w:sz w:val="24"/>
                <w:szCs w:val="28"/>
              </w:rPr>
              <w:t>规定并加盖供应商</w:t>
            </w:r>
            <w:r>
              <w:rPr>
                <w:rFonts w:hint="eastAsia" w:asciiTheme="minorEastAsia" w:hAnsiTheme="minorEastAsia" w:eastAsiaTheme="minorEastAsia" w:cstheme="minorEastAsia"/>
                <w:sz w:val="24"/>
                <w:szCs w:val="28"/>
                <w:lang w:eastAsia="zh-CN"/>
              </w:rPr>
              <w:t>公章</w:t>
            </w:r>
          </w:p>
        </w:tc>
        <w:tc>
          <w:tcPr>
            <w:tcW w:w="2296"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left"/>
              <w:textAlignment w:val="auto"/>
              <w:rPr>
                <w:rFonts w:hint="eastAsia" w:ascii="宋体" w:hAnsi="宋体" w:cs="@仿宋_GB2312" w:eastAsiaTheme="minorEastAsia"/>
                <w:kern w:val="2"/>
                <w:sz w:val="24"/>
                <w:lang w:val="en-US" w:eastAsia="zh-CN" w:bidi="ar-SA"/>
              </w:rPr>
            </w:pPr>
            <w:r>
              <w:rPr>
                <w:rFonts w:hint="eastAsia" w:asciiTheme="minorEastAsia" w:hAnsiTheme="minorEastAsia" w:eastAsiaTheme="minorEastAsia"/>
                <w:sz w:val="24"/>
              </w:rPr>
              <w:t>详见第六章响应文件格式</w:t>
            </w:r>
            <w:r>
              <w:rPr>
                <w:rFonts w:hint="eastAsia" w:asciiTheme="minorEastAsia" w:hAnsiTheme="minorEastAsia" w:eastAsiaTheme="minorEastAsia"/>
                <w:sz w:val="24"/>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center"/>
              <w:textAlignment w:val="auto"/>
              <w:rPr>
                <w:rFonts w:ascii="宋体" w:hAnsi="宋体" w:eastAsia="宋体" w:cs="@仿宋_GB2312"/>
                <w:kern w:val="2"/>
                <w:sz w:val="24"/>
                <w:lang w:val="en-US" w:eastAsia="zh-CN" w:bidi="ar-SA"/>
              </w:rPr>
            </w:pPr>
            <w:r>
              <w:rPr>
                <w:rFonts w:hint="eastAsia" w:ascii="宋体" w:hAnsi="宋体" w:eastAsia="宋体"/>
                <w:sz w:val="24"/>
              </w:rPr>
              <w:t>10</w:t>
            </w:r>
          </w:p>
        </w:tc>
        <w:tc>
          <w:tcPr>
            <w:tcW w:w="971"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初审业绩</w:t>
            </w:r>
          </w:p>
        </w:tc>
        <w:tc>
          <w:tcPr>
            <w:tcW w:w="1330"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符合</w:t>
            </w:r>
            <w:r>
              <w:rPr>
                <w:rFonts w:hint="eastAsia" w:ascii="宋体" w:hAnsi="宋体" w:eastAsia="宋体"/>
                <w:sz w:val="24"/>
                <w:szCs w:val="28"/>
              </w:rPr>
              <w:t>供应商资格中的</w:t>
            </w:r>
            <w:r>
              <w:rPr>
                <w:rFonts w:hint="eastAsia" w:asciiTheme="minorEastAsia" w:hAnsiTheme="minorEastAsia" w:eastAsiaTheme="minorEastAsia"/>
                <w:sz w:val="24"/>
                <w:szCs w:val="28"/>
              </w:rPr>
              <w:t>业绩要求</w:t>
            </w:r>
          </w:p>
        </w:tc>
        <w:tc>
          <w:tcPr>
            <w:tcW w:w="2296"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left"/>
              <w:textAlignment w:val="auto"/>
              <w:rPr>
                <w:rFonts w:hint="eastAsia" w:ascii="宋体" w:hAnsi="宋体" w:cs="@仿宋_GB2312" w:eastAsiaTheme="minorEastAsia"/>
                <w:kern w:val="2"/>
                <w:sz w:val="24"/>
                <w:lang w:val="en-US" w:eastAsia="zh-CN" w:bidi="ar-SA"/>
              </w:rPr>
            </w:pPr>
            <w:r>
              <w:rPr>
                <w:rFonts w:hint="eastAsia" w:asciiTheme="minorEastAsia" w:hAnsiTheme="minorEastAsia" w:eastAsiaTheme="minorEastAsia"/>
                <w:sz w:val="24"/>
              </w:rPr>
              <w:t>提供符合</w:t>
            </w:r>
            <w:r>
              <w:rPr>
                <w:rFonts w:hint="eastAsia" w:ascii="宋体" w:hAnsi="宋体" w:eastAsia="宋体"/>
                <w:sz w:val="24"/>
                <w:szCs w:val="28"/>
              </w:rPr>
              <w:t>供应商资格中</w:t>
            </w:r>
            <w:r>
              <w:rPr>
                <w:rFonts w:hint="eastAsia" w:asciiTheme="minorEastAsia" w:hAnsiTheme="minorEastAsia" w:eastAsiaTheme="minorEastAsia"/>
                <w:sz w:val="24"/>
              </w:rPr>
              <w:t>业绩要求的合同</w:t>
            </w:r>
            <w:r>
              <w:rPr>
                <w:rFonts w:hint="eastAsia" w:asciiTheme="minorEastAsia" w:hAnsiTheme="minorEastAsia" w:eastAsiaTheme="minorEastAsia"/>
                <w:sz w:val="24"/>
                <w:lang w:eastAsia="zh-CN"/>
              </w:rPr>
              <w:t>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center"/>
              <w:textAlignment w:val="auto"/>
              <w:rPr>
                <w:rFonts w:hint="default" w:ascii="宋体" w:hAnsi="宋体" w:eastAsia="宋体"/>
                <w:sz w:val="24"/>
                <w:lang w:val="en-US" w:eastAsia="zh-CN"/>
              </w:rPr>
            </w:pPr>
            <w:r>
              <w:rPr>
                <w:rFonts w:hint="eastAsia" w:ascii="宋体" w:hAnsi="宋体" w:eastAsia="宋体"/>
                <w:sz w:val="24"/>
                <w:lang w:val="en-US" w:eastAsia="zh-CN"/>
              </w:rPr>
              <w:t>11</w:t>
            </w:r>
          </w:p>
        </w:tc>
        <w:tc>
          <w:tcPr>
            <w:tcW w:w="971"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项目负责人</w:t>
            </w:r>
          </w:p>
        </w:tc>
        <w:tc>
          <w:tcPr>
            <w:tcW w:w="1330"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符合询价通知书要求</w:t>
            </w:r>
          </w:p>
        </w:tc>
        <w:tc>
          <w:tcPr>
            <w:tcW w:w="2296"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left"/>
              <w:textAlignment w:val="auto"/>
              <w:rPr>
                <w:rFonts w:hint="eastAsia" w:ascii="宋体" w:hAnsi="宋体" w:eastAsia="宋体" w:cs="@仿宋_GB2312"/>
                <w:kern w:val="2"/>
                <w:sz w:val="24"/>
                <w:lang w:val="en-US" w:eastAsia="zh-CN" w:bidi="ar-SA"/>
              </w:rPr>
            </w:pPr>
            <w:r>
              <w:rPr>
                <w:rFonts w:hint="eastAsia" w:asciiTheme="minorEastAsia" w:hAnsiTheme="minorEastAsia" w:eastAsiaTheme="minorEastAsia"/>
                <w:sz w:val="24"/>
              </w:rPr>
              <w:t>提供符合</w:t>
            </w:r>
            <w:r>
              <w:rPr>
                <w:rFonts w:hint="eastAsia" w:ascii="宋体" w:hAnsi="宋体" w:eastAsia="宋体"/>
                <w:sz w:val="24"/>
                <w:szCs w:val="28"/>
                <w:lang w:val="en-US" w:eastAsia="zh-CN"/>
              </w:rPr>
              <w:t>要求</w:t>
            </w:r>
            <w:r>
              <w:rPr>
                <w:rFonts w:hint="eastAsia" w:asciiTheme="minorEastAsia" w:hAnsiTheme="minorEastAsia" w:eastAsiaTheme="minorEastAsia"/>
                <w:sz w:val="24"/>
              </w:rPr>
              <w:t>的</w:t>
            </w:r>
            <w:r>
              <w:rPr>
                <w:rFonts w:hint="eastAsia" w:asciiTheme="minorEastAsia" w:hAnsiTheme="minorEastAsia" w:eastAsiaTheme="minorEastAsia"/>
                <w:sz w:val="24"/>
                <w:lang w:val="en-US" w:eastAsia="zh-CN"/>
              </w:rPr>
              <w:t>技术职称证书</w:t>
            </w:r>
            <w:r>
              <w:rPr>
                <w:rFonts w:hint="eastAsia" w:asciiTheme="minorEastAsia" w:hAnsiTheme="minorEastAsia" w:eastAsiaTheme="minorEastAsia"/>
                <w:sz w:val="24"/>
                <w:lang w:eastAsia="zh-CN"/>
              </w:rPr>
              <w:t>扫描件或影印件</w:t>
            </w:r>
            <w:r>
              <w:rPr>
                <w:rFonts w:hint="eastAsia" w:asciiTheme="minorEastAsia" w:hAnsiTheme="minorEastAsia" w:eastAsiaTheme="minorEastAsia"/>
                <w:sz w:val="24"/>
                <w:lang w:val="en-US" w:eastAsia="zh-CN"/>
              </w:rPr>
              <w:t>及任命书</w:t>
            </w:r>
            <w:r>
              <w:rPr>
                <w:rFonts w:hint="eastAsia" w:asciiTheme="minorEastAsia" w:hAnsiTheme="minorEastAsia" w:eastAsia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center"/>
              <w:textAlignment w:val="auto"/>
              <w:rPr>
                <w:rFonts w:hint="eastAsia" w:ascii="宋体" w:hAnsi="宋体" w:eastAsia="宋体" w:cs="@仿宋_GB2312"/>
                <w:kern w:val="2"/>
                <w:sz w:val="24"/>
                <w:lang w:val="en-US" w:eastAsia="zh-CN" w:bidi="ar-SA"/>
              </w:rPr>
            </w:pPr>
            <w:r>
              <w:rPr>
                <w:rFonts w:hint="eastAsia" w:ascii="宋体" w:hAnsi="宋体" w:eastAsia="宋体"/>
                <w:sz w:val="24"/>
              </w:rPr>
              <w:t>1</w:t>
            </w:r>
            <w:r>
              <w:rPr>
                <w:rFonts w:hint="eastAsia" w:ascii="宋体" w:hAnsi="宋体" w:eastAsia="宋体"/>
                <w:sz w:val="24"/>
                <w:lang w:val="en-US" w:eastAsia="zh-CN"/>
              </w:rPr>
              <w:t>2</w:t>
            </w:r>
          </w:p>
        </w:tc>
        <w:tc>
          <w:tcPr>
            <w:tcW w:w="971"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其他要求</w:t>
            </w:r>
          </w:p>
        </w:tc>
        <w:tc>
          <w:tcPr>
            <w:tcW w:w="1330" w:type="pct"/>
            <w:vAlign w:val="center"/>
          </w:tcPr>
          <w:p>
            <w:pPr>
              <w:keepNext w:val="0"/>
              <w:keepLines w:val="0"/>
              <w:pageBreakBefore w:val="0"/>
              <w:widowControl w:val="0"/>
              <w:kinsoku/>
              <w:wordWrap/>
              <w:overflowPunct/>
              <w:topLinePunct w:val="0"/>
              <w:autoSpaceDE/>
              <w:autoSpaceDN/>
              <w:bidi w:val="0"/>
              <w:spacing w:after="50" w:line="420" w:lineRule="exact"/>
              <w:ind w:right="-10" w:rightChars="0"/>
              <w:jc w:val="center"/>
              <w:textAlignment w:val="auto"/>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符合法律、行政法规规定的其他条件或</w:t>
            </w:r>
            <w:r>
              <w:rPr>
                <w:rFonts w:hint="eastAsia" w:asciiTheme="minorEastAsia" w:hAnsiTheme="minorEastAsia" w:eastAsiaTheme="minorEastAsia"/>
                <w:sz w:val="24"/>
                <w:szCs w:val="28"/>
                <w:lang w:eastAsia="zh-CN"/>
              </w:rPr>
              <w:t>询价通知书</w:t>
            </w:r>
            <w:r>
              <w:rPr>
                <w:rFonts w:hint="eastAsia" w:asciiTheme="minorEastAsia" w:hAnsiTheme="minorEastAsia" w:eastAsiaTheme="minorEastAsia"/>
                <w:sz w:val="24"/>
                <w:szCs w:val="28"/>
              </w:rPr>
              <w:t>列明的其他要求</w:t>
            </w:r>
          </w:p>
        </w:tc>
        <w:tc>
          <w:tcPr>
            <w:tcW w:w="2296" w:type="pct"/>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right="-10" w:rightChars="0"/>
              <w:jc w:val="left"/>
              <w:textAlignment w:val="auto"/>
              <w:rPr>
                <w:rFonts w:hint="eastAsia" w:ascii="宋体" w:hAnsi="宋体" w:eastAsia="宋体" w:cs="@仿宋_GB2312"/>
                <w:kern w:val="2"/>
                <w:sz w:val="24"/>
                <w:lang w:val="en-US" w:eastAsia="zh-CN" w:bidi="ar-SA"/>
              </w:rPr>
            </w:pPr>
          </w:p>
        </w:tc>
      </w:tr>
    </w:tbl>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8"/>
        </w:rPr>
      </w:pPr>
      <w:bookmarkStart w:id="12" w:name="_Toc10102"/>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12"/>
    </w:p>
    <w:p>
      <w:pPr>
        <w:spacing w:line="480" w:lineRule="auto"/>
        <w:jc w:val="center"/>
        <w:rPr>
          <w:rFonts w:ascii="宋体" w:hAnsi="宋体" w:eastAsia="宋体"/>
          <w:b/>
          <w:sz w:val="32"/>
          <w:szCs w:val="32"/>
        </w:rPr>
      </w:pPr>
      <w:r>
        <w:rPr>
          <w:rFonts w:hint="eastAsia" w:ascii="宋体" w:hAnsi="宋体" w:eastAsia="宋体"/>
          <w:b/>
          <w:sz w:val="32"/>
          <w:szCs w:val="32"/>
        </w:rPr>
        <w:t>合肥市</w:t>
      </w:r>
      <w:r>
        <w:rPr>
          <w:rFonts w:ascii="宋体" w:hAnsi="宋体" w:eastAsia="宋体"/>
          <w:b/>
          <w:sz w:val="32"/>
          <w:szCs w:val="32"/>
        </w:rPr>
        <w:t>政府采购合同</w:t>
      </w:r>
      <w:r>
        <w:rPr>
          <w:rFonts w:hint="eastAsia" w:ascii="宋体" w:hAnsi="宋体" w:eastAsia="宋体"/>
          <w:b/>
          <w:sz w:val="32"/>
          <w:szCs w:val="32"/>
        </w:rPr>
        <w:t>参考范本</w:t>
      </w:r>
    </w:p>
    <w:p>
      <w:pPr>
        <w:spacing w:line="480" w:lineRule="auto"/>
        <w:jc w:val="center"/>
        <w:rPr>
          <w:rFonts w:ascii="宋体" w:hAnsi="宋体" w:eastAsia="宋体"/>
          <w:b/>
          <w:sz w:val="32"/>
          <w:szCs w:val="32"/>
        </w:rPr>
      </w:pPr>
      <w:r>
        <w:rPr>
          <w:rFonts w:hint="eastAsia" w:ascii="宋体" w:hAnsi="宋体" w:eastAsia="宋体"/>
          <w:b/>
          <w:sz w:val="32"/>
          <w:szCs w:val="32"/>
        </w:rPr>
        <w:t>（服务类）</w:t>
      </w: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line="360" w:lineRule="auto"/>
        <w:jc w:val="center"/>
        <w:outlineLvl w:val="2"/>
        <w:rPr>
          <w:rFonts w:ascii="宋体" w:hAnsi="宋体" w:eastAsia="宋体"/>
          <w:b/>
          <w:sz w:val="24"/>
        </w:rPr>
      </w:pPr>
      <w:r>
        <w:rPr>
          <w:rFonts w:hint="eastAsia" w:ascii="宋体" w:hAnsi="宋体" w:eastAsia="宋体"/>
          <w:b/>
          <w:sz w:val="24"/>
        </w:rPr>
        <w:t>第一部分 合同书</w:t>
      </w: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before="120" w:line="480" w:lineRule="auto"/>
        <w:ind w:left="960"/>
        <w:rPr>
          <w:rFonts w:ascii="宋体" w:hAnsi="宋体" w:eastAsia="宋体"/>
          <w:sz w:val="24"/>
          <w:u w:val="single"/>
        </w:rPr>
      </w:pPr>
      <w:r>
        <w:rPr>
          <w:rFonts w:hint="eastAsia" w:ascii="宋体" w:hAnsi="宋体" w:eastAsia="宋体"/>
          <w:sz w:val="24"/>
        </w:rPr>
        <w:t>项目名称：</w:t>
      </w:r>
      <w:r>
        <w:rPr>
          <w:rFonts w:hint="eastAsia" w:ascii="宋体" w:hAnsi="宋体" w:eastAsia="宋体"/>
          <w:sz w:val="24"/>
          <w:u w:val="single"/>
          <w:lang w:eastAsia="zh-CN"/>
        </w:rPr>
        <w:t>2023年市区公园、道路白蚁防治服务项目</w:t>
      </w:r>
      <w:r>
        <w:rPr>
          <w:rFonts w:hint="eastAsia" w:ascii="宋体" w:hAnsi="宋体" w:eastAsia="宋体"/>
          <w:i/>
          <w:iCs/>
          <w:sz w:val="24"/>
        </w:rPr>
        <w:t>（分包项目须填写完整的分包号及分包名称）</w:t>
      </w:r>
    </w:p>
    <w:p>
      <w:pPr>
        <w:spacing w:before="120" w:line="480" w:lineRule="auto"/>
        <w:ind w:left="960"/>
        <w:rPr>
          <w:rFonts w:hint="eastAsia" w:ascii="宋体" w:hAnsi="宋体" w:eastAsia="宋体"/>
          <w:sz w:val="24"/>
          <w:lang w:eastAsia="zh-CN"/>
        </w:rPr>
      </w:pPr>
      <w:r>
        <w:rPr>
          <w:rFonts w:hint="eastAsia" w:ascii="宋体" w:hAnsi="宋体" w:eastAsia="宋体"/>
          <w:sz w:val="24"/>
        </w:rPr>
        <w:t>项目编号：</w:t>
      </w:r>
      <w:r>
        <w:rPr>
          <w:rFonts w:hint="eastAsia" w:ascii="宋体" w:hAnsi="宋体" w:eastAsia="宋体"/>
          <w:sz w:val="24"/>
          <w:u w:val="single"/>
          <w:lang w:eastAsia="zh-CN"/>
        </w:rPr>
        <w:t>2023AHTS0014</w:t>
      </w:r>
    </w:p>
    <w:p>
      <w:pPr>
        <w:spacing w:before="120" w:line="480" w:lineRule="auto"/>
        <w:ind w:left="96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pPr>
        <w:spacing w:before="120" w:line="480" w:lineRule="auto"/>
        <w:ind w:left="96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pPr>
        <w:spacing w:before="120" w:line="480" w:lineRule="auto"/>
        <w:ind w:firstLine="960" w:firstLineChars="400"/>
        <w:rPr>
          <w:rFonts w:ascii="宋体" w:hAnsi="宋体" w:eastAsia="宋体"/>
          <w:sz w:val="24"/>
          <w:u w:val="single"/>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autoSpaceDE w:val="0"/>
        <w:autoSpaceDN w:val="0"/>
        <w:adjustRightInd w:val="0"/>
        <w:spacing w:line="600" w:lineRule="exact"/>
        <w:ind w:firstLine="640"/>
        <w:jc w:val="center"/>
        <w:rPr>
          <w:rFonts w:ascii="宋体" w:hAnsi="宋体" w:eastAsia="宋体"/>
          <w:sz w:val="24"/>
        </w:rPr>
        <w:sectPr>
          <w:footerReference r:id="rId5"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宋体" w:hAnsi="宋体" w:eastAsia="宋体"/>
          <w:sz w:val="24"/>
        </w:rPr>
      </w:pPr>
      <w:r>
        <w:rPr>
          <w:rFonts w:hint="eastAsia" w:ascii="宋体" w:hAnsi="宋体" w:eastAsia="宋体"/>
          <w:sz w:val="24"/>
          <w:u w:val="single"/>
          <w:lang w:eastAsia="zh-CN"/>
        </w:rPr>
        <w:t>巢湖市园林管理处</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宋体" w:hAnsi="宋体" w:eastAsia="宋体"/>
          <w:sz w:val="24"/>
          <w:u w:val="single"/>
          <w:lang w:eastAsia="zh-CN"/>
        </w:rPr>
        <w:t>安徽天顺工程造价咨询有限公司</w:t>
      </w:r>
      <w:r>
        <w:rPr>
          <w:rFonts w:hint="eastAsia" w:ascii="宋体" w:hAnsi="宋体" w:eastAsia="宋体"/>
          <w:sz w:val="24"/>
        </w:rPr>
        <w:t>组织的</w:t>
      </w:r>
      <w:r>
        <w:rPr>
          <w:rFonts w:hint="eastAsia" w:ascii="宋体" w:hAnsi="宋体" w:eastAsia="宋体"/>
          <w:sz w:val="24"/>
          <w:u w:val="single"/>
        </w:rPr>
        <w:t>竞争性谈判</w:t>
      </w:r>
      <w:r>
        <w:rPr>
          <w:rFonts w:hint="eastAsia" w:ascii="宋体" w:hAnsi="宋体" w:eastAsia="宋体"/>
          <w:sz w:val="24"/>
        </w:rPr>
        <w:t>方式采购活动，经</w:t>
      </w:r>
      <w:r>
        <w:rPr>
          <w:rFonts w:hint="eastAsia" w:ascii="宋体" w:hAnsi="宋体" w:eastAsia="宋体"/>
          <w:sz w:val="24"/>
          <w:u w:val="single"/>
          <w:lang w:eastAsia="zh-CN"/>
        </w:rPr>
        <w:t>询价小组</w:t>
      </w:r>
      <w:r>
        <w:rPr>
          <w:rFonts w:hint="eastAsia" w:ascii="宋体" w:hAnsi="宋体" w:eastAsia="宋体"/>
          <w:sz w:val="24"/>
        </w:rPr>
        <w:t>评定，</w:t>
      </w:r>
      <w:r>
        <w:rPr>
          <w:rFonts w:hint="eastAsia" w:ascii="宋体" w:hAnsi="宋体" w:eastAsia="宋体"/>
          <w:i/>
          <w:iCs/>
          <w:sz w:val="24"/>
          <w:u w:val="single"/>
        </w:rPr>
        <w:t>（成交供应商名称）</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pPr>
        <w:spacing w:line="360" w:lineRule="auto"/>
        <w:ind w:firstLine="435"/>
        <w:rPr>
          <w:rFonts w:ascii="宋体" w:hAnsi="宋体" w:eastAsia="宋体"/>
          <w:sz w:val="24"/>
          <w:lang w:val="zh-CN"/>
        </w:rPr>
      </w:pPr>
      <w:r>
        <w:rPr>
          <w:rFonts w:hint="eastAsia" w:ascii="宋体" w:hAnsi="宋体" w:eastAsia="宋体"/>
          <w:sz w:val="24"/>
        </w:rPr>
        <w:t>根据《中华人民共和国合同法》、《中华人民共和国政府采购法》等相关法律法规之规定，按照平等、自愿、公平和诚实信用的原则，经甲方和乙方协商一致，约定以下合同条款，以兹共同遵守、全面履行。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sz w:val="24"/>
          <w:lang w:val="zh-CN"/>
        </w:rPr>
      </w:pPr>
      <w:bookmarkStart w:id="13" w:name="_Toc2232"/>
      <w:bookmarkStart w:id="14" w:name="_Toc3029"/>
      <w:bookmarkStart w:id="15" w:name="_Toc2405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13"/>
      <w:bookmarkEnd w:id="14"/>
      <w:bookmarkEnd w:id="15"/>
    </w:p>
    <w:p>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pPr>
        <w:spacing w:line="360" w:lineRule="auto"/>
        <w:ind w:firstLine="435"/>
        <w:rPr>
          <w:rFonts w:ascii="宋体" w:hAnsi="宋体" w:eastAsia="宋体"/>
          <w:sz w:val="24"/>
          <w:lang w:val="zh-CN"/>
        </w:rPr>
      </w:pPr>
      <w:r>
        <w:rPr>
          <w:rFonts w:hint="eastAsia" w:ascii="宋体" w:hAnsi="宋体" w:eastAsia="宋体"/>
          <w:sz w:val="24"/>
          <w:lang w:val="zh-CN"/>
        </w:rPr>
        <w:t>1.1.4询价通知书（含澄清或者修改文件）；</w:t>
      </w:r>
    </w:p>
    <w:p>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pPr>
        <w:spacing w:line="360" w:lineRule="auto"/>
        <w:ind w:firstLine="437"/>
        <w:outlineLvl w:val="3"/>
        <w:rPr>
          <w:rFonts w:ascii="宋体" w:hAnsi="宋体" w:eastAsia="宋体"/>
          <w:b/>
          <w:bCs/>
          <w:sz w:val="24"/>
          <w:lang w:val="zh-CN"/>
        </w:rPr>
      </w:pPr>
      <w:bookmarkStart w:id="16" w:name="_Toc22185"/>
      <w:bookmarkStart w:id="17" w:name="_Toc6773"/>
      <w:bookmarkStart w:id="18" w:name="_Toc2918"/>
      <w:bookmarkStart w:id="19" w:name="_Toc6311"/>
      <w:bookmarkStart w:id="20" w:name="_Toc18585"/>
      <w:r>
        <w:rPr>
          <w:rFonts w:hint="eastAsia" w:ascii="宋体" w:hAnsi="宋体" w:eastAsia="宋体"/>
          <w:b/>
          <w:bCs/>
          <w:sz w:val="24"/>
          <w:lang w:val="zh-CN"/>
        </w:rPr>
        <w:t xml:space="preserve">1.2 </w:t>
      </w:r>
      <w:bookmarkEnd w:id="16"/>
      <w:bookmarkEnd w:id="17"/>
      <w:bookmarkEnd w:id="18"/>
      <w:bookmarkEnd w:id="19"/>
      <w:bookmarkEnd w:id="20"/>
      <w:r>
        <w:rPr>
          <w:rFonts w:hint="eastAsia" w:ascii="宋体" w:hAnsi="宋体" w:eastAsia="宋体"/>
          <w:b/>
          <w:bCs/>
          <w:sz w:val="24"/>
          <w:lang w:val="zh-CN"/>
        </w:rPr>
        <w:t>服务</w:t>
      </w:r>
    </w:p>
    <w:p>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21" w:name="_Toc21551"/>
      <w:bookmarkStart w:id="22" w:name="_Toc21631"/>
      <w:bookmarkStart w:id="23" w:name="_Toc23292"/>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21"/>
      <w:bookmarkEnd w:id="22"/>
      <w:bookmarkEnd w:id="23"/>
    </w:p>
    <w:p>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pPr>
        <w:spacing w:line="360" w:lineRule="auto"/>
        <w:ind w:firstLine="435"/>
        <w:rPr>
          <w:rFonts w:ascii="宋体" w:hAnsi="宋体" w:eastAsia="宋体"/>
          <w:sz w:val="24"/>
          <w:u w:val="single"/>
        </w:rPr>
      </w:pPr>
      <w:r>
        <w:rPr>
          <w:rFonts w:ascii="宋体" w:hAnsi="宋体" w:eastAsia="宋体"/>
          <w:sz w:val="24"/>
        </w:rPr>
        <w:t>分项价格：</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4654"/>
        <w:gridCol w:w="13"/>
        <w:gridCol w:w="3478"/>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pPr>
              <w:pStyle w:val="18"/>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pPr>
              <w:pStyle w:val="18"/>
              <w:jc w:val="center"/>
              <w:rPr>
                <w:rFonts w:ascii="宋体" w:hAnsi="宋体" w:eastAsia="宋体"/>
                <w:sz w:val="24"/>
                <w:szCs w:val="24"/>
              </w:rPr>
            </w:pPr>
            <w:r>
              <w:rPr>
                <w:rFonts w:ascii="宋体" w:hAnsi="宋体" w:eastAsia="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pPr>
              <w:pStyle w:val="18"/>
              <w:ind w:firstLine="200"/>
              <w:jc w:val="center"/>
              <w:rPr>
                <w:rFonts w:ascii="宋体" w:hAnsi="宋体" w:eastAsia="宋体"/>
                <w:sz w:val="24"/>
                <w:szCs w:val="24"/>
              </w:rPr>
            </w:pPr>
          </w:p>
        </w:tc>
        <w:tc>
          <w:tcPr>
            <w:tcW w:w="1899" w:type="pct"/>
            <w:gridSpan w:val="2"/>
            <w:vAlign w:val="center"/>
          </w:tcPr>
          <w:p>
            <w:pPr>
              <w:pStyle w:val="18"/>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pPr>
              <w:pStyle w:val="18"/>
              <w:ind w:firstLine="200"/>
              <w:jc w:val="center"/>
              <w:rPr>
                <w:rFonts w:ascii="宋体" w:hAnsi="宋体" w:eastAsia="宋体"/>
                <w:sz w:val="24"/>
                <w:szCs w:val="24"/>
              </w:rPr>
            </w:pPr>
          </w:p>
        </w:tc>
        <w:tc>
          <w:tcPr>
            <w:tcW w:w="1899" w:type="pct"/>
            <w:gridSpan w:val="2"/>
            <w:vAlign w:val="center"/>
          </w:tcPr>
          <w:p>
            <w:pPr>
              <w:pStyle w:val="18"/>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ascii="宋体" w:hAnsi="宋体" w:eastAsia="宋体"/>
                <w:sz w:val="24"/>
                <w:lang w:val="zh-CN"/>
              </w:rPr>
              <w:t>3</w:t>
            </w:r>
          </w:p>
        </w:tc>
        <w:tc>
          <w:tcPr>
            <w:tcW w:w="2532" w:type="pct"/>
            <w:vAlign w:val="center"/>
          </w:tcPr>
          <w:p>
            <w:pPr>
              <w:pStyle w:val="18"/>
              <w:ind w:firstLine="200"/>
              <w:jc w:val="center"/>
              <w:rPr>
                <w:rFonts w:ascii="宋体" w:hAnsi="宋体" w:eastAsia="宋体"/>
                <w:sz w:val="24"/>
                <w:szCs w:val="24"/>
              </w:rPr>
            </w:pPr>
          </w:p>
        </w:tc>
        <w:tc>
          <w:tcPr>
            <w:tcW w:w="1899" w:type="pct"/>
            <w:gridSpan w:val="2"/>
            <w:vAlign w:val="center"/>
          </w:tcPr>
          <w:p>
            <w:pPr>
              <w:pStyle w:val="18"/>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pPr>
              <w:pStyle w:val="18"/>
              <w:ind w:firstLine="200"/>
              <w:jc w:val="center"/>
              <w:rPr>
                <w:rFonts w:ascii="宋体" w:hAnsi="宋体" w:eastAsia="宋体"/>
                <w:sz w:val="24"/>
                <w:szCs w:val="24"/>
              </w:rPr>
            </w:pPr>
          </w:p>
        </w:tc>
        <w:tc>
          <w:tcPr>
            <w:tcW w:w="1899" w:type="pct"/>
            <w:gridSpan w:val="2"/>
            <w:vAlign w:val="center"/>
          </w:tcPr>
          <w:p>
            <w:pPr>
              <w:pStyle w:val="18"/>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18"/>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pPr>
              <w:pStyle w:val="18"/>
              <w:ind w:firstLine="200"/>
              <w:jc w:val="center"/>
              <w:rPr>
                <w:rFonts w:ascii="宋体" w:hAnsi="宋体" w:eastAsia="宋体"/>
                <w:sz w:val="24"/>
                <w:szCs w:val="24"/>
              </w:rPr>
            </w:pPr>
          </w:p>
        </w:tc>
      </w:tr>
    </w:tbl>
    <w:p>
      <w:pPr>
        <w:spacing w:line="360" w:lineRule="auto"/>
        <w:ind w:firstLine="437"/>
        <w:outlineLvl w:val="3"/>
        <w:rPr>
          <w:rFonts w:ascii="宋体" w:hAnsi="宋体" w:eastAsia="宋体"/>
          <w:b/>
          <w:bCs/>
          <w:sz w:val="24"/>
          <w:lang w:val="zh-CN"/>
        </w:rPr>
      </w:pPr>
      <w:bookmarkStart w:id="24" w:name="_Toc22618"/>
      <w:bookmarkStart w:id="25" w:name="_Toc10340"/>
      <w:bookmarkStart w:id="26" w:name="_Toc1814"/>
      <w:r>
        <w:rPr>
          <w:rFonts w:hint="eastAsia" w:ascii="宋体" w:hAnsi="宋体" w:eastAsia="宋体"/>
          <w:b/>
          <w:bCs/>
          <w:sz w:val="24"/>
          <w:lang w:val="zh-CN"/>
        </w:rPr>
        <w:t>1.</w:t>
      </w:r>
      <w:r>
        <w:rPr>
          <w:rFonts w:ascii="宋体" w:hAnsi="宋体" w:eastAsia="宋体"/>
          <w:b/>
          <w:bCs/>
          <w:sz w:val="24"/>
          <w:lang w:val="zh-CN"/>
        </w:rPr>
        <w:t>4 付款方式和发票开具方式</w:t>
      </w:r>
      <w:bookmarkEnd w:id="24"/>
      <w:bookmarkEnd w:id="25"/>
      <w:bookmarkEnd w:id="26"/>
    </w:p>
    <w:p>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27" w:name="_Toc32071"/>
      <w:bookmarkStart w:id="28" w:name="_Toc2846"/>
      <w:bookmarkStart w:id="29" w:name="_Toc19304"/>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27"/>
      <w:bookmarkEnd w:id="28"/>
      <w:bookmarkEnd w:id="29"/>
    </w:p>
    <w:p>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30" w:name="_Toc19554"/>
      <w:bookmarkStart w:id="31" w:name="_Toc21423"/>
      <w:bookmarkStart w:id="32" w:name="_Toc27250"/>
      <w:r>
        <w:rPr>
          <w:rFonts w:hint="eastAsia" w:ascii="宋体" w:hAnsi="宋体" w:eastAsia="宋体"/>
          <w:b/>
          <w:bCs/>
          <w:sz w:val="24"/>
          <w:lang w:val="zh-CN"/>
        </w:rPr>
        <w:t>1.6 违约责任</w:t>
      </w:r>
      <w:bookmarkEnd w:id="30"/>
      <w:bookmarkEnd w:id="31"/>
      <w:bookmarkEnd w:id="32"/>
    </w:p>
    <w:p>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37"/>
        <w:outlineLvl w:val="3"/>
        <w:rPr>
          <w:rFonts w:ascii="宋体" w:hAnsi="宋体" w:eastAsia="宋体"/>
          <w:b/>
          <w:bCs/>
          <w:sz w:val="24"/>
          <w:lang w:val="zh-CN"/>
        </w:rPr>
      </w:pPr>
      <w:bookmarkStart w:id="33" w:name="_Toc15583"/>
      <w:bookmarkStart w:id="34" w:name="_Toc28375"/>
      <w:bookmarkStart w:id="35" w:name="_Toc16021"/>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33"/>
      <w:bookmarkEnd w:id="34"/>
      <w:bookmarkEnd w:id="35"/>
    </w:p>
    <w:p>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pPr>
        <w:spacing w:line="360" w:lineRule="auto"/>
        <w:ind w:firstLine="437"/>
        <w:outlineLvl w:val="3"/>
        <w:rPr>
          <w:rFonts w:ascii="宋体" w:hAnsi="宋体" w:eastAsia="宋体"/>
          <w:b/>
          <w:bCs/>
          <w:sz w:val="24"/>
          <w:lang w:val="zh-CN"/>
        </w:rPr>
      </w:pPr>
      <w:bookmarkStart w:id="36" w:name="_Toc11173"/>
      <w:bookmarkStart w:id="37" w:name="_Toc15322"/>
      <w:bookmarkStart w:id="38" w:name="_Toc7245"/>
      <w:r>
        <w:rPr>
          <w:rFonts w:hint="eastAsia" w:ascii="宋体" w:hAnsi="宋体" w:eastAsia="宋体"/>
          <w:b/>
          <w:bCs/>
          <w:sz w:val="24"/>
          <w:lang w:val="zh-CN"/>
        </w:rPr>
        <w:t>1.8</w:t>
      </w:r>
      <w:r>
        <w:rPr>
          <w:rFonts w:ascii="宋体" w:hAnsi="宋体" w:eastAsia="宋体"/>
          <w:b/>
          <w:bCs/>
          <w:sz w:val="24"/>
          <w:lang w:val="zh-CN"/>
        </w:rPr>
        <w:t xml:space="preserve"> 合同生效</w:t>
      </w:r>
      <w:bookmarkEnd w:id="36"/>
      <w:bookmarkEnd w:id="37"/>
      <w:bookmarkEnd w:id="38"/>
    </w:p>
    <w:p>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或授权代表（签字）：                      或授权代表（签字）：</w:t>
      </w:r>
    </w:p>
    <w:p>
      <w:pPr>
        <w:widowControl/>
        <w:spacing w:line="560" w:lineRule="exact"/>
        <w:jc w:val="left"/>
        <w:rPr>
          <w:rFonts w:ascii="宋体" w:hAnsi="宋体" w:eastAsia="宋体"/>
          <w:bCs/>
          <w:sz w:val="24"/>
        </w:rPr>
      </w:pPr>
      <w:bookmarkStart w:id="39" w:name="_Toc331685783"/>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pPr>
        <w:widowControl/>
        <w:jc w:val="left"/>
        <w:rPr>
          <w:rFonts w:ascii="宋体" w:hAnsi="宋体" w:eastAsia="宋体"/>
          <w:b/>
          <w:sz w:val="24"/>
        </w:rPr>
      </w:pPr>
      <w:r>
        <w:rPr>
          <w:rFonts w:ascii="宋体" w:hAnsi="宋体" w:eastAsia="宋体"/>
          <w:b/>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39"/>
    </w:p>
    <w:p>
      <w:pPr>
        <w:spacing w:line="360" w:lineRule="auto"/>
        <w:ind w:firstLine="437"/>
        <w:outlineLvl w:val="3"/>
        <w:rPr>
          <w:rFonts w:ascii="宋体" w:hAnsi="宋体" w:eastAsia="宋体"/>
          <w:b/>
          <w:bCs/>
          <w:sz w:val="24"/>
          <w:lang w:val="zh-CN"/>
        </w:rPr>
      </w:pPr>
      <w:bookmarkStart w:id="40" w:name="_Ref467379101"/>
      <w:bookmarkStart w:id="41" w:name="_Toc279701240"/>
      <w:bookmarkStart w:id="42" w:name="_Ref467378499"/>
      <w:bookmarkStart w:id="43" w:name="_Ref467379195"/>
      <w:bookmarkStart w:id="44" w:name="_Ref467379205"/>
      <w:bookmarkStart w:id="45" w:name="_Toc16917"/>
      <w:bookmarkStart w:id="46" w:name="_Ref467378463"/>
      <w:bookmarkStart w:id="47" w:name="_Ref467379214"/>
      <w:bookmarkStart w:id="48" w:name="_Toc28763"/>
      <w:bookmarkStart w:id="49" w:name="_Ref467379109"/>
      <w:bookmarkStart w:id="50" w:name="_Ref467378404"/>
      <w:bookmarkStart w:id="51" w:name="_Toc487900349"/>
      <w:bookmarkStart w:id="52" w:name="_Toc259093669"/>
      <w:bookmarkStart w:id="53" w:name="_Ref467379225"/>
      <w:bookmarkStart w:id="54" w:name="_Toc19614"/>
      <w:bookmarkStart w:id="55" w:name="_Ref467379094"/>
      <w:r>
        <w:rPr>
          <w:rFonts w:hint="eastAsia" w:ascii="宋体" w:hAnsi="宋体" w:eastAsia="宋体"/>
          <w:b/>
          <w:bCs/>
          <w:sz w:val="24"/>
          <w:lang w:val="zh-CN"/>
        </w:rPr>
        <w:t>2.1</w:t>
      </w:r>
      <w:r>
        <w:rPr>
          <w:rFonts w:ascii="宋体" w:hAnsi="宋体" w:eastAsia="宋体"/>
          <w:b/>
          <w:bCs/>
          <w:sz w:val="24"/>
          <w:lang w:val="zh-CN"/>
        </w:rPr>
        <w:t xml:space="preserve"> 定义</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pPr>
        <w:spacing w:line="360" w:lineRule="auto"/>
        <w:ind w:firstLine="435"/>
        <w:rPr>
          <w:rFonts w:ascii="宋体" w:hAnsi="宋体" w:eastAsia="宋体"/>
          <w:sz w:val="24"/>
        </w:rPr>
      </w:pPr>
      <w:bookmarkStart w:id="56"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56"/>
      <w:r>
        <w:rPr>
          <w:rFonts w:hint="eastAsia" w:ascii="宋体" w:hAnsi="宋体" w:eastAsia="宋体"/>
          <w:sz w:val="24"/>
        </w:rPr>
        <w:t>；采购人委托采购代理机构代表其与乙方签订合同的，采购人的授权委托书作为合同附件。</w:t>
      </w:r>
    </w:p>
    <w:p>
      <w:pPr>
        <w:spacing w:line="360" w:lineRule="auto"/>
        <w:ind w:firstLine="435"/>
        <w:rPr>
          <w:rFonts w:ascii="宋体" w:hAnsi="宋体" w:eastAsia="宋体"/>
          <w:sz w:val="24"/>
        </w:rPr>
      </w:pPr>
      <w:bookmarkStart w:id="57"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57"/>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宋体" w:hAnsi="宋体" w:eastAsia="宋体"/>
          <w:sz w:val="24"/>
        </w:rPr>
      </w:pPr>
      <w:bookmarkStart w:id="58"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58"/>
    </w:p>
    <w:p>
      <w:pPr>
        <w:spacing w:line="360" w:lineRule="auto"/>
        <w:ind w:firstLine="437"/>
        <w:outlineLvl w:val="3"/>
        <w:rPr>
          <w:rFonts w:ascii="宋体" w:hAnsi="宋体" w:eastAsia="宋体"/>
          <w:b/>
          <w:bCs/>
          <w:sz w:val="24"/>
          <w:lang w:val="zh-CN"/>
        </w:rPr>
      </w:pPr>
      <w:bookmarkStart w:id="59" w:name="_Toc487900350"/>
      <w:bookmarkStart w:id="60" w:name="_Toc32504"/>
      <w:bookmarkStart w:id="61" w:name="_Toc27635"/>
      <w:bookmarkStart w:id="62" w:name="_Toc259093670"/>
      <w:bookmarkStart w:id="63" w:name="_Toc279701241"/>
      <w:bookmarkStart w:id="64" w:name="_Toc13336"/>
      <w:r>
        <w:rPr>
          <w:rFonts w:hint="eastAsia" w:ascii="宋体" w:hAnsi="宋体" w:eastAsia="宋体"/>
          <w:b/>
          <w:bCs/>
          <w:sz w:val="24"/>
          <w:lang w:val="zh-CN"/>
        </w:rPr>
        <w:t>2.</w:t>
      </w:r>
      <w:r>
        <w:rPr>
          <w:rFonts w:ascii="宋体" w:hAnsi="宋体" w:eastAsia="宋体"/>
          <w:b/>
          <w:bCs/>
          <w:sz w:val="24"/>
          <w:lang w:val="zh-CN"/>
        </w:rPr>
        <w:t>2 技术规范</w:t>
      </w:r>
      <w:bookmarkEnd w:id="59"/>
      <w:bookmarkEnd w:id="60"/>
      <w:bookmarkEnd w:id="61"/>
      <w:bookmarkEnd w:id="62"/>
      <w:bookmarkEnd w:id="63"/>
      <w:bookmarkEnd w:id="64"/>
    </w:p>
    <w:p>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pPr>
        <w:spacing w:line="360" w:lineRule="auto"/>
        <w:ind w:firstLine="437"/>
        <w:outlineLvl w:val="3"/>
        <w:rPr>
          <w:rFonts w:ascii="宋体" w:hAnsi="宋体" w:eastAsia="宋体"/>
          <w:b/>
          <w:bCs/>
          <w:sz w:val="24"/>
          <w:lang w:val="zh-CN"/>
        </w:rPr>
      </w:pPr>
      <w:bookmarkStart w:id="65" w:name="_Toc259093671"/>
      <w:bookmarkStart w:id="66" w:name="_Toc487900351"/>
      <w:bookmarkStart w:id="67" w:name="_Toc27853"/>
      <w:bookmarkStart w:id="68" w:name="_Toc279701242"/>
      <w:bookmarkStart w:id="69" w:name="_Toc31634"/>
      <w:bookmarkStart w:id="70" w:name="_Toc9829"/>
      <w:r>
        <w:rPr>
          <w:rFonts w:hint="eastAsia" w:ascii="宋体" w:hAnsi="宋体" w:eastAsia="宋体"/>
          <w:b/>
          <w:bCs/>
          <w:sz w:val="24"/>
          <w:lang w:val="zh-CN"/>
        </w:rPr>
        <w:t>2.</w:t>
      </w:r>
      <w:r>
        <w:rPr>
          <w:rFonts w:ascii="宋体" w:hAnsi="宋体" w:eastAsia="宋体"/>
          <w:b/>
          <w:bCs/>
          <w:sz w:val="24"/>
          <w:lang w:val="zh-CN"/>
        </w:rPr>
        <w:t>3 知识产权</w:t>
      </w:r>
      <w:bookmarkEnd w:id="65"/>
      <w:bookmarkEnd w:id="66"/>
      <w:bookmarkEnd w:id="67"/>
      <w:bookmarkEnd w:id="68"/>
      <w:bookmarkEnd w:id="69"/>
      <w:bookmarkEnd w:id="70"/>
    </w:p>
    <w:p>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71" w:name="_Ref467378591"/>
      <w:bookmarkStart w:id="72" w:name="_Ref467379536"/>
      <w:bookmarkStart w:id="73" w:name="_Toc487900354"/>
      <w:bookmarkStart w:id="74" w:name="_Ref467378541"/>
      <w:bookmarkStart w:id="75" w:name="_Ref467379527"/>
      <w:bookmarkStart w:id="76" w:name="_Toc279701245"/>
      <w:bookmarkStart w:id="77" w:name="_Ref467379542"/>
      <w:bookmarkStart w:id="78" w:name="_Toc259093674"/>
      <w:bookmarkStart w:id="79" w:name="_Toc19074"/>
      <w:bookmarkStart w:id="80" w:name="_Toc30272"/>
      <w:bookmarkStart w:id="81" w:name="_Toc26182"/>
      <w:r>
        <w:rPr>
          <w:rFonts w:hint="eastAsia" w:ascii="宋体" w:hAnsi="宋体" w:eastAsia="宋体"/>
          <w:b/>
          <w:bCs/>
          <w:sz w:val="24"/>
          <w:lang w:val="zh-CN"/>
        </w:rPr>
        <w:t>2.</w:t>
      </w:r>
      <w:bookmarkEnd w:id="71"/>
      <w:bookmarkEnd w:id="72"/>
      <w:bookmarkEnd w:id="73"/>
      <w:bookmarkEnd w:id="74"/>
      <w:bookmarkEnd w:id="75"/>
      <w:bookmarkEnd w:id="76"/>
      <w:bookmarkEnd w:id="77"/>
      <w:bookmarkEnd w:id="78"/>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79"/>
      <w:bookmarkEnd w:id="80"/>
      <w:bookmarkEnd w:id="81"/>
    </w:p>
    <w:p>
      <w:pPr>
        <w:spacing w:line="360" w:lineRule="auto"/>
        <w:ind w:firstLine="435"/>
        <w:rPr>
          <w:rFonts w:ascii="宋体" w:hAnsi="宋体" w:eastAsia="宋体"/>
          <w:sz w:val="24"/>
        </w:rPr>
      </w:pPr>
      <w:bookmarkStart w:id="82" w:name="_Toc186431854"/>
      <w:bookmarkStart w:id="83" w:name="_Toc279701247"/>
      <w:bookmarkStart w:id="84" w:name="_Ref467379807"/>
      <w:bookmarkStart w:id="85" w:name="_Ref467379793"/>
      <w:bookmarkStart w:id="86" w:name="_Toc487900357"/>
      <w:bookmarkStart w:id="87" w:name="_Toc259093676"/>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82"/>
      <w:bookmarkStart w:id="88" w:name="_Toc186431855"/>
      <w:r>
        <w:rPr>
          <w:rFonts w:hint="eastAsia" w:ascii="宋体" w:hAnsi="宋体" w:eastAsia="宋体"/>
          <w:sz w:val="24"/>
        </w:rPr>
        <w:t>。</w:t>
      </w:r>
    </w:p>
    <w:bookmarkEnd w:id="88"/>
    <w:p>
      <w:pPr>
        <w:spacing w:line="360" w:lineRule="auto"/>
        <w:ind w:firstLine="437"/>
        <w:outlineLvl w:val="3"/>
        <w:rPr>
          <w:rFonts w:ascii="宋体" w:hAnsi="宋体" w:eastAsia="宋体"/>
          <w:b/>
          <w:bCs/>
          <w:sz w:val="24"/>
          <w:lang w:val="zh-CN"/>
        </w:rPr>
      </w:pPr>
      <w:bookmarkStart w:id="89" w:name="_Toc19219"/>
      <w:bookmarkStart w:id="90" w:name="_Toc28451"/>
      <w:bookmarkStart w:id="91" w:name="_Toc7836"/>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83"/>
      <w:bookmarkEnd w:id="84"/>
      <w:bookmarkEnd w:id="85"/>
      <w:bookmarkEnd w:id="86"/>
      <w:bookmarkEnd w:id="87"/>
      <w:bookmarkEnd w:id="89"/>
      <w:bookmarkEnd w:id="90"/>
      <w:bookmarkEnd w:id="91"/>
    </w:p>
    <w:p>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92" w:name="_Ref467379852"/>
      <w:bookmarkStart w:id="93" w:name="_Ref467379923"/>
      <w:bookmarkStart w:id="94" w:name="_Ref467379863"/>
      <w:bookmarkStart w:id="95" w:name="_Toc259093677"/>
      <w:bookmarkStart w:id="96" w:name="_Toc487900358"/>
      <w:bookmarkStart w:id="97" w:name="_Toc279701248"/>
      <w:bookmarkStart w:id="98" w:name="_Toc3225"/>
      <w:bookmarkStart w:id="99" w:name="_Toc774"/>
      <w:bookmarkStart w:id="100" w:name="_Toc16110"/>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92"/>
      <w:bookmarkEnd w:id="93"/>
      <w:bookmarkEnd w:id="94"/>
      <w:bookmarkEnd w:id="95"/>
      <w:bookmarkEnd w:id="96"/>
      <w:bookmarkEnd w:id="97"/>
      <w:r>
        <w:rPr>
          <w:rFonts w:ascii="宋体" w:hAnsi="宋体" w:eastAsia="宋体"/>
          <w:b/>
          <w:bCs/>
          <w:sz w:val="24"/>
          <w:lang w:val="zh-CN"/>
        </w:rPr>
        <w:t>和保密义务</w:t>
      </w:r>
      <w:bookmarkEnd w:id="98"/>
      <w:bookmarkEnd w:id="99"/>
      <w:bookmarkEnd w:id="100"/>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eastAsia="宋体"/>
          <w:b/>
          <w:bCs/>
          <w:sz w:val="24"/>
          <w:lang w:val="zh-CN"/>
        </w:rPr>
      </w:pPr>
      <w:bookmarkStart w:id="101" w:name="_Toc7860"/>
      <w:r>
        <w:rPr>
          <w:rFonts w:ascii="宋体" w:hAnsi="宋体" w:eastAsia="宋体"/>
          <w:b/>
          <w:bCs/>
          <w:sz w:val="24"/>
          <w:lang w:val="zh-CN"/>
        </w:rPr>
        <w:t>2.7 质量保证</w:t>
      </w:r>
      <w:bookmarkEnd w:id="101"/>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eastAsia="宋体"/>
          <w:b/>
          <w:sz w:val="24"/>
        </w:rPr>
      </w:pPr>
      <w:bookmarkStart w:id="102" w:name="_Toc22267"/>
      <w:r>
        <w:rPr>
          <w:rFonts w:hint="eastAsia" w:ascii="宋体" w:hAnsi="宋体" w:eastAsia="宋体"/>
          <w:b/>
          <w:sz w:val="24"/>
        </w:rPr>
        <w:t>2.8 延迟履行</w:t>
      </w:r>
      <w:bookmarkEnd w:id="102"/>
    </w:p>
    <w:p>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pPr>
        <w:spacing w:line="360" w:lineRule="auto"/>
        <w:ind w:firstLine="437"/>
        <w:outlineLvl w:val="3"/>
        <w:rPr>
          <w:rFonts w:ascii="宋体" w:hAnsi="宋体" w:eastAsia="宋体"/>
          <w:b/>
          <w:bCs/>
          <w:sz w:val="24"/>
          <w:lang w:val="zh-CN"/>
        </w:rPr>
      </w:pPr>
      <w:bookmarkStart w:id="103" w:name="_Toc7502"/>
      <w:bookmarkStart w:id="104" w:name="_Ref467378121"/>
      <w:bookmarkStart w:id="105" w:name="_Toc259093683"/>
      <w:bookmarkStart w:id="106" w:name="_Toc487900364"/>
      <w:bookmarkStart w:id="107" w:name="_Toc279701254"/>
      <w:r>
        <w:rPr>
          <w:rFonts w:ascii="宋体" w:hAnsi="宋体" w:eastAsia="宋体"/>
          <w:b/>
          <w:bCs/>
          <w:sz w:val="24"/>
          <w:lang w:val="zh-CN"/>
        </w:rPr>
        <w:t>2.9 合同变更</w:t>
      </w:r>
      <w:bookmarkEnd w:id="103"/>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08" w:name="_Toc279701259"/>
      <w:bookmarkStart w:id="109" w:name="_Toc487900369"/>
      <w:bookmarkStart w:id="110" w:name="_Toc259093688"/>
    </w:p>
    <w:p>
      <w:pPr>
        <w:spacing w:line="360" w:lineRule="auto"/>
        <w:ind w:firstLine="437"/>
        <w:outlineLvl w:val="3"/>
        <w:rPr>
          <w:rFonts w:ascii="宋体" w:hAnsi="宋体" w:eastAsia="宋体"/>
          <w:b/>
          <w:bCs/>
          <w:sz w:val="24"/>
          <w:lang w:val="zh-CN"/>
        </w:rPr>
      </w:pPr>
      <w:bookmarkStart w:id="111" w:name="_Toc15237"/>
      <w:bookmarkStart w:id="112" w:name="_Toc10366"/>
      <w:bookmarkStart w:id="113" w:name="_Toc22955"/>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08"/>
      <w:bookmarkEnd w:id="109"/>
      <w:bookmarkEnd w:id="110"/>
      <w:r>
        <w:rPr>
          <w:rFonts w:ascii="宋体" w:hAnsi="宋体" w:eastAsia="宋体"/>
          <w:b/>
          <w:bCs/>
          <w:sz w:val="24"/>
          <w:lang w:val="zh-CN"/>
        </w:rPr>
        <w:t>和分包</w:t>
      </w:r>
      <w:bookmarkEnd w:id="111"/>
      <w:bookmarkEnd w:id="112"/>
      <w:bookmarkEnd w:id="113"/>
    </w:p>
    <w:p>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pPr>
        <w:spacing w:line="360" w:lineRule="auto"/>
        <w:ind w:firstLine="437"/>
        <w:outlineLvl w:val="3"/>
        <w:rPr>
          <w:rFonts w:ascii="宋体" w:hAnsi="宋体" w:eastAsia="宋体"/>
          <w:b/>
          <w:bCs/>
          <w:sz w:val="24"/>
          <w:lang w:val="zh-CN"/>
        </w:rPr>
      </w:pPr>
      <w:bookmarkStart w:id="114" w:name="_Toc13566"/>
      <w:bookmarkStart w:id="115" w:name="_Toc16508"/>
      <w:bookmarkStart w:id="116" w:name="_Toc14066"/>
      <w:r>
        <w:rPr>
          <w:rFonts w:hint="eastAsia" w:ascii="宋体" w:hAnsi="宋体" w:eastAsia="宋体"/>
          <w:b/>
          <w:bCs/>
          <w:sz w:val="24"/>
          <w:lang w:val="zh-CN"/>
        </w:rPr>
        <w:t>2.1</w:t>
      </w:r>
      <w:r>
        <w:rPr>
          <w:rFonts w:ascii="宋体" w:hAnsi="宋体" w:eastAsia="宋体"/>
          <w:b/>
          <w:bCs/>
          <w:sz w:val="24"/>
          <w:lang w:val="zh-CN"/>
        </w:rPr>
        <w:t>1 不可抗力</w:t>
      </w:r>
      <w:bookmarkEnd w:id="114"/>
      <w:bookmarkEnd w:id="115"/>
      <w:bookmarkEnd w:id="116"/>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17" w:name="_Toc487900365"/>
      <w:bookmarkStart w:id="118" w:name="_Toc259093684"/>
      <w:bookmarkStart w:id="119" w:name="_Toc279701255"/>
      <w:bookmarkStart w:id="120" w:name="_Toc30676"/>
      <w:bookmarkStart w:id="121" w:name="_Toc689"/>
      <w:bookmarkStart w:id="122" w:name="_Toc6969"/>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17"/>
      <w:bookmarkEnd w:id="118"/>
      <w:bookmarkEnd w:id="119"/>
      <w:bookmarkEnd w:id="120"/>
      <w:bookmarkEnd w:id="121"/>
      <w:bookmarkEnd w:id="122"/>
    </w:p>
    <w:p>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23" w:name="_Toc487900368"/>
      <w:bookmarkStart w:id="124" w:name="_Toc279701258"/>
      <w:bookmarkStart w:id="125" w:name="_Toc16959"/>
      <w:bookmarkStart w:id="126" w:name="_Toc8298"/>
      <w:bookmarkStart w:id="127" w:name="_Toc259093687"/>
      <w:bookmarkStart w:id="128" w:name="_Toc7102"/>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23"/>
      <w:bookmarkEnd w:id="124"/>
      <w:bookmarkEnd w:id="125"/>
      <w:bookmarkEnd w:id="126"/>
      <w:bookmarkEnd w:id="127"/>
      <w:bookmarkEnd w:id="128"/>
    </w:p>
    <w:p>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pPr>
        <w:spacing w:line="360" w:lineRule="auto"/>
        <w:ind w:firstLine="437"/>
        <w:outlineLvl w:val="3"/>
        <w:rPr>
          <w:rFonts w:ascii="宋体" w:hAnsi="宋体" w:eastAsia="宋体"/>
          <w:b/>
          <w:sz w:val="24"/>
        </w:rPr>
      </w:pPr>
      <w:bookmarkStart w:id="129" w:name="_Toc15387"/>
      <w:bookmarkStart w:id="130" w:name="_Toc6134"/>
      <w:bookmarkStart w:id="131" w:name="_Toc29333"/>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29"/>
      <w:bookmarkEnd w:id="130"/>
      <w:bookmarkEnd w:id="131"/>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eastAsia="宋体"/>
          <w:b/>
          <w:bCs/>
          <w:sz w:val="24"/>
          <w:lang w:val="zh-CN"/>
        </w:rPr>
      </w:pPr>
      <w:bookmarkStart w:id="132" w:name="_Toc1125"/>
      <w:bookmarkStart w:id="133" w:name="_Toc6596"/>
      <w:bookmarkStart w:id="134" w:name="_Toc14563"/>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32"/>
      <w:bookmarkEnd w:id="133"/>
      <w:bookmarkEnd w:id="134"/>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04"/>
    <w:bookmarkEnd w:id="105"/>
    <w:bookmarkEnd w:id="106"/>
    <w:bookmarkEnd w:id="107"/>
    <w:p>
      <w:pPr>
        <w:spacing w:line="360" w:lineRule="auto"/>
        <w:ind w:firstLine="437"/>
        <w:outlineLvl w:val="3"/>
        <w:rPr>
          <w:rFonts w:ascii="宋体" w:hAnsi="宋体" w:eastAsia="宋体"/>
          <w:b/>
          <w:bCs/>
          <w:sz w:val="24"/>
        </w:rPr>
      </w:pPr>
      <w:bookmarkStart w:id="135" w:name="_Toc12773"/>
      <w:bookmarkStart w:id="136" w:name="_Toc259093692"/>
      <w:bookmarkStart w:id="137" w:name="_Toc10330"/>
      <w:bookmarkStart w:id="138" w:name="_Toc18567"/>
      <w:bookmarkStart w:id="139" w:name="_Toc279701263"/>
      <w:bookmarkStart w:id="140" w:name="_Toc487900373"/>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35"/>
      <w:bookmarkEnd w:id="136"/>
      <w:bookmarkEnd w:id="137"/>
      <w:bookmarkEnd w:id="138"/>
      <w:bookmarkEnd w:id="139"/>
      <w:bookmarkEnd w:id="140"/>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pPr>
        <w:spacing w:line="360" w:lineRule="auto"/>
        <w:ind w:firstLine="437"/>
        <w:outlineLvl w:val="3"/>
        <w:rPr>
          <w:rFonts w:ascii="宋体" w:hAnsi="宋体" w:eastAsia="宋体"/>
          <w:b/>
          <w:sz w:val="24"/>
        </w:rPr>
      </w:pPr>
      <w:bookmarkStart w:id="141" w:name="_Toc12004"/>
      <w:bookmarkStart w:id="142" w:name="_Toc259093693"/>
      <w:bookmarkStart w:id="143" w:name="_Toc16673"/>
      <w:bookmarkStart w:id="144" w:name="_Toc279701264"/>
      <w:bookmarkStart w:id="145" w:name="_Toc3148"/>
      <w:bookmarkStart w:id="146"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41"/>
      <w:bookmarkEnd w:id="142"/>
      <w:bookmarkEnd w:id="143"/>
      <w:bookmarkEnd w:id="144"/>
      <w:bookmarkEnd w:id="145"/>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，以支票、汇票、本票或者金融机构、担保机构出具的保函等非现金形式，提交不超过合同价10%的履约保证金；</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46"/>
    <w:p>
      <w:pPr>
        <w:spacing w:line="360" w:lineRule="auto"/>
        <w:ind w:firstLine="437"/>
        <w:outlineLvl w:val="3"/>
        <w:rPr>
          <w:rFonts w:ascii="宋体" w:hAnsi="宋体" w:eastAsia="宋体"/>
          <w:b/>
          <w:sz w:val="24"/>
        </w:rPr>
      </w:pPr>
      <w:bookmarkStart w:id="147" w:name="_Toc14001"/>
      <w:bookmarkStart w:id="148" w:name="_Toc6885"/>
      <w:bookmarkStart w:id="149" w:name="_Toc19890"/>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47"/>
      <w:bookmarkEnd w:id="148"/>
      <w:bookmarkEnd w:id="149"/>
    </w:p>
    <w:p>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pPr>
        <w:spacing w:line="360" w:lineRule="auto"/>
        <w:jc w:val="center"/>
        <w:outlineLvl w:val="2"/>
        <w:rPr>
          <w:rFonts w:ascii="宋体" w:hAnsi="宋体" w:eastAsia="宋体"/>
          <w:b/>
          <w:sz w:val="24"/>
        </w:rPr>
      </w:pPr>
      <w:r>
        <w:rPr>
          <w:rFonts w:ascii="宋体" w:hAnsi="宋体" w:eastAsia="宋体"/>
          <w:sz w:val="24"/>
        </w:rPr>
        <w:br w:type="page"/>
      </w:r>
      <w:bookmarkStart w:id="150"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50"/>
    </w:p>
    <w:p>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8"/>
        <w:gridCol w:w="81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宋体" w:hAnsi="宋体" w:eastAsia="宋体"/>
                <w:b/>
                <w:sz w:val="24"/>
              </w:rPr>
            </w:pPr>
            <w:r>
              <w:rPr>
                <w:rFonts w:ascii="宋体" w:hAnsi="宋体" w:eastAsia="宋体"/>
                <w:b/>
                <w:sz w:val="24"/>
              </w:rPr>
              <w:t>条款号</w:t>
            </w:r>
          </w:p>
        </w:tc>
        <w:tc>
          <w:tcPr>
            <w:tcW w:w="4525" w:type="pct"/>
            <w:vAlign w:val="center"/>
          </w:tcPr>
          <w:p>
            <w:pPr>
              <w:jc w:val="center"/>
              <w:rPr>
                <w:rFonts w:ascii="宋体" w:hAnsi="宋体" w:eastAsia="宋体"/>
                <w:b/>
                <w:sz w:val="24"/>
              </w:rPr>
            </w:pPr>
            <w:r>
              <w:rPr>
                <w:rFonts w:ascii="宋体" w:hAnsi="宋体" w:eastAsia="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bl>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widowControl/>
        <w:jc w:val="left"/>
        <w:rPr>
          <w:rFonts w:asciiTheme="minorEastAsia" w:hAnsiTheme="minorEastAsia" w:eastAsiaTheme="minorEastAsia"/>
          <w:sz w:val="24"/>
        </w:rPr>
      </w:pPr>
    </w:p>
    <w:p>
      <w:pPr>
        <w:spacing w:line="360" w:lineRule="auto"/>
        <w:jc w:val="center"/>
        <w:outlineLvl w:val="1"/>
        <w:rPr>
          <w:rFonts w:hint="eastAsia" w:asciiTheme="minorEastAsia" w:hAnsiTheme="minorEastAsia" w:eastAsiaTheme="minorEastAsia"/>
          <w:b/>
          <w:sz w:val="28"/>
        </w:rPr>
      </w:pPr>
      <w:bookmarkStart w:id="151" w:name="_Toc7103"/>
      <w:r>
        <w:rPr>
          <w:rFonts w:hint="eastAsia" w:asciiTheme="minorEastAsia" w:hAnsiTheme="minorEastAsia" w:eastAsiaTheme="minorEastAsia"/>
          <w:b/>
          <w:sz w:val="28"/>
        </w:rPr>
        <w:t>第六章  响应文件格式</w:t>
      </w:r>
      <w:bookmarkEnd w:id="151"/>
    </w:p>
    <w:p>
      <w:pPr>
        <w:pStyle w:val="2"/>
      </w:pPr>
    </w:p>
    <w:p>
      <w:pPr>
        <w:spacing w:line="900" w:lineRule="exact"/>
        <w:jc w:val="center"/>
        <w:rPr>
          <w:rFonts w:asciiTheme="minorEastAsia" w:hAnsiTheme="minorEastAsia" w:eastAsiaTheme="minorEastAsia"/>
          <w:b/>
          <w:sz w:val="56"/>
          <w:szCs w:val="18"/>
        </w:rPr>
      </w:pPr>
      <w:r>
        <w:rPr>
          <w:rFonts w:hint="eastAsia" w:asciiTheme="minorEastAsia" w:hAnsiTheme="minorEastAsia" w:eastAsiaTheme="minorEastAsia"/>
          <w:b/>
          <w:sz w:val="44"/>
          <w:szCs w:val="24"/>
          <w:lang w:eastAsia="zh-CN"/>
        </w:rPr>
        <w:t>2023年市区公园、道路白蚁防治服务项目</w:t>
      </w: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before="156" w:beforeLines="50" w:after="156" w:afterLines="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w:t>
      </w:r>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包】</w:t>
      </w:r>
      <w:r>
        <w:rPr>
          <w:rFonts w:hint="eastAsia" w:asciiTheme="minorEastAsia" w:hAnsiTheme="minorEastAsia" w:eastAsiaTheme="minorEastAsia"/>
          <w:b/>
          <w:sz w:val="28"/>
          <w:szCs w:val="28"/>
          <w:u w:val="single"/>
        </w:rPr>
        <w:t>（不分包项目删除）</w:t>
      </w: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348"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一、报价表格式</w:t>
      </w:r>
    </w:p>
    <w:p>
      <w:pPr>
        <w:snapToGrid w:val="0"/>
        <w:spacing w:line="360" w:lineRule="auto"/>
        <w:jc w:val="left"/>
        <w:rPr>
          <w:rFonts w:hint="eastAsia" w:ascii="宋体" w:hAnsi="宋体" w:eastAsia="宋体"/>
          <w:b/>
          <w:sz w:val="24"/>
          <w:szCs w:val="28"/>
        </w:rPr>
      </w:pPr>
    </w:p>
    <w:p>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r>
        <w:rPr>
          <w:rFonts w:hint="eastAsia" w:ascii="宋体" w:hAnsi="宋体" w:eastAsia="宋体"/>
          <w:b/>
          <w:sz w:val="24"/>
          <w:szCs w:val="28"/>
          <w:u w:val="single"/>
          <w:lang w:eastAsia="zh-CN"/>
        </w:rPr>
        <w:t>2023年市区公园、道路白蚁防治服务项目</w:t>
      </w:r>
      <w:r>
        <w:rPr>
          <w:rFonts w:hint="eastAsia" w:ascii="宋体" w:hAnsi="宋体" w:eastAsia="宋体"/>
          <w:b/>
          <w:sz w:val="24"/>
          <w:szCs w:val="28"/>
          <w:u w:val="single"/>
        </w:rPr>
        <w:t xml:space="preserve">      </w:t>
      </w:r>
    </w:p>
    <w:p>
      <w:pPr>
        <w:snapToGrid w:val="0"/>
        <w:spacing w:after="156"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hint="eastAsia" w:ascii="宋体" w:hAnsi="宋体" w:eastAsia="宋体"/>
          <w:b/>
          <w:sz w:val="24"/>
          <w:szCs w:val="28"/>
          <w:u w:val="single"/>
          <w:lang w:eastAsia="zh-CN"/>
        </w:rPr>
        <w:t>2023AHTS0014</w:t>
      </w:r>
      <w:r>
        <w:rPr>
          <w:rFonts w:hint="eastAsia" w:ascii="宋体" w:hAnsi="宋体" w:eastAsia="宋体"/>
          <w:b/>
          <w:sz w:val="24"/>
          <w:szCs w:val="28"/>
          <w:u w:val="single"/>
        </w:rPr>
        <w:t xml:space="preserve">       </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pPr>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sz w:val="24"/>
              </w:rPr>
            </w:pPr>
            <w:r>
              <w:rPr>
                <w:rFonts w:hint="eastAsia" w:ascii="宋体" w:hAnsi="宋体" w:eastAsia="宋体"/>
                <w:b/>
                <w:sz w:val="24"/>
                <w:lang w:val="en-US" w:eastAsia="zh-CN"/>
              </w:rPr>
              <w:t>报价</w:t>
            </w:r>
            <w:r>
              <w:rPr>
                <w:rFonts w:hint="eastAsia" w:ascii="宋体" w:hAnsi="宋体" w:eastAsia="宋体"/>
                <w:b/>
                <w:sz w:val="24"/>
              </w:rPr>
              <w:t>范围</w:t>
            </w:r>
          </w:p>
        </w:tc>
        <w:tc>
          <w:tcPr>
            <w:tcW w:w="3557" w:type="pct"/>
            <w:tcBorders>
              <w:left w:val="single" w:color="auto" w:sz="4" w:space="0"/>
            </w:tcBorders>
            <w:vAlign w:val="center"/>
          </w:tcPr>
          <w:p>
            <w:pPr>
              <w:widowControl/>
              <w:spacing w:line="360" w:lineRule="exact"/>
              <w:rPr>
                <w:rFonts w:ascii="宋体" w:hAnsi="宋体" w:eastAsia="宋体"/>
                <w:b/>
                <w:sz w:val="24"/>
              </w:rPr>
            </w:pPr>
            <w:r>
              <w:rPr>
                <w:rFonts w:hint="eastAsia" w:asciiTheme="minorEastAsia" w:hAnsiTheme="minorEastAsia" w:eastAsiaTheme="minorEastAsia"/>
                <w:sz w:val="24"/>
                <w:szCs w:val="28"/>
              </w:rPr>
              <w:t>全部 / 第</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报价</w:t>
            </w:r>
          </w:p>
          <w:p>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pPr>
              <w:snapToGrid w:val="0"/>
              <w:spacing w:line="360" w:lineRule="auto"/>
              <w:rPr>
                <w:rFonts w:ascii="宋体" w:hAnsi="宋体" w:eastAsia="宋体"/>
                <w:sz w:val="24"/>
                <w:szCs w:val="28"/>
              </w:rPr>
            </w:pPr>
          </w:p>
          <w:p>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pPr>
              <w:snapToGrid w:val="0"/>
              <w:spacing w:line="360" w:lineRule="auto"/>
              <w:rPr>
                <w:rFonts w:ascii="宋体" w:hAnsi="宋体" w:eastAsia="宋体"/>
                <w:b/>
                <w:sz w:val="24"/>
              </w:rPr>
            </w:pPr>
            <w:r>
              <w:rPr>
                <w:rFonts w:hint="eastAsia" w:ascii="宋体" w:hAnsi="宋体" w:eastAsia="宋体"/>
                <w:bCs/>
                <w:sz w:val="24"/>
              </w:rPr>
              <w:t>人民币小写：</w:t>
            </w:r>
            <w:r>
              <w:rPr>
                <w:rFonts w:hint="eastAsia" w:ascii="宋体" w:hAnsi="宋体" w:eastAsia="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1443" w:type="pct"/>
            <w:vAlign w:val="center"/>
          </w:tcPr>
          <w:p>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vAlign w:val="center"/>
          </w:tcPr>
          <w:p>
            <w:pPr>
              <w:spacing w:line="360" w:lineRule="auto"/>
              <w:jc w:val="both"/>
              <w:rPr>
                <w:rFonts w:hint="default" w:ascii="宋体" w:hAnsi="宋体" w:eastAsia="宋体"/>
                <w:b/>
                <w:sz w:val="24"/>
                <w:lang w:val="en-US" w:eastAsia="zh-CN"/>
              </w:rPr>
            </w:pPr>
            <w:r>
              <w:rPr>
                <w:rFonts w:hint="eastAsia" w:ascii="宋体" w:hAnsi="宋体" w:eastAsia="宋体"/>
                <w:b w:val="0"/>
                <w:bCs/>
                <w:sz w:val="24"/>
                <w:lang w:val="en-US" w:eastAsia="zh-CN"/>
              </w:rPr>
              <w:t>完全响应询价通知书中有关报价要求。</w:t>
            </w:r>
          </w:p>
        </w:tc>
      </w:tr>
    </w:tbl>
    <w:p>
      <w:pPr>
        <w:spacing w:line="440" w:lineRule="exact"/>
        <w:ind w:firstLine="4380" w:firstLineChars="2000"/>
        <w:rPr>
          <w:rFonts w:ascii="宋体" w:hAnsi="宋体" w:eastAsia="宋体"/>
          <w:sz w:val="24"/>
          <w:szCs w:val="24"/>
          <w:u w:val="single"/>
        </w:rPr>
      </w:pPr>
      <w:r>
        <w:rPr>
          <w:rFonts w:hint="eastAsia" w:ascii="宋体" w:hAnsi="宋体" w:eastAsia="宋体"/>
          <w:sz w:val="24"/>
          <w:szCs w:val="24"/>
        </w:rPr>
        <w:t>供应商</w:t>
      </w:r>
      <w:r>
        <w:rPr>
          <w:rFonts w:hint="eastAsia" w:ascii="宋体" w:hAnsi="宋体" w:eastAsia="宋体"/>
          <w:sz w:val="24"/>
          <w:szCs w:val="24"/>
          <w:lang w:eastAsia="zh-CN"/>
        </w:rPr>
        <w:t>公章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38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snapToGrid w:val="0"/>
        <w:spacing w:line="360" w:lineRule="auto"/>
        <w:ind w:left="5550"/>
        <w:jc w:val="center"/>
        <w:rPr>
          <w:rFonts w:ascii="宋体" w:hAnsi="宋体" w:eastAsia="宋体"/>
          <w:sz w:val="24"/>
        </w:rPr>
      </w:pPr>
      <w:r>
        <w:rPr>
          <w:rFonts w:hint="eastAsia" w:ascii="宋体" w:hAnsi="宋体" w:eastAsia="宋体"/>
          <w:sz w:val="24"/>
        </w:rPr>
        <w:t xml:space="preserve"> </w:t>
      </w: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pPr>
        <w:adjustRightInd w:val="0"/>
        <w:snapToGrid w:val="0"/>
        <w:spacing w:line="360" w:lineRule="auto"/>
        <w:ind w:firstLine="438" w:firstLineChars="200"/>
        <w:rPr>
          <w:rFonts w:ascii="宋体" w:hAnsi="宋体" w:eastAsia="宋体"/>
          <w:sz w:val="24"/>
        </w:rPr>
      </w:pPr>
      <w:r>
        <w:rPr>
          <w:rFonts w:hint="eastAsia" w:ascii="宋体" w:hAnsi="宋体" w:eastAsia="宋体"/>
          <w:b/>
          <w:bCs/>
          <w:sz w:val="24"/>
          <w:szCs w:val="28"/>
        </w:rPr>
        <w:t>1.本表内容根据</w:t>
      </w:r>
      <w:r>
        <w:rPr>
          <w:rFonts w:hint="eastAsia" w:ascii="宋体" w:hAnsi="宋体" w:eastAsia="宋体"/>
          <w:b/>
          <w:bCs/>
          <w:sz w:val="24"/>
          <w:szCs w:val="28"/>
          <w:lang w:eastAsia="zh-CN"/>
        </w:rPr>
        <w:t>询价通知书</w:t>
      </w:r>
      <w:r>
        <w:rPr>
          <w:rFonts w:hint="eastAsia" w:ascii="宋体" w:hAnsi="宋体" w:eastAsia="宋体"/>
          <w:b/>
          <w:bCs/>
          <w:sz w:val="24"/>
          <w:szCs w:val="28"/>
        </w:rPr>
        <w:t>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38" w:firstLineChars="200"/>
        <w:rPr>
          <w:rFonts w:ascii="宋体" w:hAnsi="宋体" w:eastAsia="宋体"/>
          <w:b/>
          <w:bCs/>
          <w:sz w:val="24"/>
          <w:szCs w:val="28"/>
        </w:rPr>
      </w:pPr>
      <w:r>
        <w:rPr>
          <w:rFonts w:hint="eastAsia" w:ascii="宋体" w:hAnsi="宋体" w:eastAsia="宋体"/>
          <w:b/>
          <w:bCs/>
          <w:sz w:val="24"/>
          <w:szCs w:val="28"/>
        </w:rPr>
        <w:t>2.特殊事项在备注中注明。</w:t>
      </w:r>
    </w:p>
    <w:p>
      <w:pPr>
        <w:adjustRightInd w:val="0"/>
        <w:snapToGrid w:val="0"/>
        <w:spacing w:line="360" w:lineRule="auto"/>
        <w:ind w:firstLine="438" w:firstLineChars="200"/>
        <w:rPr>
          <w:rFonts w:ascii="宋体" w:hAnsi="宋体" w:eastAsia="宋体"/>
          <w:b/>
          <w:bCs/>
          <w:sz w:val="24"/>
          <w:szCs w:val="28"/>
        </w:rPr>
      </w:pPr>
      <w:r>
        <w:rPr>
          <w:rFonts w:hint="eastAsia" w:ascii="宋体" w:hAnsi="宋体" w:eastAsia="宋体"/>
          <w:b/>
          <w:bCs/>
          <w:sz w:val="24"/>
          <w:szCs w:val="28"/>
        </w:rPr>
        <w:t>3.供应商应根据其响应文件中报价表的内容填写唱标信息，唱标信息不作为评审的依据。唱标信息与报价表不一致的，</w:t>
      </w:r>
      <w:r>
        <w:rPr>
          <w:rFonts w:ascii="宋体" w:hAnsi="宋体" w:eastAsia="宋体"/>
          <w:b/>
          <w:bCs/>
          <w:sz w:val="24"/>
          <w:szCs w:val="28"/>
        </w:rPr>
        <w:t>以</w:t>
      </w:r>
      <w:r>
        <w:rPr>
          <w:rFonts w:hint="eastAsia" w:ascii="宋体" w:hAnsi="宋体" w:eastAsia="宋体"/>
          <w:b/>
          <w:bCs/>
          <w:sz w:val="24"/>
          <w:szCs w:val="28"/>
        </w:rPr>
        <w:t>报价表为准。</w:t>
      </w:r>
    </w:p>
    <w:p>
      <w:pPr>
        <w:keepNext w:val="0"/>
        <w:keepLines w:val="0"/>
        <w:pageBreakBefore w:val="0"/>
        <w:widowControl/>
        <w:kinsoku/>
        <w:wordWrap/>
        <w:overflowPunct/>
        <w:topLinePunct w:val="0"/>
        <w:autoSpaceDE/>
        <w:autoSpaceDN/>
        <w:bidi w:val="0"/>
        <w:adjustRightInd/>
        <w:snapToGrid/>
        <w:ind w:firstLine="438" w:firstLineChars="200"/>
        <w:jc w:val="left"/>
        <w:textAlignment w:val="auto"/>
        <w:rPr>
          <w:rFonts w:asciiTheme="minorEastAsia" w:hAnsiTheme="minorEastAsia" w:eastAsiaTheme="minorEastAsia"/>
          <w:b/>
          <w:sz w:val="24"/>
        </w:rPr>
      </w:pPr>
      <w:r>
        <w:rPr>
          <w:rFonts w:hint="eastAsia" w:ascii="宋体" w:hAnsi="宋体" w:eastAsia="宋体"/>
          <w:b/>
          <w:bCs/>
          <w:sz w:val="24"/>
          <w:szCs w:val="28"/>
        </w:rPr>
        <w:t>4.报价表中大写金额与小写金额不一致的，以大写金额为准。</w:t>
      </w:r>
      <w:r>
        <w:rPr>
          <w:rFonts w:asciiTheme="minorEastAsia" w:hAnsiTheme="minorEastAsia" w:eastAsiaTheme="minorEastAsia"/>
          <w:b/>
          <w:sz w:val="24"/>
        </w:rPr>
        <w:br w:type="page"/>
      </w:r>
    </w:p>
    <w:p>
      <w:pPr>
        <w:spacing w:before="156" w:beforeLines="50" w:after="156" w:afterLines="50" w:line="360" w:lineRule="auto"/>
        <w:jc w:val="left"/>
        <w:rPr>
          <w:rFonts w:ascii="宋体" w:hAnsi="宋体" w:eastAsia="宋体"/>
          <w:b/>
          <w:sz w:val="24"/>
          <w:szCs w:val="28"/>
        </w:rPr>
      </w:pPr>
      <w:r>
        <w:rPr>
          <w:rFonts w:hint="eastAsia" w:ascii="宋体" w:hAnsi="宋体" w:eastAsia="宋体"/>
          <w:b/>
          <w:sz w:val="24"/>
          <w:szCs w:val="28"/>
        </w:rPr>
        <w:t>1-2 分项报价明细表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354"/>
        <w:gridCol w:w="1462"/>
        <w:gridCol w:w="1833"/>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pPr>
              <w:jc w:val="center"/>
              <w:rPr>
                <w:rFonts w:ascii="宋体" w:hAnsi="宋体" w:eastAsia="宋体"/>
                <w:b/>
                <w:sz w:val="24"/>
              </w:rPr>
            </w:pPr>
            <w:r>
              <w:rPr>
                <w:rFonts w:hint="eastAsia" w:ascii="宋体" w:hAnsi="宋体" w:eastAsia="宋体"/>
                <w:b/>
                <w:sz w:val="24"/>
              </w:rPr>
              <w:t>序号</w:t>
            </w:r>
          </w:p>
        </w:tc>
        <w:tc>
          <w:tcPr>
            <w:tcW w:w="1824" w:type="pct"/>
            <w:vAlign w:val="center"/>
          </w:tcPr>
          <w:p>
            <w:pPr>
              <w:jc w:val="center"/>
              <w:rPr>
                <w:rFonts w:ascii="宋体" w:hAnsi="宋体" w:eastAsia="宋体"/>
                <w:b/>
                <w:sz w:val="24"/>
              </w:rPr>
            </w:pPr>
            <w:r>
              <w:rPr>
                <w:rFonts w:hint="eastAsia" w:ascii="宋体" w:hAnsi="宋体" w:eastAsia="宋体"/>
                <w:b/>
                <w:sz w:val="24"/>
              </w:rPr>
              <w:t>服务内容</w:t>
            </w:r>
          </w:p>
        </w:tc>
        <w:tc>
          <w:tcPr>
            <w:tcW w:w="795" w:type="pct"/>
            <w:vAlign w:val="center"/>
          </w:tcPr>
          <w:p>
            <w:pPr>
              <w:jc w:val="center"/>
              <w:rPr>
                <w:rFonts w:ascii="宋体" w:hAnsi="宋体" w:eastAsia="宋体"/>
                <w:b/>
                <w:sz w:val="24"/>
              </w:rPr>
            </w:pPr>
            <w:r>
              <w:rPr>
                <w:rFonts w:hint="eastAsia" w:ascii="宋体" w:hAnsi="宋体" w:eastAsia="宋体"/>
                <w:b/>
                <w:bCs w:val="0"/>
                <w:sz w:val="24"/>
                <w:szCs w:val="18"/>
                <w:vertAlign w:val="baseline"/>
                <w:lang w:val="en-US" w:eastAsia="zh-CN"/>
              </w:rPr>
              <w:t>数量</w:t>
            </w:r>
          </w:p>
        </w:tc>
        <w:tc>
          <w:tcPr>
            <w:tcW w:w="996" w:type="pct"/>
            <w:vAlign w:val="center"/>
          </w:tcPr>
          <w:p>
            <w:pPr>
              <w:jc w:val="center"/>
              <w:rPr>
                <w:rFonts w:ascii="宋体" w:hAnsi="宋体" w:eastAsia="宋体"/>
                <w:b/>
                <w:sz w:val="24"/>
              </w:rPr>
            </w:pPr>
            <w:r>
              <w:rPr>
                <w:rFonts w:hint="eastAsia" w:ascii="宋体" w:hAnsi="宋体" w:eastAsia="宋体"/>
                <w:b/>
                <w:sz w:val="24"/>
              </w:rPr>
              <w:t>单价</w:t>
            </w:r>
          </w:p>
        </w:tc>
        <w:tc>
          <w:tcPr>
            <w:tcW w:w="919" w:type="pct"/>
            <w:vAlign w:val="center"/>
          </w:tcPr>
          <w:p>
            <w:pPr>
              <w:jc w:val="center"/>
              <w:rPr>
                <w:rFonts w:ascii="宋体" w:hAnsi="宋体" w:eastAsia="宋体"/>
                <w:b/>
                <w:sz w:val="24"/>
              </w:rPr>
            </w:pPr>
            <w:r>
              <w:rPr>
                <w:rFonts w:hint="eastAsia" w:ascii="宋体" w:hAnsi="宋体" w:eastAsia="宋体"/>
                <w:b/>
                <w:sz w:val="24"/>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pPr>
              <w:jc w:val="center"/>
              <w:rPr>
                <w:rFonts w:ascii="宋体" w:hAnsi="宋体" w:eastAsia="宋体"/>
                <w:sz w:val="24"/>
              </w:rPr>
            </w:pPr>
            <w:r>
              <w:rPr>
                <w:rFonts w:hint="eastAsia" w:ascii="宋体" w:hAnsi="宋体" w:eastAsia="宋体"/>
                <w:sz w:val="24"/>
              </w:rPr>
              <w:t>1</w:t>
            </w:r>
          </w:p>
        </w:tc>
        <w:tc>
          <w:tcPr>
            <w:tcW w:w="1824" w:type="pct"/>
            <w:vAlign w:val="center"/>
          </w:tcPr>
          <w:p>
            <w:pPr>
              <w:spacing w:line="240" w:lineRule="auto"/>
              <w:jc w:val="center"/>
              <w:rPr>
                <w:rFonts w:hint="eastAsia" w:ascii="宋体" w:hAnsi="宋体" w:eastAsia="宋体" w:cs="@仿宋_GB2312"/>
                <w:b w:val="0"/>
                <w:bCs/>
                <w:kern w:val="2"/>
                <w:sz w:val="24"/>
                <w:szCs w:val="18"/>
                <w:vertAlign w:val="baseline"/>
                <w:lang w:val="en-US" w:eastAsia="zh-CN" w:bidi="ar-SA"/>
              </w:rPr>
            </w:pPr>
            <w:r>
              <w:rPr>
                <w:rFonts w:hint="eastAsia" w:ascii="宋体" w:hAnsi="宋体" w:eastAsia="宋体"/>
                <w:b w:val="0"/>
                <w:bCs/>
                <w:sz w:val="24"/>
                <w:szCs w:val="18"/>
                <w:lang w:eastAsia="zh-CN"/>
              </w:rPr>
              <w:t>挖巢穴法</w:t>
            </w:r>
          </w:p>
        </w:tc>
        <w:tc>
          <w:tcPr>
            <w:tcW w:w="795" w:type="pct"/>
            <w:vAlign w:val="center"/>
          </w:tcPr>
          <w:p>
            <w:pPr>
              <w:spacing w:line="240" w:lineRule="auto"/>
              <w:jc w:val="center"/>
              <w:rPr>
                <w:rFonts w:hint="eastAsia" w:ascii="宋体" w:hAnsi="宋体" w:eastAsia="宋体" w:cs="@仿宋_GB2312"/>
                <w:b w:val="0"/>
                <w:bCs/>
                <w:kern w:val="2"/>
                <w:sz w:val="24"/>
                <w:szCs w:val="18"/>
                <w:vertAlign w:val="baseline"/>
                <w:lang w:val="en-US" w:eastAsia="zh-CN" w:bidi="ar-SA"/>
              </w:rPr>
            </w:pPr>
            <w:r>
              <w:rPr>
                <w:rFonts w:hint="eastAsia" w:ascii="宋体" w:hAnsi="宋体" w:eastAsia="宋体"/>
                <w:b w:val="0"/>
                <w:bCs/>
                <w:sz w:val="24"/>
                <w:szCs w:val="18"/>
                <w:lang w:eastAsia="zh-CN"/>
              </w:rPr>
              <w:t>30个</w:t>
            </w:r>
          </w:p>
        </w:tc>
        <w:tc>
          <w:tcPr>
            <w:tcW w:w="996" w:type="pct"/>
            <w:vAlign w:val="center"/>
          </w:tcPr>
          <w:p>
            <w:pPr>
              <w:jc w:val="center"/>
              <w:rPr>
                <w:rFonts w:ascii="宋体" w:hAnsi="宋体" w:eastAsia="宋体"/>
                <w:sz w:val="24"/>
              </w:rPr>
            </w:pPr>
          </w:p>
        </w:tc>
        <w:tc>
          <w:tcPr>
            <w:tcW w:w="919" w:type="pct"/>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宋体" w:hAnsi="宋体" w:eastAsia="宋体"/>
                <w:sz w:val="24"/>
              </w:rPr>
            </w:pPr>
            <w:r>
              <w:rPr>
                <w:rFonts w:hint="eastAsia" w:ascii="宋体" w:hAnsi="宋体" w:eastAsia="宋体"/>
                <w:sz w:val="24"/>
              </w:rPr>
              <w:t>2</w:t>
            </w:r>
          </w:p>
        </w:tc>
        <w:tc>
          <w:tcPr>
            <w:tcW w:w="1824" w:type="pct"/>
            <w:vAlign w:val="center"/>
          </w:tcPr>
          <w:p>
            <w:pPr>
              <w:spacing w:line="240" w:lineRule="auto"/>
              <w:jc w:val="center"/>
              <w:rPr>
                <w:rFonts w:hint="eastAsia" w:ascii="宋体" w:hAnsi="宋体" w:eastAsia="宋体" w:cs="@仿宋_GB2312"/>
                <w:b w:val="0"/>
                <w:bCs/>
                <w:kern w:val="2"/>
                <w:sz w:val="24"/>
                <w:szCs w:val="18"/>
                <w:vertAlign w:val="baseline"/>
                <w:lang w:val="en-US" w:eastAsia="zh-CN" w:bidi="ar-SA"/>
              </w:rPr>
            </w:pPr>
            <w:r>
              <w:rPr>
                <w:rFonts w:hint="eastAsia" w:ascii="宋体" w:hAnsi="宋体" w:eastAsia="宋体"/>
                <w:b w:val="0"/>
                <w:bCs/>
                <w:sz w:val="24"/>
                <w:szCs w:val="18"/>
                <w:lang w:eastAsia="zh-CN"/>
              </w:rPr>
              <w:t>药物喷洒防治</w:t>
            </w:r>
          </w:p>
        </w:tc>
        <w:tc>
          <w:tcPr>
            <w:tcW w:w="795" w:type="pct"/>
            <w:vAlign w:val="center"/>
          </w:tcPr>
          <w:p>
            <w:pPr>
              <w:spacing w:line="240" w:lineRule="auto"/>
              <w:jc w:val="center"/>
              <w:rPr>
                <w:rFonts w:hint="eastAsia" w:ascii="宋体" w:hAnsi="宋体" w:eastAsia="宋体" w:cs="@仿宋_GB2312"/>
                <w:b w:val="0"/>
                <w:bCs/>
                <w:kern w:val="2"/>
                <w:sz w:val="24"/>
                <w:szCs w:val="18"/>
                <w:vertAlign w:val="baseline"/>
                <w:lang w:val="en-US" w:eastAsia="zh-CN" w:bidi="ar-SA"/>
              </w:rPr>
            </w:pPr>
            <w:r>
              <w:rPr>
                <w:rFonts w:hint="eastAsia" w:ascii="宋体" w:hAnsi="宋体" w:eastAsia="宋体"/>
                <w:b w:val="0"/>
                <w:bCs/>
                <w:sz w:val="24"/>
                <w:szCs w:val="18"/>
                <w:lang w:eastAsia="zh-CN"/>
              </w:rPr>
              <w:t>27000㎡</w:t>
            </w:r>
          </w:p>
        </w:tc>
        <w:tc>
          <w:tcPr>
            <w:tcW w:w="996" w:type="pct"/>
            <w:vAlign w:val="center"/>
          </w:tcPr>
          <w:p>
            <w:pPr>
              <w:jc w:val="center"/>
              <w:rPr>
                <w:rFonts w:ascii="宋体" w:hAnsi="宋体" w:eastAsia="宋体"/>
                <w:sz w:val="24"/>
              </w:rPr>
            </w:pPr>
          </w:p>
        </w:tc>
        <w:tc>
          <w:tcPr>
            <w:tcW w:w="919" w:type="pct"/>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464" w:type="pct"/>
            <w:vAlign w:val="center"/>
          </w:tcPr>
          <w:p>
            <w:pPr>
              <w:jc w:val="center"/>
              <w:rPr>
                <w:rFonts w:ascii="宋体" w:hAnsi="宋体" w:eastAsia="宋体"/>
                <w:sz w:val="24"/>
              </w:rPr>
            </w:pPr>
            <w:r>
              <w:rPr>
                <w:rFonts w:hint="eastAsia" w:ascii="宋体" w:hAnsi="宋体" w:eastAsia="宋体"/>
                <w:sz w:val="24"/>
              </w:rPr>
              <w:t>3</w:t>
            </w:r>
          </w:p>
        </w:tc>
        <w:tc>
          <w:tcPr>
            <w:tcW w:w="1824" w:type="pct"/>
            <w:vAlign w:val="center"/>
          </w:tcPr>
          <w:p>
            <w:pPr>
              <w:spacing w:line="240" w:lineRule="auto"/>
              <w:jc w:val="center"/>
              <w:rPr>
                <w:rFonts w:hint="eastAsia" w:ascii="宋体" w:hAnsi="宋体" w:eastAsia="宋体" w:cs="@仿宋_GB2312"/>
                <w:b w:val="0"/>
                <w:bCs/>
                <w:kern w:val="2"/>
                <w:sz w:val="24"/>
                <w:szCs w:val="18"/>
                <w:vertAlign w:val="baseline"/>
                <w:lang w:val="en-US" w:eastAsia="zh-CN" w:bidi="ar-SA"/>
              </w:rPr>
            </w:pPr>
            <w:r>
              <w:rPr>
                <w:rFonts w:hint="eastAsia" w:ascii="宋体" w:hAnsi="宋体" w:eastAsia="宋体"/>
                <w:b w:val="0"/>
                <w:bCs/>
                <w:sz w:val="24"/>
                <w:szCs w:val="18"/>
                <w:lang w:eastAsia="zh-CN"/>
              </w:rPr>
              <w:t>引诱法</w:t>
            </w:r>
          </w:p>
        </w:tc>
        <w:tc>
          <w:tcPr>
            <w:tcW w:w="795" w:type="pct"/>
            <w:vAlign w:val="center"/>
          </w:tcPr>
          <w:p>
            <w:pPr>
              <w:spacing w:line="240" w:lineRule="auto"/>
              <w:jc w:val="center"/>
              <w:rPr>
                <w:rFonts w:hint="eastAsia" w:ascii="宋体" w:hAnsi="宋体" w:eastAsia="宋体" w:cs="@仿宋_GB2312"/>
                <w:b w:val="0"/>
                <w:bCs/>
                <w:kern w:val="2"/>
                <w:sz w:val="24"/>
                <w:szCs w:val="18"/>
                <w:vertAlign w:val="baseline"/>
                <w:lang w:val="en-US" w:eastAsia="zh-CN" w:bidi="ar-SA"/>
              </w:rPr>
            </w:pPr>
            <w:r>
              <w:rPr>
                <w:rFonts w:hint="eastAsia" w:ascii="宋体" w:hAnsi="宋体" w:eastAsia="宋体"/>
                <w:b w:val="0"/>
                <w:bCs/>
                <w:sz w:val="24"/>
                <w:szCs w:val="18"/>
                <w:lang w:eastAsia="zh-CN"/>
              </w:rPr>
              <w:t>350个</w:t>
            </w:r>
          </w:p>
        </w:tc>
        <w:tc>
          <w:tcPr>
            <w:tcW w:w="996" w:type="pct"/>
            <w:vAlign w:val="center"/>
          </w:tcPr>
          <w:p>
            <w:pPr>
              <w:jc w:val="center"/>
              <w:rPr>
                <w:rFonts w:ascii="宋体" w:hAnsi="宋体" w:eastAsia="宋体"/>
                <w:sz w:val="24"/>
              </w:rPr>
            </w:pPr>
          </w:p>
        </w:tc>
        <w:tc>
          <w:tcPr>
            <w:tcW w:w="919" w:type="pct"/>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宋体" w:hAnsi="宋体" w:eastAsia="宋体"/>
                <w:sz w:val="24"/>
              </w:rPr>
            </w:pPr>
          </w:p>
        </w:tc>
        <w:tc>
          <w:tcPr>
            <w:tcW w:w="1824" w:type="pct"/>
            <w:vAlign w:val="center"/>
          </w:tcPr>
          <w:p>
            <w:pPr>
              <w:jc w:val="center"/>
              <w:rPr>
                <w:rFonts w:ascii="宋体" w:hAnsi="宋体" w:eastAsia="宋体"/>
                <w:sz w:val="24"/>
              </w:rPr>
            </w:pPr>
          </w:p>
        </w:tc>
        <w:tc>
          <w:tcPr>
            <w:tcW w:w="795" w:type="pct"/>
            <w:vAlign w:val="center"/>
          </w:tcPr>
          <w:p>
            <w:pPr>
              <w:jc w:val="center"/>
              <w:rPr>
                <w:rFonts w:ascii="宋体" w:hAnsi="宋体" w:eastAsia="宋体"/>
                <w:sz w:val="24"/>
              </w:rPr>
            </w:pPr>
          </w:p>
        </w:tc>
        <w:tc>
          <w:tcPr>
            <w:tcW w:w="996" w:type="pct"/>
            <w:vAlign w:val="center"/>
          </w:tcPr>
          <w:p>
            <w:pPr>
              <w:jc w:val="center"/>
              <w:rPr>
                <w:rFonts w:ascii="宋体" w:hAnsi="宋体" w:eastAsia="宋体"/>
                <w:sz w:val="24"/>
              </w:rPr>
            </w:pPr>
          </w:p>
        </w:tc>
        <w:tc>
          <w:tcPr>
            <w:tcW w:w="919" w:type="pct"/>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宋体" w:hAnsi="宋体" w:eastAsia="宋体"/>
                <w:sz w:val="24"/>
              </w:rPr>
            </w:pPr>
          </w:p>
        </w:tc>
        <w:tc>
          <w:tcPr>
            <w:tcW w:w="1824" w:type="pct"/>
            <w:vAlign w:val="center"/>
          </w:tcPr>
          <w:p>
            <w:pPr>
              <w:pStyle w:val="19"/>
              <w:ind w:left="-108"/>
              <w:jc w:val="center"/>
              <w:rPr>
                <w:rFonts w:ascii="宋体" w:hAnsi="宋体"/>
              </w:rPr>
            </w:pPr>
          </w:p>
        </w:tc>
        <w:tc>
          <w:tcPr>
            <w:tcW w:w="795" w:type="pct"/>
            <w:vAlign w:val="center"/>
          </w:tcPr>
          <w:p>
            <w:pPr>
              <w:jc w:val="center"/>
              <w:rPr>
                <w:rFonts w:ascii="宋体" w:hAnsi="宋体" w:eastAsia="宋体"/>
                <w:sz w:val="24"/>
              </w:rPr>
            </w:pPr>
          </w:p>
        </w:tc>
        <w:tc>
          <w:tcPr>
            <w:tcW w:w="996" w:type="pct"/>
            <w:vAlign w:val="center"/>
          </w:tcPr>
          <w:p>
            <w:pPr>
              <w:jc w:val="center"/>
              <w:rPr>
                <w:rFonts w:ascii="宋体" w:hAnsi="宋体" w:eastAsia="宋体"/>
                <w:sz w:val="24"/>
              </w:rPr>
            </w:pPr>
          </w:p>
        </w:tc>
        <w:tc>
          <w:tcPr>
            <w:tcW w:w="919" w:type="pct"/>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宋体" w:hAnsi="宋体" w:eastAsia="宋体"/>
                <w:sz w:val="24"/>
              </w:rPr>
            </w:pPr>
          </w:p>
        </w:tc>
        <w:tc>
          <w:tcPr>
            <w:tcW w:w="1824" w:type="pct"/>
            <w:vAlign w:val="center"/>
          </w:tcPr>
          <w:p>
            <w:pPr>
              <w:jc w:val="center"/>
              <w:rPr>
                <w:rFonts w:ascii="宋体" w:hAnsi="宋体" w:eastAsia="宋体"/>
                <w:sz w:val="24"/>
              </w:rPr>
            </w:pPr>
          </w:p>
        </w:tc>
        <w:tc>
          <w:tcPr>
            <w:tcW w:w="795" w:type="pct"/>
            <w:vAlign w:val="center"/>
          </w:tcPr>
          <w:p>
            <w:pPr>
              <w:jc w:val="center"/>
              <w:rPr>
                <w:rFonts w:ascii="宋体" w:hAnsi="宋体" w:eastAsia="宋体"/>
                <w:sz w:val="24"/>
              </w:rPr>
            </w:pPr>
          </w:p>
        </w:tc>
        <w:tc>
          <w:tcPr>
            <w:tcW w:w="996" w:type="pct"/>
            <w:vAlign w:val="center"/>
          </w:tcPr>
          <w:p>
            <w:pPr>
              <w:jc w:val="center"/>
              <w:rPr>
                <w:rFonts w:ascii="宋体" w:hAnsi="宋体" w:eastAsia="宋体"/>
                <w:sz w:val="24"/>
              </w:rPr>
            </w:pPr>
          </w:p>
        </w:tc>
        <w:tc>
          <w:tcPr>
            <w:tcW w:w="919" w:type="pct"/>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pPr>
              <w:jc w:val="center"/>
              <w:rPr>
                <w:rFonts w:ascii="宋体" w:hAnsi="宋体" w:eastAsia="宋体"/>
                <w:sz w:val="24"/>
              </w:rPr>
            </w:pPr>
            <w:r>
              <w:rPr>
                <w:rFonts w:hint="eastAsia" w:ascii="宋体" w:hAnsi="宋体" w:eastAsia="宋体"/>
                <w:b/>
                <w:sz w:val="24"/>
              </w:rPr>
              <w:t>合计金额（元）</w:t>
            </w:r>
          </w:p>
        </w:tc>
        <w:tc>
          <w:tcPr>
            <w:tcW w:w="919" w:type="pct"/>
            <w:vAlign w:val="center"/>
          </w:tcPr>
          <w:p>
            <w:pPr>
              <w:jc w:val="center"/>
              <w:rPr>
                <w:rFonts w:ascii="宋体" w:hAnsi="宋体" w:eastAsia="宋体"/>
                <w:sz w:val="24"/>
              </w:rPr>
            </w:pPr>
          </w:p>
        </w:tc>
      </w:tr>
    </w:tbl>
    <w:p>
      <w:pPr>
        <w:snapToGrid w:val="0"/>
        <w:spacing w:line="360" w:lineRule="auto"/>
        <w:rPr>
          <w:rFonts w:ascii="宋体" w:hAnsi="宋体" w:eastAsia="宋体"/>
          <w:b w:val="0"/>
          <w:bCs/>
          <w:sz w:val="24"/>
        </w:rPr>
      </w:pPr>
    </w:p>
    <w:p>
      <w:pPr>
        <w:snapToGrid w:val="0"/>
        <w:spacing w:line="360" w:lineRule="auto"/>
        <w:ind w:left="0" w:leftChars="0" w:firstLine="5659" w:firstLineChars="2584"/>
        <w:rPr>
          <w:rFonts w:ascii="宋体" w:hAnsi="宋体" w:eastAsia="宋体"/>
          <w:b/>
          <w:sz w:val="24"/>
        </w:rPr>
      </w:pPr>
      <w:r>
        <w:rPr>
          <w:rFonts w:hint="eastAsia" w:ascii="宋体" w:hAnsi="宋体" w:eastAsia="宋体"/>
          <w:b w:val="0"/>
          <w:bCs/>
          <w:sz w:val="24"/>
        </w:rPr>
        <w:t>供应商公章：</w:t>
      </w:r>
      <w:r>
        <w:rPr>
          <w:rFonts w:hint="eastAsia" w:ascii="宋体" w:hAnsi="宋体" w:eastAsia="宋体"/>
          <w:b w:val="0"/>
          <w:bCs/>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b/>
          <w:sz w:val="24"/>
        </w:rPr>
        <w:t xml:space="preserve">                       </w:t>
      </w:r>
    </w:p>
    <w:p>
      <w:pPr>
        <w:pStyle w:val="3"/>
        <w:spacing w:line="360" w:lineRule="auto"/>
        <w:ind w:right="436"/>
        <w:jc w:val="center"/>
        <w:rPr>
          <w:rFonts w:ascii="宋体" w:hAnsi="宋体"/>
          <w:sz w:val="24"/>
        </w:rPr>
      </w:pPr>
      <w:r>
        <w:rPr>
          <w:rFonts w:hint="eastAsia" w:ascii="宋体" w:hAnsi="宋体"/>
          <w:b w:val="0"/>
          <w:bCs/>
          <w:sz w:val="24"/>
        </w:rPr>
        <w:t xml:space="preserve">                               </w:t>
      </w:r>
      <w:r>
        <w:rPr>
          <w:rFonts w:hint="eastAsia" w:ascii="宋体" w:hAnsi="宋体"/>
          <w:b w:val="0"/>
          <w:bCs/>
          <w:sz w:val="24"/>
          <w:lang w:val="en-US" w:eastAsia="zh-CN"/>
        </w:rPr>
        <w:t xml:space="preserve">  </w:t>
      </w:r>
      <w:r>
        <w:rPr>
          <w:rFonts w:hint="eastAsia" w:ascii="宋体" w:hAnsi="宋体"/>
          <w:b w:val="0"/>
          <w:bCs/>
          <w:sz w:val="24"/>
        </w:rPr>
        <w:t>日期：</w:t>
      </w:r>
      <w:r>
        <w:rPr>
          <w:rFonts w:hint="eastAsia" w:ascii="宋体" w:hAnsi="宋体"/>
          <w:b w:val="0"/>
          <w:bCs/>
          <w:sz w:val="24"/>
          <w:u w:val="single"/>
        </w:rPr>
        <w:t xml:space="preserve">              </w:t>
      </w: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备注：</w:t>
      </w:r>
    </w:p>
    <w:p>
      <w:pPr>
        <w:adjustRightInd w:val="0"/>
        <w:snapToGrid w:val="0"/>
        <w:spacing w:line="360" w:lineRule="auto"/>
        <w:ind w:firstLine="438" w:firstLineChars="200"/>
        <w:rPr>
          <w:rFonts w:hint="eastAsia" w:ascii="宋体" w:hAnsi="宋体" w:eastAsia="宋体"/>
          <w:b/>
          <w:sz w:val="32"/>
          <w:lang w:eastAsia="zh-CN"/>
        </w:rPr>
        <w:sectPr>
          <w:headerReference r:id="rId6" w:type="default"/>
          <w:footerReference r:id="rId7" w:type="default"/>
          <w:pgSz w:w="11906" w:h="16838"/>
          <w:pgMar w:top="1440" w:right="1400" w:bottom="1440" w:left="1531" w:header="851" w:footer="992" w:gutter="0"/>
          <w:cols w:space="425" w:num="1"/>
          <w:docGrid w:type="linesAndChars" w:linePitch="312" w:charSpace="-4301"/>
        </w:sectPr>
      </w:pPr>
      <w:r>
        <w:rPr>
          <w:rFonts w:hint="eastAsia" w:ascii="宋体" w:hAnsi="宋体" w:eastAsia="宋体"/>
          <w:b/>
          <w:bCs/>
          <w:sz w:val="24"/>
          <w:szCs w:val="28"/>
        </w:rPr>
        <w:t>表中所列服务为对应本项目需求的全部服务内容。如有漏项或缺项，供应商承担全部责任</w:t>
      </w:r>
      <w:r>
        <w:rPr>
          <w:rFonts w:hint="eastAsia" w:ascii="宋体" w:hAnsi="宋体" w:eastAsia="宋体"/>
          <w:b/>
          <w:bCs/>
          <w:sz w:val="24"/>
          <w:szCs w:val="28"/>
          <w:lang w:eastAsia="zh-CN"/>
        </w:rPr>
        <w:t>。</w:t>
      </w:r>
    </w:p>
    <w:p>
      <w:pPr>
        <w:rPr>
          <w:rFonts w:hint="eastAsia" w:asciiTheme="minorEastAsia" w:hAnsiTheme="minorEastAsia" w:eastAsiaTheme="minorEastAsia"/>
          <w:b/>
          <w:sz w:val="24"/>
          <w:lang w:val="en-US" w:eastAsia="zh-CN"/>
        </w:rPr>
      </w:pP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询价</w:t>
      </w:r>
      <w:r>
        <w:rPr>
          <w:rFonts w:hint="eastAsia" w:asciiTheme="minorEastAsia" w:hAnsiTheme="minorEastAsia" w:eastAsiaTheme="minorEastAsia"/>
          <w:b/>
          <w:sz w:val="24"/>
        </w:rPr>
        <w:t>响应函</w:t>
      </w:r>
    </w:p>
    <w:p>
      <w:pPr>
        <w:pStyle w:val="3"/>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szCs w:val="24"/>
          <w:u w:val="single"/>
          <w:lang w:eastAsia="zh-CN"/>
        </w:rPr>
        <w:t>巢湖市园林管理处</w:t>
      </w:r>
    </w:p>
    <w:p>
      <w:pPr>
        <w:pStyle w:val="3"/>
        <w:spacing w:line="360" w:lineRule="auto"/>
        <w:ind w:firstLine="472" w:firstLineChars="196"/>
        <w:rPr>
          <w:rFonts w:hint="eastAsia" w:ascii="宋体" w:hAnsi="宋体" w:eastAsia="宋体"/>
          <w:sz w:val="24"/>
          <w:lang w:eastAsia="zh-CN"/>
        </w:rPr>
      </w:pPr>
      <w:r>
        <w:rPr>
          <w:rFonts w:hint="eastAsia" w:ascii="宋体" w:hAnsi="宋体"/>
          <w:sz w:val="24"/>
          <w:szCs w:val="24"/>
          <w:u w:val="single"/>
          <w:lang w:eastAsia="zh-CN"/>
        </w:rPr>
        <w:t>安徽天顺工程造价咨询有限公司</w:t>
      </w:r>
    </w:p>
    <w:p>
      <w:pPr>
        <w:spacing w:line="360" w:lineRule="auto"/>
        <w:ind w:firstLine="480" w:firstLineChars="200"/>
        <w:rPr>
          <w:rFonts w:ascii="宋体" w:hAnsi="宋体" w:eastAsia="宋体"/>
          <w:dstrike/>
          <w:sz w:val="24"/>
        </w:rPr>
      </w:pPr>
      <w:r>
        <w:rPr>
          <w:rFonts w:hint="eastAsia" w:ascii="宋体" w:hAnsi="宋体" w:eastAsia="宋体"/>
          <w:sz w:val="24"/>
        </w:rPr>
        <w:t>根据贵方的</w:t>
      </w:r>
      <w:r>
        <w:rPr>
          <w:rFonts w:hint="eastAsia" w:ascii="宋体" w:hAnsi="宋体" w:eastAsia="宋体"/>
          <w:sz w:val="24"/>
          <w:lang w:val="en-US" w:eastAsia="zh-CN"/>
        </w:rPr>
        <w:t>询价通知书</w:t>
      </w:r>
      <w:r>
        <w:rPr>
          <w:rFonts w:hint="eastAsia" w:ascii="宋体" w:hAnsi="宋体" w:eastAsia="宋体"/>
          <w:sz w:val="24"/>
        </w:rPr>
        <w:t>，我方兹宣布同意如下：</w:t>
      </w:r>
    </w:p>
    <w:p>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w:t>
      </w:r>
      <w:r>
        <w:rPr>
          <w:rFonts w:hint="eastAsia" w:ascii="宋体" w:hAnsi="宋体" w:eastAsia="宋体"/>
          <w:sz w:val="24"/>
          <w:lang w:eastAsia="zh-CN"/>
        </w:rPr>
        <w:t>询价通知书</w:t>
      </w:r>
      <w:r>
        <w:rPr>
          <w:rFonts w:hint="eastAsia" w:ascii="宋体" w:hAnsi="宋体" w:eastAsia="宋体"/>
          <w:sz w:val="24"/>
        </w:rPr>
        <w:t>规定缴纳履约保证金和成交服务费。按本次</w:t>
      </w:r>
      <w:r>
        <w:rPr>
          <w:rFonts w:hint="eastAsia" w:ascii="宋体" w:hAnsi="宋体" w:eastAsia="宋体"/>
          <w:sz w:val="24"/>
          <w:lang w:eastAsia="zh-CN"/>
        </w:rPr>
        <w:t>询价通知书</w:t>
      </w:r>
      <w:r>
        <w:rPr>
          <w:rFonts w:hint="eastAsia" w:ascii="宋体" w:hAnsi="宋体" w:eastAsia="宋体"/>
          <w:sz w:val="24"/>
        </w:rPr>
        <w:t>规定及报价承诺供货及安装。</w:t>
      </w:r>
    </w:p>
    <w:p>
      <w:pPr>
        <w:spacing w:line="360" w:lineRule="auto"/>
        <w:ind w:firstLine="480" w:firstLineChars="200"/>
        <w:rPr>
          <w:rFonts w:ascii="宋体" w:hAnsi="宋体" w:eastAsia="宋体"/>
          <w:sz w:val="24"/>
        </w:rPr>
      </w:pPr>
      <w:r>
        <w:rPr>
          <w:rFonts w:hint="eastAsia" w:ascii="宋体" w:hAnsi="宋体" w:eastAsia="宋体"/>
          <w:sz w:val="24"/>
        </w:rPr>
        <w:t>2.我方根据本次</w:t>
      </w:r>
      <w:r>
        <w:rPr>
          <w:rFonts w:hint="eastAsia" w:ascii="宋体" w:hAnsi="宋体" w:eastAsia="宋体"/>
          <w:sz w:val="24"/>
          <w:lang w:eastAsia="zh-CN"/>
        </w:rPr>
        <w:t>询价通知书</w:t>
      </w:r>
      <w:r>
        <w:rPr>
          <w:rFonts w:hint="eastAsia" w:ascii="宋体" w:hAnsi="宋体" w:eastAsia="宋体"/>
          <w:sz w:val="24"/>
        </w:rPr>
        <w:t>的规定，严格履行合同的责任和义务</w:t>
      </w:r>
      <w:r>
        <w:rPr>
          <w:rFonts w:ascii="宋体" w:hAnsi="宋体" w:eastAsia="宋体"/>
          <w:sz w:val="24"/>
        </w:rPr>
        <w:t>,</w:t>
      </w:r>
      <w:r>
        <w:rPr>
          <w:rFonts w:hint="eastAsia" w:ascii="宋体" w:hAnsi="宋体" w:eastAsia="宋体"/>
          <w:sz w:val="24"/>
        </w:rPr>
        <w:t>并保证于买方要求的日期内完成服务，并通过买方验收。</w:t>
      </w:r>
    </w:p>
    <w:p>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pPr>
        <w:spacing w:line="360" w:lineRule="auto"/>
        <w:ind w:firstLine="480" w:firstLineChars="200"/>
        <w:rPr>
          <w:rFonts w:ascii="宋体" w:hAnsi="宋体" w:eastAsia="宋体"/>
          <w:sz w:val="24"/>
        </w:rPr>
      </w:pPr>
      <w:r>
        <w:rPr>
          <w:rFonts w:hint="eastAsia" w:ascii="宋体" w:hAnsi="宋体" w:eastAsia="宋体"/>
          <w:sz w:val="24"/>
        </w:rPr>
        <w:t>4.我方已详细审核本次</w:t>
      </w:r>
      <w:r>
        <w:rPr>
          <w:rFonts w:hint="eastAsia" w:ascii="宋体" w:hAnsi="宋体" w:eastAsia="宋体"/>
          <w:sz w:val="24"/>
          <w:lang w:eastAsia="zh-CN"/>
        </w:rPr>
        <w:t>询价通知书</w:t>
      </w:r>
      <w:r>
        <w:rPr>
          <w:rFonts w:hint="eastAsia" w:ascii="宋体" w:hAnsi="宋体" w:eastAsia="宋体"/>
          <w:sz w:val="24"/>
        </w:rPr>
        <w:t>，包括</w:t>
      </w:r>
      <w:r>
        <w:rPr>
          <w:rFonts w:hint="eastAsia" w:ascii="宋体" w:hAnsi="宋体" w:eastAsia="宋体"/>
          <w:sz w:val="24"/>
          <w:lang w:eastAsia="zh-CN"/>
        </w:rPr>
        <w:t>询价通知书</w:t>
      </w:r>
      <w:r>
        <w:rPr>
          <w:rFonts w:hint="eastAsia" w:ascii="宋体" w:hAnsi="宋体" w:eastAsia="宋体"/>
          <w:sz w:val="24"/>
        </w:rPr>
        <w:t>附件、参考资料、</w:t>
      </w:r>
      <w:r>
        <w:rPr>
          <w:rFonts w:hint="eastAsia" w:ascii="宋体" w:hAnsi="宋体" w:eastAsia="宋体"/>
          <w:sz w:val="24"/>
          <w:lang w:eastAsia="zh-CN"/>
        </w:rPr>
        <w:t>询价通知书</w:t>
      </w:r>
      <w:r>
        <w:rPr>
          <w:rFonts w:hint="eastAsia" w:ascii="宋体" w:hAnsi="宋体" w:eastAsia="宋体"/>
          <w:sz w:val="24"/>
        </w:rPr>
        <w:t>修改书或图纸（如有），我方正式认可并遵守本次</w:t>
      </w:r>
      <w:r>
        <w:rPr>
          <w:rFonts w:hint="eastAsia" w:ascii="宋体" w:hAnsi="宋体" w:eastAsia="宋体"/>
          <w:sz w:val="24"/>
          <w:lang w:eastAsia="zh-CN"/>
        </w:rPr>
        <w:t>询价通知书</w:t>
      </w:r>
      <w:r>
        <w:rPr>
          <w:rFonts w:hint="eastAsia" w:ascii="宋体" w:hAnsi="宋体" w:eastAsia="宋体"/>
          <w:sz w:val="24"/>
        </w:rPr>
        <w:t>，并对</w:t>
      </w:r>
      <w:r>
        <w:rPr>
          <w:rFonts w:hint="eastAsia" w:ascii="宋体" w:hAnsi="宋体" w:eastAsia="宋体"/>
          <w:sz w:val="24"/>
          <w:lang w:eastAsia="zh-CN"/>
        </w:rPr>
        <w:t>询价通知书</w:t>
      </w:r>
      <w:r>
        <w:rPr>
          <w:rFonts w:hint="eastAsia" w:ascii="宋体" w:hAnsi="宋体" w:eastAsia="宋体"/>
          <w:sz w:val="24"/>
        </w:rPr>
        <w:t>各项条款、规定及要求均无异议。我方知道必须放弃提出含糊不清或误解问题的权利。</w:t>
      </w:r>
    </w:p>
    <w:p>
      <w:pPr>
        <w:spacing w:line="360" w:lineRule="auto"/>
        <w:ind w:firstLine="480" w:firstLineChars="200"/>
        <w:rPr>
          <w:rFonts w:ascii="宋体" w:hAnsi="宋体" w:eastAsia="宋体"/>
          <w:sz w:val="24"/>
        </w:rPr>
      </w:pPr>
      <w:r>
        <w:rPr>
          <w:rFonts w:hint="eastAsia" w:ascii="宋体" w:hAnsi="宋体" w:eastAsia="宋体"/>
          <w:sz w:val="24"/>
        </w:rPr>
        <w:t>5.我方同意从供应商须知规定的</w:t>
      </w:r>
      <w:r>
        <w:rPr>
          <w:rFonts w:hint="eastAsia" w:ascii="宋体" w:hAnsi="宋体" w:eastAsia="宋体"/>
          <w:sz w:val="24"/>
          <w:lang w:val="en-US" w:eastAsia="zh-CN"/>
        </w:rPr>
        <w:t>询价</w:t>
      </w:r>
      <w:r>
        <w:rPr>
          <w:rFonts w:hint="eastAsia" w:ascii="宋体" w:hAnsi="宋体" w:eastAsia="宋体"/>
          <w:sz w:val="24"/>
        </w:rPr>
        <w:t>日期起遵循本</w:t>
      </w:r>
      <w:r>
        <w:rPr>
          <w:rFonts w:hint="eastAsia" w:ascii="宋体" w:hAnsi="宋体" w:eastAsia="宋体"/>
          <w:sz w:val="24"/>
          <w:lang w:eastAsia="zh-CN"/>
        </w:rPr>
        <w:t>询价通知书</w:t>
      </w:r>
      <w:r>
        <w:rPr>
          <w:rFonts w:hint="eastAsia" w:ascii="宋体" w:hAnsi="宋体" w:eastAsia="宋体"/>
          <w:sz w:val="24"/>
        </w:rPr>
        <w:t>，并在供应商须知规定的</w:t>
      </w:r>
      <w:r>
        <w:rPr>
          <w:rFonts w:hint="eastAsia" w:ascii="宋体" w:hAnsi="宋体" w:eastAsia="宋体"/>
          <w:sz w:val="24"/>
          <w:lang w:val="en-US" w:eastAsia="zh-CN"/>
        </w:rPr>
        <w:t>询价</w:t>
      </w:r>
      <w:r>
        <w:rPr>
          <w:rFonts w:hint="eastAsia" w:ascii="宋体" w:hAnsi="宋体" w:eastAsia="宋体"/>
          <w:sz w:val="24"/>
        </w:rPr>
        <w:t>有效期之前均具有约束力。</w:t>
      </w:r>
    </w:p>
    <w:p>
      <w:pPr>
        <w:spacing w:line="360" w:lineRule="auto"/>
        <w:ind w:firstLine="480" w:firstLineChars="200"/>
        <w:rPr>
          <w:rFonts w:asciiTheme="minorEastAsia" w:hAnsiTheme="minorEastAsia" w:eastAsiaTheme="minorEastAsia"/>
          <w:sz w:val="24"/>
        </w:rPr>
      </w:pPr>
      <w:r>
        <w:rPr>
          <w:rFonts w:hint="eastAsia" w:ascii="宋体" w:hAnsi="宋体" w:eastAsia="宋体"/>
          <w:sz w:val="24"/>
        </w:rPr>
        <w:t>6.我方承诺如</w:t>
      </w:r>
      <w:r>
        <w:rPr>
          <w:rFonts w:hint="eastAsia" w:ascii="宋体" w:hAnsi="宋体" w:eastAsia="宋体"/>
          <w:sz w:val="24"/>
          <w:lang w:val="en-US" w:eastAsia="zh-CN"/>
        </w:rPr>
        <w:t>询价</w:t>
      </w:r>
      <w:r>
        <w:rPr>
          <w:rFonts w:hint="eastAsia" w:ascii="宋体" w:hAnsi="宋体" w:eastAsia="宋体"/>
          <w:sz w:val="24"/>
        </w:rPr>
        <w:t>保证金未在</w:t>
      </w:r>
      <w:r>
        <w:rPr>
          <w:rFonts w:hint="eastAsia" w:ascii="宋体" w:hAnsi="宋体" w:eastAsia="宋体"/>
          <w:sz w:val="24"/>
          <w:lang w:eastAsia="zh-CN"/>
        </w:rPr>
        <w:t>询价通知书</w:t>
      </w:r>
      <w:r>
        <w:rPr>
          <w:rFonts w:hint="eastAsia" w:ascii="宋体" w:hAnsi="宋体" w:eastAsia="宋体"/>
          <w:sz w:val="24"/>
        </w:rPr>
        <w:t>规定时间前到达贵方指定的账户，我方</w:t>
      </w:r>
      <w:r>
        <w:rPr>
          <w:rFonts w:hint="eastAsia" w:ascii="宋体" w:hAnsi="宋体" w:eastAsia="宋体"/>
          <w:sz w:val="24"/>
          <w:lang w:val="en-US" w:eastAsia="zh-CN"/>
        </w:rPr>
        <w:t>报价</w:t>
      </w:r>
      <w:r>
        <w:rPr>
          <w:rFonts w:hint="eastAsia" w:ascii="宋体" w:hAnsi="宋体" w:eastAsia="宋体"/>
          <w:sz w:val="24"/>
        </w:rPr>
        <w:t>无效，由此产生的一切后果由我方承担</w:t>
      </w:r>
      <w:r>
        <w:rPr>
          <w:rFonts w:hint="eastAsia" w:asciiTheme="minorEastAsia" w:hAnsiTheme="minorEastAsia" w:eastAsiaTheme="minorEastAsia"/>
          <w:bCs/>
          <w:sz w:val="24"/>
          <w:lang w:val="zh-CN"/>
        </w:rPr>
        <w:t>，且承诺</w:t>
      </w:r>
      <w:r>
        <w:rPr>
          <w:rFonts w:hint="eastAsia" w:ascii="宋体" w:hAnsi="宋体" w:eastAsia="宋体"/>
          <w:sz w:val="24"/>
          <w:lang w:val="en-US" w:eastAsia="zh-CN"/>
        </w:rPr>
        <w:t>询价</w:t>
      </w:r>
      <w:r>
        <w:rPr>
          <w:rFonts w:hint="eastAsia" w:asciiTheme="minorEastAsia" w:hAnsiTheme="minorEastAsia" w:eastAsiaTheme="minorEastAsia"/>
          <w:sz w:val="24"/>
          <w:lang w:val="zh-CN"/>
        </w:rPr>
        <w:t>保证金</w:t>
      </w:r>
      <w:r>
        <w:rPr>
          <w:rFonts w:hint="eastAsia" w:asciiTheme="minorEastAsia" w:hAnsiTheme="minorEastAsia" w:eastAsiaTheme="minorEastAsia"/>
          <w:bCs/>
          <w:sz w:val="24"/>
          <w:lang w:val="zh-CN"/>
        </w:rPr>
        <w:t>转出账户真实有效</w:t>
      </w:r>
      <w:r>
        <w:rPr>
          <w:rFonts w:hint="eastAsia" w:asciiTheme="minorEastAsia" w:hAnsiTheme="minorEastAsia" w:eastAsiaTheme="minorEastAsia"/>
          <w:sz w:val="24"/>
        </w:rPr>
        <w:t>。</w:t>
      </w:r>
    </w:p>
    <w:p>
      <w:pPr>
        <w:spacing w:line="360" w:lineRule="auto"/>
        <w:ind w:firstLine="480" w:firstLineChars="200"/>
        <w:rPr>
          <w:rFonts w:ascii="宋体" w:hAnsi="宋体" w:eastAsia="宋体"/>
          <w:sz w:val="24"/>
        </w:rPr>
      </w:pPr>
      <w:r>
        <w:rPr>
          <w:rFonts w:hint="eastAsia" w:ascii="宋体" w:hAnsi="宋体" w:eastAsia="宋体"/>
          <w:sz w:val="24"/>
        </w:rPr>
        <w:t>7.我方同意按贵方要求在</w:t>
      </w:r>
      <w:r>
        <w:rPr>
          <w:rFonts w:hint="eastAsia" w:ascii="宋体" w:hAnsi="宋体" w:eastAsia="宋体"/>
          <w:sz w:val="24"/>
          <w:lang w:val="en-US" w:eastAsia="zh-CN"/>
        </w:rPr>
        <w:t>询价</w:t>
      </w:r>
      <w:r>
        <w:rPr>
          <w:rFonts w:hint="eastAsia" w:ascii="宋体" w:hAnsi="宋体" w:eastAsia="宋体"/>
          <w:sz w:val="24"/>
        </w:rPr>
        <w:t>现场规定时间内向贵方提供与其</w:t>
      </w:r>
      <w:r>
        <w:rPr>
          <w:rFonts w:hint="eastAsia" w:ascii="宋体" w:hAnsi="宋体" w:eastAsia="宋体"/>
          <w:sz w:val="24"/>
          <w:lang w:val="en-US" w:eastAsia="zh-CN"/>
        </w:rPr>
        <w:t>询价</w:t>
      </w:r>
      <w:r>
        <w:rPr>
          <w:rFonts w:hint="eastAsia" w:ascii="宋体" w:hAnsi="宋体" w:eastAsia="宋体"/>
          <w:sz w:val="24"/>
        </w:rPr>
        <w:t>有关的任何证据或补充资料，否则，我方的响应文件可被贵方拒绝。</w:t>
      </w:r>
    </w:p>
    <w:p>
      <w:pPr>
        <w:spacing w:line="360" w:lineRule="auto"/>
        <w:ind w:firstLine="480" w:firstLineChars="200"/>
        <w:rPr>
          <w:rFonts w:ascii="宋体" w:hAnsi="宋体" w:eastAsia="宋体"/>
          <w:sz w:val="24"/>
        </w:rPr>
      </w:pPr>
      <w:r>
        <w:rPr>
          <w:rFonts w:hint="eastAsia" w:ascii="宋体" w:hAnsi="宋体" w:eastAsia="宋体"/>
          <w:sz w:val="24"/>
        </w:rPr>
        <w:t>8.我方完全理解贵方不一定接受最低报价的</w:t>
      </w:r>
      <w:r>
        <w:rPr>
          <w:rFonts w:hint="eastAsia" w:ascii="宋体" w:hAnsi="宋体" w:eastAsia="宋体"/>
          <w:sz w:val="24"/>
          <w:lang w:val="en-US" w:eastAsia="zh-CN"/>
        </w:rPr>
        <w:t>采购</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9.我方同意</w:t>
      </w:r>
      <w:r>
        <w:rPr>
          <w:rFonts w:hint="eastAsia" w:ascii="宋体" w:hAnsi="宋体" w:eastAsia="宋体"/>
          <w:sz w:val="24"/>
          <w:lang w:eastAsia="zh-CN"/>
        </w:rPr>
        <w:t>询价通知书</w:t>
      </w:r>
      <w:r>
        <w:rPr>
          <w:rFonts w:hint="eastAsia" w:ascii="宋体" w:hAnsi="宋体" w:eastAsia="宋体"/>
          <w:sz w:val="24"/>
        </w:rPr>
        <w:t>规定的付款方式、服务期限。</w:t>
      </w:r>
    </w:p>
    <w:p>
      <w:pPr>
        <w:spacing w:line="360" w:lineRule="auto"/>
        <w:ind w:firstLine="480" w:firstLineChars="200"/>
        <w:rPr>
          <w:rFonts w:ascii="宋体" w:hAnsi="宋体" w:eastAsia="宋体"/>
          <w:sz w:val="24"/>
        </w:rPr>
      </w:pPr>
      <w:r>
        <w:rPr>
          <w:rFonts w:hint="eastAsia" w:ascii="宋体" w:hAnsi="宋体" w:eastAsia="宋体"/>
          <w:sz w:val="24"/>
        </w:rPr>
        <w:t>10.我方对响应文件中所提供资料、文件、证书及证件的真实性和有效性负责。</w:t>
      </w:r>
    </w:p>
    <w:p>
      <w:pPr>
        <w:spacing w:line="360" w:lineRule="auto"/>
        <w:ind w:firstLine="3600" w:firstLineChars="1500"/>
        <w:rPr>
          <w:rFonts w:ascii="宋体" w:hAnsi="宋体" w:eastAsia="宋体"/>
          <w:sz w:val="24"/>
        </w:rPr>
      </w:pPr>
      <w:r>
        <w:rPr>
          <w:rFonts w:hint="eastAsia" w:ascii="宋体" w:hAnsi="宋体" w:eastAsia="宋体"/>
          <w:sz w:val="24"/>
        </w:rPr>
        <w:t>供应商</w:t>
      </w:r>
      <w:r>
        <w:rPr>
          <w:rFonts w:hint="eastAsia" w:ascii="宋体" w:hAnsi="宋体" w:eastAsia="宋体"/>
          <w:sz w:val="24"/>
          <w:lang w:eastAsia="zh-CN"/>
        </w:rPr>
        <w:t>公章</w:t>
      </w:r>
      <w:r>
        <w:rPr>
          <w:rFonts w:hint="eastAsia" w:ascii="宋体" w:hAnsi="宋体" w:eastAsia="宋体"/>
          <w:sz w:val="24"/>
        </w:rPr>
        <w:t>：</w:t>
      </w:r>
      <w:r>
        <w:rPr>
          <w:rFonts w:hint="eastAsia" w:ascii="宋体" w:hAnsi="宋体" w:eastAsia="宋体"/>
          <w:sz w:val="24"/>
          <w:u w:val="single"/>
        </w:rPr>
        <w:t xml:space="preserve">                      </w:t>
      </w:r>
    </w:p>
    <w:p>
      <w:pPr>
        <w:spacing w:line="360" w:lineRule="auto"/>
        <w:ind w:firstLine="3600" w:firstLineChars="15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rPr>
        <w:t>、无重大违法记录声明函、无不良信用记录声明函</w:t>
      </w:r>
    </w:p>
    <w:p>
      <w:pPr>
        <w:spacing w:line="360" w:lineRule="auto"/>
        <w:jc w:val="center"/>
        <w:rPr>
          <w:rFonts w:ascii="宋体" w:hAnsi="宋体" w:eastAsia="宋体"/>
          <w:i/>
          <w:sz w:val="24"/>
        </w:rPr>
      </w:pPr>
      <w:r>
        <w:rPr>
          <w:rFonts w:ascii="宋体" w:hAnsi="宋体" w:eastAsia="宋体"/>
          <w:i/>
          <w:sz w:val="24"/>
        </w:rPr>
        <w:t>(</w:t>
      </w:r>
      <w:r>
        <w:rPr>
          <w:rFonts w:hint="eastAsia" w:ascii="宋体" w:hAnsi="宋体" w:eastAsia="宋体"/>
          <w:i/>
          <w:sz w:val="24"/>
        </w:rPr>
        <w:t>联合体参加谈判的，联合体双方均须提供）</w:t>
      </w:r>
    </w:p>
    <w:p>
      <w:pPr>
        <w:spacing w:line="440" w:lineRule="exact"/>
        <w:ind w:firstLine="437"/>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spacing w:line="440" w:lineRule="exact"/>
        <w:ind w:firstLine="437"/>
        <w:rPr>
          <w:rFonts w:asciiTheme="minorEastAsia" w:hAnsiTheme="minorEastAsia" w:eastAsiaTheme="minorEastAsia"/>
          <w:sz w:val="24"/>
          <w:szCs w:val="24"/>
        </w:rPr>
      </w:pPr>
      <w:r>
        <w:rPr>
          <w:rFonts w:ascii="宋体" w:hAnsi="宋体" w:eastAsia="宋体"/>
          <w:sz w:val="24"/>
          <w:szCs w:val="24"/>
        </w:rPr>
        <w:t>2</w:t>
      </w:r>
      <w:r>
        <w:rPr>
          <w:rFonts w:hint="eastAsia" w:ascii="宋体" w:hAnsi="宋体" w:eastAsia="宋体"/>
          <w:sz w:val="24"/>
          <w:szCs w:val="24"/>
        </w:rPr>
        <w:t>.</w:t>
      </w:r>
      <w:r>
        <w:rPr>
          <w:rFonts w:hint="eastAsia" w:asciiTheme="minorEastAsia" w:hAnsiTheme="minorEastAsia" w:eastAsiaTheme="minorEastAsia"/>
          <w:sz w:val="24"/>
          <w:szCs w:val="24"/>
        </w:rPr>
        <w:t>本单位郑重声明，我单位无以下不良信用记录情形：</w:t>
      </w:r>
    </w:p>
    <w:p>
      <w:pPr>
        <w:spacing w:line="440" w:lineRule="exact"/>
        <w:ind w:firstLine="437"/>
        <w:rPr>
          <w:rFonts w:asciiTheme="minorEastAsia" w:hAnsiTheme="minorEastAsia" w:eastAsiaTheme="minorEastAsia"/>
          <w:sz w:val="24"/>
          <w:szCs w:val="24"/>
        </w:rPr>
      </w:pPr>
      <w:r>
        <w:rPr>
          <w:rFonts w:hint="eastAsia" w:asciiTheme="minorEastAsia" w:hAnsiTheme="minorEastAsia" w:eastAsiaTheme="minorEastAsia"/>
          <w:sz w:val="24"/>
          <w:szCs w:val="24"/>
        </w:rPr>
        <w:t>（1）被人民法院列入失信被执行人；</w:t>
      </w:r>
    </w:p>
    <w:p>
      <w:pPr>
        <w:spacing w:line="440" w:lineRule="exact"/>
        <w:ind w:firstLine="437"/>
        <w:rPr>
          <w:rFonts w:asciiTheme="minorEastAsia" w:hAnsiTheme="minorEastAsia" w:eastAsiaTheme="minorEastAsia"/>
          <w:sz w:val="24"/>
          <w:szCs w:val="24"/>
        </w:rPr>
      </w:pPr>
      <w:r>
        <w:rPr>
          <w:rFonts w:hint="eastAsia" w:asciiTheme="minorEastAsia" w:hAnsiTheme="minorEastAsia" w:eastAsiaTheme="minorEastAsia"/>
          <w:sz w:val="24"/>
          <w:szCs w:val="24"/>
        </w:rPr>
        <w:t>（2）单位、法定代表人或拟派项目经理（项目负责人）被人民检察院列入行贿犯罪档案；</w:t>
      </w:r>
    </w:p>
    <w:p>
      <w:pPr>
        <w:spacing w:line="440" w:lineRule="exact"/>
        <w:ind w:firstLine="437"/>
        <w:rPr>
          <w:rFonts w:asciiTheme="minorEastAsia" w:hAnsiTheme="minorEastAsia" w:eastAsiaTheme="minorEastAsia"/>
          <w:sz w:val="24"/>
          <w:szCs w:val="24"/>
        </w:rPr>
      </w:pPr>
      <w:r>
        <w:rPr>
          <w:rFonts w:hint="eastAsia" w:asciiTheme="minorEastAsia" w:hAnsiTheme="minorEastAsia" w:eastAsiaTheme="minorEastAsia"/>
          <w:sz w:val="24"/>
          <w:szCs w:val="24"/>
        </w:rPr>
        <w:t>（3）被工商行政管理部门列入企业经营异常名录；</w:t>
      </w:r>
    </w:p>
    <w:p>
      <w:pPr>
        <w:spacing w:line="440" w:lineRule="exact"/>
        <w:ind w:firstLine="437"/>
        <w:rPr>
          <w:rFonts w:asciiTheme="minorEastAsia" w:hAnsiTheme="minorEastAsia" w:eastAsiaTheme="minorEastAsia"/>
          <w:sz w:val="24"/>
          <w:szCs w:val="24"/>
        </w:rPr>
      </w:pPr>
      <w:r>
        <w:rPr>
          <w:rFonts w:hint="eastAsia" w:asciiTheme="minorEastAsia" w:hAnsiTheme="minorEastAsia" w:eastAsiaTheme="minorEastAsia"/>
          <w:sz w:val="24"/>
          <w:szCs w:val="24"/>
        </w:rPr>
        <w:t>（4）被税务部门列入重大税收违法案件当事人名单；</w:t>
      </w:r>
    </w:p>
    <w:p>
      <w:pPr>
        <w:spacing w:line="440" w:lineRule="exact"/>
        <w:ind w:firstLine="437"/>
        <w:rPr>
          <w:rFonts w:hint="eastAsia" w:ascii="宋体" w:hAnsi="宋体" w:eastAsia="宋体"/>
          <w:sz w:val="24"/>
          <w:szCs w:val="24"/>
        </w:rPr>
      </w:pPr>
      <w:r>
        <w:rPr>
          <w:rFonts w:hint="eastAsia" w:asciiTheme="minorEastAsia" w:hAnsiTheme="minorEastAsia" w:eastAsiaTheme="minorEastAsia"/>
          <w:sz w:val="24"/>
          <w:szCs w:val="24"/>
        </w:rPr>
        <w:t>（5）被政府采购监管部门列入政府采购严重违法失信行为记录</w:t>
      </w:r>
      <w:r>
        <w:rPr>
          <w:rFonts w:hint="eastAsia" w:ascii="宋体" w:hAnsi="宋体" w:eastAsia="宋体"/>
          <w:sz w:val="24"/>
          <w:szCs w:val="24"/>
        </w:rPr>
        <w:t>名单。</w:t>
      </w:r>
    </w:p>
    <w:p>
      <w:pPr>
        <w:spacing w:line="440" w:lineRule="exact"/>
        <w:ind w:firstLine="437"/>
        <w:rPr>
          <w:rFonts w:hint="eastAsia" w:ascii="宋体" w:hAnsi="宋体" w:eastAsia="宋体"/>
          <w:sz w:val="24"/>
          <w:szCs w:val="24"/>
          <w:u w:val="none"/>
        </w:rPr>
      </w:pPr>
      <w:r>
        <w:rPr>
          <w:rFonts w:hint="eastAsia" w:ascii="宋体" w:hAnsi="宋体" w:eastAsia="宋体"/>
          <w:sz w:val="24"/>
          <w:szCs w:val="24"/>
          <w:u w:val="none"/>
        </w:rPr>
        <w:t xml:space="preserve">3.本公司郑重声明，符合下列情形之一： </w:t>
      </w:r>
    </w:p>
    <w:p>
      <w:pPr>
        <w:spacing w:line="440" w:lineRule="exact"/>
        <w:ind w:firstLine="437"/>
        <w:rPr>
          <w:rFonts w:hint="eastAsia" w:ascii="宋体" w:hAnsi="宋体" w:eastAsia="宋体"/>
          <w:sz w:val="24"/>
          <w:szCs w:val="24"/>
          <w:u w:val="none"/>
        </w:rPr>
      </w:pPr>
      <w:r>
        <w:rPr>
          <w:rFonts w:hint="eastAsia" w:ascii="宋体" w:hAnsi="宋体" w:eastAsia="宋体"/>
          <w:sz w:val="24"/>
          <w:szCs w:val="24"/>
          <w:u w:val="none"/>
        </w:rPr>
        <w:t>未被合肥市及其所辖县（市）、区（开发区）公共资源交易监督管理部门记不良行为记录的；或被记不良行为记录（以公布日期为准），但同时符合下列情形的：</w:t>
      </w:r>
    </w:p>
    <w:p>
      <w:pPr>
        <w:spacing w:line="440" w:lineRule="exact"/>
        <w:ind w:firstLine="437"/>
        <w:rPr>
          <w:rFonts w:hint="eastAsia" w:ascii="宋体" w:hAnsi="宋体" w:eastAsia="宋体"/>
          <w:sz w:val="24"/>
          <w:szCs w:val="24"/>
          <w:u w:val="none"/>
        </w:rPr>
      </w:pPr>
      <w:r>
        <w:rPr>
          <w:rFonts w:hint="eastAsia" w:ascii="宋体" w:hAnsi="宋体" w:eastAsia="宋体"/>
          <w:sz w:val="24"/>
          <w:szCs w:val="24"/>
          <w:u w:val="none"/>
        </w:rPr>
        <w:t>（1）开标日前（含当日）6个月内记分累计未满10分的；</w:t>
      </w:r>
    </w:p>
    <w:p>
      <w:pPr>
        <w:spacing w:line="440" w:lineRule="exact"/>
        <w:ind w:firstLine="437"/>
        <w:rPr>
          <w:rFonts w:hint="eastAsia" w:ascii="宋体" w:hAnsi="宋体" w:eastAsia="宋体"/>
          <w:sz w:val="24"/>
          <w:szCs w:val="24"/>
          <w:u w:val="none"/>
        </w:rPr>
      </w:pPr>
      <w:r>
        <w:rPr>
          <w:rFonts w:hint="eastAsia" w:ascii="宋体" w:hAnsi="宋体" w:eastAsia="宋体"/>
          <w:sz w:val="24"/>
          <w:szCs w:val="24"/>
          <w:u w:val="none"/>
        </w:rPr>
        <w:t>（2）开标日前（含当日）12个月内记分累计未满15分的；</w:t>
      </w:r>
    </w:p>
    <w:p>
      <w:pPr>
        <w:spacing w:line="440" w:lineRule="exact"/>
        <w:ind w:firstLine="437"/>
        <w:rPr>
          <w:rFonts w:hint="eastAsia" w:ascii="宋体" w:hAnsi="宋体" w:eastAsia="宋体"/>
          <w:sz w:val="24"/>
          <w:szCs w:val="24"/>
          <w:u w:val="none"/>
        </w:rPr>
      </w:pPr>
      <w:r>
        <w:rPr>
          <w:rFonts w:hint="eastAsia" w:ascii="宋体" w:hAnsi="宋体" w:eastAsia="宋体"/>
          <w:sz w:val="24"/>
          <w:szCs w:val="24"/>
          <w:u w:val="none"/>
        </w:rPr>
        <w:t>（3）开标日前（含当日）18个月内记分累计未满20分的；</w:t>
      </w:r>
    </w:p>
    <w:p>
      <w:pPr>
        <w:spacing w:line="440" w:lineRule="exact"/>
        <w:ind w:firstLine="437"/>
        <w:rPr>
          <w:rFonts w:hint="eastAsia" w:ascii="宋体" w:hAnsi="宋体" w:eastAsia="宋体"/>
          <w:sz w:val="24"/>
          <w:szCs w:val="24"/>
          <w:u w:val="none"/>
        </w:rPr>
      </w:pPr>
      <w:r>
        <w:rPr>
          <w:rFonts w:hint="eastAsia" w:ascii="宋体" w:hAnsi="宋体" w:eastAsia="宋体"/>
          <w:sz w:val="24"/>
          <w:szCs w:val="24"/>
          <w:u w:val="none"/>
        </w:rPr>
        <w:t>（4）开标日前（含当日）24个月内记分累计未满25分的。</w:t>
      </w:r>
    </w:p>
    <w:p>
      <w:pPr>
        <w:spacing w:line="440" w:lineRule="exact"/>
        <w:ind w:firstLine="437"/>
        <w:rPr>
          <w:rFonts w:ascii="宋体" w:hAnsi="宋体" w:eastAsia="宋体"/>
          <w:sz w:val="24"/>
          <w:szCs w:val="24"/>
        </w:rPr>
      </w:pPr>
    </w:p>
    <w:p>
      <w:pPr>
        <w:spacing w:line="440" w:lineRule="exact"/>
        <w:ind w:firstLine="437"/>
        <w:rPr>
          <w:rFonts w:ascii="宋体" w:hAnsi="宋体" w:eastAsia="宋体"/>
          <w:sz w:val="22"/>
        </w:rPr>
      </w:pPr>
      <w:r>
        <w:rPr>
          <w:rFonts w:hint="eastAsia" w:ascii="宋体" w:hAnsi="宋体" w:eastAsia="宋体"/>
          <w:sz w:val="24"/>
          <w:szCs w:val="24"/>
        </w:rPr>
        <w:t>本单位对</w:t>
      </w:r>
      <w:r>
        <w:rPr>
          <w:rFonts w:hint="eastAsia" w:asciiTheme="minorEastAsia" w:hAnsiTheme="minorEastAsia" w:eastAsiaTheme="minorEastAsia"/>
          <w:sz w:val="24"/>
          <w:szCs w:val="24"/>
        </w:rPr>
        <w:t>上述</w:t>
      </w:r>
      <w:r>
        <w:rPr>
          <w:rFonts w:hint="eastAsia" w:ascii="宋体" w:hAnsi="宋体" w:eastAsia="宋体"/>
          <w:sz w:val="24"/>
          <w:szCs w:val="24"/>
        </w:rPr>
        <w:t>声明的真实性负责。如有虚假，将依法承担相应责任。</w:t>
      </w:r>
    </w:p>
    <w:p>
      <w:pPr>
        <w:spacing w:line="360" w:lineRule="auto"/>
        <w:ind w:firstLine="3600" w:firstLineChars="1500"/>
        <w:rPr>
          <w:rFonts w:hint="eastAsia" w:ascii="宋体" w:hAnsi="宋体" w:eastAsia="宋体"/>
          <w:sz w:val="24"/>
        </w:rPr>
      </w:pPr>
    </w:p>
    <w:p>
      <w:pPr>
        <w:spacing w:line="360" w:lineRule="auto"/>
        <w:ind w:firstLine="4800" w:firstLineChars="2000"/>
        <w:rPr>
          <w:rFonts w:hint="eastAsia" w:ascii="宋体" w:hAnsi="宋体" w:eastAsia="宋体"/>
          <w:sz w:val="24"/>
        </w:rPr>
      </w:pPr>
      <w:r>
        <w:rPr>
          <w:rFonts w:hint="eastAsia" w:ascii="宋体" w:hAnsi="宋体" w:eastAsia="宋体"/>
          <w:sz w:val="24"/>
        </w:rPr>
        <w:t>供应商</w:t>
      </w:r>
      <w:r>
        <w:rPr>
          <w:rFonts w:hint="eastAsia" w:ascii="宋体" w:hAnsi="宋体" w:eastAsia="宋体"/>
          <w:sz w:val="24"/>
          <w:lang w:eastAsia="zh-CN"/>
        </w:rPr>
        <w:t>公章</w:t>
      </w:r>
      <w:r>
        <w:rPr>
          <w:rFonts w:hint="eastAsia" w:ascii="宋体" w:hAnsi="宋体" w:eastAsia="宋体"/>
          <w:sz w:val="24"/>
        </w:rPr>
        <w:t>：</w:t>
      </w:r>
      <w:r>
        <w:rPr>
          <w:rFonts w:hint="eastAsia" w:ascii="宋体" w:hAnsi="宋体" w:eastAsia="宋体"/>
          <w:sz w:val="24"/>
          <w:u w:val="single"/>
          <w:lang w:val="en-US" w:eastAsia="zh-CN"/>
        </w:rPr>
        <w:t xml:space="preserve">              </w:t>
      </w:r>
      <w:r>
        <w:rPr>
          <w:rFonts w:hint="eastAsia" w:ascii="宋体" w:hAnsi="宋体" w:eastAsia="宋体"/>
          <w:sz w:val="24"/>
        </w:rPr>
        <w:t xml:space="preserve">             </w:t>
      </w:r>
    </w:p>
    <w:p>
      <w:pPr>
        <w:spacing w:line="360" w:lineRule="auto"/>
        <w:ind w:firstLine="4800" w:firstLineChars="2000"/>
        <w:rPr>
          <w:rFonts w:hint="eastAsia" w:ascii="宋体" w:hAnsi="宋体" w:eastAsia="宋体"/>
          <w:sz w:val="24"/>
        </w:rPr>
      </w:pPr>
      <w:r>
        <w:rPr>
          <w:rFonts w:hint="eastAsia" w:ascii="宋体" w:hAnsi="宋体" w:eastAsia="宋体"/>
          <w:sz w:val="24"/>
        </w:rPr>
        <w:t>日      期：</w:t>
      </w:r>
      <w:r>
        <w:rPr>
          <w:rFonts w:hint="eastAsia" w:ascii="宋体" w:hAnsi="宋体" w:eastAsia="宋体"/>
          <w:sz w:val="24"/>
          <w:u w:val="single"/>
          <w:lang w:val="en-US" w:eastAsia="zh-CN"/>
        </w:rPr>
        <w:t xml:space="preserve">              </w:t>
      </w:r>
      <w:r>
        <w:rPr>
          <w:rFonts w:hint="eastAsia" w:ascii="宋体" w:hAnsi="宋体" w:eastAsia="宋体"/>
          <w:sz w:val="24"/>
        </w:rPr>
        <w:t xml:space="preserve">              </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、授权书</w:t>
      </w:r>
    </w:p>
    <w:p>
      <w:pPr>
        <w:pStyle w:val="6"/>
        <w:snapToGrid w:val="0"/>
        <w:spacing w:line="360" w:lineRule="auto"/>
        <w:ind w:firstLine="480" w:firstLineChars="200"/>
        <w:jc w:val="left"/>
        <w:rPr>
          <w:rFonts w:hAnsi="宋体" w:eastAsia="宋体"/>
          <w:sz w:val="24"/>
          <w:szCs w:val="28"/>
        </w:rPr>
      </w:pPr>
    </w:p>
    <w:p>
      <w:pPr>
        <w:pStyle w:val="6"/>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（供应商授权代表姓名、职务）代表我方参加本项目</w:t>
      </w:r>
      <w:r>
        <w:rPr>
          <w:rFonts w:hint="eastAsia" w:hAnsi="宋体" w:eastAsia="宋体"/>
          <w:bCs/>
          <w:sz w:val="24"/>
          <w:szCs w:val="28"/>
        </w:rPr>
        <w:t>采购活动</w:t>
      </w:r>
      <w:r>
        <w:rPr>
          <w:rFonts w:hint="eastAsia" w:hAnsi="宋体" w:eastAsia="宋体"/>
          <w:sz w:val="24"/>
          <w:szCs w:val="28"/>
        </w:rPr>
        <w:t>，全权代表我方处理</w:t>
      </w:r>
      <w:r>
        <w:rPr>
          <w:rFonts w:hint="eastAsia" w:ascii="宋体" w:hAnsi="宋体" w:eastAsia="宋体"/>
          <w:sz w:val="24"/>
          <w:lang w:val="en-US" w:eastAsia="zh-CN"/>
        </w:rPr>
        <w:t>询价</w:t>
      </w:r>
      <w:r>
        <w:rPr>
          <w:rFonts w:hint="eastAsia" w:hAnsi="宋体" w:eastAsia="宋体"/>
          <w:sz w:val="24"/>
          <w:szCs w:val="28"/>
        </w:rPr>
        <w:t>过程的一切事宜，包括但不限于：提交响应文件、参与</w:t>
      </w:r>
      <w:r>
        <w:rPr>
          <w:rFonts w:hint="eastAsia" w:ascii="宋体" w:hAnsi="宋体" w:eastAsia="宋体"/>
          <w:sz w:val="24"/>
          <w:lang w:val="en-US" w:eastAsia="zh-CN"/>
        </w:rPr>
        <w:t>询价</w:t>
      </w:r>
      <w:r>
        <w:rPr>
          <w:rFonts w:hint="eastAsia" w:hAnsi="宋体" w:eastAsia="宋体"/>
          <w:sz w:val="24"/>
          <w:szCs w:val="28"/>
        </w:rPr>
        <w:t>、签约等。供应商授权代表在采购活动过程中所签署的一切文件和处理与之有关的一切事务，本公司均予以认可并对此承担责任。供应商授权代表无转委托权。特此授权。</w:t>
      </w:r>
    </w:p>
    <w:p>
      <w:pPr>
        <w:pStyle w:val="6"/>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pPr>
        <w:pStyle w:val="6"/>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w:t>
      </w:r>
      <w:r>
        <w:rPr>
          <w:rFonts w:hint="eastAsia" w:hAnsi="宋体" w:eastAsia="宋体"/>
          <w:sz w:val="24"/>
          <w:lang w:eastAsia="zh-CN"/>
        </w:rPr>
        <w:t>扫描件或影印件</w:t>
      </w:r>
      <w:r>
        <w:rPr>
          <w:rFonts w:hint="eastAsia" w:hAnsi="宋体" w:eastAsia="宋体"/>
          <w:sz w:val="24"/>
        </w:rPr>
        <w:t>：</w:t>
      </w:r>
    </w:p>
    <w:p>
      <w:pPr>
        <w:pStyle w:val="6"/>
        <w:snapToGrid w:val="0"/>
        <w:spacing w:line="360" w:lineRule="auto"/>
        <w:ind w:firstLine="480" w:firstLineChars="200"/>
        <w:jc w:val="left"/>
        <w:rPr>
          <w:rFonts w:hAnsi="宋体" w:eastAsia="宋体"/>
          <w:sz w:val="24"/>
        </w:rPr>
      </w:pPr>
    </w:p>
    <w:p>
      <w:pPr>
        <w:pStyle w:val="6"/>
        <w:snapToGrid w:val="0"/>
        <w:spacing w:line="360" w:lineRule="auto"/>
        <w:ind w:firstLine="480" w:firstLineChars="200"/>
        <w:jc w:val="left"/>
        <w:rPr>
          <w:rFonts w:hAnsi="宋体" w:eastAsia="宋体"/>
          <w:sz w:val="24"/>
        </w:rPr>
      </w:pPr>
    </w:p>
    <w:p>
      <w:pPr>
        <w:pStyle w:val="6"/>
        <w:snapToGrid w:val="0"/>
        <w:spacing w:line="360" w:lineRule="auto"/>
        <w:ind w:firstLine="480" w:firstLineChars="200"/>
        <w:jc w:val="left"/>
        <w:rPr>
          <w:rFonts w:hAnsi="宋体" w:eastAsia="宋体"/>
          <w:sz w:val="24"/>
        </w:rPr>
      </w:pPr>
    </w:p>
    <w:p>
      <w:pPr>
        <w:pStyle w:val="6"/>
        <w:snapToGrid w:val="0"/>
        <w:spacing w:line="360" w:lineRule="auto"/>
        <w:ind w:firstLine="480" w:firstLineChars="200"/>
        <w:jc w:val="left"/>
        <w:rPr>
          <w:rFonts w:hAnsi="宋体" w:eastAsia="宋体"/>
          <w:sz w:val="24"/>
        </w:rPr>
      </w:pPr>
    </w:p>
    <w:p>
      <w:pPr>
        <w:pStyle w:val="6"/>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6"/>
        <w:snapToGrid w:val="0"/>
        <w:spacing w:line="360" w:lineRule="auto"/>
        <w:ind w:firstLine="480" w:firstLineChars="200"/>
        <w:jc w:val="left"/>
        <w:rPr>
          <w:rFonts w:hAnsi="宋体" w:eastAsia="宋体"/>
          <w:sz w:val="24"/>
          <w:szCs w:val="28"/>
        </w:rPr>
      </w:pPr>
    </w:p>
    <w:p>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pPr>
        <w:spacing w:line="360" w:lineRule="auto"/>
        <w:rPr>
          <w:rFonts w:ascii="宋体" w:hAnsi="宋体" w:eastAsia="宋体"/>
          <w:sz w:val="24"/>
          <w:szCs w:val="28"/>
        </w:rPr>
      </w:pPr>
    </w:p>
    <w:p>
      <w:pPr>
        <w:spacing w:line="360" w:lineRule="auto"/>
        <w:rPr>
          <w:rFonts w:ascii="宋体" w:hAnsi="宋体" w:eastAsia="宋体"/>
          <w:bCs/>
          <w:sz w:val="24"/>
          <w:szCs w:val="28"/>
        </w:rPr>
      </w:pPr>
      <w:r>
        <w:rPr>
          <w:rFonts w:hint="eastAsia" w:ascii="宋体" w:hAnsi="宋体" w:eastAsia="宋体"/>
          <w:bCs/>
          <w:sz w:val="24"/>
          <w:szCs w:val="28"/>
        </w:rPr>
        <w:t>供应商</w:t>
      </w:r>
      <w:r>
        <w:rPr>
          <w:rFonts w:hint="eastAsia" w:ascii="宋体" w:hAnsi="宋体" w:eastAsia="宋体"/>
          <w:bCs/>
          <w:sz w:val="24"/>
          <w:szCs w:val="28"/>
          <w:lang w:eastAsia="zh-CN"/>
        </w:rPr>
        <w:t>公章</w:t>
      </w:r>
      <w:r>
        <w:rPr>
          <w:rFonts w:hint="eastAsia" w:ascii="宋体" w:hAnsi="宋体" w:eastAsia="宋体"/>
          <w:bCs/>
          <w:sz w:val="24"/>
          <w:szCs w:val="28"/>
        </w:rPr>
        <w:t>：</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p>
    <w:p>
      <w:pPr>
        <w:spacing w:line="360" w:lineRule="auto"/>
        <w:rPr>
          <w:rFonts w:ascii="宋体" w:hAnsi="宋体" w:eastAsia="宋体"/>
          <w:sz w:val="24"/>
          <w:szCs w:val="28"/>
        </w:rPr>
      </w:pPr>
    </w:p>
    <w:p>
      <w:pPr>
        <w:pStyle w:val="6"/>
        <w:snapToGrid w:val="0"/>
        <w:spacing w:line="360" w:lineRule="auto"/>
        <w:jc w:val="left"/>
        <w:rPr>
          <w:rFonts w:hAnsi="宋体" w:eastAsia="宋体"/>
          <w:sz w:val="24"/>
          <w:szCs w:val="28"/>
        </w:rPr>
      </w:pPr>
      <w:r>
        <w:rPr>
          <w:rFonts w:hint="eastAsia" w:hAnsi="宋体" w:eastAsia="宋体"/>
          <w:sz w:val="24"/>
          <w:szCs w:val="28"/>
        </w:rPr>
        <w:t>注：</w:t>
      </w:r>
    </w:p>
    <w:p>
      <w:pPr>
        <w:pStyle w:val="6"/>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w:t>
      </w:r>
      <w:r>
        <w:rPr>
          <w:rFonts w:hint="eastAsia" w:hAnsi="宋体" w:eastAsia="宋体"/>
          <w:sz w:val="24"/>
          <w:szCs w:val="28"/>
          <w:lang w:eastAsia="zh-CN"/>
        </w:rPr>
        <w:t>扫描件或影印件</w:t>
      </w:r>
      <w:r>
        <w:rPr>
          <w:rFonts w:hint="eastAsia" w:hAnsi="宋体" w:eastAsia="宋体"/>
          <w:sz w:val="24"/>
          <w:szCs w:val="28"/>
        </w:rPr>
        <w:t>；</w:t>
      </w:r>
    </w:p>
    <w:p>
      <w:pPr>
        <w:pStyle w:val="6"/>
        <w:snapToGrid w:val="0"/>
        <w:spacing w:line="360" w:lineRule="auto"/>
        <w:jc w:val="left"/>
        <w:rPr>
          <w:rFonts w:hAnsi="宋体" w:eastAsia="宋体"/>
          <w:sz w:val="24"/>
          <w:szCs w:val="28"/>
        </w:rPr>
      </w:pPr>
      <w:r>
        <w:rPr>
          <w:rFonts w:hint="eastAsia" w:hAnsi="宋体" w:eastAsia="宋体"/>
          <w:sz w:val="24"/>
          <w:szCs w:val="28"/>
        </w:rPr>
        <w:t>2.法定代表人参加</w:t>
      </w:r>
      <w:r>
        <w:rPr>
          <w:rFonts w:hint="eastAsia" w:ascii="宋体" w:hAnsi="宋体" w:eastAsia="宋体"/>
          <w:sz w:val="24"/>
          <w:lang w:val="en-US" w:eastAsia="zh-CN"/>
        </w:rPr>
        <w:t>询价</w:t>
      </w:r>
      <w:r>
        <w:rPr>
          <w:rFonts w:hint="eastAsia" w:hAnsi="宋体" w:eastAsia="宋体"/>
          <w:sz w:val="24"/>
          <w:szCs w:val="28"/>
        </w:rPr>
        <w:t>的无需提供授权书，仅提供身份证明</w:t>
      </w:r>
      <w:r>
        <w:rPr>
          <w:rFonts w:hint="eastAsia" w:hAnsi="宋体" w:eastAsia="宋体"/>
          <w:sz w:val="24"/>
          <w:szCs w:val="28"/>
          <w:lang w:eastAsia="zh-CN"/>
        </w:rPr>
        <w:t>扫描件或影印件</w:t>
      </w:r>
      <w:r>
        <w:rPr>
          <w:rFonts w:hint="eastAsia" w:hAnsi="宋体" w:eastAsia="宋体"/>
          <w:sz w:val="24"/>
          <w:szCs w:val="28"/>
        </w:rPr>
        <w:t>。</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、商务响应表</w:t>
      </w:r>
    </w:p>
    <w:p>
      <w:pPr>
        <w:spacing w:line="360" w:lineRule="auto"/>
        <w:ind w:firstLine="435"/>
        <w:rPr>
          <w:rFonts w:asciiTheme="minorEastAsia" w:hAnsiTheme="minorEastAsia" w:eastAsiaTheme="minorEastAsia"/>
          <w:b/>
          <w:sz w:val="24"/>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6"/>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pPr>
              <w:pStyle w:val="6"/>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pPr>
              <w:pStyle w:val="6"/>
              <w:jc w:val="center"/>
              <w:rPr>
                <w:rFonts w:cs="Wingdings" w:asciiTheme="minorEastAsia" w:hAnsiTheme="minorEastAsia"/>
                <w:b/>
                <w:sz w:val="24"/>
              </w:rPr>
            </w:pPr>
            <w:r>
              <w:rPr>
                <w:rFonts w:hint="eastAsia" w:cs="Wingdings" w:asciiTheme="minorEastAsia" w:hAnsiTheme="minorEastAsia"/>
                <w:b/>
                <w:sz w:val="24"/>
                <w:lang w:eastAsia="zh-CN"/>
              </w:rPr>
              <w:t>询价通知书</w:t>
            </w:r>
            <w:r>
              <w:rPr>
                <w:rFonts w:hint="eastAsia" w:cs="Wingdings" w:asciiTheme="minorEastAsia" w:hAnsiTheme="minorEastAsia"/>
                <w:b/>
                <w:sz w:val="24"/>
              </w:rPr>
              <w:t>要求</w:t>
            </w:r>
          </w:p>
        </w:tc>
        <w:tc>
          <w:tcPr>
            <w:tcW w:w="2575" w:type="dxa"/>
            <w:vAlign w:val="center"/>
          </w:tcPr>
          <w:p>
            <w:pPr>
              <w:pStyle w:val="6"/>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pPr>
              <w:pStyle w:val="6"/>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pPr>
              <w:jc w:val="center"/>
              <w:rPr>
                <w:rFonts w:asciiTheme="minorEastAsia" w:hAnsiTheme="minorEastAsia" w:eastAsiaTheme="minorEastAsia"/>
                <w:sz w:val="24"/>
              </w:rPr>
            </w:pPr>
          </w:p>
        </w:tc>
        <w:tc>
          <w:tcPr>
            <w:tcW w:w="2575" w:type="dxa"/>
            <w:vAlign w:val="center"/>
          </w:tcPr>
          <w:p>
            <w:pPr>
              <w:jc w:val="center"/>
              <w:rPr>
                <w:rFonts w:asciiTheme="minorEastAsia" w:hAnsiTheme="minorEastAsia" w:eastAsiaTheme="minorEastAsia"/>
                <w:sz w:val="24"/>
              </w:rPr>
            </w:pPr>
          </w:p>
        </w:tc>
        <w:tc>
          <w:tcPr>
            <w:tcW w:w="810"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pPr>
              <w:jc w:val="center"/>
              <w:rPr>
                <w:rFonts w:ascii="宋体" w:hAnsi="宋体" w:eastAsia="宋体"/>
                <w:sz w:val="24"/>
              </w:rPr>
            </w:pPr>
            <w:r>
              <w:rPr>
                <w:rFonts w:hint="eastAsia" w:ascii="宋体" w:hAnsi="宋体" w:eastAsia="宋体"/>
                <w:sz w:val="24"/>
              </w:rPr>
              <w:t>服务地点</w:t>
            </w:r>
          </w:p>
        </w:tc>
        <w:tc>
          <w:tcPr>
            <w:tcW w:w="2497" w:type="dxa"/>
            <w:vAlign w:val="center"/>
          </w:tcPr>
          <w:p>
            <w:pPr>
              <w:jc w:val="center"/>
              <w:rPr>
                <w:rFonts w:asciiTheme="minorEastAsia" w:hAnsiTheme="minorEastAsia" w:eastAsiaTheme="minorEastAsia"/>
                <w:sz w:val="24"/>
              </w:rPr>
            </w:pPr>
          </w:p>
        </w:tc>
        <w:tc>
          <w:tcPr>
            <w:tcW w:w="2575" w:type="dxa"/>
            <w:vAlign w:val="center"/>
          </w:tcPr>
          <w:p>
            <w:pPr>
              <w:jc w:val="center"/>
              <w:rPr>
                <w:rFonts w:asciiTheme="minorEastAsia" w:hAnsiTheme="minorEastAsia" w:eastAsiaTheme="minorEastAsia"/>
                <w:sz w:val="24"/>
              </w:rPr>
            </w:pPr>
          </w:p>
        </w:tc>
        <w:tc>
          <w:tcPr>
            <w:tcW w:w="810"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6" w:type="dxa"/>
            <w:vAlign w:val="center"/>
          </w:tcPr>
          <w:p>
            <w:pPr>
              <w:jc w:val="center"/>
              <w:rPr>
                <w:rFonts w:ascii="宋体" w:hAnsi="宋体" w:eastAsia="宋体"/>
                <w:sz w:val="24"/>
              </w:rPr>
            </w:pPr>
            <w:r>
              <w:rPr>
                <w:rFonts w:hint="eastAsia" w:ascii="宋体" w:hAnsi="宋体" w:eastAsia="宋体"/>
                <w:sz w:val="24"/>
              </w:rPr>
              <w:t>服务期限</w:t>
            </w:r>
          </w:p>
        </w:tc>
        <w:tc>
          <w:tcPr>
            <w:tcW w:w="2497" w:type="dxa"/>
            <w:vAlign w:val="center"/>
          </w:tcPr>
          <w:p>
            <w:pPr>
              <w:jc w:val="center"/>
              <w:rPr>
                <w:rFonts w:asciiTheme="minorEastAsia" w:hAnsiTheme="minorEastAsia" w:eastAsiaTheme="minorEastAsia"/>
                <w:sz w:val="24"/>
              </w:rPr>
            </w:pPr>
          </w:p>
        </w:tc>
        <w:tc>
          <w:tcPr>
            <w:tcW w:w="2575" w:type="dxa"/>
            <w:vAlign w:val="center"/>
          </w:tcPr>
          <w:p>
            <w:pPr>
              <w:pStyle w:val="19"/>
              <w:jc w:val="center"/>
              <w:rPr>
                <w:rFonts w:asciiTheme="minorEastAsia" w:hAnsiTheme="minorEastAsia" w:eastAsiaTheme="minorEastAsia"/>
              </w:rPr>
            </w:pPr>
          </w:p>
        </w:tc>
        <w:tc>
          <w:tcPr>
            <w:tcW w:w="810"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916" w:type="dxa"/>
            <w:vAlign w:val="center"/>
          </w:tcPr>
          <w:p>
            <w:pPr>
              <w:jc w:val="center"/>
              <w:rPr>
                <w:rFonts w:ascii="宋体" w:hAnsi="宋体" w:eastAsia="宋体"/>
                <w:sz w:val="24"/>
              </w:rPr>
            </w:pPr>
          </w:p>
        </w:tc>
        <w:tc>
          <w:tcPr>
            <w:tcW w:w="2497" w:type="dxa"/>
            <w:vAlign w:val="center"/>
          </w:tcPr>
          <w:p>
            <w:pPr>
              <w:jc w:val="center"/>
              <w:rPr>
                <w:rFonts w:asciiTheme="minorEastAsia" w:hAnsiTheme="minorEastAsia" w:eastAsiaTheme="minorEastAsia"/>
                <w:sz w:val="24"/>
              </w:rPr>
            </w:pPr>
          </w:p>
        </w:tc>
        <w:tc>
          <w:tcPr>
            <w:tcW w:w="2575" w:type="dxa"/>
            <w:vAlign w:val="center"/>
          </w:tcPr>
          <w:p>
            <w:pPr>
              <w:jc w:val="center"/>
              <w:rPr>
                <w:rFonts w:asciiTheme="minorEastAsia" w:hAnsiTheme="minorEastAsia" w:eastAsiaTheme="minorEastAsia"/>
                <w:sz w:val="24"/>
              </w:rPr>
            </w:pPr>
          </w:p>
        </w:tc>
        <w:tc>
          <w:tcPr>
            <w:tcW w:w="810" w:type="dxa"/>
            <w:vAlign w:val="center"/>
          </w:tcPr>
          <w:p>
            <w:pPr>
              <w:jc w:val="center"/>
              <w:rPr>
                <w:rFonts w:asciiTheme="minorEastAsia" w:hAnsiTheme="minorEastAsia" w:eastAsiaTheme="minorEastAsia"/>
                <w:sz w:val="24"/>
              </w:rPr>
            </w:pPr>
          </w:p>
        </w:tc>
      </w:tr>
    </w:tbl>
    <w:p>
      <w:pPr>
        <w:pStyle w:val="3"/>
        <w:spacing w:line="360" w:lineRule="auto"/>
        <w:rPr>
          <w:rFonts w:asciiTheme="minorEastAsia" w:hAnsiTheme="minorEastAsia" w:eastAsiaTheme="minorEastAsia"/>
          <w:b w:val="0"/>
          <w:sz w:val="24"/>
        </w:rPr>
      </w:pPr>
    </w:p>
    <w:p>
      <w:pPr>
        <w:pStyle w:val="3"/>
        <w:spacing w:line="360" w:lineRule="auto"/>
        <w:rPr>
          <w:rFonts w:asciiTheme="minorEastAsia" w:hAnsiTheme="minorEastAsia" w:eastAsiaTheme="minorEastAsia"/>
          <w:sz w:val="28"/>
        </w:rPr>
      </w:pPr>
      <w:r>
        <w:rPr>
          <w:rFonts w:hint="eastAsia" w:asciiTheme="minorEastAsia" w:hAnsiTheme="minorEastAsia" w:eastAsiaTheme="minorEastAsia"/>
          <w:b w:val="0"/>
          <w:sz w:val="24"/>
        </w:rPr>
        <w:t>供应商</w:t>
      </w:r>
      <w:r>
        <w:rPr>
          <w:rFonts w:hint="eastAsia" w:asciiTheme="minorEastAsia" w:hAnsiTheme="minorEastAsia" w:eastAsiaTheme="minorEastAsia"/>
          <w:b w:val="0"/>
          <w:sz w:val="24"/>
          <w:lang w:eastAsia="zh-CN"/>
        </w:rPr>
        <w:t>公章</w:t>
      </w:r>
      <w:r>
        <w:rPr>
          <w:rFonts w:hint="eastAsia" w:asciiTheme="minorEastAsia" w:hAnsiTheme="minorEastAsia" w:eastAsiaTheme="minorEastAsia"/>
          <w:b w:val="0"/>
          <w:sz w:val="24"/>
        </w:rPr>
        <w:t>：</w:t>
      </w:r>
      <w:r>
        <w:rPr>
          <w:rFonts w:hint="eastAsia" w:ascii="宋体" w:hAnsi="宋体"/>
          <w:b w:val="0"/>
          <w:bCs/>
          <w:sz w:val="24"/>
          <w:szCs w:val="28"/>
          <w:u w:val="single"/>
        </w:rPr>
        <w:t xml:space="preserve">                    </w:t>
      </w:r>
      <w:r>
        <w:rPr>
          <w:rFonts w:asciiTheme="minorEastAsia" w:hAnsiTheme="minorEastAsia" w:eastAsiaTheme="minorEastAsia"/>
          <w:sz w:val="24"/>
        </w:rPr>
        <w:br w:type="page"/>
      </w:r>
    </w:p>
    <w:p>
      <w:pPr>
        <w:widowControl/>
        <w:jc w:val="left"/>
        <w:rPr>
          <w:rFonts w:asciiTheme="minorEastAsia" w:hAnsiTheme="minorEastAsia" w:eastAsiaTheme="minorEastAsia"/>
          <w:sz w:val="24"/>
        </w:rPr>
      </w:pP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、中小企业声明函</w:t>
      </w:r>
    </w:p>
    <w:p>
      <w:pPr>
        <w:jc w:val="center"/>
        <w:rPr>
          <w:rFonts w:ascii="宋体" w:hAnsi="宋体" w:eastAsia="宋体"/>
          <w:b/>
          <w:sz w:val="24"/>
        </w:rPr>
      </w:pPr>
    </w:p>
    <w:p>
      <w:pPr>
        <w:spacing w:line="360" w:lineRule="auto"/>
        <w:jc w:val="center"/>
        <w:rPr>
          <w:rFonts w:asciiTheme="minorEastAsia" w:hAnsiTheme="minorEastAsia" w:eastAsiaTheme="minorEastAsia"/>
          <w:i/>
          <w:sz w:val="24"/>
          <w:szCs w:val="24"/>
          <w:lang w:val="zh-CN"/>
        </w:rPr>
      </w:pPr>
      <w:r>
        <w:rPr>
          <w:rFonts w:hint="eastAsia" w:asciiTheme="minorEastAsia" w:hAnsiTheme="minorEastAsia" w:eastAsiaTheme="minorEastAsia"/>
          <w:i/>
          <w:sz w:val="24"/>
          <w:szCs w:val="24"/>
          <w:lang w:val="zh-CN"/>
        </w:rPr>
        <w:t>（非中小企业谈判，不需此件）</w:t>
      </w:r>
    </w:p>
    <w:p>
      <w:pPr>
        <w:spacing w:line="360" w:lineRule="auto"/>
        <w:ind w:firstLine="435"/>
        <w:rPr>
          <w:rFonts w:asciiTheme="minorEastAsia" w:hAnsiTheme="minorEastAsia" w:eastAsiaTheme="minorEastAsia" w:cstheme="minorEastAsia"/>
          <w:sz w:val="24"/>
          <w:szCs w:val="24"/>
          <w:lang w:val="zh-CN"/>
        </w:rPr>
      </w:pPr>
      <w:bookmarkStart w:id="152" w:name="OLE_LINK13"/>
      <w:bookmarkStart w:id="153" w:name="OLE_LINK14"/>
      <w:r>
        <w:rPr>
          <w:rFonts w:hint="eastAsia" w:asciiTheme="minorEastAsia" w:hAnsiTheme="minorEastAsia" w:eastAsiaTheme="minorEastAsia" w:cstheme="minorEastAsia"/>
          <w:sz w:val="24"/>
          <w:szCs w:val="24"/>
          <w:lang w:val="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4"/>
          <w:szCs w:val="24"/>
          <w:u w:val="single"/>
          <w:lang w:val="zh-CN"/>
        </w:rPr>
        <w:t>（巢湖市园林管理处）</w:t>
      </w:r>
      <w:r>
        <w:rPr>
          <w:rFonts w:hint="eastAsia" w:asciiTheme="minorEastAsia" w:hAnsiTheme="minorEastAsia" w:eastAsiaTheme="minorEastAsia" w:cstheme="minorEastAsia"/>
          <w:sz w:val="24"/>
          <w:szCs w:val="24"/>
          <w:lang w:val="zh-CN"/>
        </w:rPr>
        <w:t>的</w:t>
      </w:r>
      <w:r>
        <w:rPr>
          <w:rFonts w:hint="eastAsia" w:asciiTheme="minorEastAsia" w:hAnsiTheme="minorEastAsia" w:eastAsiaTheme="minorEastAsia" w:cstheme="minorEastAsia"/>
          <w:sz w:val="24"/>
          <w:szCs w:val="24"/>
          <w:u w:val="single"/>
          <w:lang w:val="zh-CN"/>
        </w:rPr>
        <w:t>（2023年市区公园、道路白蚁防治服务项目）</w:t>
      </w:r>
      <w:r>
        <w:rPr>
          <w:rFonts w:hint="eastAsia" w:asciiTheme="minorEastAsia" w:hAnsiTheme="minorEastAsia" w:eastAsiaTheme="minorEastAsia" w:cstheme="minorEastAsia"/>
          <w:sz w:val="24"/>
          <w:szCs w:val="24"/>
          <w:lang w:val="zh-CN"/>
        </w:rPr>
        <w:t xml:space="preserve">采购活动，服务全部由符合政策要求的中小企业承接。相关企业（含联合体中的中小企业、签订分包意向协议的中小企业）的具体情况如下： </w:t>
      </w:r>
    </w:p>
    <w:p>
      <w:pPr>
        <w:spacing w:line="360" w:lineRule="auto"/>
        <w:ind w:firstLine="435"/>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u w:val="single"/>
          <w:lang w:val="zh-CN"/>
        </w:rPr>
        <w:t xml:space="preserve"> 2023年市区公园、道路白蚁防治服务项目</w:t>
      </w:r>
      <w:r>
        <w:rPr>
          <w:rFonts w:hint="eastAsia" w:asciiTheme="minorEastAsia" w:hAnsiTheme="minorEastAsia" w:eastAsiaTheme="minorEastAsia" w:cstheme="minorEastAsia"/>
          <w:sz w:val="24"/>
          <w:szCs w:val="24"/>
          <w:lang w:val="zh-CN"/>
        </w:rPr>
        <w:t>，属于</w:t>
      </w:r>
      <w:r>
        <w:rPr>
          <w:rFonts w:hint="eastAsia" w:asciiTheme="minorEastAsia" w:hAnsiTheme="minorEastAsia" w:eastAsiaTheme="minorEastAsia" w:cstheme="minorEastAsia"/>
          <w:sz w:val="24"/>
          <w:szCs w:val="24"/>
          <w:u w:val="single"/>
          <w:lang w:val="zh-CN"/>
        </w:rPr>
        <w:t>其他未列明行业</w:t>
      </w:r>
      <w:r>
        <w:rPr>
          <w:rFonts w:hint="eastAsia" w:asciiTheme="minorEastAsia" w:hAnsiTheme="minorEastAsia" w:eastAsiaTheme="minorEastAsia" w:cstheme="minorEastAsia"/>
          <w:sz w:val="24"/>
          <w:szCs w:val="24"/>
          <w:u w:val="single"/>
          <w:lang w:val="en-US" w:eastAsia="zh-CN"/>
        </w:rPr>
        <w:t>（采购文件中明确的所属行业）</w:t>
      </w:r>
      <w:r>
        <w:rPr>
          <w:rFonts w:hint="eastAsia" w:asciiTheme="minorEastAsia" w:hAnsiTheme="minorEastAsia" w:eastAsiaTheme="minorEastAsia" w:cstheme="minorEastAsia"/>
          <w:sz w:val="24"/>
          <w:szCs w:val="24"/>
          <w:lang w:val="zh-CN"/>
        </w:rPr>
        <w:t>行业；承接企业为</w:t>
      </w:r>
      <w:r>
        <w:rPr>
          <w:rFonts w:hint="eastAsia" w:asciiTheme="minorEastAsia" w:hAnsiTheme="minorEastAsia" w:eastAsiaTheme="minorEastAsia" w:cstheme="minorEastAsia"/>
          <w:sz w:val="24"/>
          <w:szCs w:val="24"/>
          <w:u w:val="single"/>
          <w:lang w:val="zh-CN"/>
        </w:rPr>
        <w:t>（企业名称）</w:t>
      </w:r>
      <w:r>
        <w:rPr>
          <w:rFonts w:hint="eastAsia" w:asciiTheme="minorEastAsia" w:hAnsiTheme="minorEastAsia" w:eastAsiaTheme="minorEastAsia" w:cstheme="minorEastAsia"/>
          <w:sz w:val="24"/>
          <w:szCs w:val="24"/>
          <w:lang w:val="zh-CN"/>
        </w:rPr>
        <w:t>，从业人员</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人，营业收入为</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万元，资产总额为</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万元，属于</w:t>
      </w:r>
      <w:r>
        <w:rPr>
          <w:rFonts w:hint="eastAsia" w:asciiTheme="minorEastAsia" w:hAnsiTheme="minorEastAsia" w:eastAsiaTheme="minorEastAsia" w:cstheme="minorEastAsia"/>
          <w:sz w:val="24"/>
          <w:szCs w:val="24"/>
          <w:u w:val="single"/>
          <w:lang w:val="zh-CN"/>
        </w:rPr>
        <w:t>（中型企业、小型企业、微型企业）</w:t>
      </w:r>
      <w:r>
        <w:rPr>
          <w:rFonts w:hint="eastAsia" w:asciiTheme="minorEastAsia" w:hAnsiTheme="minorEastAsia" w:eastAsiaTheme="minorEastAsia" w:cstheme="minorEastAsia"/>
          <w:sz w:val="24"/>
          <w:szCs w:val="24"/>
          <w:lang w:val="zh-CN"/>
        </w:rPr>
        <w:t xml:space="preserve">； </w:t>
      </w:r>
    </w:p>
    <w:p>
      <w:pPr>
        <w:spacing w:line="360" w:lineRule="auto"/>
        <w:ind w:firstLine="435"/>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u w:val="single"/>
          <w:lang w:val="zh-CN"/>
        </w:rPr>
        <w:t xml:space="preserve"> （标的名称） </w:t>
      </w:r>
      <w:r>
        <w:rPr>
          <w:rFonts w:hint="eastAsia" w:asciiTheme="minorEastAsia" w:hAnsiTheme="minorEastAsia" w:eastAsiaTheme="minorEastAsia" w:cstheme="minorEastAsia"/>
          <w:sz w:val="24"/>
          <w:szCs w:val="24"/>
          <w:lang w:val="zh-CN"/>
        </w:rPr>
        <w:t>，属于</w:t>
      </w:r>
      <w:r>
        <w:rPr>
          <w:rFonts w:hint="eastAsia" w:asciiTheme="minorEastAsia" w:hAnsiTheme="minorEastAsia" w:eastAsiaTheme="minorEastAsia" w:cstheme="minorEastAsia"/>
          <w:sz w:val="24"/>
          <w:szCs w:val="24"/>
          <w:u w:val="single"/>
          <w:lang w:val="zh-CN"/>
        </w:rPr>
        <w:t>（采购文件中明确的所属行业）</w:t>
      </w:r>
      <w:r>
        <w:rPr>
          <w:rFonts w:hint="eastAsia" w:asciiTheme="minorEastAsia" w:hAnsiTheme="minorEastAsia" w:eastAsiaTheme="minorEastAsia" w:cstheme="minorEastAsia"/>
          <w:sz w:val="24"/>
          <w:szCs w:val="24"/>
          <w:lang w:val="zh-CN"/>
        </w:rPr>
        <w:t>行业；承接企业为</w:t>
      </w:r>
      <w:r>
        <w:rPr>
          <w:rFonts w:hint="eastAsia" w:asciiTheme="minorEastAsia" w:hAnsiTheme="minorEastAsia" w:eastAsiaTheme="minorEastAsia" w:cstheme="minorEastAsia"/>
          <w:sz w:val="24"/>
          <w:szCs w:val="24"/>
          <w:u w:val="single"/>
          <w:lang w:val="zh-CN"/>
        </w:rPr>
        <w:t>（企业名称）</w:t>
      </w:r>
      <w:r>
        <w:rPr>
          <w:rFonts w:hint="eastAsia" w:asciiTheme="minorEastAsia" w:hAnsiTheme="minorEastAsia" w:eastAsiaTheme="minorEastAsia" w:cstheme="minorEastAsia"/>
          <w:sz w:val="24"/>
          <w:szCs w:val="24"/>
          <w:lang w:val="zh-CN"/>
        </w:rPr>
        <w:t>，从业人员</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人，营业收入为</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万元，资产总额为</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万元，属于</w:t>
      </w:r>
      <w:r>
        <w:rPr>
          <w:rFonts w:hint="eastAsia" w:asciiTheme="minorEastAsia" w:hAnsiTheme="minorEastAsia" w:eastAsiaTheme="minorEastAsia" w:cstheme="minorEastAsia"/>
          <w:sz w:val="24"/>
          <w:szCs w:val="24"/>
          <w:u w:val="single"/>
          <w:lang w:val="zh-CN"/>
        </w:rPr>
        <w:t>（中型企业、小型企业、微型企业）</w:t>
      </w:r>
      <w:r>
        <w:rPr>
          <w:rFonts w:hint="eastAsia" w:asciiTheme="minorEastAsia" w:hAnsiTheme="minorEastAsia" w:eastAsiaTheme="minorEastAsia" w:cstheme="minorEastAsia"/>
          <w:sz w:val="24"/>
          <w:szCs w:val="24"/>
          <w:lang w:val="zh-CN"/>
        </w:rPr>
        <w:t xml:space="preserve">； </w:t>
      </w:r>
    </w:p>
    <w:p>
      <w:pPr>
        <w:spacing w:line="360" w:lineRule="auto"/>
        <w:ind w:firstLine="435"/>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p>
    <w:p>
      <w:pPr>
        <w:spacing w:line="360" w:lineRule="auto"/>
        <w:ind w:firstLine="435"/>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以上企业，不属于大企业的分支机构，不存在控股股东为大企业的情形，也不存在与大企业的负责人为同一人的情形。</w:t>
      </w:r>
    </w:p>
    <w:p>
      <w:pPr>
        <w:spacing w:line="360" w:lineRule="auto"/>
        <w:ind w:firstLine="435"/>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本企业对上述声明内容的真实性负责。如有虚假，将依法承担相应责任。 </w:t>
      </w:r>
    </w:p>
    <w:p>
      <w:pPr>
        <w:spacing w:line="360" w:lineRule="auto"/>
        <w:ind w:firstLine="435"/>
        <w:rPr>
          <w:rFonts w:asciiTheme="minorEastAsia" w:hAnsiTheme="minorEastAsia" w:eastAsiaTheme="minorEastAsia" w:cstheme="minorEastAsia"/>
          <w:sz w:val="24"/>
          <w:szCs w:val="24"/>
        </w:rPr>
      </w:pPr>
    </w:p>
    <w:p>
      <w:pPr>
        <w:spacing w:line="360" w:lineRule="auto"/>
        <w:ind w:firstLine="435"/>
        <w:rPr>
          <w:rFonts w:asciiTheme="minorEastAsia" w:hAnsiTheme="minorEastAsia" w:eastAsiaTheme="minorEastAsia" w:cstheme="minorEastAsia"/>
          <w:sz w:val="24"/>
          <w:szCs w:val="24"/>
        </w:rPr>
      </w:pPr>
    </w:p>
    <w:p>
      <w:pPr>
        <w:spacing w:line="360" w:lineRule="auto"/>
        <w:ind w:firstLine="4228" w:firstLineChars="1762"/>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en-US" w:eastAsia="zh-CN"/>
        </w:rPr>
        <w:t>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tabs>
          <w:tab w:val="left" w:pos="4620"/>
        </w:tabs>
        <w:spacing w:line="360" w:lineRule="auto"/>
        <w:ind w:firstLine="4252" w:firstLineChars="1772"/>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tabs>
          <w:tab w:val="left" w:pos="4620"/>
        </w:tabs>
        <w:spacing w:line="360" w:lineRule="auto"/>
        <w:jc w:val="left"/>
        <w:rPr>
          <w:rFonts w:asciiTheme="minorEastAsia" w:hAnsiTheme="minorEastAsia" w:eastAsiaTheme="minorEastAsia" w:cstheme="minorEastAsia"/>
          <w:sz w:val="24"/>
          <w:szCs w:val="24"/>
        </w:rPr>
      </w:pPr>
    </w:p>
    <w:p>
      <w:pPr>
        <w:tabs>
          <w:tab w:val="left" w:pos="4620"/>
        </w:tabs>
        <w:spacing w:line="360" w:lineRule="auto"/>
        <w:jc w:val="left"/>
        <w:rPr>
          <w:rFonts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b/>
          <w:bCs/>
          <w:color w:val="FF0000"/>
          <w:sz w:val="24"/>
          <w:szCs w:val="24"/>
          <w:lang w:val="zh-CN"/>
        </w:rPr>
      </w:pPr>
      <w:r>
        <w:rPr>
          <w:rFonts w:hint="eastAsia" w:asciiTheme="minorEastAsia" w:hAnsiTheme="minorEastAsia" w:eastAsiaTheme="minorEastAsia" w:cstheme="minorEastAsia"/>
          <w:b/>
          <w:bCs/>
          <w:sz w:val="24"/>
          <w:szCs w:val="24"/>
          <w:lang w:val="zh-CN"/>
        </w:rPr>
        <w:t>注：从业人员、营业收入、资产总额填报上一年数据，无上一年数据的新成立企业可不填报。</w:t>
      </w:r>
      <w:r>
        <w:rPr>
          <w:rFonts w:hint="eastAsia" w:asciiTheme="minorEastAsia" w:hAnsiTheme="minorEastAsia" w:eastAsiaTheme="minorEastAsia" w:cstheme="minorEastAsia"/>
          <w:b/>
          <w:bCs/>
          <w:color w:val="FF0000"/>
          <w:sz w:val="24"/>
          <w:szCs w:val="24"/>
          <w:lang w:val="zh-CN"/>
        </w:rPr>
        <w:t>供应商需按照格式要求明确属于（中型企业、小型企业、微型企业）中的哪一种类型企业及其他相关信息，如因填写不规范或没有准确反应相关信息等原因造成的一切后果由供应商自行承担。</w:t>
      </w:r>
      <w:bookmarkEnd w:id="152"/>
      <w:bookmarkEnd w:id="153"/>
    </w:p>
    <w:p>
      <w:pPr>
        <w:rPr>
          <w:rFonts w:asciiTheme="minorEastAsia" w:hAnsiTheme="minorEastAsia" w:eastAsiaTheme="minorEastAsia"/>
          <w:b/>
          <w:sz w:val="24"/>
        </w:rPr>
      </w:pPr>
      <w:r>
        <w:rPr>
          <w:rFonts w:asciiTheme="minorEastAsia" w:hAnsiTheme="minorEastAsia" w:eastAsiaTheme="minorEastAsia"/>
          <w:b/>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、残疾人福利性单位声明函</w:t>
      </w:r>
    </w:p>
    <w:p>
      <w:pPr>
        <w:pStyle w:val="3"/>
        <w:spacing w:line="360" w:lineRule="auto"/>
        <w:ind w:firstLine="461"/>
        <w:jc w:val="center"/>
        <w:rPr>
          <w:rFonts w:asciiTheme="minorEastAsia" w:hAnsiTheme="minorEastAsia" w:eastAsiaTheme="minorEastAsia"/>
          <w:b w:val="0"/>
          <w:i/>
          <w:sz w:val="24"/>
          <w:szCs w:val="24"/>
        </w:rPr>
      </w:pPr>
      <w:r>
        <w:rPr>
          <w:rFonts w:hint="eastAsia" w:asciiTheme="minorEastAsia" w:hAnsiTheme="minorEastAsia" w:eastAsiaTheme="minorEastAsia"/>
          <w:b w:val="0"/>
          <w:i/>
          <w:sz w:val="24"/>
          <w:szCs w:val="24"/>
        </w:rPr>
        <w:t>（非残疾人福利性单位谈判，不需此件）</w:t>
      </w:r>
    </w:p>
    <w:p/>
    <w:p>
      <w:pPr>
        <w:spacing w:line="360" w:lineRule="auto"/>
        <w:ind w:firstLine="630" w:firstLineChars="250"/>
        <w:rPr>
          <w:rFonts w:ascii="宋体" w:hAnsi="宋体" w:eastAsia="宋体"/>
          <w:spacing w:val="6"/>
          <w:sz w:val="24"/>
        </w:rPr>
      </w:pPr>
      <w:r>
        <w:rPr>
          <w:rFonts w:hint="eastAsia" w:ascii="宋体" w:hAnsi="宋体" w:eastAsia="宋体"/>
          <w:spacing w:val="6"/>
          <w:sz w:val="24"/>
        </w:rPr>
        <w:t>本单位郑重声明，根据《财政部 民政部 中国残疾人联合会关于促进残疾人就业政府采购政策的通知》（财库</w:t>
      </w:r>
      <w:r>
        <w:rPr>
          <w:rFonts w:hint="eastAsia" w:ascii="宋体" w:hAnsi="宋体" w:eastAsia="宋体"/>
          <w:sz w:val="24"/>
        </w:rPr>
        <w:t>〔2017〕 141</w:t>
      </w:r>
      <w:r>
        <w:rPr>
          <w:rFonts w:hint="eastAsia" w:ascii="宋体" w:hAnsi="宋体" w:eastAsia="宋体"/>
          <w:spacing w:val="6"/>
          <w:sz w:val="24"/>
        </w:rPr>
        <w:t>号）的规定，本单位为</w:t>
      </w:r>
      <w:r>
        <w:rPr>
          <w:rFonts w:hint="eastAsia" w:ascii="宋体" w:hAnsi="宋体" w:eastAsia="宋体"/>
          <w:b/>
          <w:bCs/>
          <w:sz w:val="24"/>
          <w:u w:val="single"/>
        </w:rPr>
        <w:t>□</w:t>
      </w:r>
      <w:r>
        <w:rPr>
          <w:rFonts w:hint="eastAsia" w:ascii="宋体" w:hAnsi="宋体" w:eastAsia="宋体"/>
          <w:b/>
          <w:spacing w:val="6"/>
          <w:sz w:val="24"/>
          <w:u w:val="single"/>
        </w:rPr>
        <w:t>符合</w:t>
      </w:r>
      <w:r>
        <w:rPr>
          <w:rFonts w:hint="eastAsia" w:ascii="宋体" w:hAnsi="宋体" w:eastAsia="宋体"/>
          <w:b/>
          <w:bCs/>
          <w:sz w:val="24"/>
          <w:u w:val="single"/>
        </w:rPr>
        <w:t>□不符合</w:t>
      </w:r>
      <w:r>
        <w:rPr>
          <w:rFonts w:ascii="宋体" w:hAnsi="宋体" w:eastAsia="宋体"/>
          <w:b/>
          <w:bCs/>
          <w:sz w:val="24"/>
          <w:u w:val="single"/>
        </w:rPr>
        <w:t>（</w:t>
      </w:r>
      <w:r>
        <w:rPr>
          <w:rFonts w:hint="eastAsia" w:ascii="宋体" w:hAnsi="宋体" w:eastAsia="宋体"/>
          <w:b/>
          <w:bCs/>
          <w:sz w:val="24"/>
          <w:u w:val="single"/>
        </w:rPr>
        <w:t>对应勾选</w:t>
      </w:r>
      <w:r>
        <w:rPr>
          <w:rFonts w:ascii="宋体" w:hAnsi="宋体" w:eastAsia="宋体"/>
          <w:b/>
          <w:bCs/>
          <w:sz w:val="24"/>
          <w:u w:val="single"/>
        </w:rPr>
        <w:t>）</w:t>
      </w:r>
      <w:r>
        <w:rPr>
          <w:rFonts w:hint="eastAsia" w:ascii="宋体" w:hAnsi="宋体" w:eastAsia="宋体"/>
          <w:spacing w:val="6"/>
          <w:sz w:val="24"/>
        </w:rPr>
        <w:t>条件的残疾人福利性单位，且本单位参加</w:t>
      </w:r>
      <w:r>
        <w:rPr>
          <w:rFonts w:hint="eastAsia" w:ascii="宋体" w:hAnsi="宋体" w:eastAsia="宋体"/>
          <w:sz w:val="24"/>
          <w:szCs w:val="28"/>
        </w:rPr>
        <w:t>本项目</w:t>
      </w:r>
      <w:r>
        <w:rPr>
          <w:rFonts w:hint="eastAsia" w:ascii="宋体" w:hAnsi="宋体" w:eastAsia="宋体"/>
          <w:spacing w:val="6"/>
          <w:sz w:val="24"/>
        </w:rPr>
        <w:t>采购活动由本单位提供服务。</w:t>
      </w:r>
    </w:p>
    <w:p>
      <w:pPr>
        <w:spacing w:line="588" w:lineRule="exact"/>
        <w:ind w:firstLine="504" w:firstLineChars="200"/>
        <w:rPr>
          <w:rFonts w:ascii="宋体" w:hAnsi="宋体" w:eastAsia="宋体"/>
          <w:spacing w:val="6"/>
          <w:sz w:val="24"/>
        </w:rPr>
      </w:pPr>
      <w:r>
        <w:rPr>
          <w:rFonts w:hint="eastAsia" w:ascii="宋体" w:hAnsi="宋体" w:eastAsia="宋体"/>
          <w:spacing w:val="6"/>
          <w:sz w:val="24"/>
        </w:rPr>
        <w:t>本单位对上述声明的真实性负责。如有虚假，将依法承担相应责任。</w:t>
      </w:r>
    </w:p>
    <w:p>
      <w:pPr>
        <w:spacing w:line="588" w:lineRule="exact"/>
        <w:ind w:firstLine="504" w:firstLineChars="200"/>
        <w:rPr>
          <w:rFonts w:ascii="宋体" w:hAnsi="宋体" w:eastAsia="宋体"/>
          <w:spacing w:val="6"/>
          <w:sz w:val="24"/>
        </w:rPr>
      </w:pPr>
    </w:p>
    <w:p>
      <w:pPr>
        <w:spacing w:line="360" w:lineRule="auto"/>
        <w:ind w:firstLine="4228" w:firstLineChars="1762"/>
        <w:rPr>
          <w:rFonts w:ascii="宋体" w:hAnsi="宋体" w:eastAsia="宋体"/>
          <w:sz w:val="24"/>
          <w:u w:val="single"/>
        </w:rPr>
      </w:pPr>
      <w:r>
        <w:rPr>
          <w:rFonts w:hint="eastAsia" w:ascii="宋体" w:hAnsi="宋体" w:eastAsia="宋体"/>
          <w:sz w:val="24"/>
        </w:rPr>
        <w:t>供应商</w:t>
      </w:r>
      <w:r>
        <w:rPr>
          <w:rFonts w:hint="eastAsia" w:ascii="宋体" w:hAnsi="宋体" w:eastAsia="宋体"/>
          <w:sz w:val="24"/>
          <w:lang w:eastAsia="zh-CN"/>
        </w:rPr>
        <w:t>公章</w:t>
      </w:r>
      <w:r>
        <w:rPr>
          <w:rFonts w:hint="eastAsia" w:ascii="宋体" w:hAnsi="宋体" w:eastAsia="宋体"/>
          <w:sz w:val="24"/>
        </w:rPr>
        <w:t>：</w:t>
      </w:r>
      <w:r>
        <w:rPr>
          <w:rFonts w:ascii="宋体" w:hAnsi="宋体" w:eastAsia="宋体"/>
          <w:sz w:val="24"/>
          <w:u w:val="single"/>
        </w:rPr>
        <w:t xml:space="preserve">                </w:t>
      </w:r>
    </w:p>
    <w:p>
      <w:pPr>
        <w:ind w:firstLine="4200" w:firstLineChars="1750"/>
        <w:rPr>
          <w:rFonts w:ascii="宋体" w:hAnsi="宋体" w:eastAsia="宋体"/>
          <w:sz w:val="24"/>
          <w:u w:val="single"/>
        </w:rPr>
      </w:pP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 xml:space="preserve">    期：</w:t>
      </w:r>
      <w:r>
        <w:rPr>
          <w:rFonts w:ascii="宋体" w:hAnsi="宋体" w:eastAsia="宋体"/>
          <w:sz w:val="24"/>
          <w:u w:val="single"/>
        </w:rPr>
        <w:t xml:space="preserve">                </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jc w:val="center"/>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八</w:t>
      </w:r>
      <w:r>
        <w:rPr>
          <w:rFonts w:hint="eastAsia" w:asciiTheme="minorEastAsia" w:hAnsiTheme="minorEastAsia" w:eastAsiaTheme="minorEastAsia"/>
          <w:b/>
          <w:sz w:val="24"/>
        </w:rPr>
        <w:t>、主要成交标的承诺函</w:t>
      </w:r>
    </w:p>
    <w:p>
      <w:pPr>
        <w:pStyle w:val="2"/>
        <w:rPr>
          <w:rFonts w:hint="eastAsia"/>
        </w:rPr>
      </w:pPr>
    </w:p>
    <w:p>
      <w:pPr>
        <w:spacing w:line="360" w:lineRule="auto"/>
        <w:ind w:firstLine="4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我单位同意成交结果公告中公示以下主要成交标的信息并承诺：响应文件中所提供的主要成交标的信息均真实有效。若被发现存在任何虚假、隐瞒情况，我单位承担由此产生的一切后果。</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3793" w:type="pct"/>
          </w:tcPr>
          <w:p>
            <w:pPr>
              <w:spacing w:line="360" w:lineRule="auto"/>
              <w:jc w:val="center"/>
              <w:rPr>
                <w:rFonts w:hint="eastAsia" w:asciiTheme="minorEastAsia" w:hAnsiTheme="minorEastAsia" w:eastAsiaTheme="minorEastAsia" w:cstheme="minorEastAsia"/>
                <w:sz w:val="24"/>
                <w:szCs w:val="24"/>
                <w:u w:val="none"/>
                <w:lang w:eastAsia="zh-CN"/>
              </w:rPr>
            </w:pPr>
            <w:r>
              <w:rPr>
                <w:rFonts w:hint="eastAsia" w:ascii="宋体" w:hAnsi="宋体" w:eastAsia="宋体"/>
                <w:b/>
                <w:sz w:val="24"/>
                <w:szCs w:val="28"/>
                <w:u w:val="single"/>
                <w:lang w:eastAsia="zh-CN"/>
              </w:rPr>
              <w:t>2023年市区公园、道路白蚁防治服务项目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服务范围</w:t>
            </w:r>
          </w:p>
        </w:tc>
        <w:tc>
          <w:tcPr>
            <w:tcW w:w="3793" w:type="pct"/>
          </w:tcPr>
          <w:p>
            <w:pPr>
              <w:spacing w:line="360" w:lineRule="auto"/>
              <w:jc w:val="center"/>
              <w:rPr>
                <w:rFonts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完全响应</w:t>
            </w:r>
            <w:r>
              <w:rPr>
                <w:rFonts w:hint="eastAsia" w:asciiTheme="minorEastAsia" w:hAnsiTheme="minorEastAsia" w:eastAsiaTheme="minorEastAsia" w:cstheme="minorEastAsia"/>
                <w:sz w:val="24"/>
                <w:szCs w:val="24"/>
                <w:u w:val="none"/>
                <w:lang w:val="en-US" w:eastAsia="zh-CN"/>
              </w:rPr>
              <w:t>询价通知书</w:t>
            </w:r>
            <w:r>
              <w:rPr>
                <w:rFonts w:hint="eastAsia" w:asciiTheme="minorEastAsia" w:hAnsiTheme="minorEastAsia" w:eastAsiaTheme="minorEastAsia" w:cstheme="minorEastAsia"/>
                <w:sz w:val="24"/>
                <w:szCs w:val="24"/>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服务要求</w:t>
            </w:r>
          </w:p>
        </w:tc>
        <w:tc>
          <w:tcPr>
            <w:tcW w:w="3793" w:type="pct"/>
          </w:tcPr>
          <w:p>
            <w:pPr>
              <w:spacing w:line="360" w:lineRule="auto"/>
              <w:jc w:val="center"/>
              <w:rPr>
                <w:rFonts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完全响应</w:t>
            </w:r>
            <w:r>
              <w:rPr>
                <w:rFonts w:hint="eastAsia" w:asciiTheme="minorEastAsia" w:hAnsiTheme="minorEastAsia" w:eastAsiaTheme="minorEastAsia" w:cstheme="minorEastAsia"/>
                <w:sz w:val="24"/>
                <w:szCs w:val="24"/>
                <w:u w:val="none"/>
                <w:lang w:val="en-US" w:eastAsia="zh-CN"/>
              </w:rPr>
              <w:t>询价通知书</w:t>
            </w:r>
            <w:r>
              <w:rPr>
                <w:rFonts w:hint="eastAsia" w:asciiTheme="minorEastAsia" w:hAnsiTheme="minorEastAsia" w:eastAsiaTheme="minorEastAsia" w:cstheme="minorEastAsia"/>
                <w:sz w:val="24"/>
                <w:szCs w:val="24"/>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服务时间</w:t>
            </w:r>
          </w:p>
        </w:tc>
        <w:tc>
          <w:tcPr>
            <w:tcW w:w="3793" w:type="pct"/>
          </w:tcPr>
          <w:p>
            <w:pPr>
              <w:spacing w:line="360" w:lineRule="auto"/>
              <w:jc w:val="center"/>
              <w:rPr>
                <w:rFonts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完全响应</w:t>
            </w:r>
            <w:r>
              <w:rPr>
                <w:rFonts w:hint="eastAsia" w:asciiTheme="minorEastAsia" w:hAnsiTheme="minorEastAsia" w:eastAsiaTheme="minorEastAsia" w:cstheme="minorEastAsia"/>
                <w:sz w:val="24"/>
                <w:szCs w:val="24"/>
                <w:u w:val="none"/>
                <w:lang w:val="en-US" w:eastAsia="zh-CN"/>
              </w:rPr>
              <w:t>询价通知书</w:t>
            </w:r>
            <w:r>
              <w:rPr>
                <w:rFonts w:hint="eastAsia" w:asciiTheme="minorEastAsia" w:hAnsiTheme="minorEastAsia" w:eastAsiaTheme="minorEastAsia" w:cstheme="minorEastAsia"/>
                <w:sz w:val="24"/>
                <w:szCs w:val="24"/>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服务标准</w:t>
            </w:r>
          </w:p>
        </w:tc>
        <w:tc>
          <w:tcPr>
            <w:tcW w:w="3793" w:type="pct"/>
          </w:tcPr>
          <w:p>
            <w:pPr>
              <w:spacing w:line="360" w:lineRule="auto"/>
              <w:jc w:val="center"/>
              <w:rPr>
                <w:rFonts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完全响应</w:t>
            </w:r>
            <w:r>
              <w:rPr>
                <w:rFonts w:hint="eastAsia" w:asciiTheme="minorEastAsia" w:hAnsiTheme="minorEastAsia" w:eastAsiaTheme="minorEastAsia" w:cstheme="minorEastAsia"/>
                <w:sz w:val="24"/>
                <w:szCs w:val="24"/>
                <w:u w:val="none"/>
                <w:lang w:val="en-US" w:eastAsia="zh-CN"/>
              </w:rPr>
              <w:t>询价通知书</w:t>
            </w:r>
            <w:r>
              <w:rPr>
                <w:rFonts w:hint="eastAsia" w:asciiTheme="minorEastAsia" w:hAnsiTheme="minorEastAsia" w:eastAsiaTheme="minorEastAsia" w:cstheme="minorEastAsia"/>
                <w:sz w:val="24"/>
                <w:szCs w:val="24"/>
                <w:u w:val="none"/>
              </w:rPr>
              <w:t>要求</w:t>
            </w:r>
          </w:p>
        </w:tc>
      </w:tr>
    </w:tbl>
    <w:p>
      <w:pPr>
        <w:spacing w:line="360" w:lineRule="auto"/>
        <w:ind w:firstLine="4245" w:firstLineChars="1762"/>
        <w:rPr>
          <w:rFonts w:asciiTheme="minorEastAsia" w:hAnsiTheme="minorEastAsia" w:eastAsiaTheme="minorEastAsia" w:cstheme="minorEastAsia"/>
          <w:b/>
          <w:sz w:val="24"/>
        </w:rPr>
      </w:pPr>
    </w:p>
    <w:p>
      <w:pPr>
        <w:spacing w:line="360" w:lineRule="auto"/>
        <w:ind w:firstLine="4228" w:firstLineChars="176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w:t>
      </w:r>
      <w:r>
        <w:rPr>
          <w:rFonts w:hint="eastAsia" w:asciiTheme="minorEastAsia" w:hAnsiTheme="minorEastAsia" w:eastAsiaTheme="minorEastAsia" w:cstheme="minorEastAsia"/>
          <w:sz w:val="24"/>
          <w:lang w:eastAsia="zh-CN"/>
        </w:rPr>
        <w:t>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tabs>
          <w:tab w:val="left" w:pos="630"/>
        </w:tabs>
        <w:spacing w:line="360" w:lineRule="auto"/>
        <w:ind w:firstLine="4228" w:firstLineChars="176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p>
    <w:p>
      <w:pPr>
        <w:adjustRightInd w:val="0"/>
        <w:snapToGrid w:val="0"/>
        <w:spacing w:line="360" w:lineRule="auto"/>
        <w:rPr>
          <w:rFonts w:asciiTheme="minorEastAsia" w:hAnsiTheme="minorEastAsia" w:eastAsiaTheme="minorEastAsia" w:cstheme="minorEastAsia"/>
          <w:b/>
          <w:bCs/>
          <w:sz w:val="24"/>
          <w:szCs w:val="24"/>
        </w:rPr>
      </w:pPr>
    </w:p>
    <w:p>
      <w:pPr>
        <w:adjustRightInd w:val="0"/>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p>
      <w:pPr>
        <w:spacing w:line="360" w:lineRule="auto"/>
        <w:ind w:firstLine="43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sz w:val="24"/>
          <w:szCs w:val="24"/>
        </w:rPr>
        <w:t>表中所列内容为满足本项目要求的</w:t>
      </w:r>
      <w:r>
        <w:rPr>
          <w:rFonts w:hint="eastAsia" w:asciiTheme="minorEastAsia" w:hAnsiTheme="minorEastAsia" w:eastAsiaTheme="minorEastAsia" w:cstheme="minorEastAsia"/>
          <w:bCs/>
          <w:sz w:val="24"/>
          <w:szCs w:val="24"/>
        </w:rPr>
        <w:t>主要成交标的信息；</w:t>
      </w:r>
    </w:p>
    <w:p>
      <w:pPr>
        <w:spacing w:line="360" w:lineRule="auto"/>
        <w:ind w:firstLine="4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sz w:val="24"/>
          <w:szCs w:val="24"/>
        </w:rPr>
        <w:t>成交供应商提供的以上承诺情况（含服务名称、服务范围、服务要求、服务时间、服务标准），将按约定随</w:t>
      </w:r>
      <w:r>
        <w:rPr>
          <w:rFonts w:hint="eastAsia" w:asciiTheme="minorEastAsia" w:hAnsiTheme="minorEastAsia" w:eastAsiaTheme="minorEastAsia" w:cstheme="minorEastAsia"/>
          <w:sz w:val="24"/>
        </w:rPr>
        <w:t>成交结果公告</w:t>
      </w:r>
      <w:r>
        <w:rPr>
          <w:rFonts w:hint="eastAsia" w:asciiTheme="minorEastAsia" w:hAnsiTheme="minorEastAsia" w:eastAsiaTheme="minorEastAsia" w:cstheme="minorEastAsia"/>
          <w:sz w:val="24"/>
          <w:szCs w:val="24"/>
        </w:rPr>
        <w:t>同时公告。</w:t>
      </w:r>
    </w:p>
    <w:p>
      <w:pPr>
        <w:spacing w:line="360" w:lineRule="auto"/>
        <w:ind w:firstLine="43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Cs/>
          <w:sz w:val="24"/>
          <w:szCs w:val="24"/>
        </w:rPr>
        <w:t>本页</w:t>
      </w:r>
      <w:r>
        <w:rPr>
          <w:rFonts w:hint="eastAsia" w:asciiTheme="minorEastAsia" w:hAnsiTheme="minorEastAsia" w:eastAsiaTheme="minorEastAsia" w:cstheme="minorEastAsia"/>
          <w:sz w:val="24"/>
        </w:rPr>
        <w:t>《主要成交标的承诺函》</w:t>
      </w:r>
      <w:r>
        <w:rPr>
          <w:rFonts w:hint="eastAsia" w:asciiTheme="minorEastAsia" w:hAnsiTheme="minorEastAsia" w:eastAsiaTheme="minorEastAsia" w:cstheme="minorEastAsia"/>
          <w:bCs/>
          <w:sz w:val="24"/>
          <w:szCs w:val="24"/>
        </w:rPr>
        <w:t>由供应商准确填写。</w:t>
      </w:r>
    </w:p>
    <w:p>
      <w:pPr>
        <w:rPr>
          <w:rFonts w:hint="eastAsia"/>
        </w:rPr>
      </w:pPr>
      <w:r>
        <w:rPr>
          <w:rFonts w:hint="eastAsia"/>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九</w:t>
      </w:r>
      <w:r>
        <w:rPr>
          <w:rFonts w:hint="eastAsia" w:asciiTheme="minorEastAsia" w:hAnsiTheme="minorEastAsia" w:eastAsiaTheme="minorEastAsia"/>
          <w:b/>
          <w:sz w:val="24"/>
        </w:rPr>
        <w:t>、其他相关证明材料</w:t>
      </w:r>
    </w:p>
    <w:p>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w:t>
      </w:r>
      <w:r>
        <w:rPr>
          <w:rFonts w:hint="eastAsia" w:ascii="宋体" w:hAnsi="宋体" w:eastAsia="宋体"/>
          <w:sz w:val="24"/>
          <w:lang w:val="en-US" w:eastAsia="zh-CN"/>
        </w:rPr>
        <w:t>询价通知书</w:t>
      </w:r>
      <w:r>
        <w:rPr>
          <w:rFonts w:hint="eastAsia" w:ascii="宋体" w:hAnsi="宋体" w:eastAsia="宋体"/>
          <w:sz w:val="24"/>
        </w:rPr>
        <w:t>（</w:t>
      </w:r>
      <w:r>
        <w:rPr>
          <w:rFonts w:hint="eastAsia" w:ascii="宋体" w:hAnsi="宋体" w:eastAsia="宋体"/>
          <w:sz w:val="24"/>
          <w:lang w:val="en-US" w:eastAsia="zh-CN"/>
        </w:rPr>
        <w:t>询价</w:t>
      </w:r>
      <w:r>
        <w:rPr>
          <w:rFonts w:hint="eastAsia" w:ascii="宋体" w:hAnsi="宋体" w:eastAsia="宋体"/>
          <w:sz w:val="24"/>
        </w:rPr>
        <w:t>公告）、采购需求及评审方法和标准规定的相关证明文件。</w:t>
      </w:r>
    </w:p>
    <w:p>
      <w:pPr>
        <w:spacing w:line="360" w:lineRule="auto"/>
        <w:ind w:firstLine="435"/>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w:t>
      </w:r>
      <w:r>
        <w:rPr>
          <w:rFonts w:hint="eastAsia" w:asciiTheme="minorEastAsia" w:hAnsiTheme="minorEastAsia" w:eastAsiaTheme="minorEastAsia"/>
          <w:sz w:val="24"/>
          <w:lang w:eastAsia="zh-CN"/>
        </w:rPr>
        <w:t>询价通知书</w:t>
      </w:r>
      <w:r>
        <w:rPr>
          <w:rFonts w:asciiTheme="minorEastAsia" w:hAnsiTheme="minorEastAsia" w:eastAsiaTheme="minorEastAsia"/>
          <w:sz w:val="24"/>
        </w:rPr>
        <w:t>要求上传的证明资料</w:t>
      </w:r>
      <w:r>
        <w:rPr>
          <w:rFonts w:hint="eastAsia" w:asciiTheme="minorEastAsia" w:hAnsiTheme="minorEastAsia" w:eastAsiaTheme="minorEastAsia"/>
          <w:sz w:val="24"/>
        </w:rPr>
        <w:t>，如营业执照、税务登记证、人员证书、资质证书、荣誉奖项</w:t>
      </w:r>
      <w:r>
        <w:rPr>
          <w:rFonts w:asciiTheme="minorEastAsia" w:hAnsiTheme="minorEastAsia" w:eastAsiaTheme="minorEastAsia"/>
          <w:sz w:val="24"/>
        </w:rPr>
        <w:t>等，应将上述证明材料制作成</w:t>
      </w:r>
      <w:r>
        <w:rPr>
          <w:rFonts w:hint="eastAsia" w:asciiTheme="minorEastAsia" w:hAnsiTheme="minorEastAsia" w:eastAsiaTheme="minorEastAsia"/>
          <w:sz w:val="24"/>
          <w:lang w:eastAsia="zh-CN"/>
        </w:rPr>
        <w:t>扫描件或影印件</w:t>
      </w:r>
      <w:r>
        <w:rPr>
          <w:rFonts w:asciiTheme="minorEastAsia" w:hAnsiTheme="minorEastAsia" w:eastAsiaTheme="minorEastAsia"/>
          <w:sz w:val="24"/>
        </w:rPr>
        <w:t>上传。</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widowControl/>
        <w:jc w:val="left"/>
        <w:rPr>
          <w:rFonts w:ascii="宋体" w:hAnsi="宋体" w:eastAsia="宋体"/>
          <w:bCs/>
          <w:sz w:val="24"/>
        </w:rPr>
      </w:pPr>
    </w:p>
    <w:p>
      <w:pPr>
        <w:spacing w:line="360" w:lineRule="auto"/>
        <w:jc w:val="center"/>
        <w:outlineLvl w:val="1"/>
        <w:rPr>
          <w:rFonts w:asciiTheme="minorEastAsia" w:hAnsiTheme="minorEastAsia" w:eastAsiaTheme="minorEastAsia"/>
          <w:b/>
          <w:sz w:val="52"/>
        </w:rPr>
      </w:pPr>
      <w:bookmarkStart w:id="154" w:name="_Toc29493"/>
      <w:r>
        <w:rPr>
          <w:rFonts w:hint="eastAsia" w:ascii="宋体" w:hAnsi="宋体" w:eastAsia="宋体"/>
          <w:b/>
          <w:bCs/>
          <w:sz w:val="28"/>
        </w:rPr>
        <w:t>第</w:t>
      </w:r>
      <w:r>
        <w:rPr>
          <w:rFonts w:hint="eastAsia" w:ascii="宋体" w:hAnsi="宋体" w:eastAsia="宋体"/>
          <w:b/>
          <w:bCs/>
          <w:sz w:val="28"/>
          <w:lang w:val="en-US" w:eastAsia="zh-CN"/>
        </w:rPr>
        <w:t>七</w:t>
      </w:r>
      <w:r>
        <w:rPr>
          <w:rFonts w:hint="eastAsia" w:ascii="宋体" w:hAnsi="宋体" w:eastAsia="宋体"/>
          <w:b/>
          <w:bCs/>
          <w:sz w:val="28"/>
        </w:rPr>
        <w:t>章  政府采购</w:t>
      </w:r>
      <w:r>
        <w:rPr>
          <w:rFonts w:hint="eastAsia" w:asciiTheme="minorEastAsia" w:hAnsiTheme="minorEastAsia" w:eastAsiaTheme="minorEastAsia"/>
          <w:b/>
          <w:sz w:val="28"/>
        </w:rPr>
        <w:t>供应</w:t>
      </w:r>
      <w:r>
        <w:rPr>
          <w:rFonts w:hint="eastAsia" w:ascii="宋体" w:hAnsi="宋体" w:eastAsia="宋体"/>
          <w:b/>
          <w:bCs/>
          <w:sz w:val="28"/>
        </w:rPr>
        <w:t>商质疑函范本</w:t>
      </w:r>
      <w:bookmarkEnd w:id="154"/>
    </w:p>
    <w:p>
      <w:pPr>
        <w:jc w:val="center"/>
        <w:rPr>
          <w:rFonts w:ascii="仿宋" w:hAnsi="仿宋" w:eastAsia="仿宋" w:cs="仿宋"/>
          <w:b/>
          <w:bCs/>
          <w:sz w:val="32"/>
          <w:szCs w:val="44"/>
        </w:rPr>
      </w:pPr>
      <w:r>
        <w:rPr>
          <w:rFonts w:hint="eastAsia" w:ascii="仿宋" w:hAnsi="仿宋" w:eastAsia="仿宋" w:cs="仿宋"/>
          <w:b/>
          <w:bCs/>
          <w:sz w:val="32"/>
          <w:szCs w:val="44"/>
        </w:rPr>
        <w:t>质疑函范本</w:t>
      </w:r>
    </w:p>
    <w:p>
      <w:pPr>
        <w:adjustRightInd w:val="0"/>
        <w:snapToGrid w:val="0"/>
        <w:spacing w:before="312" w:beforeLines="100" w:line="360"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一、质疑供应商基本信息</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二、质疑项目基本情况</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三、质疑事项具体内容</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pPr>
        <w:adjustRightInd w:val="0"/>
        <w:snapToGrid w:val="0"/>
        <w:spacing w:line="360"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四、与质疑事项相关的质疑请求</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pPr>
        <w:widowControl/>
        <w:jc w:val="left"/>
        <w:rPr>
          <w:rFonts w:ascii="仿宋" w:hAnsi="仿宋" w:eastAsia="仿宋" w:cs="仿宋"/>
          <w:sz w:val="32"/>
          <w:szCs w:val="32"/>
        </w:rPr>
      </w:pPr>
      <w:r>
        <w:rPr>
          <w:rFonts w:ascii="仿宋" w:hAnsi="仿宋" w:eastAsia="仿宋" w:cs="仿宋"/>
          <w:sz w:val="32"/>
          <w:szCs w:val="32"/>
        </w:rPr>
        <w:br w:type="page"/>
      </w:r>
    </w:p>
    <w:p>
      <w:pPr>
        <w:rPr>
          <w:rFonts w:asciiTheme="minorEastAsia" w:hAnsiTheme="minorEastAsia" w:eastAsiaTheme="minorEastAsia"/>
          <w:b/>
          <w:sz w:val="28"/>
          <w:szCs w:val="32"/>
        </w:rPr>
      </w:pPr>
      <w:r>
        <w:rPr>
          <w:rFonts w:hint="eastAsia" w:asciiTheme="minorEastAsia" w:hAnsiTheme="minorEastAsia" w:eastAsiaTheme="minorEastAsia"/>
          <w:b/>
          <w:sz w:val="28"/>
          <w:szCs w:val="32"/>
        </w:rPr>
        <w:t>质疑函制作说明：</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eastAsiaTheme="minorEastAsia"/>
        <w:sz w:val="21"/>
        <w:szCs w:val="21"/>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300155210"/>
        <w:docPartObj>
          <w:docPartGallery w:val="autotext"/>
        </w:docPartObj>
      </w:sdtPr>
      <w:sdtEndPr>
        <w:rPr>
          <w:rFonts w:asciiTheme="minorEastAsia" w:hAnsiTheme="minorEastAsia" w:eastAsiaTheme="minorEastAsia"/>
          <w:sz w:val="21"/>
          <w:szCs w:val="21"/>
        </w:rPr>
      </w:sdtEndPr>
      <w:sdtContent>
        <w:sdt>
          <w:sdtPr>
            <w:rPr>
              <w:rFonts w:asciiTheme="minorEastAsia" w:hAnsiTheme="minorEastAsia" w:eastAsiaTheme="minorEastAsia"/>
              <w:sz w:val="21"/>
              <w:szCs w:val="21"/>
            </w:rPr>
            <w:id w:val="-1556536574"/>
            <w:docPartObj>
              <w:docPartGallery w:val="autotext"/>
            </w:docPartObj>
          </w:sdtPr>
          <w:sdtEndPr>
            <w:rPr>
              <w:rFonts w:asciiTheme="minorEastAsia" w:hAnsiTheme="minorEastAsia" w:eastAsiaTheme="minorEastAsia"/>
              <w:sz w:val="21"/>
              <w:szCs w:val="21"/>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27</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w:t>
            </w:r>
            <w:r>
              <w:rPr>
                <w:rFonts w:asciiTheme="minorEastAsia" w:hAnsiTheme="minorEastAsia" w:eastAsiaTheme="minorEastAsia"/>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60</w:t>
            </w:r>
            <w:r>
              <w:rPr>
                <w:rFonts w:asciiTheme="minorEastAsia" w:hAnsiTheme="minorEastAsia" w:eastAsiaTheme="minorEastAsia"/>
                <w:b/>
                <w:sz w:val="21"/>
                <w:szCs w:val="21"/>
              </w:rPr>
              <w:fldChar w:fldCharType="end"/>
            </w:r>
            <w:r>
              <w:rPr>
                <w:rFonts w:hint="eastAsia" w:asciiTheme="minorEastAsia" w:hAnsiTheme="minorEastAsia" w:eastAsiaTheme="minorEastAsia"/>
                <w:sz w:val="21"/>
                <w:szCs w:val="21"/>
              </w:rPr>
              <w:t xml:space="preserve"> 页</w:t>
            </w:r>
          </w:sdtContent>
        </w:sdt>
      </w:sdtContent>
    </w:sdt>
  </w:p>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38</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 页 共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NUMPAGES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60</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docPartObj>
        <w:docPartGallery w:val="autotext"/>
      </w:docPartObj>
    </w:sdtPr>
    <w:sdtEndPr>
      <w:rPr>
        <w:rFonts w:asciiTheme="minorEastAsia" w:hAnsiTheme="minorEastAsia" w:eastAsiaTheme="minorEastAsia"/>
        <w:sz w:val="21"/>
        <w:szCs w:val="21"/>
      </w:rPr>
    </w:sdtEndPr>
    <w:sdtContent>
      <w:sdt>
        <w:sdtPr>
          <w:id w:val="-1669238322"/>
          <w:docPartObj>
            <w:docPartGallery w:val="autotext"/>
          </w:docPartObj>
        </w:sdtPr>
        <w:sdtEndPr>
          <w:rPr>
            <w:rFonts w:asciiTheme="minorEastAsia" w:hAnsiTheme="minorEastAsia" w:eastAsiaTheme="minorEastAsia"/>
            <w:sz w:val="21"/>
            <w:szCs w:val="21"/>
          </w:rPr>
        </w:sdtEndPr>
        <w:sdtContent>
          <w:p>
            <w:pPr>
              <w:pStyle w:val="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41</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  共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NUMPAGES</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60</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宋体" w:hAnsi="宋体" w:eastAsia="宋体"/>
      </w:rPr>
    </w:pPr>
    <w:r>
      <w:rPr>
        <w:rFonts w:hint="eastAsia" w:ascii="宋体" w:hAnsi="宋体" w:eastAsia="宋体"/>
      </w:rPr>
      <w:t>政府采购竞争性谈判文件范本-服务类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YzZlODY3NzJmNWRmNDhjYjc5MDQ2MDk4YTZhNmEifQ=="/>
  </w:docVars>
  <w:rsids>
    <w:rsidRoot w:val="4C8D5070"/>
    <w:rsid w:val="02F01DDA"/>
    <w:rsid w:val="04C23A78"/>
    <w:rsid w:val="0D782A7C"/>
    <w:rsid w:val="16C3570C"/>
    <w:rsid w:val="18B9020A"/>
    <w:rsid w:val="18E35F98"/>
    <w:rsid w:val="1A5844F8"/>
    <w:rsid w:val="26DC481F"/>
    <w:rsid w:val="282A6673"/>
    <w:rsid w:val="2A6D1762"/>
    <w:rsid w:val="2AD07E17"/>
    <w:rsid w:val="31855A0E"/>
    <w:rsid w:val="3D972F1C"/>
    <w:rsid w:val="45297C54"/>
    <w:rsid w:val="482F7BFF"/>
    <w:rsid w:val="4AA37C74"/>
    <w:rsid w:val="4C8D5070"/>
    <w:rsid w:val="542307FA"/>
    <w:rsid w:val="58547EE5"/>
    <w:rsid w:val="5D8E4C73"/>
    <w:rsid w:val="5FC0636D"/>
    <w:rsid w:val="60477D84"/>
    <w:rsid w:val="671743AC"/>
    <w:rsid w:val="676679AA"/>
    <w:rsid w:val="67677F4D"/>
    <w:rsid w:val="6A935E42"/>
    <w:rsid w:val="76C34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微软简标宋" w:hAnsi="@微软简标宋" w:eastAsia="@微软简标宋" w:cs="@微软简标宋"/>
      <w:szCs w:val="24"/>
      <w:lang w:val="zh-CN"/>
    </w:rPr>
  </w:style>
  <w:style w:type="paragraph" w:styleId="3">
    <w:name w:val="Date"/>
    <w:basedOn w:val="1"/>
    <w:next w:val="1"/>
    <w:qFormat/>
    <w:uiPriority w:val="0"/>
    <w:rPr>
      <w:rFonts w:ascii="Arial" w:hAnsi="Arial" w:eastAsia="宋体" w:cs="Arial"/>
      <w:b/>
      <w:sz w:val="28"/>
    </w:rPr>
  </w:style>
  <w:style w:type="paragraph" w:styleId="6">
    <w:name w:val="Plain Text"/>
    <w:basedOn w:val="1"/>
    <w:qFormat/>
    <w:uiPriority w:val="99"/>
    <w:rPr>
      <w:rFonts w:ascii="宋体" w:hAnsi="Courier New" w:eastAsiaTheme="minorEastAsia" w:cstheme="minorBidi"/>
      <w:szCs w:val="2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pPr>
      <w:jc w:val="center"/>
    </w:pPr>
    <w:rPr>
      <w:rFonts w:ascii="Arial" w:hAnsi="Arial" w:eastAsia="Arial" w:cs="Arial"/>
      <w:b/>
      <w:bCs/>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xl31"/>
    <w:basedOn w:val="1"/>
    <w:qFormat/>
    <w:uiPriority w:val="0"/>
    <w:pPr>
      <w:widowControl/>
      <w:spacing w:before="100" w:beforeAutospacing="1" w:after="100" w:afterAutospacing="1"/>
      <w:jc w:val="center"/>
    </w:pPr>
    <w:rPr>
      <w:b/>
      <w:bCs/>
      <w:kern w:val="0"/>
      <w:sz w:val="28"/>
      <w:szCs w:val="28"/>
    </w:rPr>
  </w:style>
  <w:style w:type="paragraph" w:customStyle="1" w:styleId="17">
    <w:name w:val="D&amp;L"/>
    <w:basedOn w:val="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8">
    <w:name w:val="纯文本1"/>
    <w:basedOn w:val="1"/>
    <w:qFormat/>
    <w:uiPriority w:val="0"/>
    <w:rPr>
      <w:rFonts w:ascii="Arial" w:hAnsi="Arial" w:eastAsia="Arial" w:cstheme="minorBidi"/>
    </w:rPr>
  </w:style>
  <w:style w:type="paragraph" w:customStyle="1" w:styleId="19">
    <w:name w:val="Char Char Char Char Char Char Char1 Char"/>
    <w:basedOn w:val="1"/>
    <w:qFormat/>
    <w:uiPriority w:val="0"/>
    <w:rPr>
      <w:rFonts w:ascii="Arial" w:hAnsi="Arial" w:eastAsia="宋体" w:cs="Arial"/>
      <w:sz w:val="24"/>
    </w:rPr>
  </w:style>
  <w:style w:type="table" w:customStyle="1" w:styleId="20">
    <w:name w:val="网格型1"/>
    <w:basedOn w:val="1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21072</Words>
  <Characters>22166</Characters>
  <Lines>0</Lines>
  <Paragraphs>0</Paragraphs>
  <TotalTime>5</TotalTime>
  <ScaleCrop>false</ScaleCrop>
  <LinksUpToDate>false</LinksUpToDate>
  <CharactersWithSpaces>24622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2023-03-01T01:06:00Z</dcterms:created>
  <dc:creator>c、</dc:creator>
  <cp:lastModifiedBy>Ice One</cp:lastModifiedBy>
  <dcterms:modified xsi:type="dcterms:W3CDTF">2023-04-24T01:48:12Z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91BBA9B6122E4AEEBE83D7DA3A59C7DA</vt:lpwstr>
  </property>
</Properties>
</file>