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7E1" w:rsidRDefault="00AF57E1">
      <w:pPr>
        <w:tabs>
          <w:tab w:val="left" w:pos="6096"/>
        </w:tabs>
        <w:jc w:val="left"/>
        <w:rPr>
          <w:rFonts w:ascii="宋体" w:hAnsi="宋体"/>
          <w:b/>
          <w:sz w:val="44"/>
          <w:szCs w:val="44"/>
        </w:rPr>
      </w:pPr>
    </w:p>
    <w:p w:rsidR="00AF57E1" w:rsidRDefault="00AF57E1">
      <w:pPr>
        <w:jc w:val="center"/>
        <w:rPr>
          <w:rFonts w:ascii="宋体" w:hAnsi="宋体"/>
          <w:b/>
          <w:bCs/>
          <w:sz w:val="44"/>
          <w:szCs w:val="44"/>
        </w:rPr>
      </w:pPr>
    </w:p>
    <w:p w:rsidR="00AF57E1" w:rsidRDefault="004D05F2">
      <w:pPr>
        <w:jc w:val="center"/>
        <w:rPr>
          <w:rFonts w:ascii="宋体" w:hAnsi="宋体"/>
          <w:b/>
          <w:sz w:val="44"/>
          <w:szCs w:val="44"/>
        </w:rPr>
      </w:pPr>
      <w:r>
        <w:rPr>
          <w:rFonts w:ascii="宋体" w:hAnsi="宋体" w:hint="eastAsia"/>
          <w:b/>
          <w:bCs/>
          <w:sz w:val="44"/>
          <w:szCs w:val="44"/>
        </w:rPr>
        <w:t>2023</w:t>
      </w:r>
      <w:r>
        <w:rPr>
          <w:rFonts w:ascii="宋体" w:hAnsi="宋体" w:hint="eastAsia"/>
          <w:b/>
          <w:bCs/>
          <w:sz w:val="44"/>
          <w:szCs w:val="44"/>
        </w:rPr>
        <w:t>年中山区园林有害生物防治药剂采购项目</w:t>
      </w:r>
    </w:p>
    <w:p w:rsidR="00AF57E1" w:rsidRDefault="00AF57E1">
      <w:pPr>
        <w:rPr>
          <w:rFonts w:ascii="宋体" w:hAnsi="宋体"/>
          <w:b/>
          <w:bCs/>
          <w:sz w:val="32"/>
          <w:szCs w:val="32"/>
        </w:rPr>
      </w:pPr>
    </w:p>
    <w:p w:rsidR="00AF57E1" w:rsidRDefault="00AF57E1">
      <w:pPr>
        <w:pStyle w:val="a0"/>
        <w:rPr>
          <w:rFonts w:ascii="宋体" w:hAnsi="宋体"/>
          <w:lang w:val="en-US"/>
        </w:rPr>
      </w:pPr>
    </w:p>
    <w:p w:rsidR="00AF57E1" w:rsidRDefault="00AF57E1">
      <w:pPr>
        <w:jc w:val="center"/>
        <w:rPr>
          <w:rFonts w:ascii="宋体" w:hAnsi="宋体"/>
          <w:b/>
          <w:bCs/>
          <w:sz w:val="32"/>
          <w:szCs w:val="32"/>
        </w:rPr>
      </w:pPr>
    </w:p>
    <w:p w:rsidR="00AF57E1" w:rsidRDefault="004D05F2">
      <w:pPr>
        <w:jc w:val="center"/>
        <w:rPr>
          <w:rFonts w:ascii="宋体" w:hAnsi="宋体"/>
          <w:b/>
        </w:rPr>
      </w:pPr>
      <w:r>
        <w:rPr>
          <w:rFonts w:ascii="宋体" w:hAnsi="宋体" w:hint="eastAsia"/>
          <w:b/>
          <w:bCs/>
          <w:sz w:val="84"/>
          <w:szCs w:val="84"/>
        </w:rPr>
        <w:t>招</w:t>
      </w:r>
      <w:r>
        <w:rPr>
          <w:rFonts w:ascii="宋体" w:hAnsi="宋体" w:hint="eastAsia"/>
          <w:b/>
          <w:bCs/>
          <w:sz w:val="84"/>
          <w:szCs w:val="84"/>
        </w:rPr>
        <w:t xml:space="preserve"> </w:t>
      </w:r>
      <w:r>
        <w:rPr>
          <w:rFonts w:ascii="宋体" w:hAnsi="宋体" w:hint="eastAsia"/>
          <w:b/>
          <w:bCs/>
          <w:sz w:val="84"/>
          <w:szCs w:val="84"/>
        </w:rPr>
        <w:t>标</w:t>
      </w:r>
      <w:r>
        <w:rPr>
          <w:rFonts w:ascii="宋体" w:hAnsi="宋体" w:hint="eastAsia"/>
          <w:b/>
          <w:bCs/>
          <w:sz w:val="84"/>
          <w:szCs w:val="84"/>
        </w:rPr>
        <w:t xml:space="preserve"> </w:t>
      </w:r>
      <w:r>
        <w:rPr>
          <w:rFonts w:ascii="宋体" w:hAnsi="宋体" w:hint="eastAsia"/>
          <w:b/>
          <w:bCs/>
          <w:sz w:val="84"/>
          <w:szCs w:val="84"/>
        </w:rPr>
        <w:t>文</w:t>
      </w:r>
      <w:r>
        <w:rPr>
          <w:rFonts w:ascii="宋体" w:hAnsi="宋体" w:hint="eastAsia"/>
          <w:b/>
          <w:bCs/>
          <w:sz w:val="84"/>
          <w:szCs w:val="84"/>
        </w:rPr>
        <w:t xml:space="preserve"> </w:t>
      </w:r>
      <w:r>
        <w:rPr>
          <w:rFonts w:ascii="宋体" w:hAnsi="宋体" w:hint="eastAsia"/>
          <w:b/>
          <w:bCs/>
          <w:sz w:val="84"/>
          <w:szCs w:val="84"/>
        </w:rPr>
        <w:t>件</w:t>
      </w:r>
    </w:p>
    <w:p w:rsidR="00AF57E1" w:rsidRDefault="004D05F2">
      <w:pPr>
        <w:jc w:val="center"/>
        <w:rPr>
          <w:rFonts w:ascii="宋体" w:hAnsi="宋体"/>
          <w:sz w:val="28"/>
          <w:szCs w:val="28"/>
        </w:rPr>
      </w:pPr>
      <w:r>
        <w:rPr>
          <w:rFonts w:ascii="宋体" w:hAnsi="宋体" w:hint="eastAsia"/>
          <w:sz w:val="28"/>
          <w:szCs w:val="28"/>
        </w:rPr>
        <w:t>（项目编号：</w:t>
      </w:r>
      <w:r>
        <w:rPr>
          <w:rFonts w:ascii="宋体" w:hAnsi="宋体" w:hint="eastAsia"/>
          <w:sz w:val="28"/>
          <w:szCs w:val="28"/>
        </w:rPr>
        <w:t>DLYH-2023-020</w:t>
      </w:r>
      <w:r>
        <w:rPr>
          <w:rFonts w:ascii="宋体" w:hAnsi="宋体" w:hint="eastAsia"/>
          <w:sz w:val="28"/>
          <w:szCs w:val="28"/>
        </w:rPr>
        <w:t>）</w:t>
      </w:r>
    </w:p>
    <w:p w:rsidR="00AF57E1" w:rsidRDefault="00AF57E1">
      <w:pPr>
        <w:rPr>
          <w:rFonts w:ascii="宋体" w:hAnsi="宋体"/>
          <w:sz w:val="32"/>
          <w:szCs w:val="32"/>
        </w:rPr>
      </w:pPr>
    </w:p>
    <w:p w:rsidR="00AF57E1" w:rsidRDefault="00AF57E1">
      <w:pPr>
        <w:rPr>
          <w:rFonts w:ascii="宋体" w:hAnsi="宋体"/>
          <w:sz w:val="44"/>
          <w:szCs w:val="44"/>
        </w:rPr>
      </w:pPr>
    </w:p>
    <w:p w:rsidR="00AF57E1" w:rsidRDefault="004D05F2">
      <w:pPr>
        <w:jc w:val="center"/>
        <w:rPr>
          <w:rFonts w:ascii="宋体" w:hAnsi="宋体"/>
          <w:sz w:val="44"/>
          <w:szCs w:val="44"/>
        </w:rPr>
      </w:pPr>
      <w:r>
        <w:rPr>
          <w:rFonts w:ascii="宋体" w:hAnsi="宋体"/>
          <w:noProof/>
        </w:rPr>
        <w:drawing>
          <wp:inline distT="0" distB="0" distL="114300" distR="114300">
            <wp:extent cx="2159635" cy="2116455"/>
            <wp:effectExtent l="0" t="0" r="0" b="0"/>
            <wp:docPr id="1" name="图片 1" descr="说明: 企业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企业LOGO"/>
                    <pic:cNvPicPr>
                      <a:picLocks noChangeAspect="1"/>
                    </pic:cNvPicPr>
                  </pic:nvPicPr>
                  <pic:blipFill>
                    <a:blip r:embed="rId10"/>
                    <a:stretch>
                      <a:fillRect/>
                    </a:stretch>
                  </pic:blipFill>
                  <pic:spPr>
                    <a:xfrm>
                      <a:off x="0" y="0"/>
                      <a:ext cx="2160000" cy="2116800"/>
                    </a:xfrm>
                    <a:prstGeom prst="rect">
                      <a:avLst/>
                    </a:prstGeom>
                    <a:noFill/>
                    <a:ln>
                      <a:noFill/>
                    </a:ln>
                  </pic:spPr>
                </pic:pic>
              </a:graphicData>
            </a:graphic>
          </wp:inline>
        </w:drawing>
      </w:r>
    </w:p>
    <w:p w:rsidR="00AF57E1" w:rsidRDefault="00AF57E1">
      <w:pPr>
        <w:rPr>
          <w:rFonts w:ascii="宋体" w:hAnsi="宋体"/>
          <w:sz w:val="44"/>
          <w:szCs w:val="44"/>
        </w:rPr>
      </w:pPr>
    </w:p>
    <w:p w:rsidR="00AF57E1" w:rsidRDefault="00AF57E1">
      <w:pPr>
        <w:rPr>
          <w:rFonts w:ascii="宋体" w:hAnsi="宋体"/>
          <w:b/>
        </w:rPr>
      </w:pPr>
    </w:p>
    <w:p w:rsidR="00AF57E1" w:rsidRDefault="00AF57E1">
      <w:pPr>
        <w:rPr>
          <w:rFonts w:ascii="宋体" w:hAnsi="宋体"/>
          <w:b/>
        </w:rPr>
      </w:pPr>
    </w:p>
    <w:p w:rsidR="00AF57E1" w:rsidRDefault="00AF57E1">
      <w:pPr>
        <w:rPr>
          <w:rFonts w:ascii="宋体" w:hAnsi="宋体"/>
          <w:b/>
        </w:rPr>
      </w:pPr>
    </w:p>
    <w:p w:rsidR="00AF57E1" w:rsidRDefault="00AF57E1">
      <w:pPr>
        <w:rPr>
          <w:rFonts w:ascii="宋体" w:hAnsi="宋体"/>
          <w:b/>
        </w:rPr>
      </w:pPr>
    </w:p>
    <w:p w:rsidR="00AF57E1" w:rsidRDefault="00AF57E1">
      <w:pPr>
        <w:rPr>
          <w:rFonts w:ascii="宋体" w:hAnsi="宋体"/>
          <w:b/>
        </w:rPr>
      </w:pPr>
    </w:p>
    <w:p w:rsidR="00AF57E1" w:rsidRDefault="00AF57E1">
      <w:pPr>
        <w:rPr>
          <w:rFonts w:ascii="宋体" w:hAnsi="宋体"/>
          <w:b/>
        </w:rPr>
      </w:pPr>
    </w:p>
    <w:p w:rsidR="00AF57E1" w:rsidRDefault="004D05F2">
      <w:pPr>
        <w:spacing w:line="360" w:lineRule="auto"/>
        <w:rPr>
          <w:rFonts w:ascii="宋体" w:hAnsi="宋体"/>
          <w:b/>
          <w:sz w:val="32"/>
          <w:szCs w:val="32"/>
        </w:rPr>
      </w:pPr>
      <w:r>
        <w:rPr>
          <w:rFonts w:ascii="宋体" w:hAnsi="宋体" w:hint="eastAsia"/>
          <w:b/>
          <w:sz w:val="32"/>
          <w:szCs w:val="32"/>
        </w:rPr>
        <w:t>采</w:t>
      </w:r>
      <w:r>
        <w:rPr>
          <w:rFonts w:ascii="宋体" w:hAnsi="宋体" w:hint="eastAsia"/>
          <w:b/>
          <w:sz w:val="32"/>
          <w:szCs w:val="32"/>
        </w:rPr>
        <w:t xml:space="preserve">  </w:t>
      </w:r>
      <w:r>
        <w:rPr>
          <w:rFonts w:ascii="宋体" w:hAnsi="宋体" w:hint="eastAsia"/>
          <w:b/>
          <w:sz w:val="32"/>
          <w:szCs w:val="32"/>
        </w:rPr>
        <w:t>购</w:t>
      </w:r>
      <w:r>
        <w:rPr>
          <w:rFonts w:ascii="宋体" w:hAnsi="宋体" w:hint="eastAsia"/>
          <w:b/>
          <w:sz w:val="32"/>
          <w:szCs w:val="32"/>
        </w:rPr>
        <w:t xml:space="preserve">  </w:t>
      </w:r>
      <w:r>
        <w:rPr>
          <w:rFonts w:ascii="宋体" w:hAnsi="宋体" w:hint="eastAsia"/>
          <w:b/>
          <w:sz w:val="32"/>
          <w:szCs w:val="32"/>
        </w:rPr>
        <w:t>人：大连市中山区市政公用事业服务中心</w:t>
      </w:r>
    </w:p>
    <w:p w:rsidR="00AF57E1" w:rsidRDefault="004D05F2">
      <w:pPr>
        <w:spacing w:line="360" w:lineRule="auto"/>
        <w:rPr>
          <w:rFonts w:ascii="宋体" w:hAnsi="宋体"/>
          <w:b/>
          <w:sz w:val="32"/>
          <w:szCs w:val="32"/>
        </w:rPr>
      </w:pPr>
      <w:r>
        <w:rPr>
          <w:rFonts w:ascii="宋体" w:hAnsi="宋体" w:hint="eastAsia"/>
          <w:b/>
          <w:sz w:val="32"/>
          <w:szCs w:val="32"/>
        </w:rPr>
        <w:t>采购代理机构：大连</w:t>
      </w:r>
      <w:proofErr w:type="gramStart"/>
      <w:r>
        <w:rPr>
          <w:rFonts w:ascii="宋体" w:hAnsi="宋体" w:hint="eastAsia"/>
          <w:b/>
          <w:sz w:val="32"/>
          <w:szCs w:val="32"/>
        </w:rPr>
        <w:t>永禾工程</w:t>
      </w:r>
      <w:proofErr w:type="gramEnd"/>
      <w:r>
        <w:rPr>
          <w:rFonts w:ascii="宋体" w:hAnsi="宋体" w:hint="eastAsia"/>
          <w:b/>
          <w:sz w:val="32"/>
          <w:szCs w:val="32"/>
        </w:rPr>
        <w:t>造价咨询事务所有限公司</w:t>
      </w:r>
    </w:p>
    <w:p w:rsidR="00AF57E1" w:rsidRDefault="004D05F2">
      <w:pPr>
        <w:spacing w:line="360" w:lineRule="auto"/>
        <w:rPr>
          <w:rFonts w:ascii="宋体" w:hAnsi="宋体"/>
          <w:b/>
          <w:sz w:val="32"/>
          <w:szCs w:val="32"/>
        </w:rPr>
        <w:sectPr w:rsidR="00AF57E1">
          <w:footerReference w:type="default" r:id="rId11"/>
          <w:footerReference w:type="first" r:id="rId12"/>
          <w:pgSz w:w="11907" w:h="16840"/>
          <w:pgMar w:top="1134" w:right="1134" w:bottom="1134" w:left="1134" w:header="851" w:footer="992" w:gutter="0"/>
          <w:pgNumType w:start="0"/>
          <w:cols w:space="720"/>
          <w:docGrid w:linePitch="312"/>
        </w:sectPr>
      </w:pPr>
      <w:r>
        <w:rPr>
          <w:rFonts w:ascii="宋体" w:hAnsi="宋体" w:hint="eastAsia"/>
          <w:b/>
          <w:sz w:val="32"/>
          <w:szCs w:val="32"/>
        </w:rPr>
        <w:t>日</w:t>
      </w:r>
      <w:r>
        <w:rPr>
          <w:rFonts w:ascii="宋体" w:hAnsi="宋体" w:hint="eastAsia"/>
          <w:b/>
          <w:sz w:val="32"/>
          <w:szCs w:val="32"/>
        </w:rPr>
        <w:t xml:space="preserve">      </w:t>
      </w:r>
      <w:r>
        <w:rPr>
          <w:rFonts w:ascii="宋体" w:hAnsi="宋体" w:hint="eastAsia"/>
          <w:b/>
          <w:sz w:val="32"/>
          <w:szCs w:val="32"/>
        </w:rPr>
        <w:t>期：二</w:t>
      </w:r>
      <w:r>
        <w:rPr>
          <w:rFonts w:ascii="宋体" w:hAnsi="宋体" w:cs="宋体" w:hint="eastAsia"/>
          <w:b/>
          <w:sz w:val="32"/>
          <w:szCs w:val="32"/>
        </w:rPr>
        <w:t>○</w:t>
      </w:r>
      <w:r>
        <w:rPr>
          <w:rFonts w:ascii="宋体" w:hAnsi="宋体" w:hint="eastAsia"/>
          <w:b/>
          <w:sz w:val="32"/>
          <w:szCs w:val="32"/>
        </w:rPr>
        <w:t>二三年四月</w:t>
      </w:r>
    </w:p>
    <w:p w:rsidR="00AF57E1" w:rsidRDefault="004D05F2">
      <w:pPr>
        <w:spacing w:line="480" w:lineRule="auto"/>
        <w:jc w:val="center"/>
        <w:rPr>
          <w:rFonts w:ascii="宋体" w:hAnsi="宋体"/>
          <w:sz w:val="28"/>
          <w:szCs w:val="28"/>
        </w:rPr>
      </w:pPr>
      <w:r>
        <w:rPr>
          <w:rFonts w:ascii="宋体" w:hAnsi="宋体" w:hint="eastAsia"/>
          <w:b/>
          <w:bCs/>
          <w:sz w:val="48"/>
          <w:szCs w:val="48"/>
        </w:rPr>
        <w:lastRenderedPageBreak/>
        <w:t>目</w:t>
      </w:r>
      <w:r>
        <w:rPr>
          <w:rFonts w:ascii="宋体" w:hAnsi="宋体" w:hint="eastAsia"/>
          <w:b/>
          <w:bCs/>
          <w:sz w:val="48"/>
          <w:szCs w:val="48"/>
        </w:rPr>
        <w:t xml:space="preserve">  </w:t>
      </w:r>
      <w:r>
        <w:rPr>
          <w:rFonts w:ascii="宋体" w:hAnsi="宋体" w:hint="eastAsia"/>
          <w:b/>
          <w:bCs/>
          <w:sz w:val="48"/>
          <w:szCs w:val="48"/>
        </w:rPr>
        <w:t>录</w:t>
      </w:r>
    </w:p>
    <w:p w:rsidR="00AF57E1" w:rsidRDefault="00AF57E1">
      <w:pPr>
        <w:pStyle w:val="10"/>
        <w:tabs>
          <w:tab w:val="right" w:leader="dot" w:pos="9061"/>
        </w:tabs>
        <w:spacing w:line="360" w:lineRule="auto"/>
        <w:ind w:firstLineChars="0" w:firstLine="0"/>
        <w:rPr>
          <w:rStyle w:val="af1"/>
          <w:rFonts w:ascii="宋体" w:hAnsi="宋体"/>
          <w:color w:val="auto"/>
          <w:sz w:val="30"/>
          <w:szCs w:val="30"/>
          <w:u w:val="none"/>
        </w:rPr>
      </w:pPr>
    </w:p>
    <w:p w:rsidR="00AF57E1" w:rsidRDefault="004D05F2">
      <w:pPr>
        <w:pStyle w:val="10"/>
        <w:tabs>
          <w:tab w:val="right" w:leader="dot" w:pos="9061"/>
        </w:tabs>
        <w:spacing w:afterLines="100" w:after="240" w:line="480" w:lineRule="auto"/>
        <w:ind w:firstLineChars="0" w:firstLine="0"/>
        <w:rPr>
          <w:rFonts w:ascii="宋体" w:eastAsia="宋体"/>
        </w:rPr>
      </w:pPr>
      <w:r>
        <w:rPr>
          <w:rStyle w:val="af1"/>
          <w:rFonts w:ascii="宋体" w:hAnsi="宋体" w:hint="eastAsia"/>
          <w:color w:val="auto"/>
          <w:sz w:val="30"/>
          <w:szCs w:val="30"/>
          <w:u w:val="none"/>
        </w:rPr>
        <w:t>投标邀请函</w:t>
      </w:r>
      <w:r>
        <w:rPr>
          <w:rStyle w:val="af1"/>
          <w:rFonts w:ascii="宋体" w:hAnsi="宋体"/>
          <w:color w:val="auto"/>
          <w:sz w:val="30"/>
          <w:szCs w:val="30"/>
          <w:u w:val="none"/>
        </w:rPr>
        <w:tab/>
        <w:t>2</w:t>
      </w:r>
      <w:r>
        <w:rPr>
          <w:rFonts w:ascii="宋体" w:eastAsia="宋体"/>
        </w:rPr>
        <w:fldChar w:fldCharType="begin"/>
      </w:r>
      <w:r>
        <w:rPr>
          <w:rFonts w:ascii="宋体" w:eastAsia="宋体"/>
        </w:rPr>
        <w:instrText xml:space="preserve"> TOC \o "</w:instrText>
      </w:r>
      <w:r>
        <w:rPr>
          <w:rFonts w:ascii="宋体" w:eastAsia="宋体"/>
        </w:rPr>
        <w:instrText xml:space="preserve">1-1" \h \z \u </w:instrText>
      </w:r>
      <w:r>
        <w:rPr>
          <w:rFonts w:ascii="宋体" w:eastAsia="宋体"/>
        </w:rPr>
        <w:fldChar w:fldCharType="separate"/>
      </w:r>
    </w:p>
    <w:p w:rsidR="00AF57E1" w:rsidRDefault="004D05F2">
      <w:pPr>
        <w:pStyle w:val="10"/>
        <w:tabs>
          <w:tab w:val="right" w:leader="dot" w:pos="9061"/>
        </w:tabs>
        <w:spacing w:afterLines="100" w:after="240" w:line="480" w:lineRule="auto"/>
        <w:ind w:firstLineChars="0" w:firstLine="0"/>
        <w:rPr>
          <w:rFonts w:ascii="宋体" w:eastAsia="宋体"/>
          <w:bCs w:val="0"/>
          <w:sz w:val="30"/>
          <w:szCs w:val="30"/>
        </w:rPr>
      </w:pPr>
      <w:hyperlink w:anchor="_Toc48809154" w:history="1">
        <w:r>
          <w:rPr>
            <w:rStyle w:val="af1"/>
            <w:rFonts w:ascii="宋体" w:hAnsi="宋体"/>
            <w:color w:val="auto"/>
            <w:sz w:val="30"/>
            <w:szCs w:val="30"/>
          </w:rPr>
          <w:t>第一章</w:t>
        </w:r>
        <w:r>
          <w:rPr>
            <w:rStyle w:val="af1"/>
            <w:rFonts w:ascii="宋体" w:hAnsi="宋体"/>
            <w:color w:val="auto"/>
            <w:sz w:val="30"/>
            <w:szCs w:val="30"/>
          </w:rPr>
          <w:t xml:space="preserve"> </w:t>
        </w:r>
        <w:r>
          <w:rPr>
            <w:rStyle w:val="af1"/>
            <w:rFonts w:ascii="宋体" w:hAnsi="宋体" w:hint="eastAsia"/>
            <w:color w:val="auto"/>
            <w:sz w:val="30"/>
            <w:szCs w:val="30"/>
          </w:rPr>
          <w:t>投标人</w:t>
        </w:r>
        <w:r>
          <w:rPr>
            <w:rStyle w:val="af1"/>
            <w:rFonts w:ascii="宋体" w:hAnsi="宋体"/>
            <w:color w:val="auto"/>
            <w:sz w:val="30"/>
            <w:szCs w:val="30"/>
          </w:rPr>
          <w:t>须知及</w:t>
        </w:r>
        <w:bookmarkStart w:id="0" w:name="_Hlt71728097"/>
        <w:bookmarkStart w:id="1" w:name="_Hlt71728096"/>
        <w:r>
          <w:rPr>
            <w:rStyle w:val="af1"/>
            <w:rFonts w:ascii="宋体" w:hAnsi="宋体"/>
            <w:color w:val="auto"/>
            <w:sz w:val="30"/>
            <w:szCs w:val="30"/>
          </w:rPr>
          <w:t>前</w:t>
        </w:r>
        <w:bookmarkEnd w:id="0"/>
        <w:bookmarkEnd w:id="1"/>
        <w:r>
          <w:rPr>
            <w:rStyle w:val="af1"/>
            <w:rFonts w:ascii="宋体" w:hAnsi="宋体"/>
            <w:color w:val="auto"/>
            <w:sz w:val="30"/>
            <w:szCs w:val="30"/>
          </w:rPr>
          <w:t>附表</w:t>
        </w:r>
        <w:r>
          <w:rPr>
            <w:rFonts w:ascii="宋体" w:eastAsia="宋体"/>
            <w:sz w:val="30"/>
            <w:szCs w:val="30"/>
          </w:rPr>
          <w:tab/>
          <w:t>5</w:t>
        </w:r>
      </w:hyperlink>
    </w:p>
    <w:p w:rsidR="00AF57E1" w:rsidRDefault="004D05F2">
      <w:pPr>
        <w:pStyle w:val="10"/>
        <w:tabs>
          <w:tab w:val="right" w:leader="dot" w:pos="9061"/>
        </w:tabs>
        <w:spacing w:afterLines="100" w:after="240" w:line="480" w:lineRule="auto"/>
        <w:ind w:firstLineChars="0" w:firstLine="0"/>
        <w:rPr>
          <w:rFonts w:ascii="宋体" w:eastAsia="宋体"/>
          <w:bCs w:val="0"/>
          <w:sz w:val="30"/>
          <w:szCs w:val="30"/>
        </w:rPr>
      </w:pPr>
      <w:hyperlink w:anchor="_Toc48809179" w:history="1">
        <w:r>
          <w:rPr>
            <w:rStyle w:val="af1"/>
            <w:rFonts w:ascii="宋体" w:hAnsi="宋体"/>
            <w:color w:val="auto"/>
            <w:sz w:val="30"/>
            <w:szCs w:val="30"/>
          </w:rPr>
          <w:t>第二章</w:t>
        </w:r>
        <w:r>
          <w:rPr>
            <w:rStyle w:val="af1"/>
            <w:rFonts w:ascii="宋体" w:hAnsi="宋体"/>
            <w:color w:val="auto"/>
            <w:sz w:val="30"/>
            <w:szCs w:val="30"/>
          </w:rPr>
          <w:t xml:space="preserve"> </w:t>
        </w:r>
        <w:r>
          <w:rPr>
            <w:rStyle w:val="af1"/>
            <w:rFonts w:ascii="宋体" w:hAnsi="宋体"/>
            <w:color w:val="auto"/>
            <w:sz w:val="30"/>
            <w:szCs w:val="30"/>
          </w:rPr>
          <w:t>合同条款及合同格</w:t>
        </w:r>
        <w:bookmarkStart w:id="2" w:name="_Hlt71728127"/>
        <w:r>
          <w:rPr>
            <w:rStyle w:val="af1"/>
            <w:rFonts w:ascii="宋体" w:hAnsi="宋体"/>
            <w:color w:val="auto"/>
            <w:sz w:val="30"/>
            <w:szCs w:val="30"/>
          </w:rPr>
          <w:t>式</w:t>
        </w:r>
        <w:bookmarkEnd w:id="2"/>
        <w:r>
          <w:rPr>
            <w:rFonts w:ascii="宋体" w:eastAsia="宋体"/>
            <w:sz w:val="30"/>
            <w:szCs w:val="30"/>
          </w:rPr>
          <w:tab/>
          <w:t>2</w:t>
        </w:r>
        <w:r>
          <w:rPr>
            <w:rFonts w:ascii="宋体" w:eastAsia="宋体" w:hint="eastAsia"/>
            <w:sz w:val="30"/>
            <w:szCs w:val="30"/>
          </w:rPr>
          <w:t>5</w:t>
        </w:r>
      </w:hyperlink>
    </w:p>
    <w:p w:rsidR="00AF57E1" w:rsidRDefault="004D05F2">
      <w:pPr>
        <w:pStyle w:val="10"/>
        <w:tabs>
          <w:tab w:val="right" w:leader="dot" w:pos="9061"/>
        </w:tabs>
        <w:spacing w:afterLines="100" w:after="240" w:line="480" w:lineRule="auto"/>
        <w:ind w:firstLineChars="0" w:firstLine="0"/>
        <w:rPr>
          <w:rFonts w:ascii="宋体" w:eastAsia="宋体"/>
          <w:bCs w:val="0"/>
          <w:sz w:val="30"/>
          <w:szCs w:val="30"/>
        </w:rPr>
      </w:pPr>
      <w:hyperlink w:anchor="_Toc48809180" w:history="1">
        <w:r>
          <w:rPr>
            <w:rStyle w:val="af1"/>
            <w:rFonts w:ascii="宋体" w:hAnsi="宋体"/>
            <w:color w:val="auto"/>
            <w:sz w:val="30"/>
            <w:szCs w:val="30"/>
          </w:rPr>
          <w:t>第三章</w:t>
        </w:r>
        <w:r>
          <w:rPr>
            <w:rStyle w:val="af1"/>
            <w:rFonts w:ascii="宋体" w:hAnsi="宋体"/>
            <w:color w:val="auto"/>
            <w:sz w:val="30"/>
            <w:szCs w:val="30"/>
          </w:rPr>
          <w:t xml:space="preserve"> </w:t>
        </w:r>
        <w:r>
          <w:rPr>
            <w:rStyle w:val="af1"/>
            <w:rFonts w:ascii="宋体" w:hAnsi="宋体"/>
            <w:color w:val="auto"/>
            <w:sz w:val="30"/>
            <w:szCs w:val="30"/>
          </w:rPr>
          <w:t>项目需</w:t>
        </w:r>
        <w:bookmarkStart w:id="3" w:name="_Hlt48809207"/>
        <w:bookmarkStart w:id="4" w:name="_Hlt48809206"/>
        <w:r>
          <w:rPr>
            <w:rStyle w:val="af1"/>
            <w:rFonts w:ascii="宋体" w:hAnsi="宋体"/>
            <w:color w:val="auto"/>
            <w:sz w:val="30"/>
            <w:szCs w:val="30"/>
          </w:rPr>
          <w:t>求</w:t>
        </w:r>
        <w:bookmarkEnd w:id="3"/>
        <w:bookmarkEnd w:id="4"/>
        <w:r>
          <w:rPr>
            <w:rStyle w:val="af1"/>
            <w:rFonts w:ascii="宋体" w:hAnsi="宋体"/>
            <w:color w:val="auto"/>
            <w:sz w:val="30"/>
            <w:szCs w:val="30"/>
          </w:rPr>
          <w:t>及技术</w:t>
        </w:r>
        <w:bookmarkStart w:id="5" w:name="_Hlt71728135"/>
        <w:r>
          <w:rPr>
            <w:rStyle w:val="af1"/>
            <w:rFonts w:ascii="宋体" w:hAnsi="宋体"/>
            <w:color w:val="auto"/>
            <w:sz w:val="30"/>
            <w:szCs w:val="30"/>
          </w:rPr>
          <w:t>要</w:t>
        </w:r>
        <w:bookmarkStart w:id="6" w:name="_Hlt80967680"/>
        <w:bookmarkEnd w:id="5"/>
        <w:r>
          <w:rPr>
            <w:rStyle w:val="af1"/>
            <w:rFonts w:ascii="宋体" w:hAnsi="宋体"/>
            <w:color w:val="auto"/>
            <w:sz w:val="30"/>
            <w:szCs w:val="30"/>
          </w:rPr>
          <w:t>求</w:t>
        </w:r>
        <w:bookmarkEnd w:id="6"/>
        <w:r>
          <w:rPr>
            <w:rFonts w:ascii="宋体" w:eastAsia="宋体"/>
            <w:sz w:val="30"/>
            <w:szCs w:val="30"/>
          </w:rPr>
          <w:tab/>
        </w:r>
        <w:r>
          <w:rPr>
            <w:rFonts w:ascii="宋体" w:eastAsia="宋体" w:hint="eastAsia"/>
            <w:sz w:val="30"/>
            <w:szCs w:val="30"/>
          </w:rPr>
          <w:t>32</w:t>
        </w:r>
      </w:hyperlink>
    </w:p>
    <w:p w:rsidR="00AF57E1" w:rsidRDefault="004D05F2">
      <w:pPr>
        <w:pStyle w:val="10"/>
        <w:tabs>
          <w:tab w:val="right" w:leader="dot" w:pos="9061"/>
        </w:tabs>
        <w:spacing w:afterLines="100" w:after="240" w:line="480" w:lineRule="auto"/>
        <w:ind w:firstLineChars="0" w:firstLine="0"/>
        <w:rPr>
          <w:rFonts w:ascii="宋体" w:eastAsia="宋体"/>
          <w:bCs w:val="0"/>
          <w:sz w:val="30"/>
          <w:szCs w:val="30"/>
        </w:rPr>
      </w:pPr>
      <w:hyperlink w:anchor="_Toc48809181" w:history="1">
        <w:r>
          <w:rPr>
            <w:rStyle w:val="af1"/>
            <w:rFonts w:ascii="宋体" w:hAnsi="宋体"/>
            <w:color w:val="auto"/>
            <w:sz w:val="30"/>
            <w:szCs w:val="30"/>
          </w:rPr>
          <w:t>第四章</w:t>
        </w:r>
        <w:r>
          <w:rPr>
            <w:rStyle w:val="af1"/>
            <w:rFonts w:ascii="宋体" w:hAnsi="宋体"/>
            <w:color w:val="auto"/>
            <w:sz w:val="30"/>
            <w:szCs w:val="30"/>
          </w:rPr>
          <w:t xml:space="preserve"> </w:t>
        </w:r>
        <w:r>
          <w:rPr>
            <w:rStyle w:val="af1"/>
            <w:rFonts w:ascii="宋体" w:hAnsi="宋体"/>
            <w:color w:val="auto"/>
            <w:sz w:val="30"/>
            <w:szCs w:val="30"/>
          </w:rPr>
          <w:t>投标文件</w:t>
        </w:r>
        <w:bookmarkStart w:id="7" w:name="_Hlt71728143"/>
        <w:r>
          <w:rPr>
            <w:rStyle w:val="af1"/>
            <w:rFonts w:ascii="宋体" w:hAnsi="宋体"/>
            <w:color w:val="auto"/>
            <w:sz w:val="30"/>
            <w:szCs w:val="30"/>
          </w:rPr>
          <w:t>格</w:t>
        </w:r>
        <w:bookmarkEnd w:id="7"/>
        <w:r>
          <w:rPr>
            <w:rStyle w:val="af1"/>
            <w:rFonts w:ascii="宋体" w:hAnsi="宋体"/>
            <w:color w:val="auto"/>
            <w:sz w:val="30"/>
            <w:szCs w:val="30"/>
          </w:rPr>
          <w:t>式</w:t>
        </w:r>
        <w:r>
          <w:rPr>
            <w:rFonts w:ascii="宋体" w:eastAsia="宋体"/>
            <w:sz w:val="30"/>
            <w:szCs w:val="30"/>
          </w:rPr>
          <w:tab/>
          <w:t>3</w:t>
        </w:r>
        <w:r>
          <w:rPr>
            <w:rFonts w:ascii="宋体" w:eastAsia="宋体" w:hint="eastAsia"/>
            <w:sz w:val="30"/>
            <w:szCs w:val="30"/>
          </w:rPr>
          <w:t>6</w:t>
        </w:r>
      </w:hyperlink>
    </w:p>
    <w:p w:rsidR="00AF57E1" w:rsidRDefault="004D05F2">
      <w:pPr>
        <w:pStyle w:val="10"/>
        <w:tabs>
          <w:tab w:val="right" w:leader="dot" w:pos="9061"/>
        </w:tabs>
        <w:spacing w:afterLines="100" w:after="240" w:line="480" w:lineRule="auto"/>
        <w:ind w:firstLineChars="0" w:firstLine="0"/>
        <w:rPr>
          <w:rFonts w:ascii="宋体" w:eastAsia="宋体"/>
          <w:bCs w:val="0"/>
          <w:sz w:val="30"/>
          <w:szCs w:val="30"/>
        </w:rPr>
      </w:pPr>
      <w:r>
        <w:rPr>
          <w:rStyle w:val="af1"/>
          <w:rFonts w:ascii="宋体" w:hAnsi="宋体" w:hint="eastAsia"/>
          <w:color w:val="auto"/>
          <w:sz w:val="30"/>
          <w:szCs w:val="30"/>
          <w:u w:val="none"/>
        </w:rPr>
        <w:t>附件：</w:t>
      </w:r>
      <w:hyperlink w:anchor="_Toc48809185" w:history="1">
        <w:r>
          <w:rPr>
            <w:rStyle w:val="af1"/>
            <w:rFonts w:ascii="宋体" w:hAnsi="宋体"/>
            <w:color w:val="auto"/>
            <w:sz w:val="30"/>
            <w:szCs w:val="30"/>
          </w:rPr>
          <w:t>评标方</w:t>
        </w:r>
        <w:bookmarkStart w:id="8" w:name="_Hlt71728151"/>
        <w:bookmarkStart w:id="9" w:name="_Hlt72223223"/>
        <w:bookmarkEnd w:id="8"/>
        <w:bookmarkEnd w:id="9"/>
        <w:r>
          <w:rPr>
            <w:rStyle w:val="af1"/>
            <w:rFonts w:ascii="宋体" w:hAnsi="宋体"/>
            <w:color w:val="auto"/>
            <w:sz w:val="30"/>
            <w:szCs w:val="30"/>
          </w:rPr>
          <w:t>法</w:t>
        </w:r>
        <w:bookmarkStart w:id="10" w:name="_Hlt72134167"/>
        <w:r>
          <w:rPr>
            <w:rFonts w:ascii="宋体" w:eastAsia="宋体"/>
            <w:sz w:val="30"/>
            <w:szCs w:val="30"/>
          </w:rPr>
          <w:tab/>
        </w:r>
        <w:bookmarkEnd w:id="10"/>
        <w:r>
          <w:rPr>
            <w:rFonts w:ascii="宋体" w:eastAsia="宋体"/>
            <w:sz w:val="30"/>
            <w:szCs w:val="30"/>
          </w:rPr>
          <w:t>6</w:t>
        </w:r>
        <w:r>
          <w:rPr>
            <w:rFonts w:ascii="宋体" w:eastAsia="宋体" w:hint="eastAsia"/>
            <w:sz w:val="30"/>
            <w:szCs w:val="30"/>
          </w:rPr>
          <w:t>2</w:t>
        </w:r>
      </w:hyperlink>
    </w:p>
    <w:p w:rsidR="00AF57E1" w:rsidRDefault="004D05F2">
      <w:pPr>
        <w:spacing w:afterLines="100" w:after="240" w:line="480" w:lineRule="auto"/>
        <w:ind w:firstLineChars="10" w:firstLine="24"/>
        <w:jc w:val="distribute"/>
        <w:rPr>
          <w:rFonts w:ascii="宋体" w:hAnsi="宋体"/>
          <w:sz w:val="28"/>
          <w:szCs w:val="28"/>
        </w:rPr>
      </w:pPr>
      <w:r>
        <w:rPr>
          <w:rFonts w:ascii="宋体" w:hAnsi="宋体"/>
          <w:bCs/>
          <w:sz w:val="24"/>
          <w:szCs w:val="20"/>
        </w:rPr>
        <w:fldChar w:fldCharType="end"/>
      </w:r>
    </w:p>
    <w:p w:rsidR="00AF57E1" w:rsidRDefault="00AF57E1">
      <w:pPr>
        <w:pStyle w:val="1"/>
        <w:rPr>
          <w:rFonts w:ascii="宋体" w:hAnsi="宋体"/>
          <w:b w:val="0"/>
          <w:sz w:val="32"/>
          <w:szCs w:val="32"/>
        </w:rPr>
      </w:pPr>
    </w:p>
    <w:p w:rsidR="00AF57E1" w:rsidRDefault="00AF57E1">
      <w:pPr>
        <w:rPr>
          <w:rFonts w:ascii="宋体" w:hAnsi="宋体"/>
        </w:rPr>
      </w:pPr>
    </w:p>
    <w:p w:rsidR="00AF57E1" w:rsidRDefault="004D05F2">
      <w:pPr>
        <w:pStyle w:val="1"/>
        <w:tabs>
          <w:tab w:val="left" w:pos="2861"/>
        </w:tabs>
        <w:jc w:val="both"/>
        <w:rPr>
          <w:rFonts w:ascii="宋体" w:hAnsi="宋体"/>
          <w:b w:val="0"/>
          <w:sz w:val="32"/>
          <w:szCs w:val="32"/>
        </w:rPr>
      </w:pPr>
      <w:r>
        <w:rPr>
          <w:rFonts w:ascii="宋体" w:hAnsi="宋体"/>
          <w:b w:val="0"/>
          <w:sz w:val="32"/>
          <w:szCs w:val="32"/>
        </w:rPr>
        <w:tab/>
      </w:r>
    </w:p>
    <w:p w:rsidR="00AF57E1" w:rsidRDefault="004D05F2">
      <w:pPr>
        <w:pStyle w:val="1"/>
        <w:rPr>
          <w:rFonts w:ascii="宋体" w:hAnsi="宋体"/>
        </w:rPr>
      </w:pPr>
      <w:r>
        <w:rPr>
          <w:rFonts w:ascii="宋体" w:hAnsi="宋体"/>
        </w:rPr>
        <w:br w:type="page"/>
      </w:r>
      <w:r>
        <w:rPr>
          <w:rFonts w:ascii="宋体" w:hAnsi="宋体" w:hint="eastAsia"/>
        </w:rPr>
        <w:lastRenderedPageBreak/>
        <w:t>2023</w:t>
      </w:r>
      <w:r>
        <w:rPr>
          <w:rFonts w:ascii="宋体" w:hAnsi="宋体" w:hint="eastAsia"/>
        </w:rPr>
        <w:t>年中山区园林有害生物防治药剂采购项目</w:t>
      </w:r>
      <w:bookmarkStart w:id="11" w:name="_Toc503617083"/>
      <w:bookmarkStart w:id="12" w:name="_Toc48809153"/>
      <w:r>
        <w:rPr>
          <w:rFonts w:ascii="宋体" w:hAnsi="宋体" w:hint="eastAsia"/>
        </w:rPr>
        <w:t>投标邀请函</w:t>
      </w:r>
      <w:bookmarkStart w:id="13" w:name="OLE_LINK1"/>
      <w:bookmarkStart w:id="14" w:name="OLE_LINK7"/>
      <w:bookmarkEnd w:id="11"/>
      <w:bookmarkEnd w:id="12"/>
    </w:p>
    <w:p w:rsidR="00AF57E1" w:rsidRDefault="004D05F2">
      <w:pPr>
        <w:pBdr>
          <w:top w:val="single" w:sz="4" w:space="1" w:color="auto"/>
          <w:left w:val="single" w:sz="4" w:space="4" w:color="auto"/>
          <w:bottom w:val="single" w:sz="4" w:space="1" w:color="auto"/>
          <w:right w:val="single" w:sz="4" w:space="4" w:color="auto"/>
        </w:pBdr>
        <w:spacing w:line="360" w:lineRule="auto"/>
        <w:rPr>
          <w:rFonts w:ascii="宋体" w:hAnsi="宋体"/>
          <w:sz w:val="24"/>
        </w:rPr>
      </w:pPr>
      <w:bookmarkStart w:id="15" w:name="OLE_LINK5"/>
      <w:bookmarkStart w:id="16" w:name="OLE_LINK4"/>
      <w:r>
        <w:rPr>
          <w:rFonts w:ascii="宋体" w:hAnsi="宋体" w:hint="eastAsia"/>
          <w:sz w:val="24"/>
        </w:rPr>
        <w:t>项目概况：</w:t>
      </w:r>
    </w:p>
    <w:p w:rsidR="00AF57E1" w:rsidRDefault="004D05F2">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sz w:val="24"/>
        </w:rPr>
      </w:pPr>
      <w:r>
        <w:rPr>
          <w:rFonts w:ascii="宋体" w:hAnsi="宋体" w:hint="eastAsia"/>
          <w:sz w:val="24"/>
          <w:u w:val="single"/>
        </w:rPr>
        <w:t>2023</w:t>
      </w:r>
      <w:r>
        <w:rPr>
          <w:rFonts w:ascii="宋体" w:hAnsi="宋体" w:hint="eastAsia"/>
          <w:sz w:val="24"/>
          <w:u w:val="single"/>
        </w:rPr>
        <w:t>年中山区园林有害生物防治药剂采购项目</w:t>
      </w:r>
      <w:r>
        <w:rPr>
          <w:rFonts w:ascii="宋体" w:hAnsi="宋体" w:hint="eastAsia"/>
          <w:sz w:val="24"/>
        </w:rPr>
        <w:t>招标项目的潜在投标人应在</w:t>
      </w:r>
      <w:r>
        <w:rPr>
          <w:rFonts w:ascii="宋体" w:hAnsi="宋体" w:hint="eastAsia"/>
          <w:sz w:val="24"/>
          <w:u w:val="single"/>
        </w:rPr>
        <w:t>大连市政府采购云平台</w:t>
      </w:r>
      <w:r>
        <w:rPr>
          <w:rFonts w:ascii="宋体" w:hAnsi="宋体" w:hint="eastAsia"/>
          <w:sz w:val="24"/>
        </w:rPr>
        <w:t>获取招标文件，并于</w:t>
      </w:r>
      <w:r w:rsidRPr="00B04F8D">
        <w:rPr>
          <w:rFonts w:ascii="宋体" w:hAnsi="宋体" w:hint="eastAsia"/>
          <w:sz w:val="24"/>
          <w:u w:val="single"/>
        </w:rPr>
        <w:t>2023</w:t>
      </w:r>
      <w:r w:rsidRPr="00B04F8D">
        <w:rPr>
          <w:rFonts w:ascii="宋体" w:hAnsi="宋体" w:hint="eastAsia"/>
          <w:bCs/>
          <w:sz w:val="24"/>
          <w:u w:val="single"/>
        </w:rPr>
        <w:t>年</w:t>
      </w:r>
      <w:r w:rsidR="00B04F8D" w:rsidRPr="00B04F8D">
        <w:rPr>
          <w:rFonts w:ascii="宋体" w:hAnsi="宋体" w:hint="eastAsia"/>
          <w:bCs/>
          <w:sz w:val="24"/>
          <w:u w:val="single"/>
        </w:rPr>
        <w:t>5</w:t>
      </w:r>
      <w:r w:rsidRPr="00B04F8D">
        <w:rPr>
          <w:rFonts w:ascii="宋体" w:hAnsi="宋体" w:hint="eastAsia"/>
          <w:bCs/>
          <w:sz w:val="24"/>
          <w:u w:val="single"/>
        </w:rPr>
        <w:t>月</w:t>
      </w:r>
      <w:r w:rsidR="00B04F8D" w:rsidRPr="00B04F8D">
        <w:rPr>
          <w:rFonts w:ascii="宋体" w:hAnsi="宋体" w:hint="eastAsia"/>
          <w:bCs/>
          <w:sz w:val="24"/>
          <w:u w:val="single"/>
        </w:rPr>
        <w:t>16</w:t>
      </w:r>
      <w:r w:rsidRPr="00B04F8D">
        <w:rPr>
          <w:rFonts w:ascii="宋体" w:hAnsi="宋体" w:hint="eastAsia"/>
          <w:bCs/>
          <w:sz w:val="24"/>
          <w:u w:val="single"/>
        </w:rPr>
        <w:t>日</w:t>
      </w:r>
      <w:r w:rsidR="00B04F8D" w:rsidRPr="00B04F8D">
        <w:rPr>
          <w:rFonts w:ascii="宋体" w:hAnsi="宋体" w:hint="eastAsia"/>
          <w:bCs/>
          <w:sz w:val="24"/>
          <w:u w:val="single"/>
        </w:rPr>
        <w:t>9</w:t>
      </w:r>
      <w:r w:rsidRPr="00B04F8D">
        <w:rPr>
          <w:rFonts w:ascii="宋体" w:hAnsi="宋体" w:hint="eastAsia"/>
          <w:bCs/>
          <w:sz w:val="24"/>
          <w:u w:val="single"/>
        </w:rPr>
        <w:t>点</w:t>
      </w:r>
      <w:r w:rsidR="00B04F8D" w:rsidRPr="00B04F8D">
        <w:rPr>
          <w:rFonts w:ascii="宋体" w:hAnsi="宋体" w:hint="eastAsia"/>
          <w:bCs/>
          <w:sz w:val="24"/>
          <w:u w:val="single"/>
        </w:rPr>
        <w:t>00</w:t>
      </w:r>
      <w:r w:rsidRPr="00B04F8D">
        <w:rPr>
          <w:rFonts w:ascii="宋体" w:hAnsi="宋体" w:hint="eastAsia"/>
          <w:bCs/>
          <w:sz w:val="24"/>
          <w:u w:val="single"/>
        </w:rPr>
        <w:t>分</w:t>
      </w:r>
      <w:r>
        <w:rPr>
          <w:rFonts w:ascii="宋体" w:hAnsi="宋体" w:hint="eastAsia"/>
          <w:bCs/>
          <w:sz w:val="24"/>
          <w:u w:val="single"/>
        </w:rPr>
        <w:t>（</w:t>
      </w:r>
      <w:r>
        <w:rPr>
          <w:rFonts w:ascii="宋体" w:hAnsi="宋体" w:hint="eastAsia"/>
          <w:bCs/>
          <w:sz w:val="24"/>
        </w:rPr>
        <w:t>北京时间）前上传投标</w:t>
      </w:r>
      <w:r>
        <w:rPr>
          <w:rFonts w:ascii="宋体" w:hAnsi="宋体"/>
          <w:bCs/>
          <w:sz w:val="24"/>
        </w:rPr>
        <w:t>文件</w:t>
      </w:r>
      <w:r>
        <w:rPr>
          <w:rFonts w:ascii="宋体" w:hAnsi="宋体" w:hint="eastAsia"/>
          <w:sz w:val="24"/>
        </w:rPr>
        <w:t>。</w:t>
      </w:r>
    </w:p>
    <w:p w:rsidR="00AF57E1" w:rsidRDefault="004D05F2">
      <w:pPr>
        <w:pStyle w:val="2"/>
        <w:spacing w:before="0" w:after="0" w:line="360" w:lineRule="auto"/>
        <w:rPr>
          <w:rFonts w:ascii="宋体" w:eastAsia="宋体" w:hAnsi="宋体" w:cs="宋体"/>
          <w:b w:val="0"/>
          <w:sz w:val="24"/>
          <w:szCs w:val="24"/>
        </w:rPr>
      </w:pPr>
      <w:bookmarkStart w:id="17" w:name="_Toc35393621"/>
      <w:bookmarkStart w:id="18" w:name="_Toc35393790"/>
      <w:bookmarkStart w:id="19" w:name="_Toc28359002"/>
      <w:bookmarkStart w:id="20" w:name="_Toc28359079"/>
      <w:bookmarkStart w:id="21" w:name="_Hlk24379207"/>
      <w:r>
        <w:rPr>
          <w:rFonts w:ascii="宋体" w:eastAsia="宋体" w:hAnsi="宋体" w:cs="宋体" w:hint="eastAsia"/>
          <w:b w:val="0"/>
          <w:sz w:val="24"/>
          <w:szCs w:val="24"/>
        </w:rPr>
        <w:t>一、项目基本情况</w:t>
      </w:r>
      <w:bookmarkEnd w:id="17"/>
      <w:bookmarkEnd w:id="18"/>
      <w:bookmarkEnd w:id="19"/>
      <w:bookmarkEnd w:id="20"/>
    </w:p>
    <w:p w:rsidR="00AF57E1" w:rsidRDefault="004D05F2">
      <w:pPr>
        <w:spacing w:line="360" w:lineRule="auto"/>
        <w:ind w:firstLineChars="200"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项目编号：</w:t>
      </w:r>
      <w:r>
        <w:rPr>
          <w:rFonts w:ascii="宋体" w:hAnsi="宋体" w:hint="eastAsia"/>
          <w:sz w:val="24"/>
        </w:rPr>
        <w:t>DLYH-2023-020</w:t>
      </w:r>
    </w:p>
    <w:p w:rsidR="00AF57E1" w:rsidRDefault="004D05F2">
      <w:pPr>
        <w:spacing w:line="360" w:lineRule="auto"/>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项目名称：</w:t>
      </w:r>
      <w:r>
        <w:rPr>
          <w:rFonts w:ascii="宋体" w:hAnsi="宋体" w:hint="eastAsia"/>
          <w:sz w:val="24"/>
        </w:rPr>
        <w:t>2023</w:t>
      </w:r>
      <w:r>
        <w:rPr>
          <w:rFonts w:ascii="宋体" w:hAnsi="宋体" w:hint="eastAsia"/>
          <w:sz w:val="24"/>
        </w:rPr>
        <w:t>年中山区园林有害生物防治药剂采购项目</w:t>
      </w:r>
    </w:p>
    <w:bookmarkEnd w:id="21"/>
    <w:p w:rsidR="00AF57E1" w:rsidRDefault="004D05F2">
      <w:pPr>
        <w:spacing w:line="360" w:lineRule="auto"/>
        <w:ind w:firstLineChars="200" w:firstLine="480"/>
        <w:rPr>
          <w:rFonts w:ascii="宋体" w:hAnsi="宋体"/>
          <w:color w:val="FF0000"/>
          <w:sz w:val="24"/>
        </w:rPr>
      </w:pPr>
      <w:r w:rsidRPr="00B04F8D">
        <w:rPr>
          <w:rFonts w:ascii="宋体" w:hAnsi="宋体" w:hint="eastAsia"/>
          <w:sz w:val="24"/>
        </w:rPr>
        <w:t>3</w:t>
      </w:r>
      <w:r w:rsidRPr="00B04F8D">
        <w:rPr>
          <w:rFonts w:ascii="宋体" w:hAnsi="宋体"/>
          <w:sz w:val="24"/>
        </w:rPr>
        <w:t>.</w:t>
      </w:r>
      <w:r w:rsidRPr="00B04F8D">
        <w:rPr>
          <w:rFonts w:ascii="宋体" w:hAnsi="宋体" w:hint="eastAsia"/>
          <w:sz w:val="24"/>
        </w:rPr>
        <w:t>预算金额：</w:t>
      </w:r>
      <w:r w:rsidRPr="00B04F8D">
        <w:rPr>
          <w:rFonts w:ascii="宋体" w:hAnsi="宋体" w:hint="eastAsia"/>
          <w:sz w:val="24"/>
        </w:rPr>
        <w:t>30</w:t>
      </w:r>
      <w:r w:rsidRPr="00B04F8D">
        <w:rPr>
          <w:rFonts w:ascii="宋体" w:hAnsi="宋体" w:hint="eastAsia"/>
          <w:sz w:val="24"/>
        </w:rPr>
        <w:t>万元</w:t>
      </w:r>
      <w:r w:rsidRPr="00B04F8D">
        <w:rPr>
          <w:rFonts w:ascii="宋体" w:hAnsi="宋体" w:cs="宋体" w:hint="eastAsia"/>
          <w:kern w:val="0"/>
          <w:sz w:val="24"/>
        </w:rPr>
        <w:t>（投标报价超出采购预算的，按无效投标处理</w:t>
      </w:r>
      <w:r w:rsidRPr="00B04F8D">
        <w:rPr>
          <w:rFonts w:ascii="宋体" w:hAnsi="宋体" w:hint="eastAsia"/>
          <w:bCs/>
          <w:sz w:val="24"/>
        </w:rPr>
        <w:t>）。</w:t>
      </w:r>
    </w:p>
    <w:p w:rsidR="00AF57E1" w:rsidRDefault="004D05F2">
      <w:pPr>
        <w:adjustRightInd w:val="0"/>
        <w:snapToGrid w:val="0"/>
        <w:spacing w:line="360" w:lineRule="auto"/>
        <w:ind w:leftChars="114" w:left="239" w:firstLineChars="100" w:firstLine="240"/>
        <w:jc w:val="left"/>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采购需求：中山区园林有害生物防治药剂采购；（详细内容见招标文件第三</w:t>
      </w:r>
      <w:proofErr w:type="gramStart"/>
      <w:r>
        <w:rPr>
          <w:rFonts w:ascii="宋体" w:hAnsi="宋体" w:hint="eastAsia"/>
          <w:sz w:val="24"/>
        </w:rPr>
        <w:t>章项目</w:t>
      </w:r>
      <w:proofErr w:type="gramEnd"/>
      <w:r>
        <w:rPr>
          <w:rFonts w:ascii="宋体" w:hAnsi="宋体" w:hint="eastAsia"/>
          <w:sz w:val="24"/>
        </w:rPr>
        <w:t>需求及技术要求）</w:t>
      </w:r>
    </w:p>
    <w:p w:rsidR="00AF57E1" w:rsidRDefault="004D05F2">
      <w:pPr>
        <w:adjustRightInd w:val="0"/>
        <w:snapToGrid w:val="0"/>
        <w:spacing w:line="360" w:lineRule="auto"/>
        <w:ind w:leftChars="114" w:left="239" w:firstLineChars="100" w:firstLine="240"/>
        <w:jc w:val="left"/>
        <w:rPr>
          <w:rFonts w:ascii="宋体" w:hAnsi="宋体"/>
          <w:sz w:val="24"/>
        </w:rPr>
      </w:pPr>
      <w:r>
        <w:rPr>
          <w:rFonts w:ascii="宋体" w:hAnsi="宋体"/>
          <w:sz w:val="24"/>
        </w:rPr>
        <w:t>注：</w:t>
      </w:r>
      <w:r>
        <w:rPr>
          <w:rFonts w:ascii="宋体" w:hAnsi="宋体" w:hint="eastAsia"/>
          <w:sz w:val="24"/>
        </w:rPr>
        <w:t>（</w:t>
      </w:r>
      <w:r>
        <w:rPr>
          <w:rFonts w:ascii="宋体" w:hAnsi="宋体" w:hint="eastAsia"/>
          <w:sz w:val="24"/>
        </w:rPr>
        <w:t>1</w:t>
      </w:r>
      <w:r>
        <w:rPr>
          <w:rFonts w:ascii="宋体" w:hAnsi="宋体" w:hint="eastAsia"/>
          <w:sz w:val="24"/>
        </w:rPr>
        <w:t>）</w:t>
      </w:r>
      <w:r>
        <w:rPr>
          <w:rFonts w:ascii="宋体" w:hAnsi="宋体"/>
          <w:sz w:val="24"/>
        </w:rPr>
        <w:t>招标文件中要求</w:t>
      </w:r>
      <w:r>
        <w:rPr>
          <w:rFonts w:ascii="宋体" w:hAnsi="宋体" w:hint="eastAsia"/>
          <w:sz w:val="24"/>
        </w:rPr>
        <w:t>投标人</w:t>
      </w:r>
      <w:r>
        <w:rPr>
          <w:rFonts w:ascii="宋体" w:hAnsi="宋体"/>
          <w:sz w:val="24"/>
        </w:rPr>
        <w:t>须提供非进口产品，否则视为无效投标文件。进口产品是指通过中国海关报关</w:t>
      </w:r>
      <w:proofErr w:type="gramStart"/>
      <w:r>
        <w:rPr>
          <w:rFonts w:ascii="宋体" w:hAnsi="宋体"/>
          <w:sz w:val="24"/>
        </w:rPr>
        <w:t>验</w:t>
      </w:r>
      <w:proofErr w:type="gramEnd"/>
      <w:r>
        <w:rPr>
          <w:rFonts w:ascii="宋体" w:hAnsi="宋体"/>
          <w:sz w:val="24"/>
        </w:rPr>
        <w:t>放入中国境内且产自关境外的产品。</w:t>
      </w:r>
    </w:p>
    <w:p w:rsidR="00AF57E1" w:rsidRDefault="004D05F2">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）投标人不能只对本项目个别品目进行投标，否则将被视为非响应性投标而被拒绝。</w:t>
      </w:r>
    </w:p>
    <w:p w:rsidR="00AF57E1" w:rsidRDefault="004D05F2">
      <w:pPr>
        <w:spacing w:line="360" w:lineRule="auto"/>
        <w:ind w:firstLineChars="200" w:firstLine="480"/>
        <w:rPr>
          <w:rFonts w:ascii="宋体" w:hAnsi="宋体"/>
          <w:sz w:val="24"/>
          <w:u w:val="single"/>
        </w:rPr>
      </w:pPr>
      <w:r>
        <w:rPr>
          <w:rFonts w:ascii="宋体" w:hAnsi="宋体" w:hint="eastAsia"/>
          <w:sz w:val="24"/>
        </w:rPr>
        <w:t>5</w:t>
      </w:r>
      <w:r>
        <w:rPr>
          <w:rFonts w:ascii="宋体" w:hAnsi="宋体"/>
          <w:sz w:val="24"/>
        </w:rPr>
        <w:t>.</w:t>
      </w:r>
      <w:r>
        <w:rPr>
          <w:rFonts w:ascii="宋体" w:hAnsi="宋体" w:hint="eastAsia"/>
          <w:sz w:val="24"/>
        </w:rPr>
        <w:t>合同履行期限：</w:t>
      </w:r>
      <w:r w:rsidRPr="00B04F8D">
        <w:rPr>
          <w:rFonts w:ascii="宋体" w:hAnsi="宋体" w:hint="eastAsia"/>
          <w:sz w:val="24"/>
        </w:rPr>
        <w:t>自合同签订之日起至</w:t>
      </w:r>
      <w:r w:rsidRPr="00B04F8D">
        <w:rPr>
          <w:rFonts w:ascii="宋体" w:hAnsi="宋体" w:hint="eastAsia"/>
          <w:sz w:val="24"/>
        </w:rPr>
        <w:t>2023</w:t>
      </w:r>
      <w:r w:rsidRPr="00B04F8D">
        <w:rPr>
          <w:rFonts w:ascii="宋体" w:hAnsi="宋体" w:hint="eastAsia"/>
          <w:sz w:val="24"/>
        </w:rPr>
        <w:t>年</w:t>
      </w:r>
      <w:r w:rsidRPr="00B04F8D">
        <w:rPr>
          <w:rFonts w:ascii="宋体" w:hAnsi="宋体" w:hint="eastAsia"/>
          <w:sz w:val="24"/>
        </w:rPr>
        <w:t>10</w:t>
      </w:r>
      <w:r w:rsidRPr="00B04F8D">
        <w:rPr>
          <w:rFonts w:ascii="宋体" w:hAnsi="宋体" w:hint="eastAsia"/>
          <w:sz w:val="24"/>
        </w:rPr>
        <w:t>月</w:t>
      </w:r>
      <w:r w:rsidRPr="00B04F8D">
        <w:rPr>
          <w:rFonts w:ascii="宋体" w:hAnsi="宋体" w:hint="eastAsia"/>
          <w:sz w:val="24"/>
        </w:rPr>
        <w:t>15</w:t>
      </w:r>
      <w:r w:rsidRPr="00B04F8D">
        <w:rPr>
          <w:rFonts w:ascii="宋体" w:hAnsi="宋体" w:hint="eastAsia"/>
          <w:sz w:val="24"/>
        </w:rPr>
        <w:t>日止</w:t>
      </w:r>
      <w:r>
        <w:rPr>
          <w:rFonts w:ascii="宋体" w:hAnsi="宋体" w:hint="eastAsia"/>
          <w:sz w:val="24"/>
        </w:rPr>
        <w:t>。</w:t>
      </w:r>
    </w:p>
    <w:p w:rsidR="00AF57E1" w:rsidRDefault="004D05F2">
      <w:pPr>
        <w:spacing w:line="360" w:lineRule="auto"/>
        <w:ind w:firstLineChars="200" w:firstLine="480"/>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本项目不接受联合体投标。</w:t>
      </w:r>
    </w:p>
    <w:p w:rsidR="00AF57E1" w:rsidRDefault="004D05F2">
      <w:pPr>
        <w:pStyle w:val="2"/>
        <w:spacing w:before="0" w:after="0" w:line="360" w:lineRule="auto"/>
        <w:rPr>
          <w:rFonts w:ascii="宋体" w:eastAsia="宋体" w:hAnsi="宋体" w:cs="宋体"/>
          <w:b w:val="0"/>
          <w:sz w:val="24"/>
          <w:szCs w:val="24"/>
        </w:rPr>
      </w:pPr>
      <w:bookmarkStart w:id="22" w:name="_Toc28359080"/>
      <w:bookmarkStart w:id="23" w:name="_Toc28359003"/>
      <w:bookmarkStart w:id="24" w:name="_Toc35393791"/>
      <w:bookmarkStart w:id="25" w:name="_Toc35393622"/>
      <w:r>
        <w:rPr>
          <w:rFonts w:ascii="宋体" w:eastAsia="宋体" w:hAnsi="宋体" w:cs="宋体" w:hint="eastAsia"/>
          <w:b w:val="0"/>
          <w:sz w:val="24"/>
          <w:szCs w:val="24"/>
        </w:rPr>
        <w:t>二、申请人的资格要求：</w:t>
      </w:r>
      <w:bookmarkEnd w:id="22"/>
      <w:bookmarkEnd w:id="23"/>
      <w:bookmarkEnd w:id="24"/>
      <w:bookmarkEnd w:id="25"/>
    </w:p>
    <w:p w:rsidR="00AF57E1" w:rsidRDefault="004D05F2">
      <w:pPr>
        <w:spacing w:line="360" w:lineRule="auto"/>
        <w:ind w:firstLineChars="200"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满足《中华人民共和国政府采购法》第二十二条规定；</w:t>
      </w:r>
    </w:p>
    <w:p w:rsidR="00AF57E1" w:rsidRDefault="004D05F2">
      <w:pPr>
        <w:spacing w:line="360" w:lineRule="auto"/>
        <w:ind w:firstLineChars="200" w:firstLine="480"/>
        <w:rPr>
          <w:rFonts w:ascii="宋体" w:hAnsi="宋体"/>
          <w:color w:val="FF0000"/>
          <w:sz w:val="24"/>
        </w:rPr>
      </w:pPr>
      <w:bookmarkStart w:id="26" w:name="_Toc28359004"/>
      <w:bookmarkStart w:id="27" w:name="_Toc28359081"/>
      <w:r>
        <w:rPr>
          <w:rFonts w:ascii="宋体" w:hAnsi="宋体" w:hint="eastAsia"/>
          <w:sz w:val="24"/>
        </w:rPr>
        <w:t>2</w:t>
      </w:r>
      <w:r>
        <w:rPr>
          <w:rFonts w:ascii="宋体" w:hAnsi="宋体"/>
          <w:sz w:val="24"/>
        </w:rPr>
        <w:t>.</w:t>
      </w:r>
      <w:r>
        <w:rPr>
          <w:rFonts w:ascii="宋体" w:hAnsi="宋体" w:hint="eastAsia"/>
          <w:sz w:val="24"/>
        </w:rPr>
        <w:t>落实政府采购政策需满足的资格要求</w:t>
      </w:r>
      <w:r>
        <w:rPr>
          <w:rFonts w:ascii="宋体" w:hAnsi="宋体" w:hint="eastAsia"/>
          <w:sz w:val="24"/>
        </w:rPr>
        <w:t>：</w:t>
      </w:r>
      <w:r>
        <w:rPr>
          <w:rFonts w:ascii="宋体" w:hAnsi="宋体" w:hint="eastAsia"/>
          <w:sz w:val="24"/>
          <w:u w:val="single"/>
        </w:rPr>
        <w:t>根据《政府采购促进中小企业发展管理办法》，本项目专门面向中小企业采购，供应商应为中小微企业。</w:t>
      </w:r>
    </w:p>
    <w:p w:rsidR="00AF57E1" w:rsidRDefault="004D05F2">
      <w:pPr>
        <w:spacing w:line="360" w:lineRule="auto"/>
        <w:ind w:firstLineChars="200" w:firstLine="480"/>
        <w:rPr>
          <w:rFonts w:ascii="宋体" w:hAnsi="宋体"/>
          <w:sz w:val="24"/>
          <w:u w:val="single"/>
        </w:rPr>
      </w:pPr>
      <w:r>
        <w:rPr>
          <w:rFonts w:ascii="宋体" w:hAnsi="宋体" w:hint="eastAsia"/>
          <w:sz w:val="24"/>
        </w:rPr>
        <w:t>3</w:t>
      </w:r>
      <w:r>
        <w:rPr>
          <w:rFonts w:ascii="宋体" w:hAnsi="宋体"/>
          <w:sz w:val="24"/>
        </w:rPr>
        <w:t>.</w:t>
      </w:r>
      <w:r>
        <w:rPr>
          <w:rFonts w:ascii="宋体" w:hAnsi="宋体" w:hint="eastAsia"/>
          <w:sz w:val="24"/>
        </w:rPr>
        <w:t>本项目的特定资格要求：投标人须具有有效的农药经营许可证</w:t>
      </w:r>
      <w:r>
        <w:rPr>
          <w:rFonts w:ascii="宋体" w:hAnsi="宋体" w:cs="宋体" w:hint="eastAsia"/>
          <w:sz w:val="24"/>
        </w:rPr>
        <w:t>；</w:t>
      </w:r>
    </w:p>
    <w:p w:rsidR="00AF57E1" w:rsidRDefault="004D05F2">
      <w:pPr>
        <w:spacing w:line="360" w:lineRule="auto"/>
        <w:ind w:firstLineChars="200" w:firstLine="480"/>
        <w:rPr>
          <w:rFonts w:ascii="宋体" w:hAnsi="宋体"/>
          <w:sz w:val="24"/>
        </w:rPr>
      </w:pPr>
      <w:r>
        <w:rPr>
          <w:rFonts w:ascii="宋体" w:hAnsi="宋体" w:hint="eastAsia"/>
          <w:sz w:val="24"/>
        </w:rPr>
        <w:t>注：</w:t>
      </w: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w:t>
      </w:r>
      <w:r>
        <w:rPr>
          <w:rFonts w:ascii="宋体" w:hAnsi="宋体" w:hint="eastAsia"/>
          <w:sz w:val="24"/>
        </w:rPr>
        <w:t>截止至开标日，在开标室现场经“信用中国”网站（</w:t>
      </w:r>
      <w:r>
        <w:rPr>
          <w:rFonts w:ascii="宋体" w:hAnsi="宋体" w:hint="eastAsia"/>
          <w:sz w:val="24"/>
        </w:rPr>
        <w:t>www.creditchina.gov.cn</w:t>
      </w:r>
      <w:r>
        <w:rPr>
          <w:rFonts w:ascii="宋体" w:hAnsi="宋体" w:hint="eastAsia"/>
          <w:sz w:val="24"/>
        </w:rPr>
        <w:t>）、“信用辽宁”网站（</w:t>
      </w:r>
      <w:r>
        <w:rPr>
          <w:rFonts w:ascii="宋体" w:hAnsi="宋体" w:cs="宋体"/>
          <w:kern w:val="0"/>
          <w:sz w:val="24"/>
        </w:rPr>
        <w:t>www.xyln.net</w:t>
      </w:r>
      <w:r>
        <w:rPr>
          <w:rFonts w:ascii="宋体" w:hAnsi="宋体" w:hint="eastAsia"/>
          <w:sz w:val="24"/>
        </w:rPr>
        <w:t>）、“信用大连”网站（</w:t>
      </w:r>
      <w:r>
        <w:rPr>
          <w:rFonts w:ascii="宋体" w:hAnsi="宋体" w:hint="eastAsia"/>
          <w:sz w:val="24"/>
        </w:rPr>
        <w:t>credit.dl.cn</w:t>
      </w:r>
      <w:r>
        <w:rPr>
          <w:rFonts w:ascii="宋体" w:hAnsi="宋体" w:hint="eastAsia"/>
          <w:sz w:val="24"/>
        </w:rPr>
        <w:t>）、“中国政府采购网”网站（</w:t>
      </w:r>
      <w:r>
        <w:rPr>
          <w:rFonts w:ascii="宋体" w:hAnsi="宋体" w:hint="eastAsia"/>
          <w:sz w:val="24"/>
        </w:rPr>
        <w:t>www.ccgp.gov.cn</w:t>
      </w:r>
      <w:r>
        <w:rPr>
          <w:rFonts w:ascii="宋体" w:hAnsi="宋体" w:hint="eastAsia"/>
          <w:sz w:val="24"/>
        </w:rPr>
        <w:t>）查询，被列入失信被执行人、重大税收违法案件当事人名单、政府采购严重违法失信行为记录名单的不得参加本采购项目。</w:t>
      </w:r>
    </w:p>
    <w:p w:rsidR="00AF57E1" w:rsidRDefault="004D05F2" w:rsidP="00B04F8D">
      <w:pPr>
        <w:spacing w:line="360" w:lineRule="auto"/>
        <w:ind w:firstLineChars="177" w:firstLine="425"/>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）本项目不接受联合体投标。</w:t>
      </w:r>
    </w:p>
    <w:p w:rsidR="00AF57E1" w:rsidRDefault="004D05F2" w:rsidP="00B04F8D">
      <w:pPr>
        <w:spacing w:line="360" w:lineRule="auto"/>
        <w:ind w:firstLineChars="177" w:firstLine="425"/>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3</w:t>
      </w:r>
      <w:r>
        <w:rPr>
          <w:rFonts w:ascii="宋体" w:hAnsi="宋体" w:cs="宋体" w:hint="eastAsia"/>
          <w:kern w:val="0"/>
          <w:sz w:val="24"/>
        </w:rPr>
        <w:t>）本项目不允许分包、转包。</w:t>
      </w:r>
    </w:p>
    <w:p w:rsidR="00AF57E1" w:rsidRPr="00B04F8D" w:rsidRDefault="004D05F2">
      <w:pPr>
        <w:pStyle w:val="2"/>
        <w:spacing w:before="0" w:after="0" w:line="360" w:lineRule="auto"/>
        <w:rPr>
          <w:rFonts w:ascii="宋体" w:eastAsia="宋体" w:hAnsi="宋体" w:cs="宋体"/>
          <w:b w:val="0"/>
          <w:sz w:val="24"/>
          <w:szCs w:val="24"/>
        </w:rPr>
      </w:pPr>
      <w:bookmarkStart w:id="28" w:name="_Toc35393623"/>
      <w:bookmarkStart w:id="29" w:name="_Toc35393792"/>
      <w:r w:rsidRPr="00B04F8D">
        <w:rPr>
          <w:rFonts w:ascii="宋体" w:eastAsia="宋体" w:hAnsi="宋体" w:cs="宋体" w:hint="eastAsia"/>
          <w:b w:val="0"/>
          <w:sz w:val="24"/>
          <w:szCs w:val="24"/>
        </w:rPr>
        <w:t>三、获取招标文件</w:t>
      </w:r>
      <w:bookmarkEnd w:id="26"/>
      <w:bookmarkEnd w:id="27"/>
      <w:bookmarkEnd w:id="28"/>
      <w:bookmarkEnd w:id="29"/>
    </w:p>
    <w:p w:rsidR="00AF57E1" w:rsidRDefault="004D05F2">
      <w:pPr>
        <w:spacing w:line="360" w:lineRule="auto"/>
        <w:ind w:firstLine="540"/>
        <w:rPr>
          <w:rFonts w:ascii="宋体" w:hAnsi="宋体" w:cs="宋体"/>
          <w:sz w:val="24"/>
        </w:rPr>
      </w:pPr>
      <w:r w:rsidRPr="00B04F8D">
        <w:rPr>
          <w:rFonts w:ascii="宋体" w:hAnsi="宋体" w:cs="宋体" w:hint="eastAsia"/>
          <w:sz w:val="24"/>
        </w:rPr>
        <w:t>1.</w:t>
      </w:r>
      <w:r w:rsidRPr="00B04F8D">
        <w:rPr>
          <w:rFonts w:ascii="宋体" w:hAnsi="宋体" w:cs="宋体" w:hint="eastAsia"/>
          <w:sz w:val="24"/>
        </w:rPr>
        <w:t>时间：</w:t>
      </w:r>
      <w:r w:rsidRPr="00B04F8D">
        <w:rPr>
          <w:rFonts w:ascii="宋体" w:hAnsi="宋体" w:hint="eastAsia"/>
          <w:sz w:val="24"/>
        </w:rPr>
        <w:t>2023</w:t>
      </w:r>
      <w:r w:rsidRPr="00B04F8D">
        <w:rPr>
          <w:rFonts w:ascii="宋体" w:hAnsi="宋体" w:hint="eastAsia"/>
          <w:sz w:val="24"/>
        </w:rPr>
        <w:t>年</w:t>
      </w:r>
      <w:r w:rsidR="00B04F8D" w:rsidRPr="00B04F8D">
        <w:rPr>
          <w:rFonts w:ascii="宋体" w:hAnsi="宋体" w:hint="eastAsia"/>
          <w:sz w:val="24"/>
        </w:rPr>
        <w:t>4</w:t>
      </w:r>
      <w:r w:rsidRPr="00B04F8D">
        <w:rPr>
          <w:rFonts w:ascii="宋体" w:hAnsi="宋体" w:hint="eastAsia"/>
          <w:sz w:val="24"/>
        </w:rPr>
        <w:t>月</w:t>
      </w:r>
      <w:r w:rsidR="00B04F8D" w:rsidRPr="00B04F8D">
        <w:rPr>
          <w:rFonts w:ascii="宋体" w:hAnsi="宋体" w:hint="eastAsia"/>
          <w:sz w:val="24"/>
        </w:rPr>
        <w:t>18</w:t>
      </w:r>
      <w:r w:rsidRPr="00B04F8D">
        <w:rPr>
          <w:rFonts w:ascii="宋体" w:hAnsi="宋体" w:hint="eastAsia"/>
          <w:sz w:val="24"/>
        </w:rPr>
        <w:t>日</w:t>
      </w:r>
      <w:r w:rsidRPr="00B04F8D">
        <w:rPr>
          <w:rFonts w:ascii="宋体" w:hAnsi="宋体" w:cs="宋体" w:hint="eastAsia"/>
          <w:sz w:val="24"/>
        </w:rPr>
        <w:t>至</w:t>
      </w:r>
      <w:r w:rsidRPr="00B04F8D">
        <w:rPr>
          <w:rFonts w:ascii="宋体" w:hAnsi="宋体" w:hint="eastAsia"/>
          <w:sz w:val="24"/>
        </w:rPr>
        <w:t>2023</w:t>
      </w:r>
      <w:r w:rsidRPr="00B04F8D">
        <w:rPr>
          <w:rFonts w:ascii="宋体" w:hAnsi="宋体" w:hint="eastAsia"/>
          <w:sz w:val="24"/>
        </w:rPr>
        <w:t>年</w:t>
      </w:r>
      <w:r w:rsidR="00B04F8D" w:rsidRPr="00B04F8D">
        <w:rPr>
          <w:rFonts w:ascii="宋体" w:hAnsi="宋体" w:hint="eastAsia"/>
          <w:sz w:val="24"/>
        </w:rPr>
        <w:t>4</w:t>
      </w:r>
      <w:r w:rsidRPr="00B04F8D">
        <w:rPr>
          <w:rFonts w:ascii="宋体" w:hAnsi="宋体" w:hint="eastAsia"/>
          <w:sz w:val="24"/>
        </w:rPr>
        <w:t>月</w:t>
      </w:r>
      <w:r w:rsidR="00B04F8D" w:rsidRPr="00B04F8D">
        <w:rPr>
          <w:rFonts w:ascii="宋体" w:hAnsi="宋体" w:hint="eastAsia"/>
          <w:sz w:val="24"/>
        </w:rPr>
        <w:t>24</w:t>
      </w:r>
      <w:r w:rsidRPr="00B04F8D">
        <w:rPr>
          <w:rFonts w:ascii="宋体" w:hAnsi="宋体" w:hint="eastAsia"/>
          <w:sz w:val="24"/>
        </w:rPr>
        <w:t>日</w:t>
      </w:r>
      <w:r w:rsidRPr="00B04F8D">
        <w:rPr>
          <w:rFonts w:ascii="宋体" w:hAnsi="宋体" w:cs="宋体" w:hint="eastAsia"/>
          <w:sz w:val="24"/>
        </w:rPr>
        <w:t>，</w:t>
      </w:r>
      <w:r>
        <w:rPr>
          <w:rFonts w:ascii="宋体" w:hAnsi="宋体" w:cs="宋体" w:hint="eastAsia"/>
          <w:sz w:val="24"/>
        </w:rPr>
        <w:t>每天上午</w:t>
      </w:r>
      <w:r>
        <w:rPr>
          <w:rFonts w:ascii="宋体" w:hAnsi="宋体" w:cs="宋体" w:hint="eastAsia"/>
          <w:sz w:val="24"/>
          <w:u w:val="single"/>
        </w:rPr>
        <w:t>8</w:t>
      </w:r>
      <w:r>
        <w:rPr>
          <w:rFonts w:ascii="宋体" w:hAnsi="宋体" w:cs="宋体" w:hint="eastAsia"/>
          <w:sz w:val="24"/>
          <w:u w:val="single"/>
        </w:rPr>
        <w:t>：</w:t>
      </w:r>
      <w:r>
        <w:rPr>
          <w:rFonts w:ascii="宋体" w:hAnsi="宋体" w:cs="宋体" w:hint="eastAsia"/>
          <w:sz w:val="24"/>
          <w:u w:val="single"/>
        </w:rPr>
        <w:t>30</w:t>
      </w:r>
      <w:r>
        <w:rPr>
          <w:rFonts w:ascii="宋体" w:hAnsi="宋体" w:cs="宋体" w:hint="eastAsia"/>
          <w:sz w:val="24"/>
        </w:rPr>
        <w:t>至</w:t>
      </w:r>
      <w:r>
        <w:rPr>
          <w:rFonts w:ascii="宋体" w:hAnsi="宋体" w:cs="宋体" w:hint="eastAsia"/>
          <w:sz w:val="24"/>
          <w:u w:val="single"/>
        </w:rPr>
        <w:t>1</w:t>
      </w:r>
      <w:r w:rsidR="00B04F8D">
        <w:rPr>
          <w:rFonts w:ascii="宋体" w:hAnsi="宋体" w:cs="宋体" w:hint="eastAsia"/>
          <w:sz w:val="24"/>
          <w:u w:val="single"/>
        </w:rPr>
        <w:t>2</w:t>
      </w:r>
      <w:r>
        <w:rPr>
          <w:rFonts w:ascii="宋体" w:hAnsi="宋体" w:cs="宋体" w:hint="eastAsia"/>
          <w:sz w:val="24"/>
          <w:u w:val="single"/>
        </w:rPr>
        <w:t>：</w:t>
      </w:r>
      <w:r w:rsidR="00B04F8D">
        <w:rPr>
          <w:rFonts w:ascii="宋体" w:hAnsi="宋体" w:cs="宋体" w:hint="eastAsia"/>
          <w:sz w:val="24"/>
          <w:u w:val="single"/>
        </w:rPr>
        <w:t>0</w:t>
      </w:r>
      <w:r>
        <w:rPr>
          <w:rFonts w:ascii="宋体" w:hAnsi="宋体" w:cs="宋体" w:hint="eastAsia"/>
          <w:sz w:val="24"/>
          <w:u w:val="single"/>
        </w:rPr>
        <w:t>0</w:t>
      </w:r>
      <w:r>
        <w:rPr>
          <w:rFonts w:ascii="宋体" w:hAnsi="宋体" w:cs="宋体" w:hint="eastAsia"/>
          <w:sz w:val="24"/>
        </w:rPr>
        <w:t>，下午</w:t>
      </w:r>
      <w:r>
        <w:rPr>
          <w:rFonts w:ascii="宋体" w:hAnsi="宋体" w:cs="宋体" w:hint="eastAsia"/>
          <w:sz w:val="24"/>
          <w:u w:val="single"/>
        </w:rPr>
        <w:t>1</w:t>
      </w:r>
      <w:r w:rsidR="00B04F8D">
        <w:rPr>
          <w:rFonts w:ascii="宋体" w:hAnsi="宋体" w:cs="宋体" w:hint="eastAsia"/>
          <w:sz w:val="24"/>
          <w:u w:val="single"/>
        </w:rPr>
        <w:t>2</w:t>
      </w:r>
      <w:r>
        <w:rPr>
          <w:rFonts w:ascii="宋体" w:hAnsi="宋体" w:cs="宋体" w:hint="eastAsia"/>
          <w:sz w:val="24"/>
          <w:u w:val="single"/>
        </w:rPr>
        <w:t>：</w:t>
      </w:r>
      <w:r>
        <w:rPr>
          <w:rFonts w:ascii="宋体" w:hAnsi="宋体" w:cs="宋体" w:hint="eastAsia"/>
          <w:sz w:val="24"/>
          <w:u w:val="single"/>
        </w:rPr>
        <w:t>00</w:t>
      </w:r>
      <w:r>
        <w:rPr>
          <w:rFonts w:ascii="宋体" w:hAnsi="宋体" w:cs="宋体" w:hint="eastAsia"/>
          <w:sz w:val="24"/>
        </w:rPr>
        <w:t>至</w:t>
      </w:r>
      <w:r>
        <w:rPr>
          <w:rFonts w:ascii="宋体" w:hAnsi="宋体" w:cs="宋体" w:hint="eastAsia"/>
          <w:sz w:val="24"/>
          <w:u w:val="single"/>
        </w:rPr>
        <w:t>16</w:t>
      </w:r>
      <w:r>
        <w:rPr>
          <w:rFonts w:ascii="宋体" w:hAnsi="宋体" w:cs="宋体" w:hint="eastAsia"/>
          <w:sz w:val="24"/>
          <w:u w:val="single"/>
        </w:rPr>
        <w:t>：</w:t>
      </w:r>
      <w:r>
        <w:rPr>
          <w:rFonts w:ascii="宋体" w:hAnsi="宋体" w:cs="宋体" w:hint="eastAsia"/>
          <w:sz w:val="24"/>
          <w:u w:val="single"/>
        </w:rPr>
        <w:t>30</w:t>
      </w:r>
      <w:r>
        <w:rPr>
          <w:rFonts w:ascii="宋体" w:hAnsi="宋体" w:cs="宋体" w:hint="eastAsia"/>
          <w:sz w:val="24"/>
        </w:rPr>
        <w:t>（北京时间，</w:t>
      </w:r>
      <w:r>
        <w:rPr>
          <w:rFonts w:ascii="宋体" w:hAnsi="宋体" w:cs="宋体"/>
          <w:sz w:val="24"/>
        </w:rPr>
        <w:t>法定节假日</w:t>
      </w:r>
      <w:r>
        <w:rPr>
          <w:rFonts w:ascii="宋体" w:hAnsi="宋体" w:cs="宋体" w:hint="eastAsia"/>
          <w:sz w:val="24"/>
        </w:rPr>
        <w:t>除外）</w:t>
      </w:r>
      <w:bookmarkStart w:id="30" w:name="_Toc28359082"/>
      <w:bookmarkStart w:id="31" w:name="_Toc28359005"/>
      <w:bookmarkStart w:id="32" w:name="_Toc35393624"/>
      <w:bookmarkStart w:id="33" w:name="_Toc35393793"/>
      <w:r>
        <w:rPr>
          <w:rFonts w:ascii="宋体" w:hAnsi="宋体" w:cs="宋体" w:hint="eastAsia"/>
          <w:sz w:val="24"/>
        </w:rPr>
        <w:t>。</w:t>
      </w:r>
    </w:p>
    <w:p w:rsidR="00AF57E1" w:rsidRDefault="004D05F2">
      <w:pPr>
        <w:spacing w:line="360" w:lineRule="auto"/>
        <w:ind w:firstLine="540"/>
        <w:rPr>
          <w:rFonts w:ascii="宋体" w:hAnsi="宋体" w:cs="宋体"/>
          <w:sz w:val="24"/>
        </w:rPr>
      </w:pPr>
      <w:r>
        <w:rPr>
          <w:rFonts w:ascii="宋体" w:hAnsi="宋体" w:cs="宋体" w:hint="eastAsia"/>
          <w:sz w:val="24"/>
        </w:rPr>
        <w:t>2.</w:t>
      </w:r>
      <w:r>
        <w:rPr>
          <w:rFonts w:ascii="宋体" w:hAnsi="宋体" w:cs="宋体" w:hint="eastAsia"/>
          <w:sz w:val="24"/>
        </w:rPr>
        <w:t>地点：大连市政府采购云平台线上获取。</w:t>
      </w:r>
    </w:p>
    <w:p w:rsidR="00AF57E1" w:rsidRDefault="004D05F2">
      <w:pPr>
        <w:spacing w:line="360" w:lineRule="auto"/>
        <w:ind w:firstLine="540"/>
        <w:rPr>
          <w:rFonts w:ascii="宋体" w:hAnsi="宋体" w:cs="宋体"/>
          <w:sz w:val="24"/>
        </w:rPr>
      </w:pPr>
      <w:r>
        <w:rPr>
          <w:rFonts w:ascii="宋体" w:hAnsi="宋体" w:cs="宋体" w:hint="eastAsia"/>
          <w:sz w:val="24"/>
        </w:rPr>
        <w:lastRenderedPageBreak/>
        <w:t>3.</w:t>
      </w:r>
      <w:r>
        <w:rPr>
          <w:rFonts w:ascii="宋体" w:hAnsi="宋体" w:cs="宋体" w:hint="eastAsia"/>
          <w:sz w:val="24"/>
        </w:rPr>
        <w:t>方式：供应商登录大连市政府采购云平台在线申请获取采购文件（进入“项目采购”应用，在获取采购文件菜单中选择项目，申请获取采购文件）。</w:t>
      </w:r>
    </w:p>
    <w:p w:rsidR="00AF57E1" w:rsidRDefault="004D05F2">
      <w:pPr>
        <w:pStyle w:val="2"/>
        <w:spacing w:before="0" w:after="0" w:line="360" w:lineRule="auto"/>
        <w:rPr>
          <w:rFonts w:ascii="宋体" w:eastAsia="宋体" w:hAnsi="宋体" w:cs="宋体"/>
          <w:b w:val="0"/>
          <w:sz w:val="24"/>
          <w:szCs w:val="24"/>
        </w:rPr>
      </w:pPr>
      <w:r>
        <w:rPr>
          <w:rFonts w:ascii="宋体" w:eastAsia="宋体" w:hAnsi="宋体" w:cs="宋体" w:hint="eastAsia"/>
          <w:b w:val="0"/>
          <w:sz w:val="24"/>
          <w:szCs w:val="24"/>
        </w:rPr>
        <w:t>四、上传投标文件</w:t>
      </w:r>
      <w:bookmarkEnd w:id="30"/>
      <w:bookmarkEnd w:id="31"/>
      <w:r>
        <w:rPr>
          <w:rFonts w:ascii="宋体" w:eastAsia="宋体" w:hAnsi="宋体" w:cs="宋体" w:hint="eastAsia"/>
          <w:b w:val="0"/>
          <w:sz w:val="24"/>
          <w:szCs w:val="24"/>
        </w:rPr>
        <w:t>截止时间、开标时间和地点</w:t>
      </w:r>
      <w:bookmarkEnd w:id="32"/>
      <w:bookmarkEnd w:id="33"/>
    </w:p>
    <w:p w:rsidR="00AF57E1" w:rsidRPr="00B04F8D" w:rsidRDefault="004D05F2">
      <w:pPr>
        <w:spacing w:line="360" w:lineRule="auto"/>
        <w:ind w:firstLineChars="200" w:firstLine="480"/>
        <w:rPr>
          <w:rFonts w:ascii="宋体" w:hAnsi="宋体"/>
          <w:bCs/>
          <w:sz w:val="24"/>
        </w:rPr>
      </w:pPr>
      <w:r>
        <w:rPr>
          <w:rFonts w:ascii="宋体" w:hAnsi="宋体" w:cs="宋体" w:hint="eastAsia"/>
          <w:sz w:val="24"/>
        </w:rPr>
        <w:t>1</w:t>
      </w:r>
      <w:r>
        <w:rPr>
          <w:rFonts w:ascii="宋体" w:hAnsi="宋体" w:cs="宋体"/>
          <w:sz w:val="24"/>
        </w:rPr>
        <w:t>.</w:t>
      </w:r>
      <w:r>
        <w:rPr>
          <w:rFonts w:ascii="宋体" w:hAnsi="宋体" w:cs="宋体" w:hint="eastAsia"/>
          <w:sz w:val="24"/>
        </w:rPr>
        <w:t>上传投标文件截止时间：</w:t>
      </w:r>
      <w:r w:rsidRPr="00B04F8D">
        <w:rPr>
          <w:rFonts w:ascii="宋体" w:hAnsi="宋体" w:hint="eastAsia"/>
          <w:sz w:val="24"/>
        </w:rPr>
        <w:t>2023</w:t>
      </w:r>
      <w:r w:rsidRPr="00B04F8D">
        <w:rPr>
          <w:rFonts w:ascii="宋体" w:hAnsi="宋体" w:hint="eastAsia"/>
          <w:sz w:val="24"/>
        </w:rPr>
        <w:t>年</w:t>
      </w:r>
      <w:r w:rsidR="00B04F8D" w:rsidRPr="00B04F8D">
        <w:rPr>
          <w:rFonts w:ascii="宋体" w:hAnsi="宋体" w:hint="eastAsia"/>
          <w:sz w:val="24"/>
        </w:rPr>
        <w:t>5</w:t>
      </w:r>
      <w:r w:rsidRPr="00B04F8D">
        <w:rPr>
          <w:rFonts w:ascii="宋体" w:hAnsi="宋体" w:hint="eastAsia"/>
          <w:sz w:val="24"/>
        </w:rPr>
        <w:t>月</w:t>
      </w:r>
      <w:r w:rsidR="00B04F8D" w:rsidRPr="00B04F8D">
        <w:rPr>
          <w:rFonts w:ascii="宋体" w:hAnsi="宋体" w:hint="eastAsia"/>
          <w:sz w:val="24"/>
        </w:rPr>
        <w:t>16</w:t>
      </w:r>
      <w:r w:rsidRPr="00B04F8D">
        <w:rPr>
          <w:rFonts w:ascii="宋体" w:hAnsi="宋体" w:hint="eastAsia"/>
          <w:sz w:val="24"/>
        </w:rPr>
        <w:t>日</w:t>
      </w:r>
      <w:r w:rsidR="00B04F8D" w:rsidRPr="00B04F8D">
        <w:rPr>
          <w:rFonts w:ascii="宋体" w:hAnsi="宋体" w:hint="eastAsia"/>
          <w:bCs/>
          <w:sz w:val="24"/>
          <w:u w:val="single"/>
        </w:rPr>
        <w:t>9</w:t>
      </w:r>
      <w:r w:rsidRPr="00B04F8D">
        <w:rPr>
          <w:rFonts w:ascii="宋体" w:hAnsi="宋体" w:hint="eastAsia"/>
          <w:bCs/>
          <w:sz w:val="24"/>
          <w:u w:val="single"/>
        </w:rPr>
        <w:t>点</w:t>
      </w:r>
      <w:r w:rsidR="00B04F8D" w:rsidRPr="00B04F8D">
        <w:rPr>
          <w:rFonts w:ascii="宋体" w:hAnsi="宋体" w:hint="eastAsia"/>
          <w:bCs/>
          <w:sz w:val="24"/>
          <w:u w:val="single"/>
        </w:rPr>
        <w:t>00</w:t>
      </w:r>
      <w:r w:rsidRPr="00B04F8D">
        <w:rPr>
          <w:rFonts w:ascii="宋体" w:hAnsi="宋体" w:hint="eastAsia"/>
          <w:bCs/>
          <w:sz w:val="24"/>
          <w:u w:val="single"/>
        </w:rPr>
        <w:t>分</w:t>
      </w:r>
      <w:r w:rsidRPr="00B04F8D">
        <w:rPr>
          <w:rFonts w:ascii="宋体" w:hAnsi="宋体" w:hint="eastAsia"/>
          <w:bCs/>
          <w:sz w:val="24"/>
        </w:rPr>
        <w:t>（北京时间）。</w:t>
      </w:r>
    </w:p>
    <w:p w:rsidR="00AF57E1" w:rsidRPr="00B04F8D" w:rsidRDefault="004D05F2">
      <w:pPr>
        <w:spacing w:line="360" w:lineRule="auto"/>
        <w:ind w:firstLineChars="200" w:firstLine="480"/>
        <w:rPr>
          <w:rFonts w:ascii="宋体" w:hAnsi="宋体" w:cs="宋体"/>
          <w:sz w:val="24"/>
        </w:rPr>
      </w:pPr>
      <w:r w:rsidRPr="00B04F8D">
        <w:rPr>
          <w:rFonts w:ascii="宋体" w:hAnsi="宋体" w:hint="eastAsia"/>
          <w:sz w:val="24"/>
        </w:rPr>
        <w:t>2</w:t>
      </w:r>
      <w:r w:rsidRPr="00B04F8D">
        <w:rPr>
          <w:rFonts w:ascii="宋体" w:hAnsi="宋体"/>
          <w:sz w:val="24"/>
        </w:rPr>
        <w:t>.</w:t>
      </w:r>
      <w:r w:rsidRPr="00B04F8D">
        <w:rPr>
          <w:rFonts w:ascii="宋体" w:hAnsi="宋体" w:hint="eastAsia"/>
          <w:sz w:val="24"/>
        </w:rPr>
        <w:t>上传投标文件地点：在大连市政府采购云平台上传投标文件。</w:t>
      </w:r>
    </w:p>
    <w:p w:rsidR="00AF57E1" w:rsidRDefault="004D05F2">
      <w:pPr>
        <w:widowControl/>
        <w:spacing w:line="360" w:lineRule="auto"/>
        <w:ind w:firstLine="480"/>
        <w:jc w:val="left"/>
        <w:rPr>
          <w:rFonts w:ascii="宋体" w:hAnsi="宋体" w:cs="宋体"/>
          <w:sz w:val="24"/>
        </w:rPr>
      </w:pPr>
      <w:r w:rsidRPr="00B04F8D">
        <w:rPr>
          <w:rFonts w:ascii="宋体" w:hAnsi="宋体" w:cs="宋体" w:hint="eastAsia"/>
          <w:sz w:val="24"/>
        </w:rPr>
        <w:t>3</w:t>
      </w:r>
      <w:r w:rsidRPr="00B04F8D">
        <w:rPr>
          <w:rFonts w:ascii="宋体" w:hAnsi="宋体" w:cs="宋体"/>
          <w:sz w:val="24"/>
        </w:rPr>
        <w:t>.</w:t>
      </w:r>
      <w:r w:rsidRPr="00B04F8D">
        <w:rPr>
          <w:rFonts w:ascii="宋体" w:hAnsi="宋体" w:cs="宋体" w:hint="eastAsia"/>
          <w:sz w:val="24"/>
        </w:rPr>
        <w:t>开标时间：</w:t>
      </w:r>
      <w:r w:rsidRPr="00B04F8D">
        <w:rPr>
          <w:rFonts w:ascii="宋体" w:hAnsi="宋体" w:hint="eastAsia"/>
          <w:sz w:val="24"/>
        </w:rPr>
        <w:t>2023</w:t>
      </w:r>
      <w:r w:rsidRPr="00B04F8D">
        <w:rPr>
          <w:rFonts w:ascii="宋体" w:hAnsi="宋体" w:hint="eastAsia"/>
          <w:sz w:val="24"/>
        </w:rPr>
        <w:t>年</w:t>
      </w:r>
      <w:r w:rsidR="00B04F8D" w:rsidRPr="00B04F8D">
        <w:rPr>
          <w:rFonts w:ascii="宋体" w:hAnsi="宋体" w:hint="eastAsia"/>
          <w:sz w:val="24"/>
        </w:rPr>
        <w:t>5</w:t>
      </w:r>
      <w:r w:rsidRPr="00B04F8D">
        <w:rPr>
          <w:rFonts w:ascii="宋体" w:hAnsi="宋体" w:hint="eastAsia"/>
          <w:sz w:val="24"/>
        </w:rPr>
        <w:t>月</w:t>
      </w:r>
      <w:r w:rsidR="00B04F8D" w:rsidRPr="00B04F8D">
        <w:rPr>
          <w:rFonts w:ascii="宋体" w:hAnsi="宋体" w:hint="eastAsia"/>
          <w:sz w:val="24"/>
        </w:rPr>
        <w:t>16</w:t>
      </w:r>
      <w:r w:rsidRPr="00B04F8D">
        <w:rPr>
          <w:rFonts w:ascii="宋体" w:hAnsi="宋体" w:hint="eastAsia"/>
          <w:sz w:val="24"/>
        </w:rPr>
        <w:t>日</w:t>
      </w:r>
      <w:r w:rsidR="00B04F8D" w:rsidRPr="00B04F8D">
        <w:rPr>
          <w:rFonts w:ascii="宋体" w:hAnsi="宋体" w:hint="eastAsia"/>
          <w:bCs/>
          <w:sz w:val="24"/>
          <w:u w:val="single"/>
        </w:rPr>
        <w:t>9</w:t>
      </w:r>
      <w:r w:rsidRPr="00B04F8D">
        <w:rPr>
          <w:rFonts w:ascii="宋体" w:hAnsi="宋体" w:hint="eastAsia"/>
          <w:bCs/>
          <w:sz w:val="24"/>
          <w:u w:val="single"/>
        </w:rPr>
        <w:t>点</w:t>
      </w:r>
      <w:r w:rsidR="00B04F8D" w:rsidRPr="00B04F8D">
        <w:rPr>
          <w:rFonts w:ascii="宋体" w:hAnsi="宋体" w:hint="eastAsia"/>
          <w:bCs/>
          <w:sz w:val="24"/>
          <w:u w:val="single"/>
        </w:rPr>
        <w:t>00</w:t>
      </w:r>
      <w:r w:rsidRPr="00B04F8D">
        <w:rPr>
          <w:rFonts w:ascii="宋体" w:hAnsi="宋体" w:hint="eastAsia"/>
          <w:bCs/>
          <w:sz w:val="24"/>
          <w:u w:val="single"/>
        </w:rPr>
        <w:t>分。</w:t>
      </w:r>
    </w:p>
    <w:p w:rsidR="00AF57E1" w:rsidRDefault="004D05F2">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sz w:val="24"/>
        </w:rPr>
        <w:t>.</w:t>
      </w:r>
      <w:r>
        <w:rPr>
          <w:rFonts w:ascii="宋体" w:hAnsi="宋体" w:cs="宋体" w:hint="eastAsia"/>
          <w:sz w:val="24"/>
        </w:rPr>
        <w:t>开标地点：</w:t>
      </w:r>
      <w:r>
        <w:rPr>
          <w:rFonts w:ascii="宋体" w:hAnsi="宋体" w:cs="宋体" w:hint="eastAsia"/>
          <w:kern w:val="0"/>
          <w:sz w:val="24"/>
        </w:rPr>
        <w:t>大连市政府采购云平台开标大厅进行线上“不见面”开标。</w:t>
      </w:r>
    </w:p>
    <w:p w:rsidR="00AF57E1" w:rsidRDefault="004D05F2">
      <w:pPr>
        <w:pStyle w:val="2"/>
        <w:spacing w:before="0" w:after="0" w:line="360" w:lineRule="auto"/>
        <w:rPr>
          <w:rFonts w:ascii="宋体" w:eastAsia="宋体" w:hAnsi="宋体" w:cs="宋体"/>
          <w:b w:val="0"/>
          <w:sz w:val="24"/>
          <w:szCs w:val="24"/>
        </w:rPr>
      </w:pPr>
      <w:bookmarkStart w:id="34" w:name="_Toc28359084"/>
      <w:bookmarkStart w:id="35" w:name="_Toc28359007"/>
      <w:bookmarkStart w:id="36" w:name="_Toc35393625"/>
      <w:bookmarkStart w:id="37" w:name="_Toc35393794"/>
      <w:r>
        <w:rPr>
          <w:rFonts w:ascii="宋体" w:eastAsia="宋体" w:hAnsi="宋体" w:cs="宋体" w:hint="eastAsia"/>
          <w:b w:val="0"/>
          <w:sz w:val="24"/>
          <w:szCs w:val="24"/>
        </w:rPr>
        <w:t>五、公告期限</w:t>
      </w:r>
      <w:bookmarkEnd w:id="34"/>
      <w:bookmarkEnd w:id="35"/>
      <w:bookmarkEnd w:id="36"/>
      <w:bookmarkEnd w:id="37"/>
    </w:p>
    <w:p w:rsidR="00AF57E1" w:rsidRDefault="004D05F2">
      <w:pPr>
        <w:spacing w:line="360" w:lineRule="auto"/>
        <w:ind w:firstLineChars="200" w:firstLine="480"/>
        <w:rPr>
          <w:rFonts w:ascii="宋体" w:hAnsi="宋体" w:cs="宋体"/>
          <w:kern w:val="0"/>
          <w:sz w:val="24"/>
        </w:rPr>
      </w:pPr>
      <w:r>
        <w:rPr>
          <w:rFonts w:ascii="宋体" w:hAnsi="宋体" w:cs="宋体" w:hint="eastAsia"/>
          <w:kern w:val="0"/>
          <w:sz w:val="24"/>
        </w:rPr>
        <w:t>自本公告发布之日起</w:t>
      </w:r>
      <w:r>
        <w:rPr>
          <w:rFonts w:ascii="宋体" w:hAnsi="宋体" w:cs="宋体" w:hint="eastAsia"/>
          <w:kern w:val="0"/>
          <w:sz w:val="24"/>
        </w:rPr>
        <w:t>5</w:t>
      </w:r>
      <w:r>
        <w:rPr>
          <w:rFonts w:ascii="宋体" w:hAnsi="宋体" w:cs="宋体" w:hint="eastAsia"/>
          <w:kern w:val="0"/>
          <w:sz w:val="24"/>
        </w:rPr>
        <w:t>个工作日。</w:t>
      </w:r>
    </w:p>
    <w:p w:rsidR="00AF57E1" w:rsidRDefault="004D05F2">
      <w:pPr>
        <w:pStyle w:val="2"/>
        <w:spacing w:before="0" w:after="0" w:line="360" w:lineRule="auto"/>
        <w:rPr>
          <w:rFonts w:ascii="宋体" w:eastAsia="宋体" w:hAnsi="宋体" w:cs="宋体"/>
          <w:b w:val="0"/>
          <w:sz w:val="24"/>
          <w:szCs w:val="24"/>
        </w:rPr>
      </w:pPr>
      <w:bookmarkStart w:id="38" w:name="_Toc35393626"/>
      <w:bookmarkStart w:id="39" w:name="_Toc35393795"/>
      <w:r>
        <w:rPr>
          <w:rFonts w:ascii="宋体" w:eastAsia="宋体" w:hAnsi="宋体" w:cs="宋体" w:hint="eastAsia"/>
          <w:b w:val="0"/>
          <w:sz w:val="24"/>
          <w:szCs w:val="24"/>
        </w:rPr>
        <w:t>六、其他补充事宜</w:t>
      </w:r>
      <w:bookmarkEnd w:id="38"/>
      <w:bookmarkEnd w:id="39"/>
    </w:p>
    <w:p w:rsidR="00AF57E1" w:rsidRDefault="004D05F2">
      <w:pPr>
        <w:adjustRightInd w:val="0"/>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1</w:t>
      </w:r>
      <w:r>
        <w:rPr>
          <w:rFonts w:ascii="宋体" w:hAnsi="宋体" w:hint="eastAsia"/>
          <w:sz w:val="24"/>
        </w:rPr>
        <w:t>.</w:t>
      </w:r>
      <w:r>
        <w:rPr>
          <w:rFonts w:ascii="宋体" w:hAnsi="宋体" w:cs="宋体" w:hint="eastAsia"/>
          <w:kern w:val="0"/>
          <w:sz w:val="24"/>
        </w:rPr>
        <w:t>在线上传投标文件。投标人应在规定的上传投标文件截止时间前登陆大连市政府采购云平台，凭数字证书（</w:t>
      </w:r>
      <w:r>
        <w:rPr>
          <w:rFonts w:ascii="宋体" w:hAnsi="宋体" w:cs="宋体" w:hint="eastAsia"/>
          <w:kern w:val="0"/>
          <w:sz w:val="24"/>
        </w:rPr>
        <w:t>CA</w:t>
      </w:r>
      <w:r>
        <w:rPr>
          <w:rFonts w:ascii="宋体" w:hAnsi="宋体" w:cs="宋体" w:hint="eastAsia"/>
          <w:kern w:val="0"/>
          <w:sz w:val="24"/>
        </w:rPr>
        <w:t>）在线上</w:t>
      </w:r>
      <w:proofErr w:type="gramStart"/>
      <w:r>
        <w:rPr>
          <w:rFonts w:ascii="宋体" w:hAnsi="宋体" w:cs="宋体" w:hint="eastAsia"/>
          <w:kern w:val="0"/>
          <w:sz w:val="24"/>
        </w:rPr>
        <w:t>传完成</w:t>
      </w:r>
      <w:proofErr w:type="gramEnd"/>
      <w:r>
        <w:rPr>
          <w:rFonts w:ascii="宋体" w:hAnsi="宋体" w:cs="宋体" w:hint="eastAsia"/>
          <w:kern w:val="0"/>
          <w:sz w:val="24"/>
        </w:rPr>
        <w:t>符合规定格式要求的投标文件。投标文件需要投标人凭数字证书（</w:t>
      </w:r>
      <w:r>
        <w:rPr>
          <w:rFonts w:ascii="宋体" w:hAnsi="宋体" w:cs="宋体" w:hint="eastAsia"/>
          <w:kern w:val="0"/>
          <w:sz w:val="24"/>
        </w:rPr>
        <w:t>CA</w:t>
      </w:r>
      <w:r>
        <w:rPr>
          <w:rFonts w:ascii="宋体" w:hAnsi="宋体" w:cs="宋体" w:hint="eastAsia"/>
          <w:kern w:val="0"/>
          <w:sz w:val="24"/>
        </w:rPr>
        <w:t>）进行在线解密。</w:t>
      </w:r>
    </w:p>
    <w:p w:rsidR="00AF57E1" w:rsidRDefault="004D05F2">
      <w:pPr>
        <w:spacing w:line="360" w:lineRule="auto"/>
        <w:ind w:firstLineChars="200" w:firstLine="480"/>
        <w:rPr>
          <w:rFonts w:ascii="宋体" w:hAnsi="宋体" w:cs="宋体"/>
          <w:kern w:val="0"/>
          <w:sz w:val="24"/>
        </w:rPr>
      </w:pPr>
      <w:bookmarkStart w:id="40" w:name="_Toc28359008"/>
      <w:bookmarkStart w:id="41" w:name="_Toc35393627"/>
      <w:bookmarkStart w:id="42" w:name="_Toc35393796"/>
      <w:bookmarkStart w:id="43" w:name="_Toc28359085"/>
      <w:r>
        <w:rPr>
          <w:rFonts w:ascii="宋体" w:hAnsi="宋体" w:cs="宋体" w:hint="eastAsia"/>
          <w:kern w:val="0"/>
          <w:sz w:val="24"/>
        </w:rPr>
        <w:t>2</w:t>
      </w:r>
      <w:r>
        <w:rPr>
          <w:rFonts w:ascii="宋体" w:hAnsi="宋体" w:cs="宋体"/>
          <w:kern w:val="0"/>
          <w:sz w:val="24"/>
        </w:rPr>
        <w:t>.</w:t>
      </w:r>
      <w:r>
        <w:rPr>
          <w:rFonts w:ascii="宋体" w:hAnsi="宋体" w:cs="宋体" w:hint="eastAsia"/>
          <w:kern w:val="0"/>
          <w:sz w:val="24"/>
        </w:rPr>
        <w:t>有意投标的投标人（供应商），必须在大连市政府采购网进行供应商注册，注册链接：</w:t>
      </w:r>
      <w:hyperlink r:id="rId13" w:history="1">
        <w:r>
          <w:rPr>
            <w:rStyle w:val="af1"/>
            <w:rFonts w:ascii="宋体" w:hAnsi="宋体" w:cs="宋体"/>
            <w:kern w:val="0"/>
            <w:sz w:val="24"/>
          </w:rPr>
          <w:t>https://www.zcygov.cn/luban/ruzhu/sjzc</w:t>
        </w:r>
      </w:hyperlink>
      <w:r>
        <w:rPr>
          <w:rFonts w:ascii="宋体" w:hAnsi="宋体" w:cs="宋体" w:hint="eastAsia"/>
          <w:kern w:val="0"/>
          <w:sz w:val="24"/>
        </w:rPr>
        <w:t>。具体大连市政府采购云平台入驻与配置操作链接：</w:t>
      </w:r>
    </w:p>
    <w:p w:rsidR="00AF57E1" w:rsidRDefault="004D05F2">
      <w:pPr>
        <w:spacing w:line="360" w:lineRule="auto"/>
        <w:rPr>
          <w:rFonts w:ascii="宋体" w:hAnsi="宋体" w:cs="宋体"/>
          <w:kern w:val="0"/>
          <w:sz w:val="24"/>
        </w:rPr>
      </w:pPr>
      <w:hyperlink r:id="rId14" w:anchor="/document/detail?siteCode=dalian&amp;manualId=491&amp;topicId=3999&amp;source=document" w:history="1">
        <w:r>
          <w:rPr>
            <w:rStyle w:val="af1"/>
            <w:rFonts w:ascii="宋体" w:hAnsi="宋体" w:cs="宋体"/>
            <w:kern w:val="0"/>
            <w:sz w:val="24"/>
          </w:rPr>
          <w:t>https://helpcenter.zcygov.cn/document/#/document/detail?siteCode=dalian&amp;manualId=491&amp;topicId=3999&amp;source=document</w:t>
        </w:r>
      </w:hyperlink>
      <w:r>
        <w:rPr>
          <w:rFonts w:ascii="宋体" w:hAnsi="宋体" w:cs="宋体" w:hint="eastAsia"/>
          <w:kern w:val="0"/>
          <w:sz w:val="24"/>
        </w:rPr>
        <w:t>。</w:t>
      </w:r>
    </w:p>
    <w:p w:rsidR="00AF57E1" w:rsidRDefault="004D05F2">
      <w:pPr>
        <w:spacing w:line="360" w:lineRule="auto"/>
        <w:ind w:firstLineChars="200" w:firstLine="480"/>
        <w:rPr>
          <w:rFonts w:ascii="宋体" w:hAnsi="宋体" w:cs="宋体"/>
          <w:kern w:val="0"/>
          <w:sz w:val="24"/>
        </w:rPr>
      </w:pPr>
      <w:r>
        <w:rPr>
          <w:rFonts w:ascii="宋体" w:hAnsi="宋体" w:cs="宋体" w:hint="eastAsia"/>
          <w:kern w:val="0"/>
          <w:sz w:val="24"/>
        </w:rPr>
        <w:t>3</w:t>
      </w:r>
      <w:r>
        <w:rPr>
          <w:rFonts w:ascii="宋体" w:hAnsi="宋体" w:cs="宋体"/>
          <w:kern w:val="0"/>
          <w:sz w:val="24"/>
        </w:rPr>
        <w:t>.</w:t>
      </w:r>
      <w:r>
        <w:rPr>
          <w:rFonts w:ascii="宋体" w:hAnsi="宋体" w:cs="宋体" w:hint="eastAsia"/>
          <w:kern w:val="0"/>
          <w:sz w:val="24"/>
        </w:rPr>
        <w:t>投标人（供应商）完成入驻与配置后，可登入大连市政府采购网→“采购知识”→“采购培训”→“大连市政府采购云平台电子招投标操作指南</w:t>
      </w:r>
      <w:r>
        <w:rPr>
          <w:rFonts w:ascii="宋体" w:hAnsi="宋体" w:cs="宋体" w:hint="eastAsia"/>
          <w:kern w:val="0"/>
          <w:sz w:val="24"/>
        </w:rPr>
        <w:t>-</w:t>
      </w:r>
      <w:r>
        <w:rPr>
          <w:rFonts w:ascii="宋体" w:hAnsi="宋体" w:cs="宋体" w:hint="eastAsia"/>
          <w:kern w:val="0"/>
          <w:sz w:val="24"/>
        </w:rPr>
        <w:t>供应商”，进行相关业务操作</w:t>
      </w:r>
      <w:r>
        <w:rPr>
          <w:rFonts w:ascii="宋体" w:hAnsi="宋体" w:cs="宋体"/>
          <w:kern w:val="0"/>
          <w:sz w:val="24"/>
        </w:rPr>
        <w:t>。</w:t>
      </w:r>
    </w:p>
    <w:p w:rsidR="00AF57E1" w:rsidRDefault="004D05F2">
      <w:pPr>
        <w:spacing w:line="360" w:lineRule="auto"/>
        <w:ind w:firstLineChars="200" w:firstLine="480"/>
        <w:rPr>
          <w:rFonts w:ascii="宋体" w:hAnsi="宋体" w:cs="宋体"/>
          <w:kern w:val="0"/>
          <w:sz w:val="24"/>
        </w:rPr>
      </w:pPr>
      <w:r>
        <w:rPr>
          <w:rFonts w:ascii="宋体" w:hAnsi="宋体" w:cs="宋体" w:hint="eastAsia"/>
          <w:kern w:val="0"/>
          <w:sz w:val="24"/>
        </w:rPr>
        <w:t>4.</w:t>
      </w:r>
      <w:r>
        <w:rPr>
          <w:rFonts w:ascii="宋体" w:hAnsi="宋体" w:cs="宋体" w:hint="eastAsia"/>
          <w:kern w:val="0"/>
          <w:sz w:val="24"/>
        </w:rPr>
        <w:t>本项目开标为线上不见面开标，具体业务流程及操作手册请于“</w:t>
      </w:r>
      <w:r>
        <w:rPr>
          <w:rFonts w:ascii="宋体" w:hAnsi="宋体" w:cs="宋体"/>
          <w:kern w:val="0"/>
          <w:sz w:val="24"/>
        </w:rPr>
        <w:t>http://ccgp-dalian.gov.cn/luban/category?parentId=55844&amp;childrenCode=dlzfcgCategory111</w:t>
      </w:r>
      <w:r>
        <w:rPr>
          <w:rFonts w:ascii="宋体" w:hAnsi="宋体" w:cs="宋体" w:hint="eastAsia"/>
          <w:kern w:val="0"/>
          <w:sz w:val="24"/>
        </w:rPr>
        <w:t>”处自行下载学习，并提前按照要求调整好浏览器等相关设置，避免无法在指定时间进入本项目开标大厅参加项目开标、投标文件解密、报价确认操作，若因投标人自身原因无法在规定时间内进行解密或解密不成功，视为投标文件无效，投标人自行承担相关后果。</w:t>
      </w:r>
    </w:p>
    <w:p w:rsidR="00AF57E1" w:rsidRDefault="004D05F2">
      <w:pPr>
        <w:widowControl/>
        <w:tabs>
          <w:tab w:val="left" w:pos="312"/>
        </w:tabs>
        <w:spacing w:line="360" w:lineRule="auto"/>
        <w:ind w:firstLineChars="200" w:firstLine="480"/>
        <w:jc w:val="left"/>
        <w:rPr>
          <w:rFonts w:ascii="宋体" w:hAnsi="宋体" w:cs="宋体"/>
          <w:color w:val="333333"/>
          <w:sz w:val="24"/>
        </w:rPr>
      </w:pPr>
      <w:r>
        <w:rPr>
          <w:rFonts w:ascii="宋体" w:hAnsi="宋体" w:cs="宋体" w:hint="eastAsia"/>
          <w:kern w:val="0"/>
          <w:sz w:val="24"/>
        </w:rPr>
        <w:t>5</w:t>
      </w:r>
      <w:r>
        <w:rPr>
          <w:rFonts w:ascii="宋体" w:hAnsi="宋体" w:cs="宋体"/>
          <w:kern w:val="0"/>
          <w:sz w:val="24"/>
        </w:rPr>
        <w:t>.</w:t>
      </w:r>
      <w:r>
        <w:rPr>
          <w:rFonts w:ascii="宋体" w:hAnsi="宋体" w:cs="宋体" w:hint="eastAsia"/>
          <w:kern w:val="0"/>
          <w:sz w:val="24"/>
        </w:rPr>
        <w:t>投标</w:t>
      </w:r>
      <w:r>
        <w:rPr>
          <w:rFonts w:ascii="宋体" w:hAnsi="宋体" w:hint="eastAsia"/>
          <w:kern w:val="0"/>
          <w:sz w:val="24"/>
        </w:rPr>
        <w:t>单位须办理</w:t>
      </w:r>
      <w:r>
        <w:rPr>
          <w:rFonts w:ascii="宋体" w:hAnsi="宋体" w:hint="eastAsia"/>
          <w:kern w:val="0"/>
          <w:sz w:val="24"/>
        </w:rPr>
        <w:t>CA</w:t>
      </w:r>
      <w:proofErr w:type="gramStart"/>
      <w:r>
        <w:rPr>
          <w:rFonts w:ascii="宋体" w:hAnsi="宋体" w:hint="eastAsia"/>
          <w:kern w:val="0"/>
          <w:sz w:val="24"/>
        </w:rPr>
        <w:t>锁</w:t>
      </w:r>
      <w:r>
        <w:rPr>
          <w:rFonts w:ascii="宋体" w:hAnsi="宋体" w:cs="宋体" w:hint="eastAsia"/>
          <w:kern w:val="0"/>
          <w:sz w:val="24"/>
        </w:rPr>
        <w:t>操</w:t>
      </w:r>
      <w:r>
        <w:rPr>
          <w:rFonts w:ascii="宋体" w:hAnsi="宋体" w:hint="eastAsia"/>
          <w:spacing w:val="-13"/>
          <w:sz w:val="24"/>
        </w:rPr>
        <w:t>作</w:t>
      </w:r>
      <w:proofErr w:type="gramEnd"/>
      <w:r>
        <w:rPr>
          <w:rFonts w:ascii="宋体" w:hAnsi="宋体" w:hint="eastAsia"/>
          <w:spacing w:val="-13"/>
          <w:sz w:val="24"/>
        </w:rPr>
        <w:t>指南：</w:t>
      </w:r>
      <w:hyperlink r:id="rId15" w:history="1">
        <w:r>
          <w:rPr>
            <w:rStyle w:val="af1"/>
            <w:rFonts w:ascii="宋体" w:hAnsi="宋体" w:cs="宋体"/>
            <w:sz w:val="24"/>
          </w:rPr>
          <w:t>http://ccgp-dalian.gov.cn/luban</w:t>
        </w:r>
        <w:r>
          <w:rPr>
            <w:rStyle w:val="af1"/>
            <w:rFonts w:ascii="宋体" w:hAnsi="宋体" w:cs="宋体"/>
            <w:sz w:val="24"/>
          </w:rPr>
          <w:t>/detail?articleId=172&amp;filterPublishStatus=true</w:t>
        </w:r>
      </w:hyperlink>
      <w:r>
        <w:rPr>
          <w:rStyle w:val="af1"/>
          <w:rFonts w:ascii="宋体" w:hAnsi="宋体" w:cs="宋体" w:hint="eastAsia"/>
          <w:sz w:val="24"/>
        </w:rPr>
        <w:t>；</w:t>
      </w:r>
      <w:r>
        <w:rPr>
          <w:rStyle w:val="af1"/>
          <w:rFonts w:ascii="宋体" w:hAnsi="宋体" w:cs="宋体" w:hint="eastAsia"/>
          <w:sz w:val="24"/>
        </w:rPr>
        <w:t>CA</w:t>
      </w:r>
      <w:r>
        <w:rPr>
          <w:rStyle w:val="af1"/>
          <w:rFonts w:ascii="宋体" w:hAnsi="宋体" w:cs="宋体" w:hint="eastAsia"/>
          <w:sz w:val="24"/>
        </w:rPr>
        <w:t>锁办理：投标人可咨询电话</w:t>
      </w:r>
      <w:r>
        <w:rPr>
          <w:rStyle w:val="af1"/>
          <w:rFonts w:ascii="宋体" w:hAnsi="宋体" w:cs="宋体" w:hint="eastAsia"/>
          <w:sz w:val="24"/>
        </w:rPr>
        <w:t>0411-39014467</w:t>
      </w:r>
      <w:r>
        <w:rPr>
          <w:rStyle w:val="af1"/>
          <w:rFonts w:ascii="宋体" w:hAnsi="宋体" w:cs="宋体" w:hint="eastAsia"/>
          <w:sz w:val="24"/>
        </w:rPr>
        <w:t>，</w:t>
      </w:r>
      <w:proofErr w:type="gramStart"/>
      <w:r>
        <w:rPr>
          <w:rStyle w:val="af1"/>
          <w:rFonts w:ascii="宋体" w:hAnsi="宋体" w:cs="宋体" w:hint="eastAsia"/>
          <w:sz w:val="24"/>
        </w:rPr>
        <w:t>自主办理数字证书</w:t>
      </w:r>
      <w:r>
        <w:rPr>
          <w:rStyle w:val="af1"/>
          <w:rFonts w:ascii="宋体" w:hAnsi="宋体" w:cs="宋体" w:hint="eastAsia"/>
          <w:sz w:val="24"/>
        </w:rPr>
        <w:t>(</w:t>
      </w:r>
      <w:proofErr w:type="gramEnd"/>
      <w:r>
        <w:rPr>
          <w:rStyle w:val="af1"/>
          <w:rFonts w:ascii="宋体" w:hAnsi="宋体" w:cs="宋体" w:hint="eastAsia"/>
          <w:sz w:val="24"/>
        </w:rPr>
        <w:t>CA)</w:t>
      </w:r>
      <w:r>
        <w:rPr>
          <w:rStyle w:val="af1"/>
          <w:rFonts w:ascii="宋体" w:hAnsi="宋体" w:cs="宋体" w:hint="eastAsia"/>
          <w:sz w:val="24"/>
        </w:rPr>
        <w:t>。</w:t>
      </w:r>
    </w:p>
    <w:p w:rsidR="00AF57E1" w:rsidRDefault="004D05F2">
      <w:pPr>
        <w:widowControl/>
        <w:tabs>
          <w:tab w:val="left" w:pos="312"/>
        </w:tabs>
        <w:spacing w:line="360" w:lineRule="auto"/>
        <w:ind w:firstLineChars="200" w:firstLine="480"/>
        <w:jc w:val="left"/>
        <w:rPr>
          <w:rFonts w:ascii="宋体" w:hAnsi="宋体" w:cs="宋体"/>
          <w:sz w:val="24"/>
          <w:lang w:val="zh-CN"/>
        </w:rPr>
      </w:pPr>
      <w:r>
        <w:rPr>
          <w:rFonts w:ascii="宋体" w:hAnsi="宋体" w:cs="宋体" w:hint="eastAsia"/>
          <w:kern w:val="0"/>
          <w:sz w:val="24"/>
        </w:rPr>
        <w:t>6</w:t>
      </w:r>
      <w:r>
        <w:rPr>
          <w:rFonts w:ascii="宋体" w:hAnsi="宋体" w:cs="宋体"/>
          <w:kern w:val="0"/>
          <w:sz w:val="24"/>
        </w:rPr>
        <w:t>.</w:t>
      </w:r>
      <w:r>
        <w:rPr>
          <w:rFonts w:ascii="宋体" w:hAnsi="宋体" w:cs="宋体" w:hint="eastAsia"/>
          <w:kern w:val="0"/>
          <w:sz w:val="24"/>
        </w:rPr>
        <w:t>在线获取招标文件</w:t>
      </w:r>
      <w:r>
        <w:rPr>
          <w:rFonts w:ascii="宋体" w:hAnsi="宋体" w:cs="宋体" w:hint="eastAsia"/>
          <w:kern w:val="0"/>
          <w:sz w:val="24"/>
        </w:rPr>
        <w:t>:</w:t>
      </w:r>
      <w:r>
        <w:rPr>
          <w:rFonts w:ascii="宋体" w:hAnsi="宋体" w:cs="宋体" w:hint="eastAsia"/>
          <w:kern w:val="0"/>
          <w:sz w:val="24"/>
        </w:rPr>
        <w:t>投标人应在采购公告中的获取招标文件截止时间前下载招标文件。电子招标文件免费领取。投标人登录大连市政府采购云平台在线申请获取采购文件（进入“项目采购”应用，在获取采购文件菜单中选择项目，申请获取采购文件）。</w:t>
      </w:r>
    </w:p>
    <w:p w:rsidR="00AF57E1" w:rsidRDefault="004D05F2">
      <w:pPr>
        <w:pStyle w:val="a5"/>
        <w:widowControl/>
        <w:spacing w:line="360" w:lineRule="auto"/>
        <w:ind w:firstLine="480"/>
        <w:jc w:val="left"/>
        <w:rPr>
          <w:rFonts w:ascii="宋体" w:hAnsi="宋体"/>
          <w:sz w:val="24"/>
        </w:rPr>
      </w:pPr>
      <w:r>
        <w:rPr>
          <w:rFonts w:ascii="宋体" w:hAnsi="宋体" w:hint="eastAsia"/>
          <w:sz w:val="24"/>
        </w:rPr>
        <w:lastRenderedPageBreak/>
        <w:t>7</w:t>
      </w:r>
      <w:r>
        <w:rPr>
          <w:rFonts w:ascii="宋体" w:hAnsi="宋体"/>
          <w:sz w:val="24"/>
        </w:rPr>
        <w:t>.</w:t>
      </w:r>
      <w:r>
        <w:rPr>
          <w:rFonts w:ascii="宋体" w:hAnsi="宋体" w:hint="eastAsia"/>
          <w:sz w:val="24"/>
        </w:rPr>
        <w:t>本项目为远程开标，</w:t>
      </w:r>
      <w:r>
        <w:rPr>
          <w:rFonts w:ascii="宋体" w:hAnsi="宋体" w:hint="eastAsia"/>
          <w:b/>
          <w:bCs/>
          <w:sz w:val="24"/>
        </w:rPr>
        <w:t>各投标人须在投标文件的“投标人需说明的其它问题”中，写明本项目的联系人及联系电</w:t>
      </w:r>
      <w:r>
        <w:rPr>
          <w:rFonts w:ascii="宋体" w:hAnsi="宋体" w:hint="eastAsia"/>
          <w:b/>
          <w:bCs/>
          <w:sz w:val="24"/>
        </w:rPr>
        <w:t>话（建议包含手机及座机号码）</w:t>
      </w:r>
      <w:r>
        <w:rPr>
          <w:rFonts w:ascii="宋体" w:hAnsi="宋体" w:hint="eastAsia"/>
          <w:sz w:val="24"/>
        </w:rPr>
        <w:t>，并注意接听来电，以便重要事宜的通知。若因联系电话错误、关机、无法接通等原因无法联系到投标人，投标人自行承担相应后果。</w:t>
      </w:r>
    </w:p>
    <w:p w:rsidR="00AF57E1" w:rsidRDefault="004D05F2">
      <w:pPr>
        <w:pStyle w:val="a5"/>
        <w:widowControl/>
        <w:spacing w:line="360" w:lineRule="auto"/>
        <w:ind w:firstLine="480"/>
        <w:jc w:val="left"/>
        <w:rPr>
          <w:rFonts w:ascii="宋体" w:hAnsi="宋体"/>
          <w:sz w:val="24"/>
        </w:rPr>
      </w:pPr>
      <w:r>
        <w:rPr>
          <w:rFonts w:ascii="宋体" w:hAnsi="宋体" w:hint="eastAsia"/>
          <w:sz w:val="24"/>
        </w:rPr>
        <w:t>8.</w:t>
      </w:r>
      <w:r>
        <w:rPr>
          <w:rFonts w:ascii="宋体" w:hAnsi="宋体" w:hint="eastAsia"/>
          <w:sz w:val="24"/>
        </w:rPr>
        <w:t>大连市政府采购云平台业务技术支持，请联系客服：</w:t>
      </w:r>
      <w:r>
        <w:rPr>
          <w:rFonts w:ascii="宋体" w:hAnsi="宋体" w:hint="eastAsia"/>
          <w:sz w:val="24"/>
        </w:rPr>
        <w:t>95763</w:t>
      </w:r>
      <w:r>
        <w:rPr>
          <w:rFonts w:ascii="宋体" w:hAnsi="宋体" w:hint="eastAsia"/>
          <w:sz w:val="24"/>
        </w:rPr>
        <w:t>。</w:t>
      </w:r>
    </w:p>
    <w:p w:rsidR="00AF57E1" w:rsidRDefault="004D05F2">
      <w:pPr>
        <w:adjustRightInd w:val="0"/>
        <w:snapToGrid w:val="0"/>
        <w:spacing w:line="360" w:lineRule="auto"/>
        <w:ind w:firstLineChars="200" w:firstLine="482"/>
        <w:jc w:val="left"/>
        <w:rPr>
          <w:rFonts w:ascii="宋体" w:hAnsi="宋体" w:cs="宋体"/>
          <w:b/>
          <w:sz w:val="24"/>
        </w:rPr>
      </w:pPr>
      <w:r>
        <w:rPr>
          <w:rFonts w:ascii="宋体" w:hAnsi="宋体" w:cs="宋体" w:hint="eastAsia"/>
          <w:b/>
          <w:sz w:val="24"/>
        </w:rPr>
        <w:t>七、对本次招标提出询问，请按</w:t>
      </w:r>
      <w:r>
        <w:rPr>
          <w:rFonts w:ascii="宋体" w:hAnsi="宋体" w:cs="宋体"/>
          <w:b/>
          <w:sz w:val="24"/>
        </w:rPr>
        <w:t>以下方式</w:t>
      </w:r>
      <w:r>
        <w:rPr>
          <w:rFonts w:ascii="宋体" w:hAnsi="宋体" w:cs="宋体" w:hint="eastAsia"/>
          <w:b/>
          <w:sz w:val="24"/>
        </w:rPr>
        <w:t>联系。</w:t>
      </w:r>
      <w:bookmarkEnd w:id="40"/>
      <w:bookmarkEnd w:id="41"/>
      <w:bookmarkEnd w:id="42"/>
      <w:bookmarkEnd w:id="43"/>
    </w:p>
    <w:p w:rsidR="00AF57E1" w:rsidRDefault="004D05F2">
      <w:pPr>
        <w:widowControl/>
        <w:spacing w:line="360" w:lineRule="auto"/>
        <w:ind w:firstLineChars="200" w:firstLine="480"/>
        <w:jc w:val="left"/>
        <w:rPr>
          <w:rFonts w:ascii="宋体" w:hAnsi="宋体"/>
          <w:sz w:val="24"/>
        </w:rPr>
      </w:pPr>
      <w:r>
        <w:rPr>
          <w:rFonts w:ascii="宋体" w:hAnsi="宋体" w:cs="宋体" w:hint="eastAsia"/>
          <w:sz w:val="24"/>
        </w:rPr>
        <w:t>1.</w:t>
      </w:r>
      <w:r>
        <w:rPr>
          <w:rFonts w:ascii="宋体" w:hAnsi="宋体" w:cs="宋体" w:hint="eastAsia"/>
          <w:sz w:val="24"/>
        </w:rPr>
        <w:t>采购人信息</w:t>
      </w:r>
      <w:bookmarkStart w:id="44" w:name="_Toc28359086"/>
      <w:bookmarkStart w:id="45" w:name="_Toc28359009"/>
    </w:p>
    <w:p w:rsidR="00AF57E1" w:rsidRDefault="004D05F2">
      <w:pPr>
        <w:widowControl/>
        <w:spacing w:line="360" w:lineRule="auto"/>
        <w:ind w:firstLineChars="200" w:firstLine="480"/>
        <w:jc w:val="left"/>
        <w:rPr>
          <w:rFonts w:ascii="宋体" w:hAnsi="宋体"/>
          <w:sz w:val="24"/>
        </w:rPr>
      </w:pPr>
      <w:r>
        <w:rPr>
          <w:rFonts w:ascii="宋体" w:hAnsi="宋体" w:hint="eastAsia"/>
          <w:sz w:val="24"/>
        </w:rPr>
        <w:t>名</w:t>
      </w:r>
      <w:r>
        <w:rPr>
          <w:rFonts w:ascii="宋体" w:hAnsi="宋体" w:hint="eastAsia"/>
          <w:sz w:val="24"/>
        </w:rPr>
        <w:t xml:space="preserve"> </w:t>
      </w:r>
      <w:r>
        <w:rPr>
          <w:rFonts w:ascii="宋体" w:hAnsi="宋体" w:hint="eastAsia"/>
          <w:sz w:val="24"/>
        </w:rPr>
        <w:t>称：</w:t>
      </w:r>
      <w:r>
        <w:rPr>
          <w:rFonts w:ascii="宋体" w:hAnsi="宋体" w:cs="宋体" w:hint="eastAsia"/>
          <w:kern w:val="0"/>
          <w:sz w:val="24"/>
          <w:szCs w:val="21"/>
        </w:rPr>
        <w:t>大连市中山区市政公用事业服务中心</w:t>
      </w:r>
    </w:p>
    <w:p w:rsidR="00AF57E1" w:rsidRDefault="004D05F2">
      <w:pPr>
        <w:widowControl/>
        <w:spacing w:line="360" w:lineRule="auto"/>
        <w:ind w:firstLineChars="200" w:firstLine="480"/>
        <w:jc w:val="left"/>
        <w:rPr>
          <w:rFonts w:ascii="宋体" w:hAnsi="宋体"/>
          <w:sz w:val="24"/>
        </w:rPr>
      </w:pPr>
      <w:r>
        <w:rPr>
          <w:rFonts w:ascii="宋体" w:hAnsi="宋体" w:hint="eastAsia"/>
          <w:sz w:val="24"/>
        </w:rPr>
        <w:t>地</w:t>
      </w:r>
      <w:r>
        <w:rPr>
          <w:rFonts w:ascii="宋体" w:hAnsi="宋体" w:hint="eastAsia"/>
          <w:sz w:val="24"/>
        </w:rPr>
        <w:t xml:space="preserve"> </w:t>
      </w:r>
      <w:r>
        <w:rPr>
          <w:rFonts w:ascii="宋体" w:hAnsi="宋体" w:hint="eastAsia"/>
          <w:sz w:val="24"/>
        </w:rPr>
        <w:t>址：</w:t>
      </w:r>
      <w:r>
        <w:rPr>
          <w:rFonts w:ascii="宋体" w:hAnsi="宋体" w:cs="宋体" w:hint="eastAsia"/>
          <w:bCs/>
          <w:sz w:val="24"/>
        </w:rPr>
        <w:t>大连市中山区怡和街</w:t>
      </w:r>
      <w:r>
        <w:rPr>
          <w:rFonts w:ascii="宋体" w:hAnsi="宋体" w:cs="宋体" w:hint="eastAsia"/>
          <w:bCs/>
          <w:sz w:val="24"/>
        </w:rPr>
        <w:t>32</w:t>
      </w:r>
      <w:r>
        <w:rPr>
          <w:rFonts w:ascii="宋体" w:hAnsi="宋体" w:cs="宋体" w:hint="eastAsia"/>
          <w:bCs/>
          <w:sz w:val="24"/>
        </w:rPr>
        <w:t>号</w:t>
      </w:r>
    </w:p>
    <w:p w:rsidR="00AF57E1" w:rsidRDefault="004D05F2">
      <w:pPr>
        <w:widowControl/>
        <w:spacing w:line="360" w:lineRule="auto"/>
        <w:ind w:firstLineChars="200" w:firstLine="480"/>
        <w:jc w:val="left"/>
        <w:rPr>
          <w:rFonts w:ascii="宋体" w:hAnsi="宋体"/>
          <w:sz w:val="24"/>
        </w:rPr>
      </w:pPr>
      <w:r>
        <w:rPr>
          <w:rFonts w:ascii="宋体" w:hAnsi="宋体" w:hint="eastAsia"/>
          <w:sz w:val="24"/>
        </w:rPr>
        <w:t>联系方式：</w:t>
      </w:r>
      <w:r>
        <w:rPr>
          <w:rFonts w:ascii="宋体" w:hAnsi="宋体"/>
          <w:sz w:val="24"/>
        </w:rPr>
        <w:t>0411-62885399</w:t>
      </w:r>
    </w:p>
    <w:p w:rsidR="00AF57E1" w:rsidRDefault="004D05F2">
      <w:pPr>
        <w:widowControl/>
        <w:spacing w:line="360" w:lineRule="auto"/>
        <w:ind w:firstLineChars="200" w:firstLine="480"/>
        <w:jc w:val="left"/>
        <w:rPr>
          <w:rFonts w:ascii="宋体" w:hAnsi="宋体"/>
          <w:sz w:val="24"/>
        </w:rPr>
      </w:pPr>
      <w:r>
        <w:rPr>
          <w:rFonts w:ascii="宋体" w:hAnsi="宋体" w:cs="宋体" w:hint="eastAsia"/>
          <w:sz w:val="24"/>
        </w:rPr>
        <w:t>2.</w:t>
      </w:r>
      <w:r>
        <w:rPr>
          <w:rFonts w:ascii="宋体" w:hAnsi="宋体" w:cs="宋体" w:hint="eastAsia"/>
          <w:sz w:val="24"/>
        </w:rPr>
        <w:t>采购代理机构信息</w:t>
      </w:r>
      <w:bookmarkEnd w:id="44"/>
      <w:bookmarkEnd w:id="45"/>
    </w:p>
    <w:p w:rsidR="00AF57E1" w:rsidRDefault="004D05F2">
      <w:pPr>
        <w:widowControl/>
        <w:spacing w:line="360" w:lineRule="auto"/>
        <w:ind w:firstLineChars="200" w:firstLine="480"/>
        <w:jc w:val="left"/>
        <w:rPr>
          <w:rFonts w:ascii="宋体" w:hAnsi="宋体"/>
          <w:sz w:val="24"/>
        </w:rPr>
      </w:pPr>
      <w:r>
        <w:rPr>
          <w:rFonts w:ascii="宋体" w:hAnsi="宋体" w:hint="eastAsia"/>
          <w:sz w:val="24"/>
        </w:rPr>
        <w:t>名</w:t>
      </w:r>
      <w:r>
        <w:rPr>
          <w:rFonts w:ascii="宋体" w:hAnsi="宋体" w:hint="eastAsia"/>
          <w:sz w:val="24"/>
        </w:rPr>
        <w:t xml:space="preserve">  </w:t>
      </w:r>
      <w:r>
        <w:rPr>
          <w:rFonts w:ascii="宋体" w:hAnsi="宋体" w:hint="eastAsia"/>
          <w:sz w:val="24"/>
        </w:rPr>
        <w:t>称：大连</w:t>
      </w:r>
      <w:proofErr w:type="gramStart"/>
      <w:r>
        <w:rPr>
          <w:rFonts w:ascii="宋体" w:hAnsi="宋体" w:hint="eastAsia"/>
          <w:sz w:val="24"/>
        </w:rPr>
        <w:t>永禾工程</w:t>
      </w:r>
      <w:proofErr w:type="gramEnd"/>
      <w:r>
        <w:rPr>
          <w:rFonts w:ascii="宋体" w:hAnsi="宋体" w:hint="eastAsia"/>
          <w:sz w:val="24"/>
        </w:rPr>
        <w:t>造价咨询事务所有限公司</w:t>
      </w:r>
    </w:p>
    <w:p w:rsidR="00AF57E1" w:rsidRDefault="004D05F2">
      <w:pPr>
        <w:widowControl/>
        <w:spacing w:line="360" w:lineRule="auto"/>
        <w:ind w:firstLineChars="200" w:firstLine="480"/>
        <w:jc w:val="left"/>
        <w:rPr>
          <w:rFonts w:ascii="宋体" w:hAnsi="宋体"/>
          <w:sz w:val="24"/>
        </w:rPr>
      </w:pPr>
      <w:r>
        <w:rPr>
          <w:rFonts w:ascii="宋体" w:hAnsi="宋体" w:hint="eastAsia"/>
          <w:sz w:val="24"/>
        </w:rPr>
        <w:t>地</w:t>
      </w:r>
      <w:r>
        <w:rPr>
          <w:rFonts w:ascii="宋体" w:hAnsi="宋体" w:hint="eastAsia"/>
          <w:sz w:val="24"/>
        </w:rPr>
        <w:t xml:space="preserve">  </w:t>
      </w:r>
      <w:r>
        <w:rPr>
          <w:rFonts w:ascii="宋体" w:hAnsi="宋体" w:hint="eastAsia"/>
          <w:sz w:val="24"/>
        </w:rPr>
        <w:t>址：大连市甘井子区汇利街红星国际广场</w:t>
      </w:r>
      <w:r>
        <w:rPr>
          <w:rFonts w:ascii="宋体" w:hAnsi="宋体" w:hint="eastAsia"/>
          <w:sz w:val="24"/>
        </w:rPr>
        <w:t>3</w:t>
      </w:r>
      <w:r>
        <w:rPr>
          <w:rFonts w:ascii="宋体" w:hAnsi="宋体" w:hint="eastAsia"/>
          <w:sz w:val="24"/>
        </w:rPr>
        <w:t>号楼</w:t>
      </w:r>
      <w:r>
        <w:rPr>
          <w:rFonts w:ascii="宋体" w:hAnsi="宋体" w:hint="eastAsia"/>
          <w:sz w:val="24"/>
        </w:rPr>
        <w:t>805</w:t>
      </w:r>
      <w:r>
        <w:rPr>
          <w:rFonts w:ascii="宋体" w:hAnsi="宋体" w:hint="eastAsia"/>
          <w:sz w:val="24"/>
        </w:rPr>
        <w:t>室</w:t>
      </w:r>
    </w:p>
    <w:p w:rsidR="00AF57E1" w:rsidRDefault="004D05F2">
      <w:pPr>
        <w:widowControl/>
        <w:spacing w:line="360" w:lineRule="auto"/>
        <w:ind w:firstLineChars="200" w:firstLine="480"/>
        <w:jc w:val="left"/>
        <w:rPr>
          <w:rFonts w:ascii="宋体" w:hAnsi="宋体"/>
          <w:sz w:val="24"/>
        </w:rPr>
      </w:pPr>
      <w:r>
        <w:rPr>
          <w:rFonts w:ascii="宋体" w:hAnsi="宋体" w:hint="eastAsia"/>
          <w:sz w:val="24"/>
        </w:rPr>
        <w:t>联系方式：</w:t>
      </w:r>
      <w:bookmarkStart w:id="46" w:name="_Toc28359087"/>
      <w:bookmarkStart w:id="47" w:name="_Toc28359010"/>
      <w:r>
        <w:rPr>
          <w:rFonts w:ascii="宋体" w:hAnsi="宋体" w:hint="eastAsia"/>
          <w:sz w:val="24"/>
        </w:rPr>
        <w:t>0411-82288866</w:t>
      </w:r>
    </w:p>
    <w:p w:rsidR="00AF57E1" w:rsidRDefault="004D05F2">
      <w:pPr>
        <w:widowControl/>
        <w:spacing w:line="360" w:lineRule="auto"/>
        <w:ind w:firstLineChars="200" w:firstLine="480"/>
        <w:jc w:val="left"/>
        <w:rPr>
          <w:rFonts w:ascii="宋体" w:hAnsi="宋体" w:cs="宋体"/>
          <w:sz w:val="24"/>
        </w:rPr>
      </w:pPr>
      <w:r>
        <w:rPr>
          <w:rFonts w:ascii="宋体" w:hAnsi="宋体" w:cs="宋体" w:hint="eastAsia"/>
          <w:sz w:val="24"/>
        </w:rPr>
        <w:t>3.</w:t>
      </w:r>
      <w:r>
        <w:rPr>
          <w:rFonts w:ascii="宋体" w:hAnsi="宋体" w:cs="宋体" w:hint="eastAsia"/>
          <w:sz w:val="24"/>
        </w:rPr>
        <w:t>项目</w:t>
      </w:r>
      <w:r>
        <w:rPr>
          <w:rFonts w:ascii="宋体" w:hAnsi="宋体" w:cs="宋体"/>
          <w:sz w:val="24"/>
        </w:rPr>
        <w:t>联系方式</w:t>
      </w:r>
      <w:bookmarkEnd w:id="46"/>
      <w:bookmarkEnd w:id="47"/>
    </w:p>
    <w:p w:rsidR="00AF57E1" w:rsidRDefault="004D05F2">
      <w:pPr>
        <w:widowControl/>
        <w:spacing w:line="360" w:lineRule="auto"/>
        <w:ind w:firstLineChars="200" w:firstLine="480"/>
        <w:jc w:val="left"/>
        <w:rPr>
          <w:rFonts w:ascii="宋体" w:hAnsi="宋体"/>
          <w:sz w:val="24"/>
        </w:rPr>
      </w:pPr>
      <w:r>
        <w:rPr>
          <w:rFonts w:hAnsi="宋体" w:hint="eastAsia"/>
          <w:sz w:val="24"/>
        </w:rPr>
        <w:t>项目联系人：于元</w:t>
      </w:r>
    </w:p>
    <w:p w:rsidR="00AF57E1" w:rsidRDefault="004D05F2">
      <w:pPr>
        <w:widowControl/>
        <w:spacing w:line="360" w:lineRule="auto"/>
        <w:ind w:firstLineChars="200" w:firstLine="480"/>
        <w:jc w:val="left"/>
        <w:rPr>
          <w:rFonts w:ascii="宋体" w:hAnsi="宋体"/>
          <w:sz w:val="24"/>
        </w:rPr>
      </w:pPr>
      <w:r>
        <w:rPr>
          <w:rFonts w:ascii="宋体" w:hAnsi="宋体" w:hint="eastAsia"/>
          <w:sz w:val="24"/>
        </w:rPr>
        <w:t>电　话：</w:t>
      </w:r>
      <w:r>
        <w:rPr>
          <w:rFonts w:ascii="宋体" w:hAnsi="宋体" w:hint="eastAsia"/>
          <w:sz w:val="24"/>
        </w:rPr>
        <w:t>0411-82288866</w:t>
      </w:r>
      <w:r>
        <w:rPr>
          <w:rFonts w:ascii="宋体" w:hAnsi="宋体" w:hint="eastAsia"/>
          <w:sz w:val="24"/>
        </w:rPr>
        <w:t>、</w:t>
      </w:r>
      <w:r>
        <w:rPr>
          <w:rFonts w:ascii="宋体" w:hAnsi="宋体" w:hint="eastAsia"/>
          <w:sz w:val="24"/>
        </w:rPr>
        <w:t>18640846968</w:t>
      </w:r>
      <w:bookmarkEnd w:id="13"/>
      <w:bookmarkEnd w:id="15"/>
      <w:bookmarkEnd w:id="16"/>
    </w:p>
    <w:p w:rsidR="00AF57E1" w:rsidRDefault="00AF57E1">
      <w:pPr>
        <w:spacing w:line="360" w:lineRule="auto"/>
        <w:ind w:firstLineChars="300" w:firstLine="840"/>
        <w:rPr>
          <w:rFonts w:ascii="宋体" w:hAnsi="宋体"/>
          <w:sz w:val="28"/>
          <w:szCs w:val="28"/>
          <w:u w:val="single"/>
        </w:rPr>
        <w:sectPr w:rsidR="00AF57E1">
          <w:headerReference w:type="default" r:id="rId16"/>
          <w:footerReference w:type="default" r:id="rId17"/>
          <w:headerReference w:type="first" r:id="rId18"/>
          <w:footerReference w:type="first" r:id="rId19"/>
          <w:pgSz w:w="11906" w:h="16838"/>
          <w:pgMar w:top="1134" w:right="1134" w:bottom="1134" w:left="1134" w:header="567" w:footer="567" w:gutter="0"/>
          <w:cols w:space="720"/>
          <w:titlePg/>
          <w:docGrid w:linePitch="312"/>
        </w:sectPr>
      </w:pPr>
    </w:p>
    <w:p w:rsidR="00AF57E1" w:rsidRDefault="00AF57E1">
      <w:pPr>
        <w:pStyle w:val="1"/>
        <w:rPr>
          <w:rFonts w:ascii="宋体" w:hAnsi="宋体"/>
          <w:sz w:val="44"/>
        </w:rPr>
      </w:pPr>
      <w:bookmarkStart w:id="48" w:name="_Toc48809154"/>
      <w:bookmarkStart w:id="49" w:name="_Toc503617084"/>
      <w:bookmarkEnd w:id="14"/>
    </w:p>
    <w:p w:rsidR="00AF57E1" w:rsidRDefault="00AF57E1">
      <w:pPr>
        <w:pStyle w:val="1"/>
        <w:rPr>
          <w:rFonts w:ascii="宋体" w:hAnsi="宋体"/>
          <w:sz w:val="44"/>
        </w:rPr>
      </w:pPr>
    </w:p>
    <w:p w:rsidR="00AF57E1" w:rsidRDefault="00AF57E1">
      <w:pPr>
        <w:pStyle w:val="1"/>
        <w:rPr>
          <w:rFonts w:ascii="宋体" w:hAnsi="宋体"/>
          <w:sz w:val="44"/>
        </w:rPr>
      </w:pPr>
    </w:p>
    <w:p w:rsidR="00AF57E1" w:rsidRDefault="00AF57E1">
      <w:pPr>
        <w:pStyle w:val="1"/>
        <w:rPr>
          <w:rFonts w:ascii="宋体" w:hAnsi="宋体"/>
          <w:sz w:val="44"/>
        </w:rPr>
      </w:pPr>
    </w:p>
    <w:p w:rsidR="00AF57E1" w:rsidRDefault="00AF57E1">
      <w:pPr>
        <w:pStyle w:val="1"/>
        <w:rPr>
          <w:rFonts w:ascii="宋体" w:hAnsi="宋体"/>
          <w:sz w:val="44"/>
        </w:rPr>
      </w:pPr>
    </w:p>
    <w:p w:rsidR="00AF57E1" w:rsidRDefault="00AF57E1">
      <w:pPr>
        <w:pStyle w:val="1"/>
        <w:rPr>
          <w:rFonts w:ascii="宋体" w:hAnsi="宋体"/>
          <w:sz w:val="44"/>
        </w:rPr>
      </w:pPr>
    </w:p>
    <w:p w:rsidR="00AF57E1" w:rsidRDefault="004D05F2">
      <w:pPr>
        <w:pStyle w:val="1"/>
        <w:rPr>
          <w:rFonts w:ascii="宋体" w:hAnsi="宋体"/>
          <w:sz w:val="44"/>
        </w:rPr>
      </w:pPr>
      <w:r>
        <w:rPr>
          <w:rFonts w:ascii="宋体" w:hAnsi="宋体" w:hint="eastAsia"/>
          <w:sz w:val="44"/>
        </w:rPr>
        <w:t>第一章</w:t>
      </w:r>
      <w:r>
        <w:rPr>
          <w:rFonts w:ascii="宋体" w:hAnsi="宋体" w:hint="eastAsia"/>
          <w:sz w:val="44"/>
        </w:rPr>
        <w:t xml:space="preserve"> </w:t>
      </w:r>
      <w:r>
        <w:rPr>
          <w:rFonts w:ascii="宋体" w:hAnsi="宋体" w:hint="eastAsia"/>
          <w:sz w:val="44"/>
        </w:rPr>
        <w:t>投标人须知及前附表</w:t>
      </w:r>
      <w:bookmarkEnd w:id="48"/>
      <w:bookmarkEnd w:id="49"/>
    </w:p>
    <w:p w:rsidR="00AF57E1" w:rsidRDefault="004D05F2">
      <w:pPr>
        <w:pStyle w:val="1"/>
        <w:rPr>
          <w:rFonts w:ascii="宋体" w:hAnsi="宋体"/>
        </w:rPr>
      </w:pPr>
      <w:r>
        <w:rPr>
          <w:rFonts w:ascii="宋体" w:hAnsi="宋体" w:hint="eastAsia"/>
          <w:sz w:val="44"/>
        </w:rPr>
        <w:br w:type="page"/>
      </w:r>
      <w:bookmarkStart w:id="50" w:name="_Toc503617085"/>
      <w:bookmarkStart w:id="51" w:name="_Toc48809155"/>
      <w:r>
        <w:rPr>
          <w:rFonts w:ascii="宋体" w:hAnsi="宋体" w:hint="eastAsia"/>
        </w:rPr>
        <w:lastRenderedPageBreak/>
        <w:t>供应商须知前附表</w:t>
      </w:r>
      <w:bookmarkEnd w:id="50"/>
      <w:bookmarkEnd w:id="51"/>
    </w:p>
    <w:tbl>
      <w:tblPr>
        <w:tblW w:w="8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
        <w:gridCol w:w="8108"/>
      </w:tblGrid>
      <w:tr w:rsidR="00AF57E1">
        <w:trPr>
          <w:trHeight w:val="566"/>
          <w:jc w:val="center"/>
        </w:trPr>
        <w:tc>
          <w:tcPr>
            <w:tcW w:w="777" w:type="dxa"/>
            <w:tcBorders>
              <w:top w:val="single" w:sz="4" w:space="0" w:color="auto"/>
              <w:left w:val="single" w:sz="4" w:space="0" w:color="auto"/>
              <w:bottom w:val="single" w:sz="4" w:space="0" w:color="auto"/>
              <w:right w:val="single" w:sz="4" w:space="0" w:color="auto"/>
            </w:tcBorders>
            <w:vAlign w:val="center"/>
          </w:tcPr>
          <w:p w:rsidR="00AF57E1" w:rsidRDefault="004D05F2">
            <w:pPr>
              <w:jc w:val="center"/>
              <w:rPr>
                <w:rFonts w:ascii="宋体" w:hAnsi="宋体"/>
                <w:sz w:val="24"/>
              </w:rPr>
            </w:pPr>
            <w:r>
              <w:rPr>
                <w:rFonts w:ascii="宋体" w:hAnsi="宋体" w:hint="eastAsia"/>
                <w:sz w:val="24"/>
              </w:rPr>
              <w:t>序号</w:t>
            </w:r>
          </w:p>
        </w:tc>
        <w:tc>
          <w:tcPr>
            <w:tcW w:w="8108" w:type="dxa"/>
            <w:tcBorders>
              <w:top w:val="single" w:sz="4" w:space="0" w:color="auto"/>
              <w:left w:val="single" w:sz="4" w:space="0" w:color="auto"/>
              <w:bottom w:val="single" w:sz="4" w:space="0" w:color="auto"/>
              <w:right w:val="single" w:sz="4" w:space="0" w:color="auto"/>
            </w:tcBorders>
            <w:vAlign w:val="center"/>
          </w:tcPr>
          <w:p w:rsidR="00AF57E1" w:rsidRDefault="004D05F2">
            <w:pPr>
              <w:jc w:val="center"/>
              <w:rPr>
                <w:rFonts w:ascii="宋体" w:hAnsi="宋体"/>
                <w:sz w:val="24"/>
              </w:rPr>
            </w:pPr>
            <w:r>
              <w:rPr>
                <w:rFonts w:ascii="宋体" w:hAnsi="宋体" w:hint="eastAsia"/>
                <w:sz w:val="24"/>
              </w:rPr>
              <w:t>内</w:t>
            </w:r>
            <w:r>
              <w:rPr>
                <w:rFonts w:ascii="宋体" w:hAnsi="宋体" w:hint="eastAsia"/>
                <w:sz w:val="24"/>
              </w:rPr>
              <w:t xml:space="preserve">            </w:t>
            </w:r>
            <w:r>
              <w:rPr>
                <w:rFonts w:ascii="宋体" w:hAnsi="宋体" w:hint="eastAsia"/>
                <w:sz w:val="24"/>
              </w:rPr>
              <w:t>容</w:t>
            </w:r>
          </w:p>
        </w:tc>
      </w:tr>
      <w:tr w:rsidR="00AF57E1">
        <w:trPr>
          <w:trHeight w:val="526"/>
          <w:jc w:val="center"/>
        </w:trPr>
        <w:tc>
          <w:tcPr>
            <w:tcW w:w="777" w:type="dxa"/>
            <w:tcBorders>
              <w:top w:val="single" w:sz="4" w:space="0" w:color="auto"/>
              <w:left w:val="single" w:sz="4" w:space="0" w:color="auto"/>
              <w:bottom w:val="single" w:sz="4" w:space="0" w:color="auto"/>
              <w:right w:val="single" w:sz="4" w:space="0" w:color="auto"/>
            </w:tcBorders>
            <w:vAlign w:val="center"/>
          </w:tcPr>
          <w:p w:rsidR="00AF57E1" w:rsidRDefault="004D05F2">
            <w:pPr>
              <w:pStyle w:val="xl33"/>
              <w:widowControl w:val="0"/>
              <w:pBdr>
                <w:left w:val="none" w:sz="0" w:space="0" w:color="auto"/>
                <w:bottom w:val="none" w:sz="0" w:space="0" w:color="auto"/>
                <w:right w:val="none" w:sz="0" w:space="0" w:color="auto"/>
              </w:pBdr>
              <w:spacing w:before="0" w:beforeAutospacing="0" w:after="0" w:afterAutospacing="0"/>
              <w:rPr>
                <w:rFonts w:ascii="宋体" w:eastAsia="宋体"/>
                <w:kern w:val="2"/>
              </w:rPr>
            </w:pPr>
            <w:r>
              <w:rPr>
                <w:rFonts w:ascii="宋体" w:eastAsia="宋体" w:hint="eastAsia"/>
                <w:kern w:val="2"/>
              </w:rPr>
              <w:t>1</w:t>
            </w:r>
          </w:p>
        </w:tc>
        <w:tc>
          <w:tcPr>
            <w:tcW w:w="8108" w:type="dxa"/>
            <w:tcBorders>
              <w:top w:val="single" w:sz="4" w:space="0" w:color="auto"/>
              <w:left w:val="single" w:sz="4" w:space="0" w:color="auto"/>
              <w:bottom w:val="single" w:sz="4" w:space="0" w:color="auto"/>
              <w:right w:val="single" w:sz="4" w:space="0" w:color="auto"/>
            </w:tcBorders>
            <w:vAlign w:val="center"/>
          </w:tcPr>
          <w:p w:rsidR="00AF57E1" w:rsidRDefault="004D05F2">
            <w:pPr>
              <w:spacing w:line="360" w:lineRule="auto"/>
              <w:rPr>
                <w:rFonts w:ascii="宋体" w:hAnsi="宋体"/>
                <w:sz w:val="24"/>
              </w:rPr>
            </w:pPr>
            <w:r>
              <w:rPr>
                <w:rFonts w:ascii="宋体" w:hAnsi="宋体" w:hint="eastAsia"/>
                <w:sz w:val="24"/>
              </w:rPr>
              <w:t>项目名称：</w:t>
            </w:r>
            <w:r>
              <w:rPr>
                <w:rFonts w:ascii="宋体" w:hAnsi="宋体" w:hint="eastAsia"/>
                <w:sz w:val="24"/>
              </w:rPr>
              <w:t>2023</w:t>
            </w:r>
            <w:r>
              <w:rPr>
                <w:rFonts w:ascii="宋体" w:hAnsi="宋体" w:hint="eastAsia"/>
                <w:sz w:val="24"/>
              </w:rPr>
              <w:t>年中山区园林有害生物防治药剂采购项目</w:t>
            </w:r>
          </w:p>
          <w:p w:rsidR="00AF57E1" w:rsidRDefault="004D05F2">
            <w:pPr>
              <w:spacing w:line="360" w:lineRule="auto"/>
              <w:rPr>
                <w:rFonts w:ascii="宋体" w:hAnsi="宋体"/>
                <w:sz w:val="24"/>
              </w:rPr>
            </w:pPr>
            <w:r>
              <w:rPr>
                <w:rFonts w:ascii="宋体" w:hAnsi="宋体" w:hint="eastAsia"/>
                <w:sz w:val="24"/>
              </w:rPr>
              <w:t>项目编号：</w:t>
            </w:r>
            <w:r>
              <w:rPr>
                <w:rFonts w:ascii="宋体" w:hAnsi="宋体" w:hint="eastAsia"/>
                <w:sz w:val="24"/>
              </w:rPr>
              <w:t>DLYH-2023-020</w:t>
            </w:r>
          </w:p>
        </w:tc>
      </w:tr>
      <w:tr w:rsidR="00AF57E1">
        <w:trPr>
          <w:trHeight w:val="70"/>
          <w:jc w:val="center"/>
        </w:trPr>
        <w:tc>
          <w:tcPr>
            <w:tcW w:w="777" w:type="dxa"/>
            <w:tcBorders>
              <w:top w:val="single" w:sz="4" w:space="0" w:color="auto"/>
              <w:left w:val="single" w:sz="4" w:space="0" w:color="auto"/>
              <w:bottom w:val="single" w:sz="4" w:space="0" w:color="auto"/>
              <w:right w:val="single" w:sz="4" w:space="0" w:color="auto"/>
            </w:tcBorders>
            <w:vAlign w:val="center"/>
          </w:tcPr>
          <w:p w:rsidR="00AF57E1" w:rsidRDefault="004D05F2">
            <w:pPr>
              <w:jc w:val="center"/>
              <w:rPr>
                <w:rFonts w:ascii="宋体" w:hAnsi="宋体"/>
                <w:sz w:val="24"/>
              </w:rPr>
            </w:pPr>
            <w:r>
              <w:rPr>
                <w:rFonts w:ascii="宋体" w:hAnsi="宋体" w:hint="eastAsia"/>
                <w:sz w:val="24"/>
              </w:rPr>
              <w:t>2</w:t>
            </w:r>
          </w:p>
        </w:tc>
        <w:tc>
          <w:tcPr>
            <w:tcW w:w="8108" w:type="dxa"/>
            <w:tcBorders>
              <w:top w:val="single" w:sz="4" w:space="0" w:color="auto"/>
              <w:left w:val="single" w:sz="4" w:space="0" w:color="auto"/>
              <w:bottom w:val="single" w:sz="4" w:space="0" w:color="auto"/>
              <w:right w:val="single" w:sz="4" w:space="0" w:color="auto"/>
            </w:tcBorders>
            <w:vAlign w:val="center"/>
          </w:tcPr>
          <w:p w:rsidR="00AF57E1" w:rsidRDefault="004D05F2">
            <w:pPr>
              <w:spacing w:line="360" w:lineRule="auto"/>
              <w:rPr>
                <w:rFonts w:ascii="宋体" w:hAnsi="宋体"/>
                <w:sz w:val="24"/>
              </w:rPr>
            </w:pPr>
            <w:r>
              <w:rPr>
                <w:rFonts w:ascii="宋体" w:hAnsi="宋体" w:hint="eastAsia"/>
                <w:sz w:val="24"/>
              </w:rPr>
              <w:t>采购人名称：大连市中山区市政公用事业服务中心</w:t>
            </w:r>
          </w:p>
        </w:tc>
      </w:tr>
      <w:tr w:rsidR="00AF57E1">
        <w:trPr>
          <w:trHeight w:val="70"/>
          <w:jc w:val="center"/>
        </w:trPr>
        <w:tc>
          <w:tcPr>
            <w:tcW w:w="777" w:type="dxa"/>
            <w:tcBorders>
              <w:top w:val="single" w:sz="4" w:space="0" w:color="auto"/>
              <w:left w:val="single" w:sz="4" w:space="0" w:color="auto"/>
              <w:bottom w:val="single" w:sz="4" w:space="0" w:color="auto"/>
              <w:right w:val="single" w:sz="4" w:space="0" w:color="auto"/>
            </w:tcBorders>
            <w:vAlign w:val="center"/>
          </w:tcPr>
          <w:p w:rsidR="00AF57E1" w:rsidRDefault="004D05F2">
            <w:pPr>
              <w:jc w:val="center"/>
              <w:rPr>
                <w:rFonts w:ascii="宋体" w:hAnsi="宋体"/>
                <w:sz w:val="24"/>
              </w:rPr>
            </w:pPr>
            <w:r>
              <w:rPr>
                <w:rFonts w:ascii="宋体" w:hAnsi="宋体" w:hint="eastAsia"/>
                <w:sz w:val="24"/>
              </w:rPr>
              <w:t>3</w:t>
            </w:r>
          </w:p>
        </w:tc>
        <w:tc>
          <w:tcPr>
            <w:tcW w:w="8108" w:type="dxa"/>
            <w:tcBorders>
              <w:top w:val="single" w:sz="4" w:space="0" w:color="auto"/>
              <w:left w:val="single" w:sz="4" w:space="0" w:color="auto"/>
              <w:bottom w:val="single" w:sz="4" w:space="0" w:color="auto"/>
              <w:right w:val="single" w:sz="4" w:space="0" w:color="auto"/>
            </w:tcBorders>
            <w:vAlign w:val="center"/>
          </w:tcPr>
          <w:p w:rsidR="00AF57E1" w:rsidRDefault="004D05F2">
            <w:pPr>
              <w:spacing w:line="360" w:lineRule="auto"/>
              <w:rPr>
                <w:rFonts w:ascii="宋体" w:hAnsi="宋体" w:cs="宋体"/>
                <w:kern w:val="0"/>
                <w:sz w:val="24"/>
              </w:rPr>
            </w:pPr>
            <w:r>
              <w:rPr>
                <w:rFonts w:ascii="宋体" w:hAnsi="宋体" w:hint="eastAsia"/>
                <w:sz w:val="24"/>
                <w:szCs w:val="21"/>
              </w:rPr>
              <w:t>资金来</w:t>
            </w:r>
            <w:r>
              <w:rPr>
                <w:rFonts w:ascii="宋体" w:hAnsi="宋体" w:hint="eastAsia"/>
                <w:bCs/>
                <w:sz w:val="24"/>
              </w:rPr>
              <w:t>源：</w:t>
            </w:r>
            <w:r>
              <w:rPr>
                <w:rFonts w:ascii="宋体" w:hAnsi="宋体" w:hint="eastAsia"/>
                <w:sz w:val="24"/>
                <w:szCs w:val="21"/>
              </w:rPr>
              <w:t>财政性资金；</w:t>
            </w:r>
          </w:p>
          <w:p w:rsidR="00AF57E1" w:rsidRDefault="004D05F2">
            <w:pPr>
              <w:spacing w:line="360" w:lineRule="auto"/>
              <w:rPr>
                <w:rFonts w:ascii="宋体" w:hAnsi="宋体"/>
                <w:bCs/>
                <w:sz w:val="24"/>
              </w:rPr>
            </w:pPr>
            <w:r w:rsidRPr="00B04F8D">
              <w:rPr>
                <w:rFonts w:ascii="宋体" w:hAnsi="宋体" w:cs="宋体" w:hint="eastAsia"/>
                <w:kern w:val="0"/>
                <w:sz w:val="24"/>
              </w:rPr>
              <w:t>采</w:t>
            </w:r>
            <w:r w:rsidRPr="00B04F8D">
              <w:rPr>
                <w:rFonts w:ascii="宋体" w:hAnsi="宋体" w:cs="宋体" w:hint="eastAsia"/>
                <w:kern w:val="0"/>
                <w:sz w:val="24"/>
              </w:rPr>
              <w:t>购预算：</w:t>
            </w:r>
            <w:r w:rsidRPr="00B04F8D">
              <w:rPr>
                <w:rFonts w:ascii="宋体" w:hAnsi="宋体" w:hint="eastAsia"/>
                <w:sz w:val="24"/>
              </w:rPr>
              <w:t>30</w:t>
            </w:r>
            <w:r w:rsidRPr="00B04F8D">
              <w:rPr>
                <w:rFonts w:ascii="宋体" w:hAnsi="宋体" w:hint="eastAsia"/>
                <w:sz w:val="24"/>
              </w:rPr>
              <w:t>万元</w:t>
            </w:r>
            <w:r w:rsidRPr="00B04F8D">
              <w:rPr>
                <w:rFonts w:ascii="宋体" w:hAnsi="宋体" w:cs="宋体" w:hint="eastAsia"/>
                <w:kern w:val="0"/>
                <w:sz w:val="24"/>
              </w:rPr>
              <w:t>（</w:t>
            </w:r>
            <w:r>
              <w:rPr>
                <w:rFonts w:ascii="宋体" w:hAnsi="宋体" w:cs="宋体" w:hint="eastAsia"/>
                <w:kern w:val="0"/>
                <w:sz w:val="24"/>
              </w:rPr>
              <w:t>投标报价超出采购预算的，按无效投标处理</w:t>
            </w:r>
            <w:r>
              <w:rPr>
                <w:rFonts w:ascii="宋体" w:hAnsi="宋体" w:hint="eastAsia"/>
                <w:bCs/>
                <w:sz w:val="24"/>
              </w:rPr>
              <w:t>）。</w:t>
            </w:r>
          </w:p>
        </w:tc>
      </w:tr>
      <w:tr w:rsidR="00AF57E1">
        <w:trPr>
          <w:trHeight w:val="534"/>
          <w:jc w:val="center"/>
        </w:trPr>
        <w:tc>
          <w:tcPr>
            <w:tcW w:w="777" w:type="dxa"/>
            <w:tcBorders>
              <w:top w:val="single" w:sz="4" w:space="0" w:color="auto"/>
              <w:left w:val="single" w:sz="4" w:space="0" w:color="auto"/>
              <w:bottom w:val="single" w:sz="4" w:space="0" w:color="auto"/>
              <w:right w:val="single" w:sz="4" w:space="0" w:color="auto"/>
            </w:tcBorders>
            <w:vAlign w:val="center"/>
          </w:tcPr>
          <w:p w:rsidR="00AF57E1" w:rsidRDefault="004D05F2">
            <w:pPr>
              <w:jc w:val="center"/>
              <w:rPr>
                <w:rFonts w:ascii="宋体" w:hAnsi="宋体"/>
                <w:sz w:val="24"/>
              </w:rPr>
            </w:pPr>
            <w:r>
              <w:rPr>
                <w:rFonts w:ascii="宋体" w:hAnsi="宋体" w:hint="eastAsia"/>
                <w:sz w:val="24"/>
              </w:rPr>
              <w:t>4</w:t>
            </w:r>
          </w:p>
        </w:tc>
        <w:tc>
          <w:tcPr>
            <w:tcW w:w="8108" w:type="dxa"/>
            <w:tcBorders>
              <w:top w:val="single" w:sz="4" w:space="0" w:color="auto"/>
              <w:left w:val="single" w:sz="4" w:space="0" w:color="auto"/>
              <w:bottom w:val="single" w:sz="4" w:space="0" w:color="auto"/>
              <w:right w:val="single" w:sz="4" w:space="0" w:color="auto"/>
            </w:tcBorders>
            <w:vAlign w:val="center"/>
          </w:tcPr>
          <w:p w:rsidR="00AF57E1" w:rsidRDefault="004D05F2">
            <w:pPr>
              <w:spacing w:line="360" w:lineRule="auto"/>
              <w:rPr>
                <w:rFonts w:ascii="宋体" w:hAnsi="宋体"/>
                <w:sz w:val="24"/>
              </w:rPr>
            </w:pPr>
            <w:r>
              <w:rPr>
                <w:rFonts w:ascii="宋体" w:hAnsi="宋体" w:hint="eastAsia"/>
                <w:sz w:val="24"/>
              </w:rPr>
              <w:t>本项目不收取投标保证金</w:t>
            </w:r>
          </w:p>
        </w:tc>
      </w:tr>
      <w:tr w:rsidR="00AF57E1">
        <w:trPr>
          <w:trHeight w:val="70"/>
          <w:jc w:val="center"/>
        </w:trPr>
        <w:tc>
          <w:tcPr>
            <w:tcW w:w="777" w:type="dxa"/>
            <w:tcBorders>
              <w:top w:val="single" w:sz="4" w:space="0" w:color="auto"/>
              <w:left w:val="single" w:sz="4" w:space="0" w:color="auto"/>
              <w:bottom w:val="single" w:sz="4" w:space="0" w:color="auto"/>
              <w:right w:val="single" w:sz="4" w:space="0" w:color="auto"/>
            </w:tcBorders>
            <w:vAlign w:val="center"/>
          </w:tcPr>
          <w:p w:rsidR="00AF57E1" w:rsidRDefault="004D05F2">
            <w:pPr>
              <w:jc w:val="center"/>
              <w:rPr>
                <w:rFonts w:ascii="宋体" w:hAnsi="宋体"/>
                <w:sz w:val="24"/>
              </w:rPr>
            </w:pPr>
            <w:r>
              <w:rPr>
                <w:rFonts w:ascii="宋体" w:hAnsi="宋体" w:hint="eastAsia"/>
                <w:sz w:val="24"/>
              </w:rPr>
              <w:t>5</w:t>
            </w:r>
          </w:p>
        </w:tc>
        <w:tc>
          <w:tcPr>
            <w:tcW w:w="8108" w:type="dxa"/>
            <w:tcBorders>
              <w:top w:val="single" w:sz="4" w:space="0" w:color="auto"/>
              <w:left w:val="single" w:sz="4" w:space="0" w:color="auto"/>
              <w:bottom w:val="single" w:sz="4" w:space="0" w:color="auto"/>
              <w:right w:val="single" w:sz="4" w:space="0" w:color="auto"/>
            </w:tcBorders>
            <w:vAlign w:val="center"/>
          </w:tcPr>
          <w:p w:rsidR="00AF57E1" w:rsidRDefault="004D05F2">
            <w:pPr>
              <w:spacing w:line="360" w:lineRule="auto"/>
              <w:ind w:left="2400" w:hangingChars="1000" w:hanging="2400"/>
              <w:rPr>
                <w:rFonts w:ascii="宋体" w:hAnsi="宋体"/>
                <w:bCs/>
                <w:sz w:val="24"/>
              </w:rPr>
            </w:pPr>
            <w:r>
              <w:rPr>
                <w:rFonts w:ascii="宋体" w:hAnsi="宋体" w:hint="eastAsia"/>
                <w:bCs/>
                <w:sz w:val="24"/>
              </w:rPr>
              <w:t>投标有效期：开标之日起</w:t>
            </w:r>
            <w:r>
              <w:rPr>
                <w:rFonts w:ascii="宋体" w:hAnsi="宋体" w:hint="eastAsia"/>
                <w:bCs/>
                <w:sz w:val="24"/>
              </w:rPr>
              <w:t>90</w:t>
            </w:r>
            <w:r>
              <w:rPr>
                <w:rFonts w:ascii="宋体" w:hAnsi="宋体" w:hint="eastAsia"/>
                <w:bCs/>
                <w:sz w:val="24"/>
              </w:rPr>
              <w:t>个日历日</w:t>
            </w:r>
          </w:p>
        </w:tc>
      </w:tr>
      <w:tr w:rsidR="00AF57E1">
        <w:trPr>
          <w:trHeight w:val="461"/>
          <w:jc w:val="center"/>
        </w:trPr>
        <w:tc>
          <w:tcPr>
            <w:tcW w:w="777" w:type="dxa"/>
            <w:tcBorders>
              <w:top w:val="single" w:sz="4" w:space="0" w:color="auto"/>
              <w:left w:val="single" w:sz="4" w:space="0" w:color="auto"/>
              <w:bottom w:val="single" w:sz="4" w:space="0" w:color="auto"/>
              <w:right w:val="single" w:sz="4" w:space="0" w:color="auto"/>
            </w:tcBorders>
            <w:vAlign w:val="center"/>
          </w:tcPr>
          <w:p w:rsidR="00AF57E1" w:rsidRDefault="004D05F2">
            <w:pPr>
              <w:pStyle w:val="xl33"/>
              <w:widowControl w:val="0"/>
              <w:pBdr>
                <w:left w:val="none" w:sz="0" w:space="0" w:color="auto"/>
                <w:bottom w:val="none" w:sz="0" w:space="0" w:color="auto"/>
                <w:right w:val="none" w:sz="0" w:space="0" w:color="auto"/>
              </w:pBdr>
              <w:spacing w:before="0" w:beforeAutospacing="0" w:after="0" w:afterAutospacing="0"/>
              <w:rPr>
                <w:rFonts w:ascii="宋体" w:eastAsia="宋体"/>
                <w:kern w:val="2"/>
              </w:rPr>
            </w:pPr>
            <w:r>
              <w:rPr>
                <w:rFonts w:ascii="宋体" w:eastAsia="宋体" w:hint="eastAsia"/>
                <w:kern w:val="2"/>
              </w:rPr>
              <w:t>6</w:t>
            </w:r>
          </w:p>
        </w:tc>
        <w:tc>
          <w:tcPr>
            <w:tcW w:w="8108" w:type="dxa"/>
            <w:tcBorders>
              <w:top w:val="single" w:sz="4" w:space="0" w:color="auto"/>
              <w:left w:val="single" w:sz="4" w:space="0" w:color="auto"/>
              <w:bottom w:val="single" w:sz="4" w:space="0" w:color="auto"/>
              <w:right w:val="single" w:sz="4" w:space="0" w:color="auto"/>
            </w:tcBorders>
            <w:vAlign w:val="center"/>
          </w:tcPr>
          <w:p w:rsidR="00AF57E1" w:rsidRDefault="004D05F2">
            <w:pPr>
              <w:spacing w:line="360" w:lineRule="auto"/>
              <w:rPr>
                <w:rFonts w:ascii="宋体" w:hAnsi="宋体"/>
                <w:b/>
                <w:bCs/>
                <w:sz w:val="24"/>
              </w:rPr>
            </w:pPr>
            <w:r>
              <w:rPr>
                <w:rFonts w:ascii="宋体" w:hAnsi="宋体" w:hint="eastAsia"/>
                <w:b/>
                <w:bCs/>
                <w:sz w:val="24"/>
              </w:rPr>
              <w:t>投标文件上</w:t>
            </w:r>
            <w:proofErr w:type="gramStart"/>
            <w:r>
              <w:rPr>
                <w:rFonts w:ascii="宋体" w:hAnsi="宋体" w:hint="eastAsia"/>
                <w:b/>
                <w:bCs/>
                <w:sz w:val="24"/>
              </w:rPr>
              <w:t>传形式</w:t>
            </w:r>
            <w:proofErr w:type="gramEnd"/>
            <w:r>
              <w:rPr>
                <w:rFonts w:ascii="宋体" w:hAnsi="宋体" w:hint="eastAsia"/>
                <w:b/>
                <w:bCs/>
                <w:sz w:val="24"/>
              </w:rPr>
              <w:t>及要求：在线上传投标文件。</w:t>
            </w:r>
          </w:p>
          <w:p w:rsidR="00AF57E1" w:rsidRDefault="004D05F2">
            <w:pPr>
              <w:spacing w:line="360" w:lineRule="auto"/>
              <w:rPr>
                <w:rFonts w:ascii="宋体" w:hAnsi="宋体" w:cs="宋体"/>
                <w:b/>
                <w:sz w:val="24"/>
              </w:rPr>
            </w:pPr>
            <w:r>
              <w:rPr>
                <w:rFonts w:ascii="宋体" w:hAnsi="宋体" w:hint="eastAsia"/>
                <w:sz w:val="24"/>
              </w:rPr>
              <w:t>电子标书制作及上传要求：投标人需下载并安装大连市电子投标客户端，制作完成投标文件并使用数字证书（</w:t>
            </w:r>
            <w:r>
              <w:rPr>
                <w:rFonts w:ascii="宋体" w:hAnsi="宋体" w:hint="eastAsia"/>
                <w:sz w:val="24"/>
              </w:rPr>
              <w:t>CA</w:t>
            </w:r>
            <w:r>
              <w:rPr>
                <w:rFonts w:ascii="宋体" w:hAnsi="宋体" w:hint="eastAsia"/>
                <w:sz w:val="24"/>
              </w:rPr>
              <w:t>）进行签章后，生成该项目</w:t>
            </w:r>
            <w:r>
              <w:rPr>
                <w:rFonts w:ascii="宋体" w:hAnsi="宋体" w:hint="eastAsia"/>
                <w:sz w:val="24"/>
              </w:rPr>
              <w:t>.jmbs</w:t>
            </w:r>
            <w:r>
              <w:rPr>
                <w:rFonts w:ascii="宋体" w:hAnsi="宋体" w:hint="eastAsia"/>
                <w:sz w:val="24"/>
              </w:rPr>
              <w:t>加密格式，在规定的上传投标文件截止时间前登陆大连市政府采购云平台，凭数字证书</w:t>
            </w:r>
            <w:r>
              <w:rPr>
                <w:rFonts w:ascii="宋体" w:hAnsi="宋体" w:hint="eastAsia"/>
                <w:sz w:val="24"/>
              </w:rPr>
              <w:t>(CA)</w:t>
            </w:r>
            <w:r>
              <w:rPr>
                <w:rFonts w:ascii="宋体" w:hAnsi="宋体" w:hint="eastAsia"/>
                <w:sz w:val="24"/>
              </w:rPr>
              <w:t>在线上</w:t>
            </w:r>
            <w:proofErr w:type="gramStart"/>
            <w:r>
              <w:rPr>
                <w:rFonts w:ascii="宋体" w:hAnsi="宋体" w:hint="eastAsia"/>
                <w:sz w:val="24"/>
              </w:rPr>
              <w:t>传完成</w:t>
            </w:r>
            <w:proofErr w:type="gramEnd"/>
            <w:r>
              <w:rPr>
                <w:rFonts w:ascii="宋体" w:hAnsi="宋体" w:hint="eastAsia"/>
                <w:sz w:val="24"/>
              </w:rPr>
              <w:t>符合规定格式要求的投标文件。在线上传的电子标投标文件格式必须为指定格式为</w:t>
            </w:r>
            <w:r>
              <w:rPr>
                <w:rFonts w:ascii="宋体" w:hAnsi="宋体" w:hint="eastAsia"/>
                <w:sz w:val="24"/>
              </w:rPr>
              <w:t>.</w:t>
            </w:r>
            <w:r>
              <w:rPr>
                <w:rFonts w:ascii="宋体" w:hAnsi="宋体"/>
                <w:sz w:val="24"/>
              </w:rPr>
              <w:t>jmbs</w:t>
            </w:r>
            <w:r>
              <w:rPr>
                <w:rFonts w:ascii="宋体" w:hAnsi="宋体" w:hint="eastAsia"/>
                <w:sz w:val="24"/>
              </w:rPr>
              <w:t>(</w:t>
            </w:r>
            <w:r>
              <w:rPr>
                <w:rFonts w:ascii="宋体" w:hAnsi="宋体" w:hint="eastAsia"/>
                <w:sz w:val="24"/>
              </w:rPr>
              <w:t>加密</w:t>
            </w:r>
            <w:r>
              <w:rPr>
                <w:rFonts w:ascii="宋体" w:hAnsi="宋体" w:hint="eastAsia"/>
                <w:sz w:val="24"/>
              </w:rPr>
              <w:t>)</w:t>
            </w:r>
            <w:r>
              <w:rPr>
                <w:rFonts w:ascii="宋体" w:hAnsi="宋体" w:hint="eastAsia"/>
                <w:sz w:val="24"/>
              </w:rPr>
              <w:t>，否则为无效投标文件。</w:t>
            </w:r>
          </w:p>
        </w:tc>
      </w:tr>
      <w:tr w:rsidR="00AF57E1">
        <w:trPr>
          <w:trHeight w:val="681"/>
          <w:jc w:val="center"/>
        </w:trPr>
        <w:tc>
          <w:tcPr>
            <w:tcW w:w="777" w:type="dxa"/>
            <w:tcBorders>
              <w:top w:val="single" w:sz="4" w:space="0" w:color="auto"/>
              <w:left w:val="single" w:sz="4" w:space="0" w:color="auto"/>
              <w:bottom w:val="single" w:sz="4" w:space="0" w:color="auto"/>
              <w:right w:val="single" w:sz="4" w:space="0" w:color="auto"/>
            </w:tcBorders>
            <w:vAlign w:val="center"/>
          </w:tcPr>
          <w:p w:rsidR="00AF57E1" w:rsidRDefault="004D05F2">
            <w:pPr>
              <w:jc w:val="center"/>
              <w:rPr>
                <w:rFonts w:ascii="宋体" w:hAnsi="宋体"/>
                <w:sz w:val="24"/>
              </w:rPr>
            </w:pPr>
            <w:r>
              <w:rPr>
                <w:rFonts w:ascii="宋体" w:hAnsi="宋体" w:hint="eastAsia"/>
                <w:sz w:val="24"/>
              </w:rPr>
              <w:t>7</w:t>
            </w:r>
          </w:p>
        </w:tc>
        <w:tc>
          <w:tcPr>
            <w:tcW w:w="8108" w:type="dxa"/>
            <w:tcBorders>
              <w:top w:val="single" w:sz="4" w:space="0" w:color="auto"/>
              <w:left w:val="single" w:sz="4" w:space="0" w:color="auto"/>
              <w:bottom w:val="single" w:sz="4" w:space="0" w:color="auto"/>
              <w:right w:val="single" w:sz="4" w:space="0" w:color="auto"/>
            </w:tcBorders>
            <w:vAlign w:val="center"/>
          </w:tcPr>
          <w:p w:rsidR="00AF57E1" w:rsidRDefault="004D05F2" w:rsidP="00B04F8D">
            <w:pPr>
              <w:spacing w:line="360" w:lineRule="auto"/>
              <w:rPr>
                <w:rFonts w:ascii="宋体" w:hAnsi="宋体"/>
                <w:bCs/>
                <w:sz w:val="24"/>
              </w:rPr>
            </w:pPr>
            <w:r>
              <w:rPr>
                <w:rFonts w:ascii="宋体" w:hAnsi="宋体" w:hint="eastAsia"/>
                <w:bCs/>
                <w:sz w:val="24"/>
              </w:rPr>
              <w:t>投标文件网络上</w:t>
            </w:r>
            <w:proofErr w:type="gramStart"/>
            <w:r>
              <w:rPr>
                <w:rFonts w:ascii="宋体" w:hAnsi="宋体" w:hint="eastAsia"/>
                <w:bCs/>
                <w:sz w:val="24"/>
              </w:rPr>
              <w:t>传时间</w:t>
            </w:r>
            <w:proofErr w:type="gramEnd"/>
            <w:r>
              <w:rPr>
                <w:rFonts w:ascii="宋体" w:hAnsi="宋体" w:hint="eastAsia"/>
                <w:bCs/>
                <w:sz w:val="24"/>
              </w:rPr>
              <w:t>及地</w:t>
            </w:r>
            <w:r w:rsidRPr="00B04F8D">
              <w:rPr>
                <w:rFonts w:ascii="宋体" w:hAnsi="宋体" w:hint="eastAsia"/>
                <w:bCs/>
                <w:sz w:val="24"/>
              </w:rPr>
              <w:t>点：</w:t>
            </w:r>
            <w:r w:rsidRPr="00B04F8D">
              <w:rPr>
                <w:rFonts w:ascii="宋体" w:hAnsi="宋体" w:hint="eastAsia"/>
                <w:sz w:val="24"/>
              </w:rPr>
              <w:t>2023</w:t>
            </w:r>
            <w:r w:rsidRPr="00B04F8D">
              <w:rPr>
                <w:rFonts w:ascii="宋体" w:hAnsi="宋体" w:hint="eastAsia"/>
                <w:sz w:val="24"/>
              </w:rPr>
              <w:t>年</w:t>
            </w:r>
            <w:r w:rsidR="00B04F8D" w:rsidRPr="00B04F8D">
              <w:rPr>
                <w:rFonts w:ascii="宋体" w:hAnsi="宋体" w:hint="eastAsia"/>
                <w:sz w:val="24"/>
              </w:rPr>
              <w:t>5</w:t>
            </w:r>
            <w:r w:rsidRPr="00B04F8D">
              <w:rPr>
                <w:rFonts w:ascii="宋体" w:hAnsi="宋体" w:hint="eastAsia"/>
                <w:sz w:val="24"/>
              </w:rPr>
              <w:t>月</w:t>
            </w:r>
            <w:r w:rsidR="00B04F8D" w:rsidRPr="00B04F8D">
              <w:rPr>
                <w:rFonts w:ascii="宋体" w:hAnsi="宋体" w:hint="eastAsia"/>
                <w:sz w:val="24"/>
              </w:rPr>
              <w:t>16</w:t>
            </w:r>
            <w:r w:rsidRPr="00B04F8D">
              <w:rPr>
                <w:rFonts w:ascii="宋体" w:hAnsi="宋体" w:hint="eastAsia"/>
                <w:sz w:val="24"/>
              </w:rPr>
              <w:t>日</w:t>
            </w:r>
            <w:r w:rsidR="00B04F8D" w:rsidRPr="00B04F8D">
              <w:rPr>
                <w:rFonts w:ascii="宋体" w:hAnsi="宋体" w:hint="eastAsia"/>
                <w:bCs/>
                <w:sz w:val="24"/>
                <w:u w:val="single"/>
              </w:rPr>
              <w:t>9</w:t>
            </w:r>
            <w:r w:rsidRPr="00B04F8D">
              <w:rPr>
                <w:rFonts w:ascii="宋体" w:hAnsi="宋体" w:hint="eastAsia"/>
                <w:bCs/>
                <w:sz w:val="24"/>
                <w:u w:val="single"/>
              </w:rPr>
              <w:t>点</w:t>
            </w:r>
            <w:r w:rsidR="00B04F8D" w:rsidRPr="00B04F8D">
              <w:rPr>
                <w:rFonts w:ascii="宋体" w:hAnsi="宋体" w:hint="eastAsia"/>
                <w:bCs/>
                <w:sz w:val="24"/>
                <w:u w:val="single"/>
              </w:rPr>
              <w:t>00</w:t>
            </w:r>
            <w:r w:rsidRPr="00B04F8D">
              <w:rPr>
                <w:rFonts w:ascii="宋体" w:hAnsi="宋体" w:hint="eastAsia"/>
                <w:bCs/>
                <w:sz w:val="24"/>
                <w:u w:val="single"/>
              </w:rPr>
              <w:t>分</w:t>
            </w:r>
            <w:r>
              <w:rPr>
                <w:rFonts w:ascii="宋体" w:hAnsi="宋体" w:cs="宋体" w:hint="eastAsia"/>
                <w:kern w:val="0"/>
                <w:sz w:val="24"/>
              </w:rPr>
              <w:t>前（北京时间）</w:t>
            </w:r>
            <w:r>
              <w:rPr>
                <w:rFonts w:ascii="宋体" w:hAnsi="宋体" w:hint="eastAsia"/>
                <w:bCs/>
                <w:sz w:val="24"/>
              </w:rPr>
              <w:t>，网络上传至大连市政府采购云平台。</w:t>
            </w:r>
          </w:p>
        </w:tc>
      </w:tr>
      <w:tr w:rsidR="00AF57E1">
        <w:trPr>
          <w:trHeight w:val="131"/>
          <w:jc w:val="center"/>
        </w:trPr>
        <w:tc>
          <w:tcPr>
            <w:tcW w:w="777" w:type="dxa"/>
            <w:tcBorders>
              <w:top w:val="single" w:sz="4" w:space="0" w:color="auto"/>
              <w:left w:val="single" w:sz="4" w:space="0" w:color="auto"/>
              <w:bottom w:val="single" w:sz="4" w:space="0" w:color="auto"/>
              <w:right w:val="single" w:sz="4" w:space="0" w:color="auto"/>
            </w:tcBorders>
            <w:vAlign w:val="center"/>
          </w:tcPr>
          <w:p w:rsidR="00AF57E1" w:rsidRDefault="004D05F2">
            <w:pPr>
              <w:jc w:val="center"/>
              <w:rPr>
                <w:rFonts w:ascii="宋体" w:hAnsi="宋体"/>
                <w:sz w:val="24"/>
              </w:rPr>
            </w:pPr>
            <w:r>
              <w:rPr>
                <w:rFonts w:ascii="宋体" w:hAnsi="宋体" w:hint="eastAsia"/>
                <w:sz w:val="24"/>
              </w:rPr>
              <w:t>8</w:t>
            </w:r>
          </w:p>
        </w:tc>
        <w:tc>
          <w:tcPr>
            <w:tcW w:w="8108" w:type="dxa"/>
            <w:tcBorders>
              <w:top w:val="single" w:sz="4" w:space="0" w:color="auto"/>
              <w:left w:val="single" w:sz="4" w:space="0" w:color="auto"/>
              <w:bottom w:val="single" w:sz="4" w:space="0" w:color="auto"/>
              <w:right w:val="single" w:sz="4" w:space="0" w:color="auto"/>
            </w:tcBorders>
          </w:tcPr>
          <w:p w:rsidR="00AF57E1" w:rsidRPr="00B04F8D" w:rsidRDefault="004D05F2">
            <w:pPr>
              <w:spacing w:line="360" w:lineRule="auto"/>
              <w:ind w:left="2400" w:hangingChars="1000" w:hanging="2400"/>
              <w:rPr>
                <w:rFonts w:ascii="宋体" w:hAnsi="宋体"/>
                <w:bCs/>
                <w:sz w:val="24"/>
              </w:rPr>
            </w:pPr>
            <w:r>
              <w:rPr>
                <w:rFonts w:ascii="宋体" w:hAnsi="宋体" w:hint="eastAsia"/>
                <w:bCs/>
                <w:sz w:val="24"/>
              </w:rPr>
              <w:t>投标截止日期及时间</w:t>
            </w:r>
            <w:r w:rsidRPr="00B04F8D">
              <w:rPr>
                <w:rFonts w:ascii="宋体" w:hAnsi="宋体" w:hint="eastAsia"/>
                <w:bCs/>
                <w:sz w:val="24"/>
              </w:rPr>
              <w:t>：</w:t>
            </w:r>
            <w:r w:rsidRPr="00B04F8D">
              <w:rPr>
                <w:rFonts w:ascii="宋体" w:hAnsi="宋体" w:hint="eastAsia"/>
                <w:sz w:val="24"/>
              </w:rPr>
              <w:t>2023</w:t>
            </w:r>
            <w:r w:rsidRPr="00B04F8D">
              <w:rPr>
                <w:rFonts w:ascii="宋体" w:hAnsi="宋体" w:hint="eastAsia"/>
                <w:sz w:val="24"/>
              </w:rPr>
              <w:t>年</w:t>
            </w:r>
            <w:r w:rsidR="00B04F8D" w:rsidRPr="00B04F8D">
              <w:rPr>
                <w:rFonts w:ascii="宋体" w:hAnsi="宋体" w:hint="eastAsia"/>
                <w:sz w:val="24"/>
              </w:rPr>
              <w:t>5</w:t>
            </w:r>
            <w:r w:rsidRPr="00B04F8D">
              <w:rPr>
                <w:rFonts w:ascii="宋体" w:hAnsi="宋体" w:hint="eastAsia"/>
                <w:sz w:val="24"/>
              </w:rPr>
              <w:t>月</w:t>
            </w:r>
            <w:r w:rsidR="00B04F8D" w:rsidRPr="00B04F8D">
              <w:rPr>
                <w:rFonts w:ascii="宋体" w:hAnsi="宋体" w:hint="eastAsia"/>
                <w:sz w:val="24"/>
              </w:rPr>
              <w:t>16</w:t>
            </w:r>
            <w:r w:rsidRPr="00B04F8D">
              <w:rPr>
                <w:rFonts w:ascii="宋体" w:hAnsi="宋体" w:hint="eastAsia"/>
                <w:sz w:val="24"/>
              </w:rPr>
              <w:t>日</w:t>
            </w:r>
            <w:r w:rsidR="00B04F8D" w:rsidRPr="00B04F8D">
              <w:rPr>
                <w:rFonts w:ascii="宋体" w:hAnsi="宋体" w:hint="eastAsia"/>
                <w:bCs/>
                <w:sz w:val="24"/>
                <w:u w:val="single"/>
              </w:rPr>
              <w:t>9</w:t>
            </w:r>
            <w:r w:rsidRPr="00B04F8D">
              <w:rPr>
                <w:rFonts w:ascii="宋体" w:hAnsi="宋体" w:hint="eastAsia"/>
                <w:bCs/>
                <w:sz w:val="24"/>
                <w:u w:val="single"/>
              </w:rPr>
              <w:t>点</w:t>
            </w:r>
            <w:r w:rsidR="00B04F8D" w:rsidRPr="00B04F8D">
              <w:rPr>
                <w:rFonts w:ascii="宋体" w:hAnsi="宋体" w:hint="eastAsia"/>
                <w:bCs/>
                <w:sz w:val="24"/>
                <w:u w:val="single"/>
              </w:rPr>
              <w:t>00</w:t>
            </w:r>
            <w:r w:rsidRPr="00B04F8D">
              <w:rPr>
                <w:rFonts w:ascii="宋体" w:hAnsi="宋体" w:hint="eastAsia"/>
                <w:bCs/>
                <w:sz w:val="24"/>
                <w:u w:val="single"/>
              </w:rPr>
              <w:t>分</w:t>
            </w:r>
            <w:r w:rsidRPr="00B04F8D">
              <w:rPr>
                <w:rFonts w:ascii="宋体" w:hAnsi="宋体" w:hint="eastAsia"/>
                <w:bCs/>
                <w:sz w:val="24"/>
              </w:rPr>
              <w:t>（北京时间）</w:t>
            </w:r>
          </w:p>
          <w:p w:rsidR="00AF57E1" w:rsidRDefault="004D05F2">
            <w:pPr>
              <w:spacing w:line="360" w:lineRule="auto"/>
              <w:ind w:left="2400" w:hangingChars="1000" w:hanging="2400"/>
              <w:rPr>
                <w:rFonts w:ascii="宋体" w:hAnsi="宋体"/>
                <w:bCs/>
                <w:sz w:val="24"/>
              </w:rPr>
            </w:pPr>
            <w:r w:rsidRPr="00B04F8D">
              <w:rPr>
                <w:rFonts w:ascii="宋体" w:hAnsi="宋体" w:hint="eastAsia"/>
                <w:bCs/>
                <w:sz w:val="24"/>
              </w:rPr>
              <w:t>开标日期及时间：</w:t>
            </w:r>
            <w:r w:rsidRPr="00B04F8D">
              <w:rPr>
                <w:rFonts w:ascii="宋体" w:hAnsi="宋体" w:hint="eastAsia"/>
                <w:sz w:val="24"/>
              </w:rPr>
              <w:t>2023</w:t>
            </w:r>
            <w:r w:rsidRPr="00B04F8D">
              <w:rPr>
                <w:rFonts w:ascii="宋体" w:hAnsi="宋体" w:hint="eastAsia"/>
                <w:sz w:val="24"/>
              </w:rPr>
              <w:t>年</w:t>
            </w:r>
            <w:r w:rsidR="00B04F8D" w:rsidRPr="00B04F8D">
              <w:rPr>
                <w:rFonts w:ascii="宋体" w:hAnsi="宋体" w:hint="eastAsia"/>
                <w:sz w:val="24"/>
              </w:rPr>
              <w:t>5</w:t>
            </w:r>
            <w:r w:rsidRPr="00B04F8D">
              <w:rPr>
                <w:rFonts w:ascii="宋体" w:hAnsi="宋体" w:hint="eastAsia"/>
                <w:sz w:val="24"/>
              </w:rPr>
              <w:t>月</w:t>
            </w:r>
            <w:r w:rsidR="00B04F8D" w:rsidRPr="00B04F8D">
              <w:rPr>
                <w:rFonts w:ascii="宋体" w:hAnsi="宋体" w:hint="eastAsia"/>
                <w:sz w:val="24"/>
              </w:rPr>
              <w:t>16</w:t>
            </w:r>
            <w:r w:rsidRPr="00B04F8D">
              <w:rPr>
                <w:rFonts w:ascii="宋体" w:hAnsi="宋体" w:hint="eastAsia"/>
                <w:sz w:val="24"/>
              </w:rPr>
              <w:t>日</w:t>
            </w:r>
            <w:r w:rsidR="00B04F8D" w:rsidRPr="00B04F8D">
              <w:rPr>
                <w:rFonts w:ascii="宋体" w:hAnsi="宋体" w:hint="eastAsia"/>
                <w:bCs/>
                <w:sz w:val="24"/>
                <w:u w:val="single"/>
              </w:rPr>
              <w:t>9</w:t>
            </w:r>
            <w:r w:rsidRPr="00B04F8D">
              <w:rPr>
                <w:rFonts w:ascii="宋体" w:hAnsi="宋体" w:hint="eastAsia"/>
                <w:bCs/>
                <w:sz w:val="24"/>
                <w:u w:val="single"/>
              </w:rPr>
              <w:t>点</w:t>
            </w:r>
            <w:r w:rsidR="00B04F8D" w:rsidRPr="00B04F8D">
              <w:rPr>
                <w:rFonts w:ascii="宋体" w:hAnsi="宋体" w:hint="eastAsia"/>
                <w:bCs/>
                <w:sz w:val="24"/>
                <w:u w:val="single"/>
              </w:rPr>
              <w:t>00</w:t>
            </w:r>
            <w:r w:rsidRPr="00B04F8D">
              <w:rPr>
                <w:rFonts w:ascii="宋体" w:hAnsi="宋体" w:hint="eastAsia"/>
                <w:bCs/>
                <w:sz w:val="24"/>
                <w:u w:val="single"/>
              </w:rPr>
              <w:t>分</w:t>
            </w:r>
            <w:r w:rsidRPr="00B04F8D">
              <w:rPr>
                <w:rFonts w:ascii="宋体" w:hAnsi="宋体" w:hint="eastAsia"/>
                <w:bCs/>
                <w:sz w:val="24"/>
              </w:rPr>
              <w:t>（</w:t>
            </w:r>
            <w:r>
              <w:rPr>
                <w:rFonts w:ascii="宋体" w:hAnsi="宋体" w:hint="eastAsia"/>
                <w:bCs/>
                <w:sz w:val="24"/>
              </w:rPr>
              <w:t>北京时间）</w:t>
            </w:r>
          </w:p>
          <w:p w:rsidR="00AF57E1" w:rsidRDefault="004D05F2">
            <w:pPr>
              <w:adjustRightInd w:val="0"/>
              <w:snapToGrid w:val="0"/>
              <w:spacing w:line="360" w:lineRule="auto"/>
              <w:jc w:val="left"/>
              <w:rPr>
                <w:rFonts w:ascii="宋体" w:hAnsi="宋体"/>
                <w:sz w:val="24"/>
              </w:rPr>
            </w:pPr>
            <w:r>
              <w:rPr>
                <w:rFonts w:ascii="宋体" w:hAnsi="宋体" w:hint="eastAsia"/>
                <w:bCs/>
                <w:sz w:val="24"/>
              </w:rPr>
              <w:t>开标地点：</w:t>
            </w:r>
            <w:r>
              <w:rPr>
                <w:rFonts w:ascii="宋体" w:hAnsi="宋体" w:cs="宋体" w:hint="eastAsia"/>
                <w:kern w:val="0"/>
                <w:sz w:val="24"/>
              </w:rPr>
              <w:t>大连市政府采购云平台开标大厅进行线上“不见面”开标。</w:t>
            </w:r>
          </w:p>
        </w:tc>
      </w:tr>
      <w:tr w:rsidR="00AF57E1">
        <w:trPr>
          <w:trHeight w:val="281"/>
          <w:jc w:val="center"/>
        </w:trPr>
        <w:tc>
          <w:tcPr>
            <w:tcW w:w="777" w:type="dxa"/>
            <w:tcBorders>
              <w:top w:val="single" w:sz="4" w:space="0" w:color="auto"/>
              <w:left w:val="single" w:sz="4" w:space="0" w:color="auto"/>
              <w:bottom w:val="single" w:sz="4" w:space="0" w:color="auto"/>
              <w:right w:val="single" w:sz="4" w:space="0" w:color="auto"/>
            </w:tcBorders>
            <w:vAlign w:val="center"/>
          </w:tcPr>
          <w:p w:rsidR="00AF57E1" w:rsidRDefault="004D05F2">
            <w:pPr>
              <w:jc w:val="center"/>
              <w:rPr>
                <w:rFonts w:ascii="宋体" w:hAnsi="宋体"/>
                <w:sz w:val="24"/>
              </w:rPr>
            </w:pPr>
            <w:r>
              <w:rPr>
                <w:rFonts w:ascii="宋体" w:hAnsi="宋体" w:hint="eastAsia"/>
                <w:sz w:val="24"/>
              </w:rPr>
              <w:t>9</w:t>
            </w:r>
          </w:p>
        </w:tc>
        <w:tc>
          <w:tcPr>
            <w:tcW w:w="8108" w:type="dxa"/>
            <w:tcBorders>
              <w:top w:val="single" w:sz="4" w:space="0" w:color="auto"/>
              <w:left w:val="single" w:sz="4" w:space="0" w:color="auto"/>
              <w:bottom w:val="single" w:sz="4" w:space="0" w:color="auto"/>
              <w:right w:val="single" w:sz="4" w:space="0" w:color="auto"/>
            </w:tcBorders>
            <w:vAlign w:val="center"/>
          </w:tcPr>
          <w:p w:rsidR="00AF57E1" w:rsidRDefault="004D05F2">
            <w:pPr>
              <w:adjustRightInd w:val="0"/>
              <w:snapToGrid w:val="0"/>
              <w:spacing w:line="360" w:lineRule="auto"/>
              <w:rPr>
                <w:rFonts w:ascii="宋体" w:hAnsi="宋体"/>
                <w:bCs/>
                <w:sz w:val="24"/>
              </w:rPr>
            </w:pPr>
            <w:r>
              <w:rPr>
                <w:rFonts w:ascii="宋体" w:hAnsi="宋体" w:hint="eastAsia"/>
                <w:bCs/>
                <w:sz w:val="24"/>
              </w:rPr>
              <w:t>评标方法：综合评分法</w:t>
            </w:r>
          </w:p>
        </w:tc>
      </w:tr>
      <w:tr w:rsidR="00AF57E1">
        <w:trPr>
          <w:trHeight w:val="625"/>
          <w:jc w:val="center"/>
        </w:trPr>
        <w:tc>
          <w:tcPr>
            <w:tcW w:w="777" w:type="dxa"/>
            <w:tcBorders>
              <w:top w:val="single" w:sz="4" w:space="0" w:color="auto"/>
              <w:left w:val="single" w:sz="4" w:space="0" w:color="auto"/>
              <w:bottom w:val="single" w:sz="4" w:space="0" w:color="auto"/>
              <w:right w:val="single" w:sz="4" w:space="0" w:color="auto"/>
            </w:tcBorders>
            <w:vAlign w:val="center"/>
          </w:tcPr>
          <w:p w:rsidR="00AF57E1" w:rsidRDefault="004D05F2">
            <w:pPr>
              <w:jc w:val="center"/>
              <w:rPr>
                <w:rFonts w:ascii="宋体" w:hAnsi="宋体"/>
                <w:sz w:val="24"/>
              </w:rPr>
            </w:pPr>
            <w:r>
              <w:rPr>
                <w:rFonts w:ascii="宋体" w:hAnsi="宋体" w:hint="eastAsia"/>
                <w:sz w:val="24"/>
              </w:rPr>
              <w:t>1</w:t>
            </w:r>
            <w:r>
              <w:rPr>
                <w:rFonts w:ascii="宋体" w:hAnsi="宋体"/>
                <w:sz w:val="24"/>
              </w:rPr>
              <w:t>0</w:t>
            </w:r>
          </w:p>
        </w:tc>
        <w:tc>
          <w:tcPr>
            <w:tcW w:w="8108" w:type="dxa"/>
            <w:tcBorders>
              <w:top w:val="single" w:sz="4" w:space="0" w:color="auto"/>
              <w:left w:val="single" w:sz="4" w:space="0" w:color="auto"/>
              <w:bottom w:val="single" w:sz="4" w:space="0" w:color="auto"/>
              <w:right w:val="single" w:sz="4" w:space="0" w:color="auto"/>
            </w:tcBorders>
            <w:vAlign w:val="center"/>
          </w:tcPr>
          <w:p w:rsidR="00AF57E1" w:rsidRDefault="004D05F2">
            <w:pPr>
              <w:tabs>
                <w:tab w:val="left" w:pos="4045"/>
              </w:tabs>
              <w:adjustRightInd w:val="0"/>
              <w:snapToGrid w:val="0"/>
              <w:spacing w:line="360" w:lineRule="auto"/>
              <w:rPr>
                <w:rFonts w:ascii="宋体" w:hAnsi="宋体"/>
                <w:bCs/>
                <w:sz w:val="24"/>
              </w:rPr>
            </w:pPr>
            <w:r>
              <w:rPr>
                <w:rFonts w:ascii="宋体" w:hAnsi="宋体" w:hint="eastAsia"/>
                <w:bCs/>
                <w:sz w:val="24"/>
              </w:rPr>
              <w:t>报名及招标文件获取时间</w:t>
            </w:r>
            <w:r w:rsidRPr="00B04F8D">
              <w:rPr>
                <w:rFonts w:ascii="宋体" w:hAnsi="宋体" w:hint="eastAsia"/>
                <w:bCs/>
                <w:sz w:val="24"/>
              </w:rPr>
              <w:t>：</w:t>
            </w:r>
            <w:r w:rsidRPr="00B04F8D">
              <w:rPr>
                <w:rFonts w:ascii="宋体" w:hAnsi="宋体" w:hint="eastAsia"/>
                <w:sz w:val="24"/>
              </w:rPr>
              <w:t>2023</w:t>
            </w:r>
            <w:r w:rsidRPr="00B04F8D">
              <w:rPr>
                <w:rFonts w:ascii="宋体" w:hAnsi="宋体" w:hint="eastAsia"/>
                <w:sz w:val="24"/>
              </w:rPr>
              <w:t>年</w:t>
            </w:r>
            <w:r w:rsidR="00B04F8D" w:rsidRPr="00B04F8D">
              <w:rPr>
                <w:rFonts w:ascii="宋体" w:hAnsi="宋体" w:hint="eastAsia"/>
                <w:sz w:val="24"/>
              </w:rPr>
              <w:t>4</w:t>
            </w:r>
            <w:r w:rsidRPr="00B04F8D">
              <w:rPr>
                <w:rFonts w:ascii="宋体" w:hAnsi="宋体" w:hint="eastAsia"/>
                <w:sz w:val="24"/>
              </w:rPr>
              <w:t>月</w:t>
            </w:r>
            <w:r w:rsidR="00B04F8D" w:rsidRPr="00B04F8D">
              <w:rPr>
                <w:rFonts w:ascii="宋体" w:hAnsi="宋体" w:hint="eastAsia"/>
                <w:sz w:val="24"/>
              </w:rPr>
              <w:t>18</w:t>
            </w:r>
            <w:r w:rsidRPr="00B04F8D">
              <w:rPr>
                <w:rFonts w:ascii="宋体" w:hAnsi="宋体" w:hint="eastAsia"/>
                <w:sz w:val="24"/>
              </w:rPr>
              <w:t>日</w:t>
            </w:r>
            <w:r w:rsidRPr="00B04F8D">
              <w:rPr>
                <w:rFonts w:ascii="宋体" w:hAnsi="宋体" w:cs="宋体" w:hint="eastAsia"/>
                <w:kern w:val="0"/>
                <w:sz w:val="24"/>
              </w:rPr>
              <w:t>起至</w:t>
            </w:r>
            <w:r w:rsidRPr="00B04F8D">
              <w:rPr>
                <w:rFonts w:ascii="宋体" w:hAnsi="宋体" w:hint="eastAsia"/>
                <w:sz w:val="24"/>
              </w:rPr>
              <w:t>2023</w:t>
            </w:r>
            <w:r w:rsidRPr="00B04F8D">
              <w:rPr>
                <w:rFonts w:ascii="宋体" w:hAnsi="宋体" w:hint="eastAsia"/>
                <w:sz w:val="24"/>
              </w:rPr>
              <w:t>年</w:t>
            </w:r>
            <w:r w:rsidR="00B04F8D" w:rsidRPr="00B04F8D">
              <w:rPr>
                <w:rFonts w:ascii="宋体" w:hAnsi="宋体" w:hint="eastAsia"/>
                <w:sz w:val="24"/>
              </w:rPr>
              <w:t>4</w:t>
            </w:r>
            <w:r w:rsidRPr="00B04F8D">
              <w:rPr>
                <w:rFonts w:ascii="宋体" w:hAnsi="宋体" w:hint="eastAsia"/>
                <w:sz w:val="24"/>
              </w:rPr>
              <w:t>月</w:t>
            </w:r>
            <w:r w:rsidR="00B04F8D" w:rsidRPr="00B04F8D">
              <w:rPr>
                <w:rFonts w:ascii="宋体" w:hAnsi="宋体" w:hint="eastAsia"/>
                <w:sz w:val="24"/>
              </w:rPr>
              <w:t>24</w:t>
            </w:r>
            <w:r w:rsidRPr="00B04F8D">
              <w:rPr>
                <w:rFonts w:ascii="宋体" w:hAnsi="宋体" w:hint="eastAsia"/>
                <w:sz w:val="24"/>
              </w:rPr>
              <w:t>日</w:t>
            </w:r>
            <w:proofErr w:type="gramStart"/>
            <w:r w:rsidRPr="00B04F8D">
              <w:rPr>
                <w:rFonts w:ascii="宋体" w:hAnsi="宋体" w:cs="宋体" w:hint="eastAsia"/>
                <w:kern w:val="0"/>
                <w:sz w:val="24"/>
              </w:rPr>
              <w:t>止</w:t>
            </w:r>
            <w:proofErr w:type="gramEnd"/>
            <w:r w:rsidRPr="00B04F8D">
              <w:rPr>
                <w:rFonts w:ascii="宋体" w:hAnsi="宋体" w:hint="eastAsia"/>
                <w:bCs/>
                <w:sz w:val="24"/>
              </w:rPr>
              <w:t>每天</w:t>
            </w:r>
            <w:r w:rsidRPr="00B04F8D">
              <w:rPr>
                <w:rFonts w:ascii="宋体" w:hAnsi="宋体" w:cs="宋体" w:hint="eastAsia"/>
                <w:kern w:val="0"/>
                <w:sz w:val="24"/>
              </w:rPr>
              <w:t>8</w:t>
            </w:r>
            <w:r w:rsidRPr="00B04F8D">
              <w:rPr>
                <w:rFonts w:ascii="宋体" w:hAnsi="宋体" w:cs="宋体" w:hint="eastAsia"/>
                <w:kern w:val="0"/>
                <w:sz w:val="24"/>
              </w:rPr>
              <w:t>：</w:t>
            </w:r>
            <w:r w:rsidRPr="00B04F8D">
              <w:rPr>
                <w:rFonts w:ascii="宋体" w:hAnsi="宋体" w:cs="宋体" w:hint="eastAsia"/>
                <w:kern w:val="0"/>
                <w:sz w:val="24"/>
              </w:rPr>
              <w:t>30</w:t>
            </w:r>
            <w:r w:rsidRPr="00B04F8D">
              <w:rPr>
                <w:rFonts w:ascii="宋体" w:hAnsi="宋体" w:cs="宋体" w:hint="eastAsia"/>
                <w:kern w:val="0"/>
                <w:sz w:val="24"/>
              </w:rPr>
              <w:t>—</w:t>
            </w:r>
            <w:r w:rsidRPr="00B04F8D">
              <w:rPr>
                <w:rFonts w:ascii="宋体" w:hAnsi="宋体" w:cs="宋体" w:hint="eastAsia"/>
                <w:kern w:val="0"/>
                <w:sz w:val="24"/>
              </w:rPr>
              <w:t>1</w:t>
            </w:r>
            <w:r w:rsidR="00B04F8D" w:rsidRPr="00B04F8D">
              <w:rPr>
                <w:rFonts w:ascii="宋体" w:hAnsi="宋体" w:cs="宋体" w:hint="eastAsia"/>
                <w:kern w:val="0"/>
                <w:sz w:val="24"/>
              </w:rPr>
              <w:t>2</w:t>
            </w:r>
            <w:r w:rsidRPr="00B04F8D">
              <w:rPr>
                <w:rFonts w:ascii="宋体" w:hAnsi="宋体" w:cs="宋体" w:hint="eastAsia"/>
                <w:kern w:val="0"/>
                <w:sz w:val="24"/>
              </w:rPr>
              <w:t>：</w:t>
            </w:r>
            <w:r w:rsidR="00B04F8D" w:rsidRPr="00B04F8D">
              <w:rPr>
                <w:rFonts w:ascii="宋体" w:hAnsi="宋体" w:cs="宋体" w:hint="eastAsia"/>
                <w:kern w:val="0"/>
                <w:sz w:val="24"/>
              </w:rPr>
              <w:t>0</w:t>
            </w:r>
            <w:r w:rsidRPr="00B04F8D">
              <w:rPr>
                <w:rFonts w:ascii="宋体" w:hAnsi="宋体" w:cs="宋体" w:hint="eastAsia"/>
                <w:kern w:val="0"/>
                <w:sz w:val="24"/>
              </w:rPr>
              <w:t>0</w:t>
            </w:r>
            <w:r w:rsidRPr="00B04F8D">
              <w:rPr>
                <w:rFonts w:ascii="宋体" w:hAnsi="宋体" w:cs="宋体" w:hint="eastAsia"/>
                <w:kern w:val="0"/>
                <w:sz w:val="24"/>
              </w:rPr>
              <w:t>、</w:t>
            </w:r>
            <w:r w:rsidRPr="00B04F8D">
              <w:rPr>
                <w:rFonts w:ascii="宋体" w:hAnsi="宋体" w:cs="宋体" w:hint="eastAsia"/>
                <w:kern w:val="0"/>
                <w:sz w:val="24"/>
              </w:rPr>
              <w:t>1</w:t>
            </w:r>
            <w:r w:rsidR="00B04F8D" w:rsidRPr="00B04F8D">
              <w:rPr>
                <w:rFonts w:ascii="宋体" w:hAnsi="宋体" w:cs="宋体" w:hint="eastAsia"/>
                <w:kern w:val="0"/>
                <w:sz w:val="24"/>
              </w:rPr>
              <w:t>2</w:t>
            </w:r>
            <w:r w:rsidRPr="00B04F8D">
              <w:rPr>
                <w:rFonts w:ascii="宋体" w:hAnsi="宋体" w:cs="宋体" w:hint="eastAsia"/>
                <w:kern w:val="0"/>
                <w:sz w:val="24"/>
              </w:rPr>
              <w:t>：</w:t>
            </w:r>
            <w:r w:rsidRPr="00B04F8D">
              <w:rPr>
                <w:rFonts w:ascii="宋体" w:hAnsi="宋体" w:cs="宋体" w:hint="eastAsia"/>
                <w:kern w:val="0"/>
                <w:sz w:val="24"/>
              </w:rPr>
              <w:t>00</w:t>
            </w:r>
            <w:r w:rsidRPr="00B04F8D">
              <w:rPr>
                <w:rFonts w:ascii="宋体" w:hAnsi="宋体" w:cs="宋体" w:hint="eastAsia"/>
                <w:kern w:val="0"/>
                <w:sz w:val="24"/>
              </w:rPr>
              <w:t>—</w:t>
            </w:r>
            <w:r w:rsidRPr="00B04F8D">
              <w:rPr>
                <w:rFonts w:ascii="宋体" w:hAnsi="宋体" w:cs="宋体" w:hint="eastAsia"/>
                <w:kern w:val="0"/>
                <w:sz w:val="24"/>
              </w:rPr>
              <w:t>16</w:t>
            </w:r>
            <w:r w:rsidRPr="00B04F8D">
              <w:rPr>
                <w:rFonts w:ascii="宋体" w:hAnsi="宋体" w:cs="宋体" w:hint="eastAsia"/>
                <w:kern w:val="0"/>
                <w:sz w:val="24"/>
              </w:rPr>
              <w:t>：</w:t>
            </w:r>
            <w:r w:rsidRPr="00B04F8D">
              <w:rPr>
                <w:rFonts w:ascii="宋体" w:hAnsi="宋体" w:cs="宋体" w:hint="eastAsia"/>
                <w:kern w:val="0"/>
                <w:sz w:val="24"/>
              </w:rPr>
              <w:t>30</w:t>
            </w:r>
            <w:r>
              <w:rPr>
                <w:rFonts w:ascii="宋体" w:hAnsi="宋体" w:hint="eastAsia"/>
                <w:bCs/>
                <w:sz w:val="24"/>
              </w:rPr>
              <w:t>（北京时间，公休日、节假日除外）</w:t>
            </w:r>
          </w:p>
          <w:p w:rsidR="00AF57E1" w:rsidRDefault="004D05F2">
            <w:pPr>
              <w:tabs>
                <w:tab w:val="left" w:pos="4045"/>
              </w:tabs>
              <w:adjustRightInd w:val="0"/>
              <w:snapToGrid w:val="0"/>
              <w:spacing w:line="360" w:lineRule="auto"/>
              <w:rPr>
                <w:rFonts w:ascii="宋体" w:hAnsi="宋体"/>
                <w:bCs/>
                <w:sz w:val="24"/>
              </w:rPr>
            </w:pPr>
            <w:r>
              <w:rPr>
                <w:rFonts w:ascii="宋体" w:hAnsi="宋体" w:hint="eastAsia"/>
                <w:bCs/>
                <w:sz w:val="24"/>
              </w:rPr>
              <w:t>获取地点：潜在投标人登录大连市政府采购云平台，项目采购模块下，获取采购文件菜单中获取招标文件。</w:t>
            </w:r>
          </w:p>
        </w:tc>
      </w:tr>
      <w:tr w:rsidR="00AF57E1">
        <w:trPr>
          <w:trHeight w:val="217"/>
          <w:jc w:val="center"/>
        </w:trPr>
        <w:tc>
          <w:tcPr>
            <w:tcW w:w="777" w:type="dxa"/>
            <w:tcBorders>
              <w:top w:val="single" w:sz="4" w:space="0" w:color="auto"/>
              <w:left w:val="single" w:sz="4" w:space="0" w:color="auto"/>
              <w:bottom w:val="single" w:sz="4" w:space="0" w:color="auto"/>
              <w:right w:val="single" w:sz="4" w:space="0" w:color="auto"/>
            </w:tcBorders>
            <w:vAlign w:val="center"/>
          </w:tcPr>
          <w:p w:rsidR="00AF57E1" w:rsidRDefault="004D05F2">
            <w:pPr>
              <w:jc w:val="center"/>
              <w:rPr>
                <w:rFonts w:ascii="宋体" w:hAnsi="宋体"/>
                <w:sz w:val="24"/>
              </w:rPr>
            </w:pPr>
            <w:r>
              <w:rPr>
                <w:rFonts w:ascii="宋体" w:hAnsi="宋体"/>
                <w:sz w:val="24"/>
              </w:rPr>
              <w:t>11</w:t>
            </w:r>
          </w:p>
        </w:tc>
        <w:tc>
          <w:tcPr>
            <w:tcW w:w="8108" w:type="dxa"/>
            <w:tcBorders>
              <w:top w:val="single" w:sz="4" w:space="0" w:color="auto"/>
              <w:left w:val="single" w:sz="4" w:space="0" w:color="auto"/>
              <w:bottom w:val="single" w:sz="4" w:space="0" w:color="auto"/>
              <w:right w:val="single" w:sz="4" w:space="0" w:color="auto"/>
            </w:tcBorders>
          </w:tcPr>
          <w:p w:rsidR="00AF57E1" w:rsidRDefault="004D05F2">
            <w:pPr>
              <w:tabs>
                <w:tab w:val="left" w:pos="4045"/>
              </w:tabs>
              <w:adjustRightInd w:val="0"/>
              <w:snapToGrid w:val="0"/>
              <w:spacing w:line="360" w:lineRule="auto"/>
              <w:rPr>
                <w:rFonts w:ascii="宋体" w:hAnsi="宋体"/>
                <w:bCs/>
                <w:sz w:val="24"/>
              </w:rPr>
            </w:pPr>
            <w:r>
              <w:rPr>
                <w:rFonts w:ascii="宋体" w:hAnsi="宋体" w:hint="eastAsia"/>
                <w:bCs/>
                <w:sz w:val="24"/>
              </w:rPr>
              <w:t>投标人的资格条件：</w:t>
            </w:r>
          </w:p>
          <w:p w:rsidR="00AF57E1" w:rsidRDefault="004D05F2">
            <w:pPr>
              <w:tabs>
                <w:tab w:val="left" w:pos="4045"/>
              </w:tabs>
              <w:adjustRightInd w:val="0"/>
              <w:snapToGrid w:val="0"/>
              <w:spacing w:line="360" w:lineRule="auto"/>
              <w:rPr>
                <w:rFonts w:ascii="宋体" w:hAnsi="宋体"/>
                <w:bCs/>
                <w:sz w:val="24"/>
              </w:rPr>
            </w:pPr>
            <w:r>
              <w:rPr>
                <w:rFonts w:ascii="宋体" w:hAnsi="宋体" w:hint="eastAsia"/>
                <w:sz w:val="24"/>
              </w:rPr>
              <w:t>1</w:t>
            </w:r>
            <w:r>
              <w:rPr>
                <w:rFonts w:ascii="宋体" w:hAnsi="宋体"/>
                <w:sz w:val="24"/>
              </w:rPr>
              <w:t>.</w:t>
            </w:r>
            <w:r>
              <w:rPr>
                <w:rFonts w:ascii="宋体" w:hAnsi="宋体" w:hint="eastAsia"/>
                <w:sz w:val="24"/>
              </w:rPr>
              <w:t>满足《中华人民共和国政府采购法》第二十二条规定；</w:t>
            </w:r>
          </w:p>
          <w:p w:rsidR="00AF57E1" w:rsidRDefault="004D05F2">
            <w:pPr>
              <w:tabs>
                <w:tab w:val="left" w:pos="4045"/>
              </w:tabs>
              <w:adjustRightInd w:val="0"/>
              <w:snapToGrid w:val="0"/>
              <w:spacing w:line="360" w:lineRule="auto"/>
              <w:rPr>
                <w:rFonts w:ascii="宋体" w:hAnsi="宋体"/>
                <w:bCs/>
                <w:sz w:val="24"/>
              </w:rPr>
            </w:pPr>
            <w:r>
              <w:rPr>
                <w:rFonts w:ascii="宋体" w:hAnsi="宋体" w:hint="eastAsia"/>
                <w:sz w:val="24"/>
              </w:rPr>
              <w:t>2</w:t>
            </w:r>
            <w:r>
              <w:rPr>
                <w:rFonts w:ascii="宋体" w:hAnsi="宋体"/>
                <w:sz w:val="24"/>
              </w:rPr>
              <w:t>.</w:t>
            </w:r>
            <w:r>
              <w:rPr>
                <w:rFonts w:ascii="宋体" w:hAnsi="宋体" w:hint="eastAsia"/>
                <w:sz w:val="24"/>
              </w:rPr>
              <w:t>落实政府采购政策需满足的资格要求：</w:t>
            </w:r>
            <w:r>
              <w:rPr>
                <w:rFonts w:ascii="宋体" w:hAnsi="宋体" w:hint="eastAsia"/>
                <w:sz w:val="24"/>
                <w:u w:val="single"/>
              </w:rPr>
              <w:t>根据《政府采购促进中小企业发展管理办法》，本项目专门面向中小企业采购，供应商应为中小微企业。</w:t>
            </w:r>
          </w:p>
          <w:p w:rsidR="00AF57E1" w:rsidRDefault="004D05F2">
            <w:pPr>
              <w:spacing w:line="360" w:lineRule="auto"/>
              <w:rPr>
                <w:rFonts w:ascii="宋体" w:hAnsi="宋体"/>
                <w:sz w:val="24"/>
                <w:u w:val="single"/>
              </w:rPr>
            </w:pPr>
            <w:r>
              <w:rPr>
                <w:rFonts w:ascii="宋体" w:hAnsi="宋体" w:hint="eastAsia"/>
                <w:sz w:val="24"/>
              </w:rPr>
              <w:t>3</w:t>
            </w:r>
            <w:r>
              <w:rPr>
                <w:rFonts w:ascii="宋体" w:hAnsi="宋体"/>
                <w:sz w:val="24"/>
              </w:rPr>
              <w:t>.</w:t>
            </w:r>
            <w:r>
              <w:rPr>
                <w:rFonts w:ascii="宋体" w:hAnsi="宋体" w:hint="eastAsia"/>
                <w:sz w:val="24"/>
              </w:rPr>
              <w:t>本项目的特定资格要求：</w:t>
            </w:r>
            <w:r>
              <w:rPr>
                <w:rFonts w:ascii="宋体" w:hAnsi="宋体" w:cs="宋体" w:hint="eastAsia"/>
                <w:kern w:val="0"/>
                <w:sz w:val="24"/>
              </w:rPr>
              <w:t>投标人须具有有效的农药经营许可证</w:t>
            </w:r>
            <w:r>
              <w:rPr>
                <w:rFonts w:ascii="宋体" w:hAnsi="宋体" w:cs="宋体" w:hint="eastAsia"/>
                <w:sz w:val="24"/>
              </w:rPr>
              <w:t>；</w:t>
            </w:r>
          </w:p>
          <w:p w:rsidR="00AF57E1" w:rsidRDefault="004D05F2">
            <w:pPr>
              <w:spacing w:line="360" w:lineRule="auto"/>
              <w:rPr>
                <w:rFonts w:ascii="宋体" w:hAnsi="宋体"/>
                <w:sz w:val="24"/>
              </w:rPr>
            </w:pPr>
            <w:r>
              <w:rPr>
                <w:rFonts w:ascii="宋体" w:hAnsi="宋体" w:hint="eastAsia"/>
                <w:sz w:val="24"/>
              </w:rPr>
              <w:lastRenderedPageBreak/>
              <w:t>注：</w:t>
            </w: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w:t>
            </w:r>
            <w:r>
              <w:rPr>
                <w:rFonts w:ascii="宋体" w:hAnsi="宋体" w:hint="eastAsia"/>
                <w:sz w:val="24"/>
              </w:rPr>
              <w:t>截至</w:t>
            </w:r>
            <w:r>
              <w:rPr>
                <w:rFonts w:ascii="宋体" w:hAnsi="宋体" w:cs="宋体" w:hint="eastAsia"/>
                <w:kern w:val="0"/>
                <w:sz w:val="24"/>
              </w:rPr>
              <w:t>开标日</w:t>
            </w:r>
            <w:r>
              <w:rPr>
                <w:rFonts w:ascii="宋体" w:hAnsi="宋体" w:hint="eastAsia"/>
                <w:sz w:val="24"/>
              </w:rPr>
              <w:t>，在开标室现场经“信用中国”网站（</w:t>
            </w:r>
            <w:r>
              <w:rPr>
                <w:rFonts w:ascii="宋体" w:hAnsi="宋体" w:hint="eastAsia"/>
                <w:sz w:val="24"/>
              </w:rPr>
              <w:t>www.creditchina.gov.cn</w:t>
            </w:r>
            <w:r>
              <w:rPr>
                <w:rFonts w:ascii="宋体" w:hAnsi="宋体" w:hint="eastAsia"/>
                <w:sz w:val="24"/>
              </w:rPr>
              <w:t>）、“信用辽宁”网站（</w:t>
            </w:r>
            <w:r>
              <w:rPr>
                <w:rFonts w:ascii="宋体" w:hAnsi="宋体" w:cs="宋体"/>
                <w:kern w:val="0"/>
                <w:sz w:val="24"/>
              </w:rPr>
              <w:t>www.xyln.net</w:t>
            </w:r>
            <w:r>
              <w:rPr>
                <w:rFonts w:ascii="宋体" w:hAnsi="宋体" w:hint="eastAsia"/>
                <w:sz w:val="24"/>
              </w:rPr>
              <w:t>）、“信用大连”网站（</w:t>
            </w:r>
            <w:r>
              <w:rPr>
                <w:rFonts w:ascii="宋体" w:hAnsi="宋体" w:hint="eastAsia"/>
                <w:sz w:val="24"/>
              </w:rPr>
              <w:t>credit.dl.cn</w:t>
            </w:r>
            <w:r>
              <w:rPr>
                <w:rFonts w:ascii="宋体" w:hAnsi="宋体" w:hint="eastAsia"/>
                <w:sz w:val="24"/>
              </w:rPr>
              <w:t>）、“中国政府采购网”网站（</w:t>
            </w:r>
            <w:r>
              <w:rPr>
                <w:rFonts w:ascii="宋体" w:hAnsi="宋体" w:hint="eastAsia"/>
                <w:sz w:val="24"/>
              </w:rPr>
              <w:t>www.ccgp.gov.cn</w:t>
            </w:r>
            <w:r>
              <w:rPr>
                <w:rFonts w:ascii="宋体" w:hAnsi="宋体" w:hint="eastAsia"/>
                <w:sz w:val="24"/>
              </w:rPr>
              <w:t>）查询，被列入失信被执行人、重大税收违法案件当事人名单、政府采购严重违法失信行为记录名单的不得参加本采购项目。</w:t>
            </w:r>
          </w:p>
          <w:p w:rsidR="00AF57E1" w:rsidRDefault="004D05F2">
            <w:pPr>
              <w:spacing w:line="360" w:lineRule="auto"/>
              <w:ind w:firstLineChars="200" w:firstLine="480"/>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）本项目不接受联合体投标。</w:t>
            </w:r>
          </w:p>
          <w:p w:rsidR="00AF57E1" w:rsidRDefault="004D05F2">
            <w:pPr>
              <w:spacing w:line="360" w:lineRule="auto"/>
              <w:ind w:firstLineChars="200" w:firstLine="480"/>
              <w:rPr>
                <w:rFonts w:ascii="宋体" w:hAnsi="宋体"/>
                <w:sz w:val="24"/>
                <w:u w:val="single"/>
              </w:rPr>
            </w:pPr>
            <w:r>
              <w:rPr>
                <w:rFonts w:ascii="宋体" w:hAnsi="宋体" w:cs="宋体" w:hint="eastAsia"/>
                <w:kern w:val="0"/>
                <w:sz w:val="24"/>
              </w:rPr>
              <w:t>（</w:t>
            </w:r>
            <w:r>
              <w:rPr>
                <w:rFonts w:ascii="宋体" w:hAnsi="宋体" w:cs="宋体" w:hint="eastAsia"/>
                <w:kern w:val="0"/>
                <w:sz w:val="24"/>
              </w:rPr>
              <w:t>3</w:t>
            </w:r>
            <w:r>
              <w:rPr>
                <w:rFonts w:ascii="宋体" w:hAnsi="宋体" w:cs="宋体" w:hint="eastAsia"/>
                <w:kern w:val="0"/>
                <w:sz w:val="24"/>
              </w:rPr>
              <w:t>）本项目不允许分包、转包。</w:t>
            </w:r>
          </w:p>
        </w:tc>
      </w:tr>
      <w:tr w:rsidR="00AF57E1">
        <w:trPr>
          <w:trHeight w:val="274"/>
          <w:jc w:val="center"/>
        </w:trPr>
        <w:tc>
          <w:tcPr>
            <w:tcW w:w="777" w:type="dxa"/>
            <w:tcBorders>
              <w:top w:val="single" w:sz="4" w:space="0" w:color="auto"/>
              <w:left w:val="single" w:sz="4" w:space="0" w:color="auto"/>
              <w:bottom w:val="single" w:sz="4" w:space="0" w:color="auto"/>
              <w:right w:val="single" w:sz="4" w:space="0" w:color="auto"/>
            </w:tcBorders>
            <w:vAlign w:val="center"/>
          </w:tcPr>
          <w:p w:rsidR="00AF57E1" w:rsidRPr="00B04F8D" w:rsidRDefault="004D05F2">
            <w:pPr>
              <w:jc w:val="center"/>
              <w:rPr>
                <w:rFonts w:ascii="宋体" w:hAnsi="宋体"/>
                <w:sz w:val="24"/>
              </w:rPr>
            </w:pPr>
            <w:r w:rsidRPr="00B04F8D">
              <w:rPr>
                <w:rFonts w:ascii="宋体" w:hAnsi="宋体" w:hint="eastAsia"/>
                <w:sz w:val="24"/>
              </w:rPr>
              <w:lastRenderedPageBreak/>
              <w:t>1</w:t>
            </w:r>
            <w:r w:rsidRPr="00B04F8D">
              <w:rPr>
                <w:rFonts w:ascii="宋体" w:hAnsi="宋体"/>
                <w:sz w:val="24"/>
              </w:rPr>
              <w:t>2</w:t>
            </w:r>
          </w:p>
        </w:tc>
        <w:tc>
          <w:tcPr>
            <w:tcW w:w="8108" w:type="dxa"/>
            <w:tcBorders>
              <w:top w:val="single" w:sz="4" w:space="0" w:color="auto"/>
              <w:left w:val="single" w:sz="4" w:space="0" w:color="auto"/>
              <w:bottom w:val="single" w:sz="4" w:space="0" w:color="auto"/>
              <w:right w:val="single" w:sz="4" w:space="0" w:color="auto"/>
            </w:tcBorders>
          </w:tcPr>
          <w:p w:rsidR="00AF57E1" w:rsidRPr="00B04F8D" w:rsidRDefault="004D05F2">
            <w:pPr>
              <w:spacing w:line="360" w:lineRule="auto"/>
              <w:rPr>
                <w:rFonts w:ascii="宋体" w:hAnsi="宋体"/>
                <w:sz w:val="24"/>
              </w:rPr>
            </w:pPr>
            <w:r w:rsidRPr="00B04F8D">
              <w:rPr>
                <w:rFonts w:ascii="宋体" w:hAnsi="宋体" w:hint="eastAsia"/>
                <w:sz w:val="24"/>
              </w:rPr>
              <w:t>供货要求：</w:t>
            </w:r>
          </w:p>
          <w:p w:rsidR="00AF57E1" w:rsidRPr="00B04F8D" w:rsidRDefault="004D05F2">
            <w:pPr>
              <w:spacing w:line="360" w:lineRule="auto"/>
              <w:rPr>
                <w:rFonts w:ascii="宋体" w:hAnsi="宋体"/>
                <w:sz w:val="24"/>
              </w:rPr>
            </w:pPr>
            <w:r w:rsidRPr="00B04F8D">
              <w:rPr>
                <w:rFonts w:ascii="宋体" w:hAnsi="宋体" w:hint="eastAsia"/>
                <w:sz w:val="24"/>
              </w:rPr>
              <w:t>★</w:t>
            </w:r>
            <w:r w:rsidRPr="00B04F8D">
              <w:rPr>
                <w:rFonts w:ascii="宋体" w:hAnsi="宋体" w:hint="eastAsia"/>
                <w:sz w:val="24"/>
              </w:rPr>
              <w:t>1</w:t>
            </w:r>
            <w:r w:rsidRPr="00B04F8D">
              <w:rPr>
                <w:rFonts w:ascii="宋体" w:hAnsi="宋体"/>
                <w:sz w:val="24"/>
              </w:rPr>
              <w:t>.</w:t>
            </w:r>
            <w:r w:rsidRPr="00B04F8D">
              <w:rPr>
                <w:rFonts w:ascii="宋体" w:hAnsi="宋体" w:hint="eastAsia"/>
                <w:sz w:val="24"/>
              </w:rPr>
              <w:t>供货期限：自合同签订之日起至</w:t>
            </w:r>
            <w:r w:rsidRPr="00B04F8D">
              <w:rPr>
                <w:rFonts w:ascii="宋体" w:hAnsi="宋体" w:hint="eastAsia"/>
                <w:sz w:val="24"/>
              </w:rPr>
              <w:t>2023</w:t>
            </w:r>
            <w:r w:rsidRPr="00B04F8D">
              <w:rPr>
                <w:rFonts w:ascii="宋体" w:hAnsi="宋体" w:hint="eastAsia"/>
                <w:sz w:val="24"/>
              </w:rPr>
              <w:t>年</w:t>
            </w:r>
            <w:r w:rsidRPr="00B04F8D">
              <w:rPr>
                <w:rFonts w:ascii="宋体" w:hAnsi="宋体" w:hint="eastAsia"/>
                <w:sz w:val="24"/>
              </w:rPr>
              <w:t>10</w:t>
            </w:r>
            <w:r w:rsidRPr="00B04F8D">
              <w:rPr>
                <w:rFonts w:ascii="宋体" w:hAnsi="宋体" w:hint="eastAsia"/>
                <w:sz w:val="24"/>
              </w:rPr>
              <w:t>月</w:t>
            </w:r>
            <w:r w:rsidRPr="00B04F8D">
              <w:rPr>
                <w:rFonts w:ascii="宋体" w:hAnsi="宋体" w:hint="eastAsia"/>
                <w:sz w:val="24"/>
              </w:rPr>
              <w:t>15</w:t>
            </w:r>
            <w:r w:rsidRPr="00B04F8D">
              <w:rPr>
                <w:rFonts w:ascii="宋体" w:hAnsi="宋体" w:hint="eastAsia"/>
                <w:sz w:val="24"/>
              </w:rPr>
              <w:t>日止。</w:t>
            </w:r>
          </w:p>
          <w:p w:rsidR="00AF57E1" w:rsidRPr="00B04F8D" w:rsidRDefault="004D05F2">
            <w:pPr>
              <w:spacing w:line="360" w:lineRule="auto"/>
              <w:rPr>
                <w:rFonts w:ascii="宋体" w:hAnsi="宋体"/>
                <w:sz w:val="24"/>
              </w:rPr>
            </w:pPr>
            <w:r w:rsidRPr="00B04F8D">
              <w:rPr>
                <w:rFonts w:ascii="宋体" w:hAnsi="宋体" w:hint="eastAsia"/>
                <w:sz w:val="24"/>
              </w:rPr>
              <w:t>★</w:t>
            </w:r>
            <w:r w:rsidRPr="00B04F8D">
              <w:rPr>
                <w:rFonts w:ascii="宋体" w:hAnsi="宋体" w:hint="eastAsia"/>
                <w:sz w:val="24"/>
              </w:rPr>
              <w:t>2</w:t>
            </w:r>
            <w:r w:rsidRPr="00B04F8D">
              <w:rPr>
                <w:rFonts w:ascii="宋体" w:hAnsi="宋体"/>
                <w:sz w:val="24"/>
              </w:rPr>
              <w:t>.</w:t>
            </w:r>
            <w:r w:rsidRPr="00B04F8D">
              <w:rPr>
                <w:rFonts w:ascii="宋体" w:hAnsi="宋体" w:hint="eastAsia"/>
                <w:sz w:val="24"/>
              </w:rPr>
              <w:t>交货地点：采购人指定地点。</w:t>
            </w:r>
          </w:p>
          <w:p w:rsidR="00AF57E1" w:rsidRPr="00B04F8D" w:rsidRDefault="004D05F2">
            <w:pPr>
              <w:spacing w:line="360" w:lineRule="auto"/>
              <w:rPr>
                <w:rFonts w:ascii="宋体" w:hAnsi="宋体"/>
                <w:sz w:val="24"/>
              </w:rPr>
            </w:pPr>
            <w:r w:rsidRPr="00B04F8D">
              <w:rPr>
                <w:rFonts w:ascii="宋体" w:hAnsi="宋体" w:hint="eastAsia"/>
                <w:sz w:val="24"/>
              </w:rPr>
              <w:t>★</w:t>
            </w:r>
            <w:r w:rsidRPr="00B04F8D">
              <w:rPr>
                <w:rFonts w:ascii="宋体" w:hAnsi="宋体" w:hint="eastAsia"/>
                <w:sz w:val="24"/>
              </w:rPr>
              <w:t>3</w:t>
            </w:r>
            <w:r w:rsidRPr="00B04F8D">
              <w:rPr>
                <w:rFonts w:ascii="宋体" w:hAnsi="宋体"/>
                <w:sz w:val="24"/>
              </w:rPr>
              <w:t>.</w:t>
            </w:r>
            <w:r w:rsidRPr="00B04F8D">
              <w:rPr>
                <w:rFonts w:ascii="宋体" w:hAnsi="宋体" w:hint="eastAsia"/>
                <w:sz w:val="24"/>
              </w:rPr>
              <w:t>交货方式：应分批供货，送货的一切费用由中标人承担。由于运输、包装不当及产品质量本身原因造成的用户退货，由中标人</w:t>
            </w:r>
            <w:r w:rsidRPr="00B04F8D">
              <w:rPr>
                <w:rFonts w:ascii="宋体" w:hAnsi="宋体" w:hint="eastAsia"/>
                <w:sz w:val="24"/>
              </w:rPr>
              <w:t>承担。</w:t>
            </w:r>
          </w:p>
          <w:p w:rsidR="00AF57E1" w:rsidRPr="00B04F8D" w:rsidRDefault="004D05F2">
            <w:pPr>
              <w:spacing w:line="360" w:lineRule="auto"/>
              <w:rPr>
                <w:rFonts w:ascii="宋体" w:hAnsi="宋体"/>
                <w:sz w:val="24"/>
              </w:rPr>
            </w:pPr>
            <w:r w:rsidRPr="00B04F8D">
              <w:rPr>
                <w:rFonts w:ascii="宋体" w:hAnsi="宋体" w:hint="eastAsia"/>
                <w:sz w:val="24"/>
              </w:rPr>
              <w:t>★</w:t>
            </w:r>
            <w:r w:rsidRPr="00B04F8D">
              <w:rPr>
                <w:rFonts w:ascii="宋体" w:hAnsi="宋体"/>
                <w:sz w:val="24"/>
              </w:rPr>
              <w:t>4.</w:t>
            </w:r>
            <w:r w:rsidRPr="00B04F8D">
              <w:rPr>
                <w:rFonts w:ascii="宋体" w:hAnsi="宋体" w:hint="eastAsia"/>
                <w:sz w:val="24"/>
              </w:rPr>
              <w:t>交货时间：应分批供货，中标人在接到采购人订货通知后</w:t>
            </w:r>
            <w:r w:rsidRPr="00B04F8D">
              <w:rPr>
                <w:rFonts w:ascii="宋体" w:hAnsi="宋体" w:hint="eastAsia"/>
                <w:sz w:val="24"/>
              </w:rPr>
              <w:t>3</w:t>
            </w:r>
            <w:r w:rsidRPr="00B04F8D">
              <w:rPr>
                <w:rFonts w:ascii="宋体" w:hAnsi="宋体" w:hint="eastAsia"/>
                <w:sz w:val="24"/>
              </w:rPr>
              <w:t>个日历日内完成供货，并向采购人提供产品合格证和检验报告。如遇病虫害等紧急情况，中标人须根据采购人要求</w:t>
            </w:r>
            <w:r w:rsidRPr="00B04F8D">
              <w:rPr>
                <w:rFonts w:ascii="宋体" w:hAnsi="宋体" w:hint="eastAsia"/>
                <w:sz w:val="24"/>
              </w:rPr>
              <w:t>1</w:t>
            </w:r>
            <w:r w:rsidRPr="00B04F8D">
              <w:rPr>
                <w:rFonts w:ascii="宋体" w:hAnsi="宋体" w:hint="eastAsia"/>
                <w:sz w:val="24"/>
              </w:rPr>
              <w:t>个日历日内完成供货。（投标文件中提供承诺，承诺自己有能力按照招标文件要求的交货时间完成供货。）</w:t>
            </w:r>
          </w:p>
        </w:tc>
      </w:tr>
      <w:tr w:rsidR="00AF57E1">
        <w:trPr>
          <w:trHeight w:val="1028"/>
          <w:jc w:val="center"/>
        </w:trPr>
        <w:tc>
          <w:tcPr>
            <w:tcW w:w="777" w:type="dxa"/>
            <w:tcBorders>
              <w:top w:val="single" w:sz="4" w:space="0" w:color="auto"/>
              <w:left w:val="single" w:sz="4" w:space="0" w:color="auto"/>
              <w:bottom w:val="single" w:sz="4" w:space="0" w:color="auto"/>
              <w:right w:val="single" w:sz="4" w:space="0" w:color="auto"/>
            </w:tcBorders>
            <w:vAlign w:val="center"/>
          </w:tcPr>
          <w:p w:rsidR="00AF57E1" w:rsidRPr="00B04F8D" w:rsidRDefault="004D05F2">
            <w:pPr>
              <w:jc w:val="center"/>
              <w:rPr>
                <w:rFonts w:ascii="宋体" w:hAnsi="宋体"/>
                <w:sz w:val="24"/>
              </w:rPr>
            </w:pPr>
            <w:r w:rsidRPr="00B04F8D">
              <w:rPr>
                <w:rFonts w:ascii="宋体" w:hAnsi="宋体" w:hint="eastAsia"/>
                <w:sz w:val="24"/>
              </w:rPr>
              <w:t>1</w:t>
            </w:r>
            <w:r w:rsidRPr="00B04F8D">
              <w:rPr>
                <w:rFonts w:ascii="宋体" w:hAnsi="宋体"/>
                <w:sz w:val="24"/>
              </w:rPr>
              <w:t>3</w:t>
            </w:r>
          </w:p>
        </w:tc>
        <w:tc>
          <w:tcPr>
            <w:tcW w:w="8108" w:type="dxa"/>
            <w:tcBorders>
              <w:top w:val="single" w:sz="4" w:space="0" w:color="auto"/>
              <w:left w:val="single" w:sz="4" w:space="0" w:color="auto"/>
              <w:bottom w:val="single" w:sz="4" w:space="0" w:color="auto"/>
              <w:right w:val="single" w:sz="4" w:space="0" w:color="auto"/>
            </w:tcBorders>
          </w:tcPr>
          <w:p w:rsidR="00AF57E1" w:rsidRPr="00B04F8D" w:rsidRDefault="004D05F2">
            <w:pPr>
              <w:tabs>
                <w:tab w:val="left" w:pos="84"/>
              </w:tabs>
              <w:spacing w:line="360" w:lineRule="auto"/>
              <w:rPr>
                <w:rFonts w:ascii="宋体" w:hAnsi="宋体"/>
                <w:bCs/>
                <w:sz w:val="24"/>
              </w:rPr>
            </w:pPr>
            <w:r w:rsidRPr="00B04F8D">
              <w:rPr>
                <w:rFonts w:ascii="宋体" w:hAnsi="宋体" w:hint="eastAsia"/>
                <w:sz w:val="24"/>
              </w:rPr>
              <w:t>★付款方式：</w:t>
            </w:r>
            <w:r w:rsidRPr="00B04F8D">
              <w:rPr>
                <w:rFonts w:ascii="宋体" w:hAnsi="宋体" w:hint="eastAsia"/>
                <w:bCs/>
                <w:sz w:val="24"/>
              </w:rPr>
              <w:t>截止</w:t>
            </w:r>
            <w:r w:rsidRPr="00B04F8D">
              <w:rPr>
                <w:rFonts w:ascii="宋体" w:hAnsi="宋体" w:hint="eastAsia"/>
                <w:bCs/>
                <w:sz w:val="24"/>
              </w:rPr>
              <w:t>202</w:t>
            </w:r>
            <w:r w:rsidRPr="00B04F8D">
              <w:rPr>
                <w:rFonts w:ascii="宋体" w:hAnsi="宋体"/>
                <w:bCs/>
                <w:sz w:val="24"/>
              </w:rPr>
              <w:t>3</w:t>
            </w:r>
            <w:r w:rsidRPr="00B04F8D">
              <w:rPr>
                <w:rFonts w:ascii="宋体" w:hAnsi="宋体" w:hint="eastAsia"/>
                <w:bCs/>
                <w:sz w:val="24"/>
              </w:rPr>
              <w:t>年</w:t>
            </w:r>
            <w:r w:rsidRPr="00B04F8D">
              <w:rPr>
                <w:rFonts w:ascii="宋体" w:hAnsi="宋体" w:hint="eastAsia"/>
                <w:bCs/>
                <w:sz w:val="24"/>
              </w:rPr>
              <w:t>10</w:t>
            </w:r>
            <w:r w:rsidRPr="00B04F8D">
              <w:rPr>
                <w:rFonts w:ascii="宋体" w:hAnsi="宋体" w:hint="eastAsia"/>
                <w:bCs/>
                <w:sz w:val="24"/>
              </w:rPr>
              <w:t>月</w:t>
            </w:r>
            <w:r w:rsidRPr="00B04F8D">
              <w:rPr>
                <w:rFonts w:ascii="宋体" w:hAnsi="宋体" w:hint="eastAsia"/>
                <w:bCs/>
                <w:sz w:val="24"/>
              </w:rPr>
              <w:t>15</w:t>
            </w:r>
            <w:r w:rsidRPr="00B04F8D">
              <w:rPr>
                <w:rFonts w:ascii="宋体" w:hAnsi="宋体" w:hint="eastAsia"/>
                <w:bCs/>
                <w:sz w:val="24"/>
              </w:rPr>
              <w:t>日，</w:t>
            </w:r>
            <w:r w:rsidRPr="00B04F8D">
              <w:rPr>
                <w:rFonts w:ascii="宋体" w:hAnsi="宋体" w:hint="eastAsia"/>
                <w:bCs/>
                <w:sz w:val="24"/>
              </w:rPr>
              <w:t>投标人</w:t>
            </w:r>
            <w:r w:rsidRPr="00B04F8D">
              <w:rPr>
                <w:rFonts w:ascii="宋体" w:hAnsi="宋体" w:hint="eastAsia"/>
                <w:bCs/>
                <w:sz w:val="24"/>
              </w:rPr>
              <w:t>按</w:t>
            </w:r>
            <w:r w:rsidRPr="00B04F8D">
              <w:rPr>
                <w:rFonts w:ascii="宋体" w:hAnsi="宋体" w:hint="eastAsia"/>
                <w:bCs/>
                <w:sz w:val="24"/>
              </w:rPr>
              <w:t>采购人</w:t>
            </w:r>
            <w:r w:rsidRPr="00B04F8D">
              <w:rPr>
                <w:rFonts w:ascii="宋体" w:hAnsi="宋体" w:hint="eastAsia"/>
                <w:bCs/>
                <w:sz w:val="24"/>
              </w:rPr>
              <w:t>要求供货完成并经</w:t>
            </w:r>
            <w:r w:rsidRPr="00B04F8D">
              <w:rPr>
                <w:rFonts w:ascii="宋体" w:hAnsi="宋体" w:hint="eastAsia"/>
                <w:bCs/>
                <w:sz w:val="24"/>
              </w:rPr>
              <w:t>采购人</w:t>
            </w:r>
            <w:r w:rsidRPr="00B04F8D">
              <w:rPr>
                <w:rFonts w:ascii="宋体" w:hAnsi="宋体" w:hint="eastAsia"/>
                <w:bCs/>
                <w:sz w:val="24"/>
              </w:rPr>
              <w:t>验收合格后，</w:t>
            </w:r>
            <w:r w:rsidRPr="00B04F8D">
              <w:rPr>
                <w:rFonts w:ascii="宋体" w:hAnsi="宋体" w:hint="eastAsia"/>
                <w:bCs/>
                <w:sz w:val="24"/>
              </w:rPr>
              <w:t>采购人</w:t>
            </w:r>
            <w:r w:rsidRPr="00B04F8D">
              <w:rPr>
                <w:rFonts w:ascii="宋体" w:hAnsi="宋体" w:hint="eastAsia"/>
                <w:bCs/>
                <w:sz w:val="24"/>
              </w:rPr>
              <w:t>按实际供货量，</w:t>
            </w:r>
            <w:proofErr w:type="gramStart"/>
            <w:r w:rsidRPr="00B04F8D">
              <w:rPr>
                <w:rFonts w:ascii="宋体" w:hAnsi="宋体" w:hint="eastAsia"/>
                <w:bCs/>
                <w:sz w:val="24"/>
              </w:rPr>
              <w:t>经财政</w:t>
            </w:r>
            <w:proofErr w:type="gramEnd"/>
            <w:r w:rsidRPr="00B04F8D">
              <w:rPr>
                <w:rFonts w:ascii="宋体" w:hAnsi="宋体" w:hint="eastAsia"/>
                <w:bCs/>
                <w:sz w:val="24"/>
              </w:rPr>
              <w:t>审核且资金到位后向</w:t>
            </w:r>
            <w:r w:rsidRPr="00B04F8D">
              <w:rPr>
                <w:rFonts w:ascii="宋体" w:hAnsi="宋体" w:hint="eastAsia"/>
                <w:bCs/>
                <w:sz w:val="24"/>
              </w:rPr>
              <w:t>投标人</w:t>
            </w:r>
            <w:r w:rsidRPr="00B04F8D">
              <w:rPr>
                <w:rFonts w:ascii="宋体" w:hAnsi="宋体" w:hint="eastAsia"/>
                <w:bCs/>
                <w:sz w:val="24"/>
              </w:rPr>
              <w:t>一次性付清货款（无息），决算金额不超过中标总价，如超过不予支付。</w:t>
            </w:r>
          </w:p>
        </w:tc>
      </w:tr>
      <w:tr w:rsidR="00AF57E1">
        <w:trPr>
          <w:trHeight w:val="415"/>
          <w:jc w:val="center"/>
        </w:trPr>
        <w:tc>
          <w:tcPr>
            <w:tcW w:w="777" w:type="dxa"/>
            <w:tcBorders>
              <w:top w:val="single" w:sz="4" w:space="0" w:color="auto"/>
              <w:left w:val="single" w:sz="4" w:space="0" w:color="auto"/>
              <w:bottom w:val="single" w:sz="4" w:space="0" w:color="auto"/>
              <w:right w:val="single" w:sz="4" w:space="0" w:color="auto"/>
            </w:tcBorders>
            <w:vAlign w:val="center"/>
          </w:tcPr>
          <w:p w:rsidR="00AF57E1" w:rsidRDefault="004D05F2">
            <w:pPr>
              <w:jc w:val="center"/>
              <w:rPr>
                <w:rFonts w:ascii="宋体" w:hAnsi="宋体"/>
                <w:sz w:val="24"/>
              </w:rPr>
            </w:pPr>
            <w:r>
              <w:rPr>
                <w:rFonts w:ascii="宋体" w:hAnsi="宋体" w:hint="eastAsia"/>
                <w:sz w:val="24"/>
              </w:rPr>
              <w:t>1</w:t>
            </w:r>
            <w:r>
              <w:rPr>
                <w:rFonts w:ascii="宋体" w:hAnsi="宋体"/>
                <w:sz w:val="24"/>
              </w:rPr>
              <w:t>4</w:t>
            </w:r>
          </w:p>
        </w:tc>
        <w:tc>
          <w:tcPr>
            <w:tcW w:w="8108" w:type="dxa"/>
            <w:tcBorders>
              <w:top w:val="single" w:sz="4" w:space="0" w:color="auto"/>
              <w:left w:val="single" w:sz="4" w:space="0" w:color="auto"/>
              <w:bottom w:val="single" w:sz="4" w:space="0" w:color="auto"/>
              <w:right w:val="single" w:sz="4" w:space="0" w:color="auto"/>
            </w:tcBorders>
          </w:tcPr>
          <w:p w:rsidR="00AF57E1" w:rsidRDefault="004D05F2">
            <w:pPr>
              <w:spacing w:line="360" w:lineRule="auto"/>
              <w:rPr>
                <w:rFonts w:ascii="宋体" w:hAnsi="宋体"/>
                <w:sz w:val="24"/>
              </w:rPr>
            </w:pPr>
            <w:r>
              <w:rPr>
                <w:rFonts w:ascii="宋体" w:hAnsi="宋体" w:hint="eastAsia"/>
                <w:sz w:val="24"/>
              </w:rPr>
              <w:t>本项目</w:t>
            </w:r>
            <w:r>
              <w:rPr>
                <w:rFonts w:ascii="宋体" w:hAnsi="宋体" w:cs="宋体" w:hint="eastAsia"/>
                <w:b/>
                <w:bCs/>
                <w:sz w:val="24"/>
              </w:rPr>
              <w:t>核心产</w:t>
            </w:r>
            <w:r>
              <w:rPr>
                <w:rFonts w:ascii="宋体" w:hAnsi="宋体" w:hint="eastAsia"/>
                <w:b/>
                <w:sz w:val="24"/>
              </w:rPr>
              <w:t>品为“</w:t>
            </w:r>
            <w:r>
              <w:rPr>
                <w:rFonts w:ascii="宋体" w:hAnsi="宋体" w:hint="eastAsia"/>
                <w:b/>
                <w:sz w:val="24"/>
              </w:rPr>
              <w:t>80%</w:t>
            </w:r>
            <w:r>
              <w:rPr>
                <w:rFonts w:ascii="宋体" w:hAnsi="宋体" w:hint="eastAsia"/>
                <w:b/>
                <w:sz w:val="24"/>
              </w:rPr>
              <w:t>代森锰锌（络合态）”，</w:t>
            </w:r>
            <w:r>
              <w:rPr>
                <w:rFonts w:ascii="宋体" w:hAnsi="宋体" w:hint="eastAsia"/>
                <w:sz w:val="24"/>
              </w:rPr>
              <w:t>核心产品提供相同</w:t>
            </w:r>
            <w:proofErr w:type="gramStart"/>
            <w:r>
              <w:rPr>
                <w:rFonts w:ascii="宋体" w:hAnsi="宋体" w:hint="eastAsia"/>
                <w:sz w:val="24"/>
              </w:rPr>
              <w:t>品牌且</w:t>
            </w:r>
            <w:proofErr w:type="gramEnd"/>
            <w:r>
              <w:rPr>
                <w:rFonts w:ascii="宋体" w:hAnsi="宋体" w:hint="eastAsia"/>
                <w:sz w:val="24"/>
              </w:rPr>
              <w:t>通过资格审查、符合性审查的不同供应商按一家供应商计算，评审后得分最高的同品牌供应商获得中标人推荐资格；评审得分相同的，由采购人或者采购人委托评标委员会按照招标文件规定的方式确定一个供应商获得中标人推荐资格，招标文件未规定的采取随机抽取方式确定，其他同品牌供应商不作为中标候选人。</w:t>
            </w:r>
          </w:p>
        </w:tc>
      </w:tr>
      <w:tr w:rsidR="00AF57E1">
        <w:trPr>
          <w:trHeight w:val="132"/>
          <w:jc w:val="center"/>
        </w:trPr>
        <w:tc>
          <w:tcPr>
            <w:tcW w:w="777" w:type="dxa"/>
            <w:tcBorders>
              <w:top w:val="single" w:sz="4" w:space="0" w:color="auto"/>
              <w:left w:val="single" w:sz="4" w:space="0" w:color="auto"/>
              <w:bottom w:val="single" w:sz="4" w:space="0" w:color="auto"/>
              <w:right w:val="single" w:sz="4" w:space="0" w:color="auto"/>
            </w:tcBorders>
            <w:vAlign w:val="center"/>
          </w:tcPr>
          <w:p w:rsidR="00AF57E1" w:rsidRDefault="004D05F2">
            <w:pPr>
              <w:jc w:val="center"/>
              <w:rPr>
                <w:rFonts w:ascii="宋体" w:hAnsi="宋体"/>
                <w:sz w:val="24"/>
              </w:rPr>
            </w:pPr>
            <w:r>
              <w:rPr>
                <w:rFonts w:ascii="宋体" w:hAnsi="宋体" w:hint="eastAsia"/>
                <w:sz w:val="24"/>
              </w:rPr>
              <w:t>1</w:t>
            </w:r>
            <w:r>
              <w:rPr>
                <w:rFonts w:ascii="宋体" w:hAnsi="宋体"/>
                <w:sz w:val="24"/>
              </w:rPr>
              <w:t>5</w:t>
            </w:r>
          </w:p>
        </w:tc>
        <w:tc>
          <w:tcPr>
            <w:tcW w:w="8108" w:type="dxa"/>
            <w:tcBorders>
              <w:top w:val="single" w:sz="4" w:space="0" w:color="auto"/>
              <w:left w:val="single" w:sz="4" w:space="0" w:color="auto"/>
              <w:bottom w:val="single" w:sz="4" w:space="0" w:color="auto"/>
              <w:right w:val="single" w:sz="4" w:space="0" w:color="auto"/>
            </w:tcBorders>
            <w:vAlign w:val="center"/>
          </w:tcPr>
          <w:p w:rsidR="00AF57E1" w:rsidRDefault="004D05F2">
            <w:pPr>
              <w:pStyle w:val="a8"/>
              <w:adjustRightInd w:val="0"/>
              <w:snapToGrid w:val="0"/>
              <w:spacing w:line="360" w:lineRule="auto"/>
              <w:jc w:val="left"/>
              <w:rPr>
                <w:rFonts w:hAnsi="宋体"/>
                <w:sz w:val="24"/>
                <w:szCs w:val="24"/>
              </w:rPr>
            </w:pPr>
            <w:r>
              <w:rPr>
                <w:rFonts w:hAnsi="宋体" w:hint="eastAsia"/>
                <w:sz w:val="24"/>
                <w:szCs w:val="24"/>
              </w:rPr>
              <w:t>其他要求：</w:t>
            </w:r>
          </w:p>
          <w:p w:rsidR="00AF57E1" w:rsidRDefault="004D05F2">
            <w:pPr>
              <w:pStyle w:val="a8"/>
              <w:adjustRightInd w:val="0"/>
              <w:snapToGrid w:val="0"/>
              <w:spacing w:line="360" w:lineRule="auto"/>
              <w:jc w:val="left"/>
              <w:rPr>
                <w:rFonts w:hAnsi="宋体"/>
                <w:sz w:val="24"/>
                <w:szCs w:val="24"/>
              </w:rPr>
            </w:pPr>
            <w:r>
              <w:rPr>
                <w:rFonts w:hAnsi="宋体" w:hint="eastAsia"/>
                <w:sz w:val="24"/>
                <w:szCs w:val="24"/>
              </w:rPr>
              <w:t>1.</w:t>
            </w:r>
            <w:r>
              <w:rPr>
                <w:rFonts w:hAnsi="宋体" w:hint="eastAsia"/>
                <w:sz w:val="24"/>
                <w:szCs w:val="24"/>
              </w:rPr>
              <w:t>供应商应保证提供的产品均来源于正规厂家，并且是全新的合格产品。如提供的产品经采购人或相关部门检验不合格，所产生的一切后果由供应商自行承担，并追究其相关责</w:t>
            </w:r>
            <w:r>
              <w:rPr>
                <w:rFonts w:hAnsi="宋体" w:hint="eastAsia"/>
                <w:sz w:val="24"/>
                <w:szCs w:val="24"/>
              </w:rPr>
              <w:t>任。</w:t>
            </w:r>
          </w:p>
          <w:p w:rsidR="00AF57E1" w:rsidRDefault="004D05F2">
            <w:pPr>
              <w:pStyle w:val="a8"/>
              <w:adjustRightInd w:val="0"/>
              <w:snapToGrid w:val="0"/>
              <w:spacing w:line="360" w:lineRule="auto"/>
              <w:jc w:val="left"/>
              <w:rPr>
                <w:rFonts w:hAnsi="宋体"/>
                <w:sz w:val="24"/>
                <w:szCs w:val="24"/>
              </w:rPr>
            </w:pPr>
            <w:r>
              <w:rPr>
                <w:rFonts w:hAnsi="宋体" w:hint="eastAsia"/>
                <w:sz w:val="24"/>
                <w:szCs w:val="24"/>
              </w:rPr>
              <w:t>2.</w:t>
            </w:r>
            <w:r>
              <w:rPr>
                <w:rFonts w:hAnsi="宋体" w:hint="eastAsia"/>
                <w:sz w:val="24"/>
                <w:szCs w:val="24"/>
              </w:rPr>
              <w:t>“★”条款为必须满足条款，如不能满足，视为无效投标。</w:t>
            </w:r>
          </w:p>
          <w:p w:rsidR="00AF57E1" w:rsidRDefault="004D05F2">
            <w:pPr>
              <w:pStyle w:val="a8"/>
              <w:adjustRightInd w:val="0"/>
              <w:snapToGrid w:val="0"/>
              <w:spacing w:line="360" w:lineRule="auto"/>
              <w:jc w:val="left"/>
              <w:rPr>
                <w:rFonts w:hAnsi="宋体"/>
                <w:sz w:val="24"/>
                <w:szCs w:val="24"/>
              </w:rPr>
            </w:pPr>
            <w:r>
              <w:rPr>
                <w:rFonts w:hAnsi="宋体" w:hint="eastAsia"/>
                <w:sz w:val="24"/>
                <w:szCs w:val="24"/>
              </w:rPr>
              <w:t>3.</w:t>
            </w:r>
            <w:r>
              <w:rPr>
                <w:rFonts w:hAnsi="宋体" w:hint="eastAsia"/>
                <w:sz w:val="24"/>
                <w:szCs w:val="24"/>
              </w:rPr>
              <w:t>招标文件的技术和商务条款中未标记“★”号的为非实质性要求，未</w:t>
            </w:r>
            <w:proofErr w:type="gramStart"/>
            <w:r>
              <w:rPr>
                <w:rFonts w:hAnsi="宋体" w:hint="eastAsia"/>
                <w:sz w:val="24"/>
                <w:szCs w:val="24"/>
              </w:rPr>
              <w:t>响应</w:t>
            </w:r>
            <w:r>
              <w:rPr>
                <w:rFonts w:hAnsi="宋体" w:hint="eastAsia"/>
                <w:sz w:val="24"/>
                <w:szCs w:val="24"/>
              </w:rPr>
              <w:lastRenderedPageBreak/>
              <w:t>非</w:t>
            </w:r>
            <w:proofErr w:type="gramEnd"/>
            <w:r>
              <w:rPr>
                <w:rFonts w:hAnsi="宋体" w:hint="eastAsia"/>
                <w:sz w:val="24"/>
                <w:szCs w:val="24"/>
              </w:rPr>
              <w:t>实质性要求的投标文件仍为有效，但可能影响评分。</w:t>
            </w:r>
          </w:p>
          <w:p w:rsidR="00AF57E1" w:rsidRDefault="004D05F2">
            <w:pPr>
              <w:adjustRightInd w:val="0"/>
              <w:snapToGrid w:val="0"/>
              <w:spacing w:line="360" w:lineRule="auto"/>
              <w:jc w:val="left"/>
              <w:rPr>
                <w:rFonts w:ascii="宋体" w:hAnsi="宋体"/>
                <w:sz w:val="24"/>
              </w:rPr>
            </w:pPr>
            <w:r>
              <w:rPr>
                <w:rFonts w:ascii="宋体" w:hAnsi="宋体" w:hint="eastAsia"/>
                <w:sz w:val="24"/>
              </w:rPr>
              <w:t>4.</w:t>
            </w:r>
            <w:r>
              <w:rPr>
                <w:rFonts w:ascii="宋体" w:hAnsi="宋体" w:hint="eastAsia"/>
                <w:sz w:val="24"/>
              </w:rPr>
              <w:t>投标报价应包括：</w:t>
            </w:r>
          </w:p>
          <w:p w:rsidR="00AF57E1" w:rsidRDefault="004D05F2">
            <w:pPr>
              <w:adjustRightInd w:val="0"/>
              <w:snapToGrid w:val="0"/>
              <w:spacing w:line="360" w:lineRule="auto"/>
              <w:jc w:val="left"/>
              <w:rPr>
                <w:rFonts w:ascii="宋体" w:hAnsi="宋体"/>
                <w:sz w:val="24"/>
              </w:rPr>
            </w:pPr>
            <w:r>
              <w:rPr>
                <w:rFonts w:ascii="宋体" w:hAnsi="宋体" w:hint="eastAsia"/>
                <w:sz w:val="24"/>
              </w:rPr>
              <w:t>(1)</w:t>
            </w:r>
            <w:r>
              <w:rPr>
                <w:rFonts w:ascii="宋体" w:hAnsi="宋体" w:hint="eastAsia"/>
                <w:sz w:val="24"/>
              </w:rPr>
              <w:t>货物单价；</w:t>
            </w:r>
          </w:p>
          <w:p w:rsidR="00AF57E1" w:rsidRDefault="004D05F2">
            <w:pPr>
              <w:adjustRightInd w:val="0"/>
              <w:snapToGrid w:val="0"/>
              <w:spacing w:line="360" w:lineRule="auto"/>
              <w:jc w:val="left"/>
              <w:rPr>
                <w:rFonts w:ascii="宋体" w:hAnsi="宋体"/>
                <w:sz w:val="24"/>
              </w:rPr>
            </w:pPr>
            <w:r>
              <w:rPr>
                <w:rFonts w:ascii="宋体" w:hAnsi="宋体" w:hint="eastAsia"/>
                <w:sz w:val="24"/>
              </w:rPr>
              <w:t>(2)</w:t>
            </w:r>
            <w:r>
              <w:rPr>
                <w:rFonts w:ascii="宋体" w:hAnsi="宋体" w:hint="eastAsia"/>
                <w:sz w:val="24"/>
              </w:rPr>
              <w:t>项目需求及技术规格</w:t>
            </w:r>
            <w:proofErr w:type="gramStart"/>
            <w:r>
              <w:rPr>
                <w:rFonts w:ascii="宋体" w:hAnsi="宋体" w:hint="eastAsia"/>
                <w:sz w:val="24"/>
              </w:rPr>
              <w:t>表要求</w:t>
            </w:r>
            <w:proofErr w:type="gramEnd"/>
            <w:r>
              <w:rPr>
                <w:rFonts w:ascii="宋体" w:hAnsi="宋体" w:hint="eastAsia"/>
                <w:sz w:val="24"/>
              </w:rPr>
              <w:t>的验收及售后服务等费用；</w:t>
            </w:r>
          </w:p>
          <w:p w:rsidR="00AF57E1" w:rsidRDefault="004D05F2">
            <w:pPr>
              <w:adjustRightInd w:val="0"/>
              <w:snapToGrid w:val="0"/>
              <w:spacing w:line="360" w:lineRule="auto"/>
              <w:jc w:val="left"/>
              <w:rPr>
                <w:rFonts w:ascii="宋体" w:hAnsi="宋体"/>
                <w:sz w:val="24"/>
              </w:rPr>
            </w:pPr>
            <w:r>
              <w:rPr>
                <w:rFonts w:ascii="宋体" w:hAnsi="宋体" w:hint="eastAsia"/>
                <w:sz w:val="24"/>
              </w:rPr>
              <w:t>(3)</w:t>
            </w:r>
            <w:r>
              <w:rPr>
                <w:rFonts w:ascii="宋体" w:hAnsi="宋体" w:hint="eastAsia"/>
                <w:sz w:val="24"/>
              </w:rPr>
              <w:t>投标报价应包含本项目所涉及的本项目所涉及的货物原价、人工费、包装费、运杂费、装卸费及乙方交付采购人前发生的保管费、检测费、验收费、税金、售后服务等一切费用，直到验收合格为止，采购人不再支付除合同价款以外的任何费用。</w:t>
            </w:r>
          </w:p>
          <w:p w:rsidR="00AF57E1" w:rsidRDefault="004D05F2">
            <w:pPr>
              <w:pStyle w:val="a8"/>
              <w:adjustRightInd w:val="0"/>
              <w:snapToGrid w:val="0"/>
              <w:spacing w:line="360" w:lineRule="auto"/>
              <w:jc w:val="left"/>
              <w:rPr>
                <w:rFonts w:hAnsi="宋体"/>
                <w:sz w:val="24"/>
                <w:szCs w:val="24"/>
              </w:rPr>
            </w:pPr>
            <w:r>
              <w:rPr>
                <w:rFonts w:hAnsi="宋体" w:hint="eastAsia"/>
                <w:sz w:val="24"/>
                <w:szCs w:val="24"/>
              </w:rPr>
              <w:t>5.</w:t>
            </w:r>
            <w:r>
              <w:rPr>
                <w:rFonts w:hAnsi="宋体" w:hint="eastAsia"/>
                <w:sz w:val="24"/>
                <w:szCs w:val="24"/>
              </w:rPr>
              <w:t>除总报价</w:t>
            </w:r>
            <w:r>
              <w:rPr>
                <w:rFonts w:hAnsi="宋体" w:hint="eastAsia"/>
                <w:sz w:val="24"/>
                <w:szCs w:val="24"/>
              </w:rPr>
              <w:t>外，供应商应报出货物的品牌、型号、规格、厂家、性能、单价、以及组成部件的配置。</w:t>
            </w:r>
          </w:p>
          <w:p w:rsidR="00AF57E1" w:rsidRDefault="004D05F2">
            <w:pPr>
              <w:pStyle w:val="a8"/>
              <w:adjustRightInd w:val="0"/>
              <w:snapToGrid w:val="0"/>
              <w:spacing w:line="360" w:lineRule="auto"/>
              <w:jc w:val="left"/>
              <w:rPr>
                <w:rFonts w:hAnsi="宋体"/>
                <w:sz w:val="24"/>
              </w:rPr>
            </w:pPr>
            <w:r>
              <w:rPr>
                <w:rFonts w:hAnsi="宋体" w:hint="eastAsia"/>
                <w:sz w:val="24"/>
                <w:szCs w:val="24"/>
              </w:rPr>
              <w:t>6.</w:t>
            </w:r>
            <w:r>
              <w:rPr>
                <w:rFonts w:hAnsi="宋体" w:hint="eastAsia"/>
                <w:sz w:val="24"/>
              </w:rPr>
              <w:t>中标人应遵守国家省市及地方性防控相关法律法规及要求，明确所有相关工作人员身体健康，在服务过程中要保证疫情防护相关安全工作，做好应急预案及相应准备，如产生疫情防护等费用，由中标人自行承担。</w:t>
            </w:r>
          </w:p>
          <w:p w:rsidR="00AF57E1" w:rsidRDefault="004D05F2">
            <w:pPr>
              <w:pStyle w:val="a8"/>
              <w:adjustRightInd w:val="0"/>
              <w:snapToGrid w:val="0"/>
              <w:spacing w:line="360" w:lineRule="auto"/>
              <w:jc w:val="left"/>
              <w:rPr>
                <w:rFonts w:hAnsi="宋体"/>
                <w:sz w:val="24"/>
                <w:szCs w:val="24"/>
              </w:rPr>
            </w:pPr>
            <w:r>
              <w:rPr>
                <w:rFonts w:hAnsi="宋体" w:hint="eastAsia"/>
                <w:b/>
                <w:sz w:val="24"/>
              </w:rPr>
              <w:t>注：投标报价表中标明的综合单价在合同执行过程中是固定不变的，不得以任何理由予以变更。供应商在报价时应充分考虑本次招标的各种风险（包括漏项风险），在合同执行期间中标价不再实行政策性调整和变动。以可调整的价格提交的投标将作为非实质性响应投标而予以拒绝。</w:t>
            </w:r>
          </w:p>
        </w:tc>
      </w:tr>
      <w:tr w:rsidR="00AF57E1">
        <w:trPr>
          <w:trHeight w:val="343"/>
          <w:jc w:val="center"/>
        </w:trPr>
        <w:tc>
          <w:tcPr>
            <w:tcW w:w="777" w:type="dxa"/>
            <w:tcBorders>
              <w:top w:val="single" w:sz="4" w:space="0" w:color="auto"/>
              <w:left w:val="single" w:sz="4" w:space="0" w:color="auto"/>
              <w:bottom w:val="single" w:sz="4" w:space="0" w:color="auto"/>
              <w:right w:val="single" w:sz="4" w:space="0" w:color="auto"/>
            </w:tcBorders>
            <w:vAlign w:val="center"/>
          </w:tcPr>
          <w:p w:rsidR="00AF57E1" w:rsidRDefault="004D05F2">
            <w:pPr>
              <w:jc w:val="center"/>
              <w:rPr>
                <w:rFonts w:ascii="宋体" w:hAnsi="宋体"/>
                <w:sz w:val="24"/>
              </w:rPr>
            </w:pPr>
            <w:r>
              <w:rPr>
                <w:rFonts w:ascii="宋体" w:hAnsi="宋体" w:hint="eastAsia"/>
                <w:sz w:val="24"/>
              </w:rPr>
              <w:lastRenderedPageBreak/>
              <w:t>1</w:t>
            </w:r>
            <w:r>
              <w:rPr>
                <w:rFonts w:ascii="宋体" w:hAnsi="宋体"/>
                <w:sz w:val="24"/>
              </w:rPr>
              <w:t>6</w:t>
            </w:r>
          </w:p>
        </w:tc>
        <w:tc>
          <w:tcPr>
            <w:tcW w:w="8108" w:type="dxa"/>
            <w:tcBorders>
              <w:top w:val="single" w:sz="4" w:space="0" w:color="auto"/>
              <w:left w:val="single" w:sz="4" w:space="0" w:color="auto"/>
              <w:bottom w:val="single" w:sz="4" w:space="0" w:color="auto"/>
              <w:right w:val="single" w:sz="4" w:space="0" w:color="auto"/>
            </w:tcBorders>
            <w:vAlign w:val="center"/>
          </w:tcPr>
          <w:p w:rsidR="00AF57E1" w:rsidRDefault="004D05F2">
            <w:pPr>
              <w:pStyle w:val="a8"/>
              <w:adjustRightInd w:val="0"/>
              <w:snapToGrid w:val="0"/>
              <w:spacing w:line="360" w:lineRule="auto"/>
              <w:jc w:val="left"/>
              <w:rPr>
                <w:rFonts w:hAnsi="宋体"/>
                <w:sz w:val="24"/>
                <w:szCs w:val="24"/>
              </w:rPr>
            </w:pPr>
            <w:r>
              <w:rPr>
                <w:rFonts w:hAnsi="宋体" w:hint="eastAsia"/>
                <w:sz w:val="24"/>
              </w:rPr>
              <w:t>本项目不收取履约保证金。</w:t>
            </w:r>
          </w:p>
        </w:tc>
      </w:tr>
      <w:tr w:rsidR="00AF57E1">
        <w:trPr>
          <w:trHeight w:val="563"/>
          <w:jc w:val="center"/>
        </w:trPr>
        <w:tc>
          <w:tcPr>
            <w:tcW w:w="777" w:type="dxa"/>
            <w:tcBorders>
              <w:top w:val="single" w:sz="4" w:space="0" w:color="auto"/>
              <w:left w:val="single" w:sz="4" w:space="0" w:color="auto"/>
              <w:bottom w:val="single" w:sz="4" w:space="0" w:color="auto"/>
              <w:right w:val="single" w:sz="4" w:space="0" w:color="auto"/>
            </w:tcBorders>
            <w:vAlign w:val="center"/>
          </w:tcPr>
          <w:p w:rsidR="00AF57E1" w:rsidRDefault="004D05F2">
            <w:pPr>
              <w:jc w:val="center"/>
              <w:rPr>
                <w:rFonts w:ascii="宋体" w:hAnsi="宋体"/>
                <w:sz w:val="24"/>
              </w:rPr>
            </w:pPr>
            <w:r>
              <w:rPr>
                <w:rFonts w:ascii="宋体" w:hAnsi="宋体" w:hint="eastAsia"/>
                <w:sz w:val="24"/>
              </w:rPr>
              <w:t>1</w:t>
            </w:r>
            <w:r>
              <w:rPr>
                <w:rFonts w:ascii="宋体" w:hAnsi="宋体"/>
                <w:sz w:val="24"/>
              </w:rPr>
              <w:t>7</w:t>
            </w:r>
          </w:p>
        </w:tc>
        <w:tc>
          <w:tcPr>
            <w:tcW w:w="8108" w:type="dxa"/>
            <w:tcBorders>
              <w:top w:val="single" w:sz="4" w:space="0" w:color="auto"/>
              <w:left w:val="single" w:sz="4" w:space="0" w:color="auto"/>
              <w:bottom w:val="single" w:sz="4" w:space="0" w:color="auto"/>
              <w:right w:val="single" w:sz="4" w:space="0" w:color="auto"/>
            </w:tcBorders>
            <w:vAlign w:val="center"/>
          </w:tcPr>
          <w:p w:rsidR="00AF57E1" w:rsidRDefault="004D05F2">
            <w:pPr>
              <w:adjustRightInd w:val="0"/>
              <w:snapToGrid w:val="0"/>
              <w:spacing w:line="360" w:lineRule="auto"/>
              <w:rPr>
                <w:rFonts w:ascii="宋体" w:hAnsi="宋体"/>
                <w:sz w:val="24"/>
              </w:rPr>
            </w:pPr>
            <w:r>
              <w:rPr>
                <w:rFonts w:ascii="宋体" w:hAnsi="宋体" w:hint="eastAsia"/>
                <w:sz w:val="24"/>
              </w:rPr>
              <w:t>本项目招标代理服务费按照货物类标准执行。</w:t>
            </w:r>
          </w:p>
        </w:tc>
      </w:tr>
      <w:tr w:rsidR="00AF57E1">
        <w:trPr>
          <w:trHeight w:val="623"/>
          <w:jc w:val="center"/>
        </w:trPr>
        <w:tc>
          <w:tcPr>
            <w:tcW w:w="777" w:type="dxa"/>
            <w:tcBorders>
              <w:top w:val="single" w:sz="4" w:space="0" w:color="auto"/>
              <w:left w:val="single" w:sz="4" w:space="0" w:color="auto"/>
              <w:bottom w:val="single" w:sz="4" w:space="0" w:color="auto"/>
              <w:right w:val="single" w:sz="4" w:space="0" w:color="auto"/>
            </w:tcBorders>
            <w:vAlign w:val="center"/>
          </w:tcPr>
          <w:p w:rsidR="00AF57E1" w:rsidRDefault="004D05F2">
            <w:pPr>
              <w:jc w:val="center"/>
              <w:rPr>
                <w:rFonts w:ascii="宋体" w:hAnsi="宋体"/>
                <w:sz w:val="24"/>
              </w:rPr>
            </w:pPr>
            <w:r>
              <w:rPr>
                <w:rFonts w:ascii="宋体" w:hAnsi="宋体"/>
                <w:sz w:val="24"/>
              </w:rPr>
              <w:t>18</w:t>
            </w:r>
          </w:p>
        </w:tc>
        <w:tc>
          <w:tcPr>
            <w:tcW w:w="8108" w:type="dxa"/>
            <w:tcBorders>
              <w:top w:val="single" w:sz="4" w:space="0" w:color="auto"/>
              <w:left w:val="single" w:sz="4" w:space="0" w:color="auto"/>
              <w:bottom w:val="single" w:sz="4" w:space="0" w:color="auto"/>
              <w:right w:val="single" w:sz="4" w:space="0" w:color="auto"/>
            </w:tcBorders>
            <w:vAlign w:val="center"/>
          </w:tcPr>
          <w:p w:rsidR="00AF57E1" w:rsidRDefault="004D05F2">
            <w:pPr>
              <w:adjustRightInd w:val="0"/>
              <w:snapToGrid w:val="0"/>
              <w:spacing w:line="360" w:lineRule="auto"/>
              <w:rPr>
                <w:rFonts w:ascii="宋体" w:hAnsi="宋体"/>
                <w:sz w:val="24"/>
              </w:rPr>
            </w:pPr>
            <w:r>
              <w:rPr>
                <w:rFonts w:ascii="宋体" w:hAnsi="宋体" w:hint="eastAsia"/>
                <w:sz w:val="24"/>
              </w:rPr>
              <w:t>★</w:t>
            </w:r>
            <w:r>
              <w:rPr>
                <w:rFonts w:ascii="宋体" w:hAnsi="宋体" w:hint="eastAsia"/>
                <w:b/>
                <w:bCs/>
                <w:sz w:val="24"/>
              </w:rPr>
              <w:t>根据财政部</w:t>
            </w:r>
            <w:r>
              <w:rPr>
                <w:rFonts w:ascii="宋体" w:hAnsi="宋体" w:hint="eastAsia"/>
                <w:b/>
                <w:bCs/>
                <w:sz w:val="24"/>
              </w:rPr>
              <w:t>87</w:t>
            </w:r>
            <w:r>
              <w:rPr>
                <w:rFonts w:ascii="宋体" w:hAnsi="宋体" w:hint="eastAsia"/>
                <w:b/>
                <w:bCs/>
                <w:sz w:val="24"/>
              </w:rPr>
              <w:t>号令文件第六十条规定：</w:t>
            </w:r>
            <w:r>
              <w:rPr>
                <w:rFonts w:ascii="宋体" w:hAnsi="宋体" w:hint="eastAsia"/>
                <w:bCs/>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rsidR="00AF57E1">
        <w:trPr>
          <w:trHeight w:val="623"/>
          <w:jc w:val="center"/>
        </w:trPr>
        <w:tc>
          <w:tcPr>
            <w:tcW w:w="777" w:type="dxa"/>
            <w:tcBorders>
              <w:top w:val="single" w:sz="4" w:space="0" w:color="auto"/>
              <w:left w:val="single" w:sz="4" w:space="0" w:color="auto"/>
              <w:bottom w:val="single" w:sz="4" w:space="0" w:color="auto"/>
              <w:right w:val="single" w:sz="4" w:space="0" w:color="auto"/>
            </w:tcBorders>
            <w:vAlign w:val="center"/>
          </w:tcPr>
          <w:p w:rsidR="00AF57E1" w:rsidRDefault="004D05F2">
            <w:pPr>
              <w:jc w:val="center"/>
              <w:rPr>
                <w:rFonts w:ascii="宋体" w:hAnsi="宋体"/>
                <w:sz w:val="24"/>
              </w:rPr>
            </w:pPr>
            <w:r>
              <w:rPr>
                <w:rFonts w:ascii="宋体" w:hAnsi="宋体"/>
                <w:sz w:val="24"/>
              </w:rPr>
              <w:t>19</w:t>
            </w:r>
          </w:p>
        </w:tc>
        <w:tc>
          <w:tcPr>
            <w:tcW w:w="8108" w:type="dxa"/>
            <w:tcBorders>
              <w:top w:val="single" w:sz="4" w:space="0" w:color="auto"/>
              <w:left w:val="single" w:sz="4" w:space="0" w:color="auto"/>
              <w:bottom w:val="single" w:sz="4" w:space="0" w:color="auto"/>
              <w:right w:val="single" w:sz="4" w:space="0" w:color="auto"/>
            </w:tcBorders>
            <w:vAlign w:val="center"/>
          </w:tcPr>
          <w:p w:rsidR="00AF57E1" w:rsidRDefault="004D05F2">
            <w:pPr>
              <w:spacing w:line="360" w:lineRule="auto"/>
              <w:rPr>
                <w:rFonts w:ascii="宋体" w:hAnsi="宋体"/>
                <w:sz w:val="24"/>
              </w:rPr>
            </w:pPr>
            <w:r>
              <w:rPr>
                <w:rFonts w:ascii="宋体" w:hAnsi="宋体" w:hint="eastAsia"/>
                <w:sz w:val="24"/>
              </w:rPr>
              <w:t>在线投标项目必须使用投标客户端编制采购文件</w:t>
            </w:r>
          </w:p>
          <w:p w:rsidR="00AF57E1" w:rsidRDefault="004D05F2">
            <w:pPr>
              <w:spacing w:line="360" w:lineRule="auto"/>
              <w:rPr>
                <w:rFonts w:ascii="宋体" w:hAnsi="宋体"/>
                <w:sz w:val="24"/>
              </w:rPr>
            </w:pPr>
            <w:r>
              <w:rPr>
                <w:rFonts w:ascii="宋体" w:hAnsi="宋体" w:hint="eastAsia"/>
                <w:sz w:val="24"/>
              </w:rPr>
              <w:t>1.</w:t>
            </w:r>
            <w:r>
              <w:rPr>
                <w:rFonts w:ascii="宋体" w:hAnsi="宋体" w:hint="eastAsia"/>
                <w:sz w:val="24"/>
              </w:rPr>
              <w:t>采购文件中要求在线投标的项目，投标人必须下载投标客户端进行投标文件的编制。编制后将生成的加密文件在【投标文件上传】页面进行上传。</w:t>
            </w:r>
          </w:p>
          <w:p w:rsidR="00AF57E1" w:rsidRDefault="004D05F2">
            <w:pPr>
              <w:spacing w:line="360" w:lineRule="auto"/>
              <w:rPr>
                <w:rFonts w:ascii="宋体" w:hAnsi="宋体"/>
                <w:sz w:val="24"/>
              </w:rPr>
            </w:pPr>
            <w:r>
              <w:rPr>
                <w:rFonts w:ascii="宋体" w:hAnsi="宋体" w:hint="eastAsia"/>
                <w:sz w:val="24"/>
              </w:rPr>
              <w:t>2.</w:t>
            </w:r>
            <w:r>
              <w:rPr>
                <w:rFonts w:ascii="宋体" w:hAnsi="宋体" w:hint="eastAsia"/>
                <w:sz w:val="24"/>
              </w:rPr>
              <w:t>为了投标的安全性，投标客户端登录时，需要</w:t>
            </w:r>
            <w:r>
              <w:rPr>
                <w:rFonts w:ascii="宋体" w:hAnsi="宋体" w:hint="eastAsia"/>
                <w:sz w:val="24"/>
              </w:rPr>
              <w:t>CA</w:t>
            </w:r>
            <w:r>
              <w:rPr>
                <w:rFonts w:ascii="宋体" w:hAnsi="宋体" w:hint="eastAsia"/>
                <w:sz w:val="24"/>
              </w:rPr>
              <w:t>验证身份，若仍未申领</w:t>
            </w:r>
            <w:r>
              <w:rPr>
                <w:rFonts w:ascii="宋体" w:hAnsi="宋体" w:hint="eastAsia"/>
                <w:sz w:val="24"/>
              </w:rPr>
              <w:t>CA</w:t>
            </w:r>
            <w:r>
              <w:rPr>
                <w:rFonts w:ascii="宋体" w:hAnsi="宋体" w:hint="eastAsia"/>
                <w:sz w:val="24"/>
              </w:rPr>
              <w:t>，请尽快申领，以免影响投标工作。（</w:t>
            </w:r>
            <w:r>
              <w:rPr>
                <w:rFonts w:ascii="宋体" w:hAnsi="宋体" w:hint="eastAsia"/>
                <w:sz w:val="24"/>
              </w:rPr>
              <w:t>CA</w:t>
            </w:r>
            <w:r>
              <w:rPr>
                <w:rFonts w:ascii="宋体" w:hAnsi="宋体" w:hint="eastAsia"/>
                <w:sz w:val="24"/>
              </w:rPr>
              <w:t>从申领到收货预计耗时</w:t>
            </w:r>
            <w:r>
              <w:rPr>
                <w:rFonts w:ascii="宋体" w:hAnsi="宋体" w:hint="eastAsia"/>
                <w:sz w:val="24"/>
              </w:rPr>
              <w:t>2</w:t>
            </w:r>
            <w:r>
              <w:rPr>
                <w:rFonts w:ascii="宋体" w:hAnsi="宋体" w:hint="eastAsia"/>
                <w:sz w:val="24"/>
              </w:rPr>
              <w:t>～</w:t>
            </w:r>
            <w:r>
              <w:rPr>
                <w:rFonts w:ascii="宋体" w:hAnsi="宋体" w:hint="eastAsia"/>
                <w:sz w:val="24"/>
              </w:rPr>
              <w:t>5</w:t>
            </w:r>
            <w:r>
              <w:rPr>
                <w:rFonts w:ascii="宋体" w:hAnsi="宋体" w:hint="eastAsia"/>
                <w:sz w:val="24"/>
              </w:rPr>
              <w:t>天）。</w:t>
            </w:r>
          </w:p>
          <w:p w:rsidR="00AF57E1" w:rsidRDefault="004D05F2">
            <w:pPr>
              <w:adjustRightInd w:val="0"/>
              <w:snapToGrid w:val="0"/>
              <w:spacing w:line="360" w:lineRule="auto"/>
              <w:rPr>
                <w:rFonts w:ascii="宋体" w:hAnsi="宋体"/>
                <w:b/>
                <w:sz w:val="24"/>
              </w:rPr>
            </w:pPr>
            <w:r>
              <w:rPr>
                <w:rFonts w:ascii="宋体" w:hAnsi="宋体" w:hint="eastAsia"/>
                <w:sz w:val="24"/>
              </w:rPr>
              <w:t>3.</w:t>
            </w:r>
            <w:r>
              <w:rPr>
                <w:rFonts w:ascii="宋体" w:hAnsi="宋体" w:hint="eastAsia"/>
                <w:sz w:val="24"/>
              </w:rPr>
              <w:t>投标人通过大连市电子投标客户端制作标书时，会生成两份电子标书，一</w:t>
            </w:r>
            <w:r>
              <w:rPr>
                <w:rFonts w:ascii="宋体" w:hAnsi="宋体" w:hint="eastAsia"/>
                <w:sz w:val="24"/>
              </w:rPr>
              <w:lastRenderedPageBreak/>
              <w:t>份为加密标书，一份为备份标书，备份</w:t>
            </w:r>
            <w:proofErr w:type="gramStart"/>
            <w:r>
              <w:rPr>
                <w:rFonts w:ascii="宋体" w:hAnsi="宋体" w:hint="eastAsia"/>
                <w:sz w:val="24"/>
              </w:rPr>
              <w:t>标书未</w:t>
            </w:r>
            <w:proofErr w:type="gramEnd"/>
            <w:r>
              <w:rPr>
                <w:rFonts w:ascii="宋体" w:hAnsi="宋体" w:hint="eastAsia"/>
                <w:sz w:val="24"/>
              </w:rPr>
              <w:t>加密。网上</w:t>
            </w:r>
            <w:proofErr w:type="gramStart"/>
            <w:r>
              <w:rPr>
                <w:rFonts w:ascii="宋体" w:hAnsi="宋体" w:hint="eastAsia"/>
                <w:sz w:val="24"/>
              </w:rPr>
              <w:t>上</w:t>
            </w:r>
            <w:proofErr w:type="gramEnd"/>
            <w:r>
              <w:rPr>
                <w:rFonts w:ascii="宋体" w:hAnsi="宋体" w:hint="eastAsia"/>
                <w:sz w:val="24"/>
              </w:rPr>
              <w:t>传应为加密标书。投标人仅提交备份文件的，投标无效。</w:t>
            </w:r>
          </w:p>
        </w:tc>
      </w:tr>
      <w:tr w:rsidR="00AF57E1">
        <w:trPr>
          <w:trHeight w:val="623"/>
          <w:jc w:val="center"/>
        </w:trPr>
        <w:tc>
          <w:tcPr>
            <w:tcW w:w="777" w:type="dxa"/>
            <w:tcBorders>
              <w:top w:val="single" w:sz="4" w:space="0" w:color="auto"/>
              <w:left w:val="single" w:sz="4" w:space="0" w:color="auto"/>
              <w:bottom w:val="single" w:sz="4" w:space="0" w:color="auto"/>
              <w:right w:val="single" w:sz="4" w:space="0" w:color="auto"/>
            </w:tcBorders>
            <w:vAlign w:val="center"/>
          </w:tcPr>
          <w:p w:rsidR="00AF57E1" w:rsidRDefault="004D05F2">
            <w:pPr>
              <w:jc w:val="center"/>
              <w:rPr>
                <w:rFonts w:ascii="宋体" w:hAnsi="宋体"/>
                <w:sz w:val="24"/>
              </w:rPr>
            </w:pPr>
            <w:r>
              <w:rPr>
                <w:rFonts w:ascii="宋体" w:hAnsi="宋体" w:hint="eastAsia"/>
                <w:sz w:val="24"/>
              </w:rPr>
              <w:lastRenderedPageBreak/>
              <w:t>20</w:t>
            </w:r>
          </w:p>
        </w:tc>
        <w:tc>
          <w:tcPr>
            <w:tcW w:w="8108" w:type="dxa"/>
            <w:tcBorders>
              <w:top w:val="single" w:sz="4" w:space="0" w:color="auto"/>
              <w:left w:val="single" w:sz="4" w:space="0" w:color="auto"/>
              <w:bottom w:val="single" w:sz="4" w:space="0" w:color="auto"/>
              <w:right w:val="single" w:sz="4" w:space="0" w:color="auto"/>
            </w:tcBorders>
            <w:vAlign w:val="center"/>
          </w:tcPr>
          <w:p w:rsidR="00AF57E1" w:rsidRDefault="004D05F2">
            <w:pPr>
              <w:adjustRightInd w:val="0"/>
              <w:snapToGrid w:val="0"/>
              <w:spacing w:line="360" w:lineRule="auto"/>
              <w:rPr>
                <w:rFonts w:ascii="宋体" w:hAnsi="宋体"/>
                <w:sz w:val="24"/>
              </w:rPr>
            </w:pPr>
            <w:r>
              <w:rPr>
                <w:rFonts w:ascii="宋体" w:hAnsi="宋体" w:hint="eastAsia"/>
                <w:sz w:val="24"/>
              </w:rPr>
              <w:t>投标文件解密时间：</w:t>
            </w:r>
            <w:r>
              <w:rPr>
                <w:rFonts w:ascii="宋体" w:hAnsi="宋体" w:hint="eastAsia"/>
                <w:sz w:val="24"/>
              </w:rPr>
              <w:t>30</w:t>
            </w:r>
            <w:r>
              <w:rPr>
                <w:rFonts w:ascii="宋体" w:hAnsi="宋体" w:hint="eastAsia"/>
                <w:sz w:val="24"/>
              </w:rPr>
              <w:t>分钟内。投标人应在规定的投标文件解密时间内完成投标文件解密。当开标时遇到加密标书解密异常情况，开标人员应联系授权代表，在规定时间内（由开标人员现场确定解密</w:t>
            </w:r>
            <w:r>
              <w:rPr>
                <w:rFonts w:ascii="宋体" w:hAnsi="宋体" w:hint="eastAsia"/>
                <w:sz w:val="24"/>
              </w:rPr>
              <w:t>30</w:t>
            </w:r>
            <w:r>
              <w:rPr>
                <w:rFonts w:ascii="宋体" w:hAnsi="宋体" w:hint="eastAsia"/>
                <w:sz w:val="24"/>
              </w:rPr>
              <w:t>分钟是否</w:t>
            </w:r>
            <w:r>
              <w:rPr>
                <w:rFonts w:ascii="宋体" w:hAnsi="宋体" w:hint="eastAsia"/>
                <w:sz w:val="24"/>
              </w:rPr>
              <w:t>需延长）将备份标书提交给开标工作人员。系统支持使用备份标书进行评审，因供应商自身原因导致未解密且未在规定时间内提供备份标书，视为未上传投标文件。</w:t>
            </w:r>
          </w:p>
        </w:tc>
      </w:tr>
      <w:tr w:rsidR="00AF57E1">
        <w:trPr>
          <w:trHeight w:val="623"/>
          <w:jc w:val="center"/>
        </w:trPr>
        <w:tc>
          <w:tcPr>
            <w:tcW w:w="777" w:type="dxa"/>
            <w:tcBorders>
              <w:top w:val="single" w:sz="4" w:space="0" w:color="auto"/>
              <w:left w:val="single" w:sz="4" w:space="0" w:color="auto"/>
              <w:bottom w:val="single" w:sz="4" w:space="0" w:color="auto"/>
              <w:right w:val="single" w:sz="4" w:space="0" w:color="auto"/>
            </w:tcBorders>
            <w:vAlign w:val="center"/>
          </w:tcPr>
          <w:p w:rsidR="00AF57E1" w:rsidRDefault="004D05F2">
            <w:pPr>
              <w:jc w:val="center"/>
              <w:rPr>
                <w:rFonts w:ascii="宋体" w:hAnsi="宋体"/>
                <w:sz w:val="24"/>
              </w:rPr>
            </w:pPr>
            <w:r>
              <w:rPr>
                <w:rFonts w:ascii="宋体" w:hAnsi="宋体" w:hint="eastAsia"/>
                <w:sz w:val="24"/>
              </w:rPr>
              <w:t>21</w:t>
            </w:r>
          </w:p>
        </w:tc>
        <w:tc>
          <w:tcPr>
            <w:tcW w:w="8108" w:type="dxa"/>
            <w:tcBorders>
              <w:top w:val="single" w:sz="4" w:space="0" w:color="auto"/>
              <w:left w:val="single" w:sz="4" w:space="0" w:color="auto"/>
              <w:bottom w:val="single" w:sz="4" w:space="0" w:color="auto"/>
              <w:right w:val="single" w:sz="4" w:space="0" w:color="auto"/>
            </w:tcBorders>
            <w:vAlign w:val="center"/>
          </w:tcPr>
          <w:p w:rsidR="00AF57E1" w:rsidRDefault="004D05F2">
            <w:pPr>
              <w:spacing w:line="400" w:lineRule="exact"/>
              <w:jc w:val="left"/>
              <w:rPr>
                <w:rFonts w:ascii="宋体" w:hAnsi="宋体" w:cs="宋体"/>
                <w:b/>
                <w:kern w:val="0"/>
                <w:sz w:val="24"/>
              </w:rPr>
            </w:pPr>
            <w:r>
              <w:rPr>
                <w:rFonts w:ascii="宋体" w:hAnsi="宋体" w:cs="宋体" w:hint="eastAsia"/>
                <w:b/>
                <w:kern w:val="0"/>
                <w:sz w:val="24"/>
              </w:rPr>
              <w:t>备份投标文件要求：</w:t>
            </w:r>
          </w:p>
          <w:p w:rsidR="00AF57E1" w:rsidRDefault="004D05F2">
            <w:pPr>
              <w:spacing w:line="400" w:lineRule="exact"/>
              <w:jc w:val="left"/>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制作要求：备份投标文件必须与通过系统上传加密的投标文件为同一时间使用投标文件制作工具生成的一套文件，文件名后缀</w:t>
            </w:r>
            <w:r>
              <w:rPr>
                <w:rFonts w:ascii="宋体" w:hAnsi="宋体" w:cs="宋体" w:hint="eastAsia"/>
                <w:kern w:val="0"/>
                <w:sz w:val="24"/>
              </w:rPr>
              <w:t>.bfbs</w:t>
            </w:r>
            <w:r>
              <w:rPr>
                <w:rFonts w:ascii="宋体" w:hAnsi="宋体" w:cs="宋体" w:hint="eastAsia"/>
                <w:kern w:val="0"/>
                <w:sz w:val="24"/>
              </w:rPr>
              <w:t>的文件格式。</w:t>
            </w:r>
          </w:p>
          <w:p w:rsidR="00AF57E1" w:rsidRDefault="004D05F2">
            <w:pPr>
              <w:spacing w:line="400" w:lineRule="exact"/>
              <w:jc w:val="left"/>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份数及存储介质：</w:t>
            </w:r>
            <w:r>
              <w:rPr>
                <w:rFonts w:ascii="宋体" w:hAnsi="宋体" w:cs="宋体" w:hint="eastAsia"/>
                <w:kern w:val="0"/>
                <w:sz w:val="24"/>
              </w:rPr>
              <w:t>1</w:t>
            </w:r>
            <w:r>
              <w:rPr>
                <w:rFonts w:ascii="宋体" w:hAnsi="宋体" w:cs="宋体" w:hint="eastAsia"/>
                <w:kern w:val="0"/>
                <w:sz w:val="24"/>
              </w:rPr>
              <w:t>份光盘或者</w:t>
            </w:r>
            <w:r>
              <w:rPr>
                <w:rFonts w:ascii="宋体" w:hAnsi="宋体" w:cs="宋体" w:hint="eastAsia"/>
                <w:kern w:val="0"/>
                <w:sz w:val="24"/>
              </w:rPr>
              <w:t>U</w:t>
            </w:r>
            <w:r>
              <w:rPr>
                <w:rFonts w:ascii="宋体" w:hAnsi="宋体" w:cs="宋体" w:hint="eastAsia"/>
                <w:kern w:val="0"/>
                <w:sz w:val="24"/>
              </w:rPr>
              <w:t>盘（光盘或者</w:t>
            </w:r>
            <w:r>
              <w:rPr>
                <w:rFonts w:ascii="宋体" w:hAnsi="宋体" w:cs="宋体" w:hint="eastAsia"/>
                <w:kern w:val="0"/>
                <w:sz w:val="24"/>
              </w:rPr>
              <w:t>U</w:t>
            </w:r>
            <w:r>
              <w:rPr>
                <w:rFonts w:ascii="宋体" w:hAnsi="宋体" w:cs="宋体" w:hint="eastAsia"/>
                <w:kern w:val="0"/>
                <w:sz w:val="24"/>
              </w:rPr>
              <w:t>盘刻录的文件格式为不加密格式。</w:t>
            </w:r>
          </w:p>
          <w:p w:rsidR="00AF57E1" w:rsidRDefault="004D05F2">
            <w:pPr>
              <w:spacing w:line="400" w:lineRule="exact"/>
              <w:jc w:val="left"/>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密封和标记：</w:t>
            </w:r>
          </w:p>
          <w:p w:rsidR="00AF57E1" w:rsidRDefault="004D05F2">
            <w:pPr>
              <w:spacing w:line="400" w:lineRule="exact"/>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）投标人应将备份文件密封，并进行包封。</w:t>
            </w:r>
          </w:p>
          <w:p w:rsidR="00AF57E1" w:rsidRDefault="004D05F2">
            <w:pPr>
              <w:spacing w:line="400" w:lineRule="exact"/>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）包装封皮上应：①注明项目名称、项目编号、投标人名称；②加盖投标单位公章。</w:t>
            </w:r>
          </w:p>
          <w:p w:rsidR="00AF57E1" w:rsidRDefault="004D05F2">
            <w:pPr>
              <w:spacing w:line="400" w:lineRule="exact"/>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3</w:t>
            </w:r>
            <w:r>
              <w:rPr>
                <w:rFonts w:ascii="宋体" w:hAnsi="宋体" w:cs="宋体" w:hint="eastAsia"/>
                <w:kern w:val="0"/>
                <w:sz w:val="24"/>
              </w:rPr>
              <w:t>）如果供应商未按上述要求密封，其备份文件将被拒绝接收。</w:t>
            </w:r>
          </w:p>
          <w:p w:rsidR="00AF57E1" w:rsidRDefault="004D05F2">
            <w:pPr>
              <w:spacing w:line="400" w:lineRule="exact"/>
              <w:jc w:val="left"/>
              <w:rPr>
                <w:rFonts w:ascii="宋体" w:hAnsi="宋体" w:cs="宋体"/>
                <w:kern w:val="0"/>
                <w:sz w:val="24"/>
              </w:rPr>
            </w:pPr>
            <w:r>
              <w:rPr>
                <w:rFonts w:ascii="宋体" w:hAnsi="宋体" w:cs="宋体" w:hint="eastAsia"/>
                <w:kern w:val="0"/>
                <w:sz w:val="24"/>
              </w:rPr>
              <w:t>4.</w:t>
            </w:r>
            <w:r>
              <w:rPr>
                <w:rFonts w:ascii="宋体" w:hAnsi="宋体" w:cs="宋体" w:hint="eastAsia"/>
                <w:kern w:val="0"/>
                <w:sz w:val="24"/>
              </w:rPr>
              <w:t>递交时间及地点</w:t>
            </w:r>
            <w:r w:rsidRPr="00B04F8D">
              <w:rPr>
                <w:rFonts w:ascii="宋体" w:hAnsi="宋体" w:cs="宋体" w:hint="eastAsia"/>
                <w:kern w:val="0"/>
                <w:sz w:val="24"/>
              </w:rPr>
              <w:t>：</w:t>
            </w:r>
            <w:r w:rsidRPr="00B04F8D">
              <w:rPr>
                <w:rFonts w:ascii="宋体" w:hAnsi="宋体" w:cs="宋体" w:hint="eastAsia"/>
                <w:kern w:val="0"/>
                <w:sz w:val="24"/>
              </w:rPr>
              <w:t>2023</w:t>
            </w:r>
            <w:r w:rsidRPr="00B04F8D">
              <w:rPr>
                <w:rFonts w:ascii="宋体" w:hAnsi="宋体" w:cs="宋体" w:hint="eastAsia"/>
                <w:kern w:val="0"/>
                <w:sz w:val="24"/>
              </w:rPr>
              <w:t>年</w:t>
            </w:r>
            <w:r w:rsidR="00B04F8D" w:rsidRPr="00B04F8D">
              <w:rPr>
                <w:rFonts w:ascii="宋体" w:hAnsi="宋体" w:cs="宋体" w:hint="eastAsia"/>
                <w:kern w:val="0"/>
                <w:sz w:val="24"/>
              </w:rPr>
              <w:t>5</w:t>
            </w:r>
            <w:r w:rsidRPr="00B04F8D">
              <w:rPr>
                <w:rFonts w:ascii="宋体" w:hAnsi="宋体" w:cs="宋体" w:hint="eastAsia"/>
                <w:kern w:val="0"/>
                <w:sz w:val="24"/>
              </w:rPr>
              <w:t>月</w:t>
            </w:r>
            <w:r w:rsidR="00B04F8D" w:rsidRPr="00B04F8D">
              <w:rPr>
                <w:rFonts w:ascii="宋体" w:hAnsi="宋体" w:cs="宋体" w:hint="eastAsia"/>
                <w:kern w:val="0"/>
                <w:sz w:val="24"/>
              </w:rPr>
              <w:t>16</w:t>
            </w:r>
            <w:r w:rsidRPr="00B04F8D">
              <w:rPr>
                <w:rFonts w:ascii="宋体" w:hAnsi="宋体" w:cs="宋体" w:hint="eastAsia"/>
                <w:kern w:val="0"/>
                <w:sz w:val="24"/>
              </w:rPr>
              <w:t>日</w:t>
            </w:r>
            <w:r w:rsidRPr="00B04F8D">
              <w:rPr>
                <w:rFonts w:ascii="宋体" w:hAnsi="宋体" w:cs="宋体" w:hint="eastAsia"/>
                <w:kern w:val="0"/>
                <w:sz w:val="24"/>
              </w:rPr>
              <w:t>08:45-09</w:t>
            </w:r>
            <w:r w:rsidRPr="00B04F8D">
              <w:rPr>
                <w:rFonts w:ascii="宋体" w:hAnsi="宋体" w:cs="宋体" w:hint="eastAsia"/>
                <w:kern w:val="0"/>
                <w:sz w:val="24"/>
              </w:rPr>
              <w:t>：</w:t>
            </w:r>
            <w:r w:rsidRPr="00B04F8D">
              <w:rPr>
                <w:rFonts w:ascii="宋体" w:hAnsi="宋体" w:cs="宋体" w:hint="eastAsia"/>
                <w:kern w:val="0"/>
                <w:sz w:val="24"/>
              </w:rPr>
              <w:t>00</w:t>
            </w:r>
            <w:r w:rsidRPr="00B04F8D">
              <w:rPr>
                <w:rFonts w:ascii="宋体" w:hAnsi="宋体" w:cs="宋体" w:hint="eastAsia"/>
                <w:kern w:val="0"/>
                <w:sz w:val="24"/>
              </w:rPr>
              <w:t>整</w:t>
            </w:r>
            <w:r w:rsidRPr="00B04F8D">
              <w:rPr>
                <w:rFonts w:ascii="宋体" w:hAnsi="宋体" w:cs="宋体" w:hint="eastAsia"/>
                <w:kern w:val="0"/>
                <w:sz w:val="24"/>
              </w:rPr>
              <w:t>（</w:t>
            </w:r>
            <w:r>
              <w:rPr>
                <w:rFonts w:ascii="宋体" w:hAnsi="宋体" w:cs="宋体" w:hint="eastAsia"/>
                <w:kern w:val="0"/>
                <w:sz w:val="24"/>
              </w:rPr>
              <w:t>北京时间），地点：大连市公共行政服务五楼开标室门口（地址：大连市甘井子区东北北路</w:t>
            </w:r>
            <w:r>
              <w:rPr>
                <w:rFonts w:ascii="宋体" w:hAnsi="宋体" w:cs="宋体" w:hint="eastAsia"/>
                <w:kern w:val="0"/>
                <w:sz w:val="24"/>
              </w:rPr>
              <w:t>101</w:t>
            </w:r>
            <w:r>
              <w:rPr>
                <w:rFonts w:ascii="宋体" w:hAnsi="宋体" w:cs="宋体" w:hint="eastAsia"/>
                <w:kern w:val="0"/>
                <w:sz w:val="24"/>
              </w:rPr>
              <w:t>号）当面递交。</w:t>
            </w:r>
          </w:p>
          <w:p w:rsidR="00AF57E1" w:rsidRDefault="004D05F2">
            <w:pPr>
              <w:spacing w:line="400" w:lineRule="exact"/>
              <w:jc w:val="left"/>
              <w:rPr>
                <w:rFonts w:ascii="宋体" w:hAnsi="宋体" w:cs="宋体"/>
                <w:kern w:val="0"/>
                <w:sz w:val="24"/>
              </w:rPr>
            </w:pPr>
            <w:r>
              <w:rPr>
                <w:rFonts w:ascii="宋体" w:hAnsi="宋体" w:cs="宋体" w:hint="eastAsia"/>
                <w:kern w:val="0"/>
                <w:sz w:val="24"/>
              </w:rPr>
              <w:t>5.</w:t>
            </w:r>
            <w:r>
              <w:rPr>
                <w:rFonts w:ascii="宋体" w:hAnsi="宋体" w:cs="宋体" w:hint="eastAsia"/>
                <w:kern w:val="0"/>
                <w:sz w:val="24"/>
              </w:rPr>
              <w:t>递交备份投标文件的投标人须同时出具《递交备份投标文件授权函》（授权函格式详见采购文件“投标文件格式”章节）。</w:t>
            </w:r>
          </w:p>
          <w:p w:rsidR="00AF57E1" w:rsidRDefault="004D05F2">
            <w:pPr>
              <w:spacing w:line="400" w:lineRule="exact"/>
              <w:jc w:val="left"/>
              <w:rPr>
                <w:rFonts w:ascii="宋体" w:hAnsi="宋体" w:cs="宋体"/>
                <w:kern w:val="0"/>
                <w:sz w:val="24"/>
              </w:rPr>
            </w:pPr>
            <w:r>
              <w:rPr>
                <w:rFonts w:ascii="宋体" w:hAnsi="宋体" w:cs="宋体" w:hint="eastAsia"/>
                <w:kern w:val="0"/>
                <w:sz w:val="24"/>
              </w:rPr>
              <w:t>6.</w:t>
            </w:r>
            <w:r>
              <w:rPr>
                <w:rFonts w:ascii="宋体" w:hAnsi="宋体" w:cs="宋体" w:hint="eastAsia"/>
                <w:kern w:val="0"/>
                <w:sz w:val="24"/>
              </w:rPr>
              <w:t>未按上述要求提供的，采购代理机构将拒收备份投标文件。</w:t>
            </w:r>
          </w:p>
          <w:p w:rsidR="00AF57E1" w:rsidRDefault="004D05F2">
            <w:pPr>
              <w:spacing w:line="400" w:lineRule="exact"/>
              <w:jc w:val="left"/>
              <w:rPr>
                <w:rFonts w:ascii="宋体" w:hAnsi="宋体" w:cs="宋体"/>
                <w:kern w:val="0"/>
                <w:sz w:val="24"/>
              </w:rPr>
            </w:pPr>
            <w:r>
              <w:rPr>
                <w:rFonts w:ascii="宋体" w:hAnsi="宋体" w:hint="eastAsia"/>
                <w:kern w:val="0"/>
                <w:sz w:val="24"/>
              </w:rPr>
              <w:t>注：通过“大连市政府采购云平台”上</w:t>
            </w:r>
            <w:r>
              <w:rPr>
                <w:rFonts w:ascii="宋体" w:hAnsi="宋体" w:hint="eastAsia"/>
                <w:kern w:val="0"/>
                <w:sz w:val="24"/>
              </w:rPr>
              <w:t>传递交的投标文件无法按时解密，投标人递交了备份投标文件的，以备份投标文件为依据，否则视为投标文件撤回。通过“大连市政府采购云平台”上传递交的投标文件已按时解密的，备份投标文件自动失效。投标人仅提交备份投标文件，没有通过“大连市政府采购云平台”上传递交投标文件的，投标无效。备份投标文件不是投标备选方案。</w:t>
            </w:r>
          </w:p>
        </w:tc>
      </w:tr>
    </w:tbl>
    <w:p w:rsidR="00AF57E1" w:rsidRDefault="004D05F2">
      <w:pPr>
        <w:adjustRightInd w:val="0"/>
        <w:snapToGrid w:val="0"/>
        <w:spacing w:line="336" w:lineRule="auto"/>
        <w:jc w:val="center"/>
        <w:rPr>
          <w:rFonts w:ascii="宋体" w:hAnsi="宋体"/>
          <w:b/>
          <w:bCs/>
          <w:sz w:val="44"/>
          <w:szCs w:val="44"/>
        </w:rPr>
      </w:pPr>
      <w:r>
        <w:rPr>
          <w:rFonts w:ascii="宋体" w:hAnsi="宋体"/>
          <w:b/>
          <w:bCs/>
          <w:sz w:val="44"/>
          <w:szCs w:val="44"/>
        </w:rPr>
        <w:br w:type="page"/>
      </w:r>
      <w:r>
        <w:rPr>
          <w:rFonts w:ascii="宋体" w:hAnsi="宋体" w:hint="eastAsia"/>
          <w:b/>
          <w:bCs/>
          <w:sz w:val="44"/>
          <w:szCs w:val="44"/>
        </w:rPr>
        <w:lastRenderedPageBreak/>
        <w:t>投标人须知</w:t>
      </w:r>
    </w:p>
    <w:p w:rsidR="00AF57E1" w:rsidRDefault="004D05F2">
      <w:pPr>
        <w:adjustRightInd w:val="0"/>
        <w:snapToGrid w:val="0"/>
        <w:spacing w:line="360" w:lineRule="auto"/>
        <w:ind w:firstLineChars="98" w:firstLine="354"/>
        <w:jc w:val="center"/>
        <w:outlineLvl w:val="0"/>
        <w:rPr>
          <w:rFonts w:ascii="宋体" w:hAnsi="宋体"/>
          <w:b/>
          <w:bCs/>
          <w:sz w:val="36"/>
          <w:szCs w:val="36"/>
        </w:rPr>
      </w:pPr>
      <w:bookmarkStart w:id="52" w:name="_Toc503617086"/>
      <w:bookmarkStart w:id="53" w:name="_Toc48809156"/>
      <w:r>
        <w:rPr>
          <w:rFonts w:ascii="宋体" w:hAnsi="宋体" w:hint="eastAsia"/>
          <w:b/>
          <w:bCs/>
          <w:sz w:val="36"/>
          <w:szCs w:val="36"/>
        </w:rPr>
        <w:t>一、总</w:t>
      </w:r>
      <w:r>
        <w:rPr>
          <w:rFonts w:ascii="宋体" w:hAnsi="宋体" w:hint="eastAsia"/>
          <w:b/>
          <w:bCs/>
          <w:sz w:val="36"/>
          <w:szCs w:val="36"/>
        </w:rPr>
        <w:t xml:space="preserve">  </w:t>
      </w:r>
      <w:r>
        <w:rPr>
          <w:rFonts w:ascii="宋体" w:hAnsi="宋体" w:hint="eastAsia"/>
          <w:b/>
          <w:bCs/>
          <w:sz w:val="36"/>
          <w:szCs w:val="36"/>
        </w:rPr>
        <w:t>则</w:t>
      </w:r>
      <w:bookmarkEnd w:id="52"/>
      <w:bookmarkEnd w:id="53"/>
    </w:p>
    <w:p w:rsidR="00AF57E1" w:rsidRDefault="004D05F2">
      <w:pPr>
        <w:adjustRightInd w:val="0"/>
        <w:snapToGrid w:val="0"/>
        <w:spacing w:line="360" w:lineRule="auto"/>
        <w:ind w:firstLineChars="98" w:firstLine="236"/>
        <w:outlineLvl w:val="0"/>
        <w:rPr>
          <w:rFonts w:ascii="宋体" w:hAnsi="宋体"/>
          <w:b/>
          <w:bCs/>
          <w:sz w:val="28"/>
          <w:szCs w:val="28"/>
        </w:rPr>
      </w:pPr>
      <w:bookmarkStart w:id="54" w:name="_Toc48809157"/>
      <w:bookmarkStart w:id="55" w:name="_Toc503617087"/>
      <w:r>
        <w:rPr>
          <w:rFonts w:ascii="宋体" w:hAnsi="宋体" w:hint="eastAsia"/>
          <w:b/>
          <w:bCs/>
          <w:sz w:val="24"/>
        </w:rPr>
        <w:t>（一）项目概述及资金来源</w:t>
      </w:r>
      <w:bookmarkEnd w:id="54"/>
      <w:bookmarkEnd w:id="55"/>
    </w:p>
    <w:p w:rsidR="00AF57E1" w:rsidRDefault="004D05F2">
      <w:pPr>
        <w:tabs>
          <w:tab w:val="left" w:pos="420"/>
        </w:tabs>
        <w:spacing w:line="360" w:lineRule="auto"/>
        <w:ind w:firstLineChars="200" w:firstLine="480"/>
        <w:rPr>
          <w:rFonts w:ascii="宋体" w:hAnsi="宋体" w:cs="宋体"/>
          <w:kern w:val="0"/>
          <w:sz w:val="24"/>
        </w:rPr>
      </w:pPr>
      <w:r>
        <w:rPr>
          <w:rFonts w:ascii="宋体" w:hAnsi="宋体" w:hint="eastAsia"/>
          <w:sz w:val="24"/>
        </w:rPr>
        <w:t>1.</w:t>
      </w:r>
      <w:r>
        <w:rPr>
          <w:rFonts w:ascii="宋体" w:hAnsi="宋体" w:hint="eastAsia"/>
          <w:sz w:val="24"/>
        </w:rPr>
        <w:t>本招标项目按照《中华人民共和国政府采购法》、《政府采购货物和服务招标投标管理办法》的有关规定，</w:t>
      </w:r>
      <w:r>
        <w:rPr>
          <w:rFonts w:ascii="宋体" w:hAnsi="宋体" w:hint="eastAsia"/>
          <w:spacing w:val="-2"/>
          <w:kern w:val="21"/>
          <w:sz w:val="24"/>
          <w:szCs w:val="21"/>
        </w:rPr>
        <w:t>实行国内公开招标</w:t>
      </w:r>
      <w:r>
        <w:rPr>
          <w:rFonts w:ascii="宋体" w:hAnsi="宋体" w:cs="宋体" w:hint="eastAsia"/>
          <w:kern w:val="0"/>
          <w:sz w:val="24"/>
        </w:rPr>
        <w:t>。</w:t>
      </w:r>
    </w:p>
    <w:p w:rsidR="00AF57E1" w:rsidRDefault="004D05F2">
      <w:pPr>
        <w:tabs>
          <w:tab w:val="left" w:pos="420"/>
        </w:tabs>
        <w:spacing w:line="360" w:lineRule="auto"/>
        <w:ind w:firstLineChars="200" w:firstLine="480"/>
        <w:rPr>
          <w:rFonts w:ascii="宋体" w:hAnsi="宋体"/>
          <w:sz w:val="24"/>
          <w:szCs w:val="21"/>
        </w:rPr>
      </w:pPr>
      <w:r>
        <w:rPr>
          <w:rFonts w:ascii="宋体" w:hAnsi="宋体" w:hint="eastAsia"/>
          <w:sz w:val="24"/>
          <w:szCs w:val="28"/>
        </w:rPr>
        <w:t>（</w:t>
      </w:r>
      <w:r>
        <w:rPr>
          <w:rFonts w:ascii="宋体" w:hAnsi="宋体" w:hint="eastAsia"/>
          <w:sz w:val="24"/>
          <w:szCs w:val="28"/>
        </w:rPr>
        <w:t>1</w:t>
      </w:r>
      <w:r>
        <w:rPr>
          <w:rFonts w:ascii="宋体" w:hAnsi="宋体" w:hint="eastAsia"/>
          <w:sz w:val="24"/>
          <w:szCs w:val="28"/>
        </w:rPr>
        <w:t>）</w:t>
      </w:r>
      <w:r>
        <w:rPr>
          <w:rFonts w:ascii="宋体" w:hAnsi="宋体" w:hint="eastAsia"/>
          <w:bCs/>
          <w:sz w:val="24"/>
        </w:rPr>
        <w:t>采购人名称：</w:t>
      </w:r>
      <w:r>
        <w:rPr>
          <w:rFonts w:ascii="宋体" w:hAnsi="宋体" w:hint="eastAsia"/>
          <w:bCs/>
          <w:sz w:val="24"/>
          <w:szCs w:val="21"/>
        </w:rPr>
        <w:t>大连市中山区市政公用事业服务中心</w:t>
      </w:r>
    </w:p>
    <w:p w:rsidR="00AF57E1" w:rsidRDefault="004D05F2">
      <w:pPr>
        <w:adjustRightInd w:val="0"/>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）本次招标的内容为：中山区园林有害生物防治药剂采购；</w:t>
      </w:r>
      <w:r>
        <w:rPr>
          <w:rFonts w:ascii="宋体" w:hAnsi="宋体" w:cs="宋体" w:hint="eastAsia"/>
          <w:kern w:val="0"/>
          <w:sz w:val="24"/>
        </w:rPr>
        <w:t>（详细内容见招标文件</w:t>
      </w:r>
      <w:r>
        <w:rPr>
          <w:rFonts w:ascii="宋体" w:hAnsi="宋体" w:hint="eastAsia"/>
          <w:sz w:val="24"/>
          <w:szCs w:val="21"/>
        </w:rPr>
        <w:t>第三</w:t>
      </w:r>
      <w:proofErr w:type="gramStart"/>
      <w:r>
        <w:rPr>
          <w:rFonts w:ascii="宋体" w:hAnsi="宋体" w:hint="eastAsia"/>
          <w:sz w:val="24"/>
          <w:szCs w:val="21"/>
        </w:rPr>
        <w:t>章项目</w:t>
      </w:r>
      <w:proofErr w:type="gramEnd"/>
      <w:r>
        <w:rPr>
          <w:rFonts w:ascii="宋体" w:hAnsi="宋体" w:hint="eastAsia"/>
          <w:sz w:val="24"/>
          <w:szCs w:val="21"/>
        </w:rPr>
        <w:t>需求及技术要求</w:t>
      </w:r>
      <w:r>
        <w:rPr>
          <w:rFonts w:ascii="宋体" w:hAnsi="宋体" w:cs="宋体" w:hint="eastAsia"/>
          <w:kern w:val="0"/>
          <w:sz w:val="24"/>
        </w:rPr>
        <w:t>）</w:t>
      </w:r>
      <w:r>
        <w:rPr>
          <w:rFonts w:ascii="宋体" w:hAnsi="宋体" w:hint="eastAsia"/>
          <w:sz w:val="24"/>
        </w:rPr>
        <w:t>。</w:t>
      </w:r>
    </w:p>
    <w:p w:rsidR="00AF57E1" w:rsidRDefault="004D05F2">
      <w:pPr>
        <w:adjustRightInd w:val="0"/>
        <w:snapToGrid w:val="0"/>
        <w:spacing w:line="360" w:lineRule="auto"/>
        <w:ind w:firstLineChars="200" w:firstLine="480"/>
        <w:jc w:val="left"/>
        <w:rPr>
          <w:rFonts w:ascii="宋体" w:hAnsi="宋体"/>
          <w:sz w:val="24"/>
        </w:rPr>
      </w:pPr>
      <w:r>
        <w:rPr>
          <w:rFonts w:ascii="宋体" w:hAnsi="宋体"/>
          <w:sz w:val="24"/>
        </w:rPr>
        <w:t>注：</w:t>
      </w:r>
      <w:r>
        <w:rPr>
          <w:rFonts w:ascii="宋体" w:hAnsi="宋体" w:hint="eastAsia"/>
          <w:sz w:val="24"/>
        </w:rPr>
        <w:t>1</w:t>
      </w:r>
      <w:r>
        <w:rPr>
          <w:rFonts w:ascii="宋体" w:hAnsi="宋体" w:hint="eastAsia"/>
          <w:sz w:val="24"/>
        </w:rPr>
        <w:t>）</w:t>
      </w:r>
      <w:r>
        <w:rPr>
          <w:rFonts w:ascii="宋体" w:hAnsi="宋体"/>
          <w:sz w:val="24"/>
        </w:rPr>
        <w:t>招标文件中要求供应商须提供非进口产品，否则视为无效投标文件。进口产品是指通过中国海关报关</w:t>
      </w:r>
      <w:proofErr w:type="gramStart"/>
      <w:r>
        <w:rPr>
          <w:rFonts w:ascii="宋体" w:hAnsi="宋体"/>
          <w:sz w:val="24"/>
        </w:rPr>
        <w:t>验</w:t>
      </w:r>
      <w:proofErr w:type="gramEnd"/>
      <w:r>
        <w:rPr>
          <w:rFonts w:ascii="宋体" w:hAnsi="宋体"/>
          <w:sz w:val="24"/>
        </w:rPr>
        <w:t>放入中国境内且产自关境外的产品。</w:t>
      </w:r>
    </w:p>
    <w:p w:rsidR="00AF57E1" w:rsidRDefault="004D05F2">
      <w:pPr>
        <w:adjustRightInd w:val="0"/>
        <w:snapToGrid w:val="0"/>
        <w:spacing w:line="360" w:lineRule="auto"/>
        <w:ind w:firstLineChars="200" w:firstLine="480"/>
        <w:jc w:val="left"/>
        <w:rPr>
          <w:rFonts w:ascii="宋体" w:hAnsi="宋体"/>
          <w:sz w:val="24"/>
        </w:rPr>
      </w:pPr>
      <w:r>
        <w:rPr>
          <w:rFonts w:ascii="宋体" w:hAnsi="宋体" w:hint="eastAsia"/>
          <w:sz w:val="24"/>
        </w:rPr>
        <w:t>2</w:t>
      </w:r>
      <w:r>
        <w:rPr>
          <w:rFonts w:ascii="宋体" w:hAnsi="宋体" w:hint="eastAsia"/>
          <w:sz w:val="24"/>
        </w:rPr>
        <w:t>）投标人不能只对本项目个别品目进行投标，否则将被视为非响应性投标而被拒绝。</w:t>
      </w:r>
    </w:p>
    <w:p w:rsidR="00AF57E1" w:rsidRPr="00B04F8D" w:rsidRDefault="004D05F2">
      <w:pPr>
        <w:tabs>
          <w:tab w:val="left" w:pos="420"/>
        </w:tabs>
        <w:spacing w:line="360" w:lineRule="auto"/>
        <w:ind w:firstLineChars="200" w:firstLine="480"/>
        <w:rPr>
          <w:rFonts w:ascii="宋体" w:hAnsi="宋体"/>
          <w:color w:val="FF0000"/>
          <w:sz w:val="24"/>
        </w:rPr>
      </w:pPr>
      <w:r w:rsidRPr="00B04F8D">
        <w:rPr>
          <w:rFonts w:ascii="宋体" w:hAnsi="宋体" w:hint="eastAsia"/>
          <w:sz w:val="24"/>
        </w:rPr>
        <w:t>★（</w:t>
      </w:r>
      <w:r w:rsidRPr="00B04F8D">
        <w:rPr>
          <w:rFonts w:ascii="宋体" w:hAnsi="宋体" w:hint="eastAsia"/>
          <w:sz w:val="24"/>
        </w:rPr>
        <w:t>3</w:t>
      </w:r>
      <w:r w:rsidRPr="00B04F8D">
        <w:rPr>
          <w:rFonts w:ascii="宋体" w:hAnsi="宋体" w:hint="eastAsia"/>
          <w:sz w:val="24"/>
        </w:rPr>
        <w:t>）供货期限：自合同签订之日起至</w:t>
      </w:r>
      <w:r w:rsidRPr="00B04F8D">
        <w:rPr>
          <w:rFonts w:ascii="宋体" w:hAnsi="宋体" w:hint="eastAsia"/>
          <w:sz w:val="24"/>
        </w:rPr>
        <w:t>2023</w:t>
      </w:r>
      <w:r w:rsidRPr="00B04F8D">
        <w:rPr>
          <w:rFonts w:ascii="宋体" w:hAnsi="宋体" w:hint="eastAsia"/>
          <w:sz w:val="24"/>
        </w:rPr>
        <w:t>年</w:t>
      </w:r>
      <w:r w:rsidRPr="00B04F8D">
        <w:rPr>
          <w:rFonts w:ascii="宋体" w:hAnsi="宋体" w:hint="eastAsia"/>
          <w:sz w:val="24"/>
        </w:rPr>
        <w:t>10</w:t>
      </w:r>
      <w:r w:rsidRPr="00B04F8D">
        <w:rPr>
          <w:rFonts w:ascii="宋体" w:hAnsi="宋体" w:hint="eastAsia"/>
          <w:sz w:val="24"/>
        </w:rPr>
        <w:t>月</w:t>
      </w:r>
      <w:r w:rsidRPr="00B04F8D">
        <w:rPr>
          <w:rFonts w:ascii="宋体" w:hAnsi="宋体" w:hint="eastAsia"/>
          <w:sz w:val="24"/>
        </w:rPr>
        <w:t>15</w:t>
      </w:r>
      <w:r w:rsidRPr="00B04F8D">
        <w:rPr>
          <w:rFonts w:ascii="宋体" w:hAnsi="宋体" w:hint="eastAsia"/>
          <w:sz w:val="24"/>
        </w:rPr>
        <w:t>日止。</w:t>
      </w:r>
    </w:p>
    <w:p w:rsidR="00AF57E1" w:rsidRPr="00B04F8D" w:rsidRDefault="004D05F2">
      <w:pPr>
        <w:tabs>
          <w:tab w:val="left" w:pos="84"/>
        </w:tabs>
        <w:spacing w:line="360" w:lineRule="auto"/>
        <w:ind w:firstLineChars="200" w:firstLine="480"/>
        <w:rPr>
          <w:rFonts w:ascii="宋体" w:hAnsi="宋体"/>
          <w:sz w:val="24"/>
        </w:rPr>
      </w:pPr>
      <w:r w:rsidRPr="00B04F8D">
        <w:rPr>
          <w:rFonts w:ascii="宋体" w:hAnsi="宋体" w:hint="eastAsia"/>
          <w:sz w:val="24"/>
        </w:rPr>
        <w:t>★</w:t>
      </w:r>
      <w:r w:rsidRPr="00B04F8D">
        <w:rPr>
          <w:rFonts w:ascii="宋体" w:hAnsi="宋体" w:hint="eastAsia"/>
          <w:sz w:val="24"/>
          <w:szCs w:val="28"/>
        </w:rPr>
        <w:t>（</w:t>
      </w:r>
      <w:r w:rsidRPr="00B04F8D">
        <w:rPr>
          <w:rFonts w:ascii="宋体" w:hAnsi="宋体" w:hint="eastAsia"/>
          <w:sz w:val="24"/>
          <w:szCs w:val="28"/>
        </w:rPr>
        <w:t>4</w:t>
      </w:r>
      <w:r w:rsidRPr="00B04F8D">
        <w:rPr>
          <w:rFonts w:ascii="宋体" w:hAnsi="宋体" w:hint="eastAsia"/>
          <w:sz w:val="24"/>
          <w:szCs w:val="28"/>
        </w:rPr>
        <w:t>）</w:t>
      </w:r>
      <w:r w:rsidRPr="00B04F8D">
        <w:rPr>
          <w:rFonts w:ascii="宋体" w:hAnsi="宋体" w:hint="eastAsia"/>
          <w:sz w:val="24"/>
        </w:rPr>
        <w:t>交货地点：采购人指定地点。</w:t>
      </w:r>
    </w:p>
    <w:p w:rsidR="00AF57E1" w:rsidRPr="00B04F8D" w:rsidRDefault="004D05F2">
      <w:pPr>
        <w:tabs>
          <w:tab w:val="left" w:pos="84"/>
        </w:tabs>
        <w:spacing w:line="360" w:lineRule="auto"/>
        <w:ind w:firstLineChars="200" w:firstLine="480"/>
        <w:rPr>
          <w:rFonts w:ascii="宋体" w:hAnsi="宋体"/>
          <w:sz w:val="24"/>
        </w:rPr>
      </w:pPr>
      <w:r w:rsidRPr="00B04F8D">
        <w:rPr>
          <w:rFonts w:ascii="宋体" w:hAnsi="宋体" w:hint="eastAsia"/>
          <w:sz w:val="24"/>
        </w:rPr>
        <w:t>★（</w:t>
      </w:r>
      <w:r w:rsidRPr="00B04F8D">
        <w:rPr>
          <w:rFonts w:ascii="宋体" w:hAnsi="宋体" w:hint="eastAsia"/>
          <w:sz w:val="24"/>
        </w:rPr>
        <w:t>5</w:t>
      </w:r>
      <w:r w:rsidRPr="00B04F8D">
        <w:rPr>
          <w:rFonts w:ascii="宋体" w:hAnsi="宋体" w:hint="eastAsia"/>
          <w:sz w:val="24"/>
        </w:rPr>
        <w:t>）交货方式：应分批供货，中标人在接到采购人订货通知后</w:t>
      </w:r>
      <w:r w:rsidRPr="00B04F8D">
        <w:rPr>
          <w:rFonts w:ascii="宋体" w:hAnsi="宋体" w:hint="eastAsia"/>
          <w:sz w:val="24"/>
        </w:rPr>
        <w:t>3</w:t>
      </w:r>
      <w:r w:rsidRPr="00B04F8D">
        <w:rPr>
          <w:rFonts w:ascii="宋体" w:hAnsi="宋体" w:hint="eastAsia"/>
          <w:sz w:val="24"/>
        </w:rPr>
        <w:t>个日历日内完成供货</w:t>
      </w:r>
    </w:p>
    <w:p w:rsidR="00AF57E1" w:rsidRPr="00B04F8D" w:rsidRDefault="004D05F2">
      <w:pPr>
        <w:tabs>
          <w:tab w:val="left" w:pos="84"/>
        </w:tabs>
        <w:spacing w:line="360" w:lineRule="auto"/>
        <w:rPr>
          <w:rFonts w:ascii="宋体" w:hAnsi="宋体"/>
          <w:sz w:val="24"/>
        </w:rPr>
      </w:pPr>
      <w:r w:rsidRPr="00B04F8D">
        <w:rPr>
          <w:rFonts w:ascii="宋体" w:hAnsi="宋体" w:hint="eastAsia"/>
          <w:sz w:val="24"/>
        </w:rPr>
        <w:t>，并向采购人提供产品合格证和检验报告。如遇病虫害等紧急情况，中标人须根据采购人要求</w:t>
      </w:r>
      <w:r w:rsidRPr="00B04F8D">
        <w:rPr>
          <w:rFonts w:ascii="宋体" w:hAnsi="宋体" w:hint="eastAsia"/>
          <w:sz w:val="24"/>
        </w:rPr>
        <w:t>1</w:t>
      </w:r>
      <w:r w:rsidRPr="00B04F8D">
        <w:rPr>
          <w:rFonts w:ascii="宋体" w:hAnsi="宋体" w:hint="eastAsia"/>
          <w:sz w:val="24"/>
        </w:rPr>
        <w:t>个日历日内完成供货（投标文件中提供承诺，承诺自己有能力按照交货时间完成交货）。</w:t>
      </w:r>
    </w:p>
    <w:p w:rsidR="00AF57E1" w:rsidRPr="00B04F8D" w:rsidRDefault="004D05F2">
      <w:pPr>
        <w:tabs>
          <w:tab w:val="left" w:pos="420"/>
        </w:tabs>
        <w:spacing w:line="360" w:lineRule="auto"/>
        <w:ind w:firstLineChars="200" w:firstLine="480"/>
        <w:rPr>
          <w:rFonts w:ascii="宋体" w:hAnsi="宋体"/>
          <w:sz w:val="24"/>
          <w:szCs w:val="28"/>
        </w:rPr>
      </w:pPr>
      <w:r w:rsidRPr="00B04F8D">
        <w:rPr>
          <w:rFonts w:ascii="宋体" w:hAnsi="宋体" w:hint="eastAsia"/>
          <w:sz w:val="24"/>
          <w:szCs w:val="28"/>
        </w:rPr>
        <w:t>★（</w:t>
      </w:r>
      <w:r w:rsidRPr="00B04F8D">
        <w:rPr>
          <w:rFonts w:ascii="宋体" w:hAnsi="宋体"/>
          <w:sz w:val="24"/>
          <w:szCs w:val="28"/>
        </w:rPr>
        <w:t>6</w:t>
      </w:r>
      <w:r w:rsidRPr="00B04F8D">
        <w:rPr>
          <w:rFonts w:ascii="宋体" w:hAnsi="宋体" w:hint="eastAsia"/>
          <w:sz w:val="24"/>
          <w:szCs w:val="28"/>
        </w:rPr>
        <w:t>）交货地点：搬运至采购人指定药库。</w:t>
      </w:r>
    </w:p>
    <w:p w:rsidR="00AF57E1" w:rsidRDefault="004D05F2">
      <w:pPr>
        <w:tabs>
          <w:tab w:val="left" w:pos="84"/>
        </w:tabs>
        <w:spacing w:line="360" w:lineRule="auto"/>
        <w:ind w:firstLineChars="200" w:firstLine="480"/>
        <w:rPr>
          <w:rFonts w:ascii="宋体" w:hAnsi="宋体"/>
          <w:bCs/>
          <w:sz w:val="24"/>
        </w:rPr>
      </w:pPr>
      <w:r w:rsidRPr="00B04F8D">
        <w:rPr>
          <w:rFonts w:ascii="宋体" w:hAnsi="宋体" w:hint="eastAsia"/>
          <w:sz w:val="24"/>
        </w:rPr>
        <w:t>★</w:t>
      </w:r>
      <w:r w:rsidRPr="00B04F8D">
        <w:rPr>
          <w:rFonts w:ascii="宋体" w:hAnsi="宋体" w:hint="eastAsia"/>
          <w:bCs/>
          <w:sz w:val="24"/>
          <w:szCs w:val="21"/>
        </w:rPr>
        <w:t>（</w:t>
      </w:r>
      <w:r w:rsidRPr="00B04F8D">
        <w:rPr>
          <w:rFonts w:ascii="宋体" w:hAnsi="宋体"/>
          <w:bCs/>
          <w:sz w:val="24"/>
          <w:szCs w:val="21"/>
        </w:rPr>
        <w:t>7</w:t>
      </w:r>
      <w:r w:rsidRPr="00B04F8D">
        <w:rPr>
          <w:rFonts w:ascii="宋体" w:hAnsi="宋体" w:hint="eastAsia"/>
          <w:bCs/>
          <w:sz w:val="24"/>
          <w:szCs w:val="21"/>
        </w:rPr>
        <w:t>）付款方式：</w:t>
      </w:r>
      <w:r>
        <w:rPr>
          <w:rFonts w:ascii="宋体" w:hAnsi="宋体" w:hint="eastAsia"/>
          <w:bCs/>
          <w:sz w:val="24"/>
        </w:rPr>
        <w:t>截止</w:t>
      </w:r>
      <w:r>
        <w:rPr>
          <w:rFonts w:ascii="宋体" w:hAnsi="宋体" w:hint="eastAsia"/>
          <w:bCs/>
          <w:sz w:val="24"/>
        </w:rPr>
        <w:t>202</w:t>
      </w:r>
      <w:r>
        <w:rPr>
          <w:rFonts w:ascii="宋体" w:hAnsi="宋体"/>
          <w:bCs/>
          <w:sz w:val="24"/>
        </w:rPr>
        <w:t>3</w:t>
      </w:r>
      <w:r>
        <w:rPr>
          <w:rFonts w:ascii="宋体" w:hAnsi="宋体" w:hint="eastAsia"/>
          <w:bCs/>
          <w:sz w:val="24"/>
        </w:rPr>
        <w:t>年</w:t>
      </w:r>
      <w:r>
        <w:rPr>
          <w:rFonts w:ascii="宋体" w:hAnsi="宋体" w:hint="eastAsia"/>
          <w:bCs/>
          <w:sz w:val="24"/>
        </w:rPr>
        <w:t>10</w:t>
      </w:r>
      <w:r>
        <w:rPr>
          <w:rFonts w:ascii="宋体" w:hAnsi="宋体" w:hint="eastAsia"/>
          <w:bCs/>
          <w:sz w:val="24"/>
        </w:rPr>
        <w:t>月</w:t>
      </w:r>
      <w:r>
        <w:rPr>
          <w:rFonts w:ascii="宋体" w:hAnsi="宋体" w:hint="eastAsia"/>
          <w:bCs/>
          <w:sz w:val="24"/>
        </w:rPr>
        <w:t>15</w:t>
      </w:r>
      <w:r>
        <w:rPr>
          <w:rFonts w:ascii="宋体" w:hAnsi="宋体" w:hint="eastAsia"/>
          <w:bCs/>
          <w:sz w:val="24"/>
        </w:rPr>
        <w:t>日，投标人按采购人要求供货完成并经采购人验收合格后，采购人按实际供货量，</w:t>
      </w:r>
      <w:proofErr w:type="gramStart"/>
      <w:r>
        <w:rPr>
          <w:rFonts w:ascii="宋体" w:hAnsi="宋体" w:hint="eastAsia"/>
          <w:bCs/>
          <w:sz w:val="24"/>
        </w:rPr>
        <w:t>经财政</w:t>
      </w:r>
      <w:proofErr w:type="gramEnd"/>
      <w:r>
        <w:rPr>
          <w:rFonts w:ascii="宋体" w:hAnsi="宋体" w:hint="eastAsia"/>
          <w:bCs/>
          <w:sz w:val="24"/>
        </w:rPr>
        <w:t>审核且资金到位后向投标人一次性付清货款（无息），决算金额不超过中标总价，如超过不予支付。</w:t>
      </w:r>
    </w:p>
    <w:p w:rsidR="00AF57E1" w:rsidRDefault="004D05F2">
      <w:pPr>
        <w:tabs>
          <w:tab w:val="left" w:pos="84"/>
        </w:tabs>
        <w:spacing w:line="360" w:lineRule="auto"/>
        <w:ind w:firstLineChars="200" w:firstLine="480"/>
        <w:rPr>
          <w:rFonts w:ascii="宋体" w:hAnsi="宋体"/>
          <w:bCs/>
          <w:sz w:val="24"/>
        </w:rPr>
      </w:pPr>
      <w:r>
        <w:rPr>
          <w:rFonts w:ascii="宋体" w:hAnsi="宋体" w:hint="eastAsia"/>
          <w:bCs/>
          <w:sz w:val="24"/>
        </w:rPr>
        <w:t>发票：付款前，投</w:t>
      </w:r>
      <w:r>
        <w:rPr>
          <w:rFonts w:ascii="宋体" w:hAnsi="宋体" w:hint="eastAsia"/>
          <w:bCs/>
          <w:sz w:val="24"/>
        </w:rPr>
        <w:t>标人向采购人开具拟付款金额等值的增值税普通发票，否则采购人有权拒绝支付且不承担任何违约责任，损失由投标人自负。</w:t>
      </w:r>
    </w:p>
    <w:p w:rsidR="00AF57E1" w:rsidRDefault="004D05F2">
      <w:pPr>
        <w:tabs>
          <w:tab w:val="left" w:pos="84"/>
        </w:tabs>
        <w:spacing w:line="360" w:lineRule="auto"/>
        <w:ind w:firstLineChars="200" w:firstLine="480"/>
        <w:rPr>
          <w:rFonts w:ascii="宋体" w:hAnsi="宋体"/>
          <w:sz w:val="24"/>
        </w:rPr>
      </w:pPr>
      <w:r>
        <w:rPr>
          <w:rFonts w:ascii="宋体" w:hAnsi="宋体" w:hint="eastAsia"/>
          <w:sz w:val="24"/>
          <w:szCs w:val="21"/>
        </w:rPr>
        <w:t>2.</w:t>
      </w:r>
      <w:r>
        <w:rPr>
          <w:rFonts w:ascii="宋体" w:hAnsi="宋体" w:hint="eastAsia"/>
          <w:sz w:val="24"/>
          <w:szCs w:val="21"/>
        </w:rPr>
        <w:t>资金来</w:t>
      </w:r>
      <w:r>
        <w:rPr>
          <w:rFonts w:ascii="宋体" w:hAnsi="宋体" w:hint="eastAsia"/>
          <w:bCs/>
          <w:sz w:val="24"/>
        </w:rPr>
        <w:t>源：</w:t>
      </w:r>
      <w:r>
        <w:rPr>
          <w:rFonts w:ascii="宋体" w:hAnsi="宋体" w:hint="eastAsia"/>
          <w:sz w:val="24"/>
          <w:szCs w:val="21"/>
        </w:rPr>
        <w:t>财政性资金。</w:t>
      </w:r>
    </w:p>
    <w:p w:rsidR="00AF57E1" w:rsidRDefault="004D05F2">
      <w:pPr>
        <w:spacing w:line="360" w:lineRule="auto"/>
        <w:ind w:firstLineChars="100" w:firstLine="241"/>
        <w:rPr>
          <w:rFonts w:ascii="宋体" w:hAnsi="宋体"/>
          <w:b/>
          <w:bCs/>
          <w:sz w:val="24"/>
        </w:rPr>
      </w:pPr>
      <w:r>
        <w:rPr>
          <w:rFonts w:ascii="宋体" w:hAnsi="宋体" w:hint="eastAsia"/>
          <w:b/>
          <w:bCs/>
          <w:sz w:val="24"/>
        </w:rPr>
        <w:t>（二）投标人资格要求</w:t>
      </w:r>
    </w:p>
    <w:p w:rsidR="00AF57E1" w:rsidRDefault="004D05F2">
      <w:pPr>
        <w:spacing w:line="360" w:lineRule="auto"/>
        <w:ind w:firstLineChars="200"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满足《中华人民共和国政府采购法》第二十二条规定；</w:t>
      </w:r>
    </w:p>
    <w:p w:rsidR="00AF57E1" w:rsidRDefault="004D05F2">
      <w:pPr>
        <w:spacing w:line="360" w:lineRule="auto"/>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落实政府采购政策需满足的资格要求：</w:t>
      </w:r>
      <w:r>
        <w:rPr>
          <w:rFonts w:ascii="宋体" w:hAnsi="宋体" w:hint="eastAsia"/>
          <w:sz w:val="24"/>
          <w:u w:val="single"/>
        </w:rPr>
        <w:t>根据《政府采购促进中小企业发展管理办法》，本项目专门面向中小</w:t>
      </w:r>
      <w:proofErr w:type="gramStart"/>
      <w:r>
        <w:rPr>
          <w:rFonts w:ascii="宋体" w:hAnsi="宋体" w:hint="eastAsia"/>
          <w:sz w:val="24"/>
          <w:u w:val="single"/>
        </w:rPr>
        <w:t>微企业</w:t>
      </w:r>
      <w:proofErr w:type="gramEnd"/>
      <w:r>
        <w:rPr>
          <w:rFonts w:ascii="宋体" w:hAnsi="宋体" w:hint="eastAsia"/>
          <w:sz w:val="24"/>
          <w:u w:val="single"/>
        </w:rPr>
        <w:t>采购，供应商应为中小微企业。</w:t>
      </w:r>
    </w:p>
    <w:p w:rsidR="00AF57E1" w:rsidRDefault="004D05F2">
      <w:pPr>
        <w:spacing w:line="360" w:lineRule="auto"/>
        <w:ind w:firstLineChars="200" w:firstLine="480"/>
        <w:rPr>
          <w:rFonts w:ascii="宋体" w:hAnsi="宋体"/>
          <w:sz w:val="24"/>
          <w:u w:val="single"/>
        </w:rPr>
      </w:pPr>
      <w:r>
        <w:rPr>
          <w:rFonts w:ascii="宋体" w:hAnsi="宋体" w:hint="eastAsia"/>
          <w:sz w:val="24"/>
        </w:rPr>
        <w:t>3</w:t>
      </w:r>
      <w:r>
        <w:rPr>
          <w:rFonts w:ascii="宋体" w:hAnsi="宋体"/>
          <w:sz w:val="24"/>
        </w:rPr>
        <w:t>.</w:t>
      </w:r>
      <w:r>
        <w:rPr>
          <w:rFonts w:ascii="宋体" w:hAnsi="宋体" w:hint="eastAsia"/>
          <w:sz w:val="24"/>
        </w:rPr>
        <w:t>本项目的特定资格要求：</w:t>
      </w:r>
      <w:r>
        <w:rPr>
          <w:rFonts w:ascii="宋体" w:hAnsi="宋体" w:cs="宋体" w:hint="eastAsia"/>
          <w:kern w:val="0"/>
          <w:sz w:val="24"/>
        </w:rPr>
        <w:t>投标人须具有有效的农药经营许可证</w:t>
      </w:r>
      <w:r>
        <w:rPr>
          <w:rFonts w:ascii="宋体" w:hAnsi="宋体" w:cs="宋体" w:hint="eastAsia"/>
          <w:sz w:val="24"/>
        </w:rPr>
        <w:t>；</w:t>
      </w:r>
    </w:p>
    <w:p w:rsidR="00AF57E1" w:rsidRDefault="004D05F2">
      <w:pPr>
        <w:spacing w:line="360" w:lineRule="auto"/>
        <w:ind w:firstLineChars="200" w:firstLine="480"/>
        <w:rPr>
          <w:rFonts w:ascii="宋体" w:hAnsi="宋体"/>
          <w:sz w:val="24"/>
        </w:rPr>
      </w:pPr>
      <w:r>
        <w:rPr>
          <w:rFonts w:ascii="宋体" w:hAnsi="宋体" w:hint="eastAsia"/>
          <w:sz w:val="24"/>
        </w:rPr>
        <w:t>注：</w:t>
      </w: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w:t>
      </w:r>
      <w:r>
        <w:rPr>
          <w:rFonts w:ascii="宋体" w:hAnsi="宋体" w:hint="eastAsia"/>
          <w:sz w:val="24"/>
        </w:rPr>
        <w:t>截至开标日，在开标室现场经“信用中国”网站（</w:t>
      </w:r>
      <w:r>
        <w:rPr>
          <w:rFonts w:ascii="宋体" w:hAnsi="宋体" w:hint="eastAsia"/>
          <w:sz w:val="24"/>
        </w:rPr>
        <w:t>www.creditchina.gov.cn</w:t>
      </w:r>
      <w:r>
        <w:rPr>
          <w:rFonts w:ascii="宋体" w:hAnsi="宋体" w:hint="eastAsia"/>
          <w:sz w:val="24"/>
        </w:rPr>
        <w:t>）、“信用辽宁”网站（</w:t>
      </w:r>
      <w:r>
        <w:rPr>
          <w:rFonts w:ascii="宋体" w:hAnsi="宋体" w:cs="宋体"/>
          <w:kern w:val="0"/>
          <w:sz w:val="24"/>
        </w:rPr>
        <w:t>www.xyln.net</w:t>
      </w:r>
      <w:r>
        <w:rPr>
          <w:rFonts w:ascii="宋体" w:hAnsi="宋体" w:hint="eastAsia"/>
          <w:sz w:val="24"/>
        </w:rPr>
        <w:t>）、“信用大连”网站（</w:t>
      </w:r>
      <w:r>
        <w:rPr>
          <w:rFonts w:ascii="宋体" w:hAnsi="宋体" w:hint="eastAsia"/>
          <w:sz w:val="24"/>
        </w:rPr>
        <w:t>credit.dl.cn</w:t>
      </w:r>
      <w:r>
        <w:rPr>
          <w:rFonts w:ascii="宋体" w:hAnsi="宋体" w:hint="eastAsia"/>
          <w:sz w:val="24"/>
        </w:rPr>
        <w:t>）、“中国政府采</w:t>
      </w:r>
      <w:r>
        <w:rPr>
          <w:rFonts w:ascii="宋体" w:hAnsi="宋体" w:hint="eastAsia"/>
          <w:sz w:val="24"/>
        </w:rPr>
        <w:lastRenderedPageBreak/>
        <w:t>购网”网站（</w:t>
      </w:r>
      <w:r>
        <w:rPr>
          <w:rFonts w:ascii="宋体" w:hAnsi="宋体" w:hint="eastAsia"/>
          <w:sz w:val="24"/>
        </w:rPr>
        <w:t>www.ccgp.gov.cn</w:t>
      </w:r>
      <w:r>
        <w:rPr>
          <w:rFonts w:ascii="宋体" w:hAnsi="宋体" w:hint="eastAsia"/>
          <w:sz w:val="24"/>
        </w:rPr>
        <w:t>）查询，被列入失信被执行人、重大税收违法案件当事人名单、政府采购严重违法失信行为记录名单的不得参加本采购项目。</w:t>
      </w:r>
    </w:p>
    <w:p w:rsidR="00AF57E1" w:rsidRDefault="004D05F2">
      <w:pPr>
        <w:spacing w:line="360" w:lineRule="auto"/>
        <w:ind w:firstLineChars="200" w:firstLine="480"/>
        <w:rPr>
          <w:rFonts w:ascii="宋体" w:hAnsi="宋体"/>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）本项目不接受联合体投标。</w:t>
      </w:r>
    </w:p>
    <w:p w:rsidR="00AF57E1" w:rsidRDefault="004D05F2">
      <w:pPr>
        <w:spacing w:line="360" w:lineRule="auto"/>
        <w:ind w:firstLineChars="200" w:firstLine="480"/>
        <w:rPr>
          <w:rFonts w:ascii="宋体" w:hAnsi="宋体"/>
          <w:sz w:val="24"/>
        </w:rPr>
      </w:pPr>
      <w:r>
        <w:rPr>
          <w:rFonts w:ascii="宋体" w:hAnsi="宋体" w:cs="宋体" w:hint="eastAsia"/>
          <w:kern w:val="0"/>
          <w:sz w:val="24"/>
        </w:rPr>
        <w:t>（</w:t>
      </w:r>
      <w:r>
        <w:rPr>
          <w:rFonts w:ascii="宋体" w:hAnsi="宋体" w:cs="宋体" w:hint="eastAsia"/>
          <w:kern w:val="0"/>
          <w:sz w:val="24"/>
        </w:rPr>
        <w:t>3</w:t>
      </w:r>
      <w:r>
        <w:rPr>
          <w:rFonts w:ascii="宋体" w:hAnsi="宋体" w:cs="宋体" w:hint="eastAsia"/>
          <w:kern w:val="0"/>
          <w:sz w:val="24"/>
        </w:rPr>
        <w:t>）本项目不允许分包、转包。</w:t>
      </w:r>
    </w:p>
    <w:p w:rsidR="00AF57E1" w:rsidRDefault="004D05F2">
      <w:pPr>
        <w:adjustRightInd w:val="0"/>
        <w:snapToGrid w:val="0"/>
        <w:spacing w:line="360" w:lineRule="auto"/>
        <w:ind w:firstLineChars="200" w:firstLine="480"/>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其他要求：</w:t>
      </w:r>
    </w:p>
    <w:p w:rsidR="00AF57E1" w:rsidRDefault="004D05F2">
      <w:pPr>
        <w:adjustRightInd w:val="0"/>
        <w:snapToGrid w:val="0"/>
        <w:spacing w:line="360" w:lineRule="auto"/>
        <w:ind w:firstLineChars="200" w:firstLine="480"/>
        <w:rPr>
          <w:rFonts w:ascii="宋体" w:hAnsi="宋体"/>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w:t>
      </w:r>
      <w:r>
        <w:rPr>
          <w:rFonts w:ascii="宋体" w:hAnsi="宋体" w:hint="eastAsia"/>
          <w:sz w:val="24"/>
        </w:rPr>
        <w:t>投标人只有在法律和财务上独立，并且与采购人没有隶属关系才可以参与本项目的投标。</w:t>
      </w:r>
    </w:p>
    <w:p w:rsidR="00AF57E1" w:rsidRDefault="004D05F2">
      <w:pPr>
        <w:adjustRightInd w:val="0"/>
        <w:snapToGrid w:val="0"/>
        <w:spacing w:line="360" w:lineRule="auto"/>
        <w:ind w:firstLineChars="200" w:firstLine="480"/>
        <w:rPr>
          <w:rFonts w:ascii="宋体" w:hAnsi="宋体"/>
          <w:spacing w:val="8"/>
          <w:sz w:val="24"/>
        </w:rPr>
      </w:pPr>
      <w:r>
        <w:rPr>
          <w:rFonts w:ascii="宋体" w:hAnsi="宋体" w:hint="eastAsia"/>
          <w:sz w:val="24"/>
        </w:rPr>
        <w:t>（</w:t>
      </w:r>
      <w:r>
        <w:rPr>
          <w:rFonts w:ascii="宋体" w:hAnsi="宋体" w:hint="eastAsia"/>
          <w:sz w:val="24"/>
        </w:rPr>
        <w:t>2</w:t>
      </w:r>
      <w:r>
        <w:rPr>
          <w:rFonts w:ascii="宋体" w:hAnsi="宋体" w:hint="eastAsia"/>
          <w:sz w:val="24"/>
        </w:rPr>
        <w:t>）</w:t>
      </w:r>
      <w:r>
        <w:rPr>
          <w:rFonts w:ascii="宋体" w:hAnsi="宋体"/>
          <w:spacing w:val="8"/>
          <w:sz w:val="24"/>
        </w:rPr>
        <w:t>与采购人存在利害关系可能影响招标公正性的法人、其他组织或者个人，不得参加投标。</w:t>
      </w:r>
    </w:p>
    <w:p w:rsidR="00AF57E1" w:rsidRDefault="004D05F2">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w:t>
      </w:r>
      <w:r>
        <w:rPr>
          <w:rFonts w:ascii="宋体" w:hAnsi="宋体"/>
          <w:spacing w:val="8"/>
          <w:sz w:val="24"/>
        </w:rPr>
        <w:t>单位负责人为同一人或者存在控股、管理关系的不同单位，不得参加同一标段投标或者未划分标段的同一招标项目投标。</w:t>
      </w:r>
    </w:p>
    <w:p w:rsidR="00AF57E1" w:rsidRDefault="004D05F2">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）法定代表人为同一个人的两个及两个以上法人不得同时参与投标；投标人之间不应存在授权关系。如有此类情况，则只接受先报名的投标人。</w:t>
      </w:r>
    </w:p>
    <w:p w:rsidR="00AF57E1" w:rsidRDefault="004D05F2">
      <w:pPr>
        <w:adjustRightInd w:val="0"/>
        <w:snapToGrid w:val="0"/>
        <w:spacing w:line="360" w:lineRule="auto"/>
        <w:ind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）投标人应具备《中华人民共和国政府采购法》第二十二条规定的条件。</w:t>
      </w:r>
    </w:p>
    <w:p w:rsidR="00AF57E1" w:rsidRDefault="004D05F2">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）除单一来源采购项目外，为采购项目提供整体设计、规范编制或者项目管理、监理、检测等服务的供应商，不得再参加该采购项目的其他采购活动。</w:t>
      </w:r>
    </w:p>
    <w:p w:rsidR="00AF57E1" w:rsidRDefault="004D05F2">
      <w:pPr>
        <w:adjustRightInd w:val="0"/>
        <w:snapToGrid w:val="0"/>
        <w:spacing w:line="360" w:lineRule="auto"/>
        <w:ind w:firstLineChars="100" w:firstLine="241"/>
        <w:rPr>
          <w:rFonts w:ascii="宋体" w:hAnsi="宋体"/>
          <w:b/>
          <w:bCs/>
          <w:sz w:val="24"/>
        </w:rPr>
      </w:pPr>
      <w:r>
        <w:rPr>
          <w:rFonts w:ascii="宋体" w:hAnsi="宋体" w:hint="eastAsia"/>
          <w:b/>
          <w:bCs/>
          <w:sz w:val="24"/>
        </w:rPr>
        <w:t>（三）投标费用</w:t>
      </w:r>
    </w:p>
    <w:p w:rsidR="00AF57E1" w:rsidRDefault="004D05F2">
      <w:pPr>
        <w:adjustRightInd w:val="0"/>
        <w:snapToGrid w:val="0"/>
        <w:spacing w:line="360" w:lineRule="auto"/>
        <w:ind w:firstLineChars="200" w:firstLine="480"/>
        <w:rPr>
          <w:rFonts w:ascii="宋体" w:hAnsi="宋体"/>
          <w:sz w:val="24"/>
        </w:rPr>
      </w:pPr>
      <w:r>
        <w:rPr>
          <w:rFonts w:ascii="宋体" w:hAnsi="宋体" w:hint="eastAsia"/>
          <w:sz w:val="24"/>
        </w:rPr>
        <w:t>投标人应承担所有与编写和提交投标文件有关的一切费用，不论投标的结果如何，采购人及采购代理机构在任何情况下均无义务和责任承担这些费用。</w:t>
      </w:r>
    </w:p>
    <w:p w:rsidR="00AF57E1" w:rsidRDefault="004D05F2">
      <w:pPr>
        <w:adjustRightInd w:val="0"/>
        <w:snapToGrid w:val="0"/>
        <w:spacing w:line="360" w:lineRule="auto"/>
        <w:ind w:firstLineChars="100" w:firstLine="241"/>
        <w:rPr>
          <w:rFonts w:ascii="宋体" w:hAnsi="宋体"/>
          <w:b/>
          <w:bCs/>
          <w:sz w:val="24"/>
        </w:rPr>
      </w:pPr>
      <w:r>
        <w:rPr>
          <w:rFonts w:ascii="宋体" w:hAnsi="宋体" w:hint="eastAsia"/>
          <w:b/>
          <w:bCs/>
          <w:sz w:val="24"/>
        </w:rPr>
        <w:t>（四）促进</w:t>
      </w:r>
      <w:r>
        <w:rPr>
          <w:rFonts w:ascii="宋体" w:hAnsi="宋体"/>
          <w:b/>
          <w:bCs/>
          <w:sz w:val="24"/>
        </w:rPr>
        <w:t>中小企业</w:t>
      </w:r>
      <w:r>
        <w:rPr>
          <w:rFonts w:ascii="宋体" w:hAnsi="宋体" w:hint="eastAsia"/>
          <w:b/>
          <w:bCs/>
          <w:sz w:val="24"/>
        </w:rPr>
        <w:t>发展</w:t>
      </w:r>
    </w:p>
    <w:p w:rsidR="00AF57E1" w:rsidRDefault="004D05F2">
      <w:pPr>
        <w:spacing w:line="360" w:lineRule="auto"/>
        <w:ind w:firstLineChars="200" w:firstLine="480"/>
        <w:rPr>
          <w:rFonts w:ascii="宋体" w:hAnsi="宋体"/>
          <w:sz w:val="24"/>
        </w:rPr>
      </w:pPr>
      <w:r>
        <w:rPr>
          <w:rFonts w:ascii="宋体" w:hAnsi="宋体" w:hint="eastAsia"/>
          <w:sz w:val="24"/>
        </w:rPr>
        <w:t>根据财政部《政府采购促进中小企业发展管理办法》（财库【</w:t>
      </w:r>
      <w:r>
        <w:rPr>
          <w:rFonts w:ascii="宋体" w:hAnsi="宋体" w:hint="eastAsia"/>
          <w:sz w:val="24"/>
        </w:rPr>
        <w:t>2020</w:t>
      </w:r>
      <w:r>
        <w:rPr>
          <w:rFonts w:ascii="宋体" w:hAnsi="宋体" w:hint="eastAsia"/>
          <w:sz w:val="24"/>
        </w:rPr>
        <w:t>】</w:t>
      </w:r>
      <w:r>
        <w:rPr>
          <w:rFonts w:ascii="宋体" w:hAnsi="宋体" w:hint="eastAsia"/>
          <w:sz w:val="24"/>
        </w:rPr>
        <w:t>46</w:t>
      </w:r>
      <w:r>
        <w:rPr>
          <w:rFonts w:ascii="宋体" w:hAnsi="宋体" w:hint="eastAsia"/>
          <w:sz w:val="24"/>
        </w:rPr>
        <w:t>号）规定，符合条件的中小企业，享受政府采购扶持政策。</w:t>
      </w:r>
    </w:p>
    <w:p w:rsidR="00AF57E1" w:rsidRDefault="004D05F2">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享受政府采购扶持政策的中小企业，应当符合下列条件：</w:t>
      </w:r>
    </w:p>
    <w:p w:rsidR="00AF57E1" w:rsidRDefault="004D05F2">
      <w:pPr>
        <w:spacing w:line="360" w:lineRule="auto"/>
        <w:ind w:firstLineChars="200" w:firstLine="480"/>
        <w:rPr>
          <w:rFonts w:ascii="宋体" w:hAnsi="宋体"/>
          <w:sz w:val="24"/>
        </w:rPr>
      </w:pPr>
      <w:r>
        <w:rPr>
          <w:rFonts w:ascii="宋体" w:hAnsi="宋体" w:hint="eastAsia"/>
          <w:sz w:val="24"/>
        </w:rPr>
        <w:t>①符合工信部联企业</w:t>
      </w:r>
      <w:r>
        <w:rPr>
          <w:rFonts w:ascii="宋体" w:hAnsi="宋体" w:hint="eastAsia"/>
          <w:sz w:val="24"/>
        </w:rPr>
        <w:t>[2</w:t>
      </w:r>
      <w:r>
        <w:rPr>
          <w:rFonts w:ascii="宋体" w:hAnsi="宋体" w:hint="eastAsia"/>
          <w:sz w:val="24"/>
        </w:rPr>
        <w:t>011]300</w:t>
      </w:r>
      <w:r>
        <w:rPr>
          <w:rFonts w:ascii="宋体" w:hAnsi="宋体" w:hint="eastAsia"/>
          <w:sz w:val="24"/>
        </w:rPr>
        <w:t>号文件《关于印发中小企业划型标准规定的通知》中小企业划分标准；</w:t>
      </w:r>
    </w:p>
    <w:p w:rsidR="00AF57E1" w:rsidRDefault="004D05F2">
      <w:pPr>
        <w:spacing w:line="360" w:lineRule="auto"/>
        <w:ind w:firstLineChars="200" w:firstLine="480"/>
        <w:rPr>
          <w:rFonts w:ascii="宋体" w:hAnsi="宋体"/>
          <w:sz w:val="24"/>
        </w:rPr>
      </w:pPr>
      <w:r>
        <w:rPr>
          <w:rFonts w:ascii="宋体" w:hAnsi="宋体" w:hint="eastAsia"/>
          <w:sz w:val="24"/>
        </w:rPr>
        <w:t>②货物采购项目中，货物由中小企业制造，即货物由中小企业生产且使用该中小企业商号或者注册商标；工程采购项目中，工程由中小企业承建，即工程施工单位为中小企业；服务采购项目中，服务由中小企业承接，即提供服务的人员为中小企业依照《中华人民共和国劳动合同法》、订立劳动合同的从业人员。</w:t>
      </w:r>
    </w:p>
    <w:p w:rsidR="00AF57E1" w:rsidRDefault="004D05F2">
      <w:pPr>
        <w:spacing w:line="360" w:lineRule="auto"/>
        <w:ind w:firstLineChars="200" w:firstLine="480"/>
        <w:rPr>
          <w:rFonts w:ascii="宋体" w:hAnsi="宋体"/>
          <w:sz w:val="24"/>
        </w:rPr>
      </w:pPr>
      <w:r>
        <w:rPr>
          <w:rFonts w:ascii="宋体" w:hAnsi="宋体" w:hint="eastAsia"/>
          <w:sz w:val="24"/>
        </w:rPr>
        <w:t>供应商提供的货物既有中小企业制造货物，也有大型企业制造货物的，不享受中小企业扶持政策。</w:t>
      </w:r>
    </w:p>
    <w:p w:rsidR="00AF57E1" w:rsidRDefault="004D05F2">
      <w:pPr>
        <w:spacing w:line="360" w:lineRule="auto"/>
        <w:ind w:firstLineChars="200" w:firstLine="480"/>
        <w:rPr>
          <w:rFonts w:ascii="宋体" w:hAnsi="宋体"/>
          <w:sz w:val="24"/>
        </w:rPr>
      </w:pPr>
      <w:r>
        <w:rPr>
          <w:rFonts w:ascii="宋体" w:hAnsi="宋体" w:hint="eastAsia"/>
          <w:sz w:val="24"/>
        </w:rPr>
        <w:lastRenderedPageBreak/>
        <w:t>③提供所供产品制造企业为中小企业的声明函，或提供工程或服务企业为中小企</w:t>
      </w:r>
      <w:r>
        <w:rPr>
          <w:rFonts w:ascii="宋体" w:hAnsi="宋体" w:hint="eastAsia"/>
          <w:sz w:val="24"/>
        </w:rPr>
        <w:t>业的声明函。</w:t>
      </w:r>
    </w:p>
    <w:p w:rsidR="00AF57E1" w:rsidRDefault="004D05F2">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中小企业：是指在中华人民共和国境内依法设立，符合工信部联企业</w:t>
      </w:r>
      <w:r>
        <w:rPr>
          <w:rFonts w:ascii="宋体" w:hAnsi="宋体" w:hint="eastAsia"/>
          <w:sz w:val="24"/>
        </w:rPr>
        <w:t>[2011]300</w:t>
      </w:r>
      <w:r>
        <w:rPr>
          <w:rFonts w:ascii="宋体" w:hAnsi="宋体" w:hint="eastAsia"/>
          <w:sz w:val="24"/>
        </w:rPr>
        <w:t>号文件《关于印发中小企业划型标准规定的通知》中小企业划分标准的中型企业、小型企业和微型企业。与大企业的负责人为同一人，或者与大企业存在直接控股、管理关系的除外。符合中小企业划分标准的个体工商户，在政府采购活动中视同中小企业。</w:t>
      </w:r>
    </w:p>
    <w:p w:rsidR="00AF57E1" w:rsidRDefault="004D05F2">
      <w:pPr>
        <w:spacing w:line="360" w:lineRule="auto"/>
        <w:ind w:firstLineChars="200" w:firstLine="480"/>
        <w:rPr>
          <w:rFonts w:ascii="宋体" w:hAnsi="宋体"/>
          <w:sz w:val="24"/>
        </w:rPr>
      </w:pPr>
      <w:r>
        <w:rPr>
          <w:rFonts w:ascii="宋体" w:hAnsi="宋体"/>
          <w:sz w:val="24"/>
        </w:rPr>
        <w:t>3</w:t>
      </w:r>
      <w:r>
        <w:rPr>
          <w:rFonts w:ascii="宋体" w:hAnsi="宋体" w:hint="eastAsia"/>
          <w:sz w:val="24"/>
        </w:rPr>
        <w:t>.</w:t>
      </w:r>
      <w:r>
        <w:rPr>
          <w:rFonts w:ascii="宋体" w:hAnsi="宋体" w:hint="eastAsia"/>
          <w:sz w:val="24"/>
        </w:rPr>
        <w:t>中小企业签订的政府采购合同，履约保证金支付比例为合同金额的</w:t>
      </w:r>
      <w:r>
        <w:rPr>
          <w:rFonts w:ascii="宋体" w:hAnsi="宋体" w:hint="eastAsia"/>
          <w:sz w:val="24"/>
        </w:rPr>
        <w:t>5%</w:t>
      </w:r>
      <w:r>
        <w:rPr>
          <w:rFonts w:ascii="宋体" w:hAnsi="宋体" w:hint="eastAsia"/>
          <w:sz w:val="24"/>
        </w:rPr>
        <w:t>。</w:t>
      </w:r>
    </w:p>
    <w:p w:rsidR="00AF57E1" w:rsidRDefault="004D05F2">
      <w:pPr>
        <w:spacing w:line="360" w:lineRule="auto"/>
        <w:ind w:firstLineChars="200" w:firstLine="480"/>
        <w:rPr>
          <w:rFonts w:ascii="宋体" w:hAnsi="宋体"/>
          <w:sz w:val="24"/>
        </w:rPr>
      </w:pPr>
      <w:r>
        <w:rPr>
          <w:rFonts w:ascii="宋体" w:hAnsi="宋体"/>
          <w:sz w:val="24"/>
        </w:rPr>
        <w:t>4</w:t>
      </w:r>
      <w:r>
        <w:rPr>
          <w:rFonts w:ascii="宋体" w:hAnsi="宋体" w:hint="eastAsia"/>
          <w:sz w:val="24"/>
        </w:rPr>
        <w:t>.</w:t>
      </w:r>
      <w:r>
        <w:rPr>
          <w:rFonts w:ascii="宋体" w:hAnsi="宋体" w:hint="eastAsia"/>
          <w:sz w:val="24"/>
        </w:rPr>
        <w:t>本项目所属行业按照工信部联企业</w:t>
      </w:r>
      <w:r>
        <w:rPr>
          <w:rFonts w:ascii="宋体" w:hAnsi="宋体" w:hint="eastAsia"/>
          <w:sz w:val="24"/>
        </w:rPr>
        <w:t>[2011]300</w:t>
      </w:r>
      <w:r>
        <w:rPr>
          <w:rFonts w:ascii="宋体" w:hAnsi="宋体" w:hint="eastAsia"/>
          <w:sz w:val="24"/>
        </w:rPr>
        <w:t>号文件《关于印发中小企业划型标准规定的通知》执行。</w:t>
      </w:r>
      <w:r>
        <w:rPr>
          <w:rFonts w:ascii="宋体" w:hAnsi="宋体" w:hint="eastAsia"/>
          <w:b/>
          <w:sz w:val="24"/>
        </w:rPr>
        <w:t>本项目所属行业为农</w:t>
      </w:r>
      <w:r>
        <w:rPr>
          <w:rFonts w:ascii="宋体" w:hAnsi="宋体" w:hint="eastAsia"/>
          <w:b/>
          <w:sz w:val="24"/>
        </w:rPr>
        <w:t>业。</w:t>
      </w:r>
      <w:r>
        <w:rPr>
          <w:rFonts w:ascii="宋体" w:hAnsi="宋体" w:hint="eastAsia"/>
          <w:sz w:val="24"/>
        </w:rPr>
        <w:t>（划分标准：</w:t>
      </w:r>
      <w:r>
        <w:rPr>
          <w:rFonts w:ascii="宋体" w:hAnsi="宋体" w:hint="eastAsia"/>
          <w:sz w:val="24"/>
        </w:rPr>
        <w:t xml:space="preserve">http://xwqy.gsxt.gov.cn/mirco/regu_info </w:t>
      </w:r>
      <w:r>
        <w:rPr>
          <w:rFonts w:ascii="宋体" w:hAnsi="宋体" w:hint="eastAsia"/>
          <w:sz w:val="24"/>
        </w:rPr>
        <w:t>）</w:t>
      </w:r>
    </w:p>
    <w:p w:rsidR="00AF57E1" w:rsidRDefault="004D05F2">
      <w:pPr>
        <w:spacing w:line="360" w:lineRule="auto"/>
        <w:ind w:firstLineChars="100" w:firstLine="241"/>
        <w:rPr>
          <w:rFonts w:ascii="宋体" w:hAnsi="宋体"/>
          <w:b/>
          <w:sz w:val="24"/>
        </w:rPr>
      </w:pPr>
      <w:r>
        <w:rPr>
          <w:rFonts w:ascii="宋体" w:hAnsi="宋体" w:hint="eastAsia"/>
          <w:b/>
          <w:sz w:val="24"/>
        </w:rPr>
        <w:t>（五）支持监狱企业发展</w:t>
      </w:r>
    </w:p>
    <w:p w:rsidR="00AF57E1" w:rsidRDefault="004D05F2">
      <w:pPr>
        <w:spacing w:line="360" w:lineRule="auto"/>
        <w:ind w:firstLineChars="200" w:firstLine="480"/>
        <w:rPr>
          <w:rFonts w:ascii="宋体" w:hAnsi="宋体"/>
          <w:sz w:val="24"/>
        </w:rPr>
      </w:pPr>
      <w:r>
        <w:rPr>
          <w:rFonts w:ascii="宋体" w:hAnsi="宋体" w:hint="eastAsia"/>
          <w:sz w:val="24"/>
        </w:rPr>
        <w:t>根据财库</w:t>
      </w:r>
      <w:r>
        <w:rPr>
          <w:rFonts w:ascii="宋体" w:hAnsi="宋体" w:hint="eastAsia"/>
          <w:sz w:val="24"/>
        </w:rPr>
        <w:t>[2014]68</w:t>
      </w:r>
      <w:r>
        <w:rPr>
          <w:rFonts w:ascii="宋体" w:hAnsi="宋体" w:hint="eastAsia"/>
          <w:sz w:val="24"/>
        </w:rPr>
        <w:t>号《财政部司法部关于政府采购支持监狱企业发展有关问题的通知》规定，符合条件的监狱企业，享受政府采购扶持政策。</w:t>
      </w:r>
    </w:p>
    <w:p w:rsidR="00AF57E1" w:rsidRDefault="004D05F2">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享受政府采购支持的监狱企业，应当同时符合以下条件：</w:t>
      </w:r>
    </w:p>
    <w:p w:rsidR="00AF57E1" w:rsidRDefault="004D05F2">
      <w:pPr>
        <w:spacing w:line="360" w:lineRule="auto"/>
        <w:ind w:firstLineChars="200" w:firstLine="480"/>
        <w:rPr>
          <w:rFonts w:ascii="宋体" w:hAnsi="宋体"/>
          <w:sz w:val="24"/>
        </w:rPr>
      </w:pPr>
      <w:r>
        <w:rPr>
          <w:rFonts w:ascii="宋体" w:hAnsi="宋体" w:hint="eastAsia"/>
          <w:sz w:val="24"/>
        </w:rPr>
        <w:t>监狱企业是指由司法部认定的为罪犯、戒毒人员提供生产项目和劳动对象，且全部产权属于司法部监狱管理局、戒毒管理局、直属煤矿管理局，各省、自治区、直辖市监狱管理局、戒毒管理局，各地</w:t>
      </w:r>
      <w:r>
        <w:rPr>
          <w:rFonts w:ascii="宋体" w:hAnsi="宋体" w:hint="eastAsia"/>
          <w:sz w:val="24"/>
        </w:rPr>
        <w:t>(</w:t>
      </w:r>
      <w:r>
        <w:rPr>
          <w:rFonts w:ascii="宋体" w:hAnsi="宋体" w:hint="eastAsia"/>
          <w:sz w:val="24"/>
        </w:rPr>
        <w:t>设区的市</w:t>
      </w:r>
      <w:r>
        <w:rPr>
          <w:rFonts w:ascii="宋体" w:hAnsi="宋体" w:hint="eastAsia"/>
          <w:sz w:val="24"/>
        </w:rPr>
        <w:t>)</w:t>
      </w:r>
      <w:r>
        <w:rPr>
          <w:rFonts w:ascii="宋体" w:hAnsi="宋体" w:hint="eastAsia"/>
          <w:sz w:val="24"/>
        </w:rPr>
        <w:t>监狱、强制隔离戒毒所、戒毒康复所，以及新疆生产建设兵团监狱管理局、戒毒管理局的企业。监狱企业参加政府采购活动时，应当提供由省级以上监狱管理局、戒毒管理局</w:t>
      </w:r>
      <w:r>
        <w:rPr>
          <w:rFonts w:ascii="宋体" w:hAnsi="宋体" w:hint="eastAsia"/>
          <w:sz w:val="24"/>
        </w:rPr>
        <w:t>(</w:t>
      </w:r>
      <w:r>
        <w:rPr>
          <w:rFonts w:ascii="宋体" w:hAnsi="宋体" w:hint="eastAsia"/>
          <w:sz w:val="24"/>
        </w:rPr>
        <w:t>含新疆生产建设兵团</w:t>
      </w:r>
      <w:r>
        <w:rPr>
          <w:rFonts w:ascii="宋体" w:hAnsi="宋体" w:hint="eastAsia"/>
          <w:sz w:val="24"/>
        </w:rPr>
        <w:t>)</w:t>
      </w:r>
      <w:r>
        <w:rPr>
          <w:rFonts w:ascii="宋体" w:hAnsi="宋体" w:hint="eastAsia"/>
          <w:sz w:val="24"/>
        </w:rPr>
        <w:t>出具的属于监狱企业的证明文件。</w:t>
      </w:r>
    </w:p>
    <w:p w:rsidR="00AF57E1" w:rsidRDefault="004D05F2">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投标人投标产品是监狱企业制造的，并符合条件的，其产品报价给予</w:t>
      </w:r>
      <w:r>
        <w:rPr>
          <w:rFonts w:ascii="宋体" w:hAnsi="宋体" w:hint="eastAsia"/>
          <w:sz w:val="24"/>
        </w:rPr>
        <w:t>8</w:t>
      </w:r>
      <w:r>
        <w:rPr>
          <w:rFonts w:ascii="宋体" w:hAnsi="宋体" w:hint="eastAsia"/>
          <w:sz w:val="24"/>
        </w:rPr>
        <w:t>％的扣除，用扣除后的价格参与投标报价计算。</w:t>
      </w:r>
    </w:p>
    <w:p w:rsidR="00AF57E1" w:rsidRDefault="004D05F2">
      <w:pPr>
        <w:spacing w:line="360" w:lineRule="auto"/>
        <w:ind w:firstLineChars="100" w:firstLine="241"/>
        <w:rPr>
          <w:rFonts w:ascii="宋体" w:hAnsi="宋体"/>
          <w:b/>
          <w:sz w:val="24"/>
        </w:rPr>
      </w:pPr>
      <w:r>
        <w:rPr>
          <w:rFonts w:ascii="宋体" w:hAnsi="宋体" w:hint="eastAsia"/>
          <w:b/>
          <w:sz w:val="24"/>
        </w:rPr>
        <w:t>（六）扶持</w:t>
      </w:r>
      <w:r>
        <w:rPr>
          <w:rFonts w:ascii="宋体" w:hAnsi="宋体" w:hint="eastAsia"/>
          <w:b/>
          <w:sz w:val="24"/>
        </w:rPr>
        <w:t>残疾人福利性单位发展</w:t>
      </w:r>
    </w:p>
    <w:p w:rsidR="00AF57E1" w:rsidRDefault="004D05F2">
      <w:pPr>
        <w:spacing w:line="360" w:lineRule="auto"/>
        <w:ind w:firstLineChars="200" w:firstLine="480"/>
        <w:rPr>
          <w:rFonts w:ascii="宋体" w:hAnsi="宋体"/>
          <w:sz w:val="24"/>
        </w:rPr>
      </w:pPr>
      <w:r>
        <w:rPr>
          <w:rFonts w:ascii="宋体" w:hAnsi="宋体" w:hint="eastAsia"/>
          <w:sz w:val="24"/>
        </w:rPr>
        <w:t>根据财库〔</w:t>
      </w:r>
      <w:r>
        <w:rPr>
          <w:rFonts w:ascii="宋体" w:hAnsi="宋体" w:hint="eastAsia"/>
          <w:sz w:val="24"/>
        </w:rPr>
        <w:t>2017</w:t>
      </w:r>
      <w:r>
        <w:rPr>
          <w:rFonts w:ascii="宋体" w:hAnsi="宋体" w:hint="eastAsia"/>
          <w:sz w:val="24"/>
        </w:rPr>
        <w:t>〕</w:t>
      </w:r>
      <w:r>
        <w:rPr>
          <w:rFonts w:ascii="宋体" w:hAnsi="宋体" w:hint="eastAsia"/>
          <w:sz w:val="24"/>
        </w:rPr>
        <w:t>141</w:t>
      </w:r>
      <w:r>
        <w:rPr>
          <w:rFonts w:ascii="宋体" w:hAnsi="宋体" w:hint="eastAsia"/>
          <w:sz w:val="24"/>
        </w:rPr>
        <w:t>号《财政部民政部中国残疾人联合会关于促进残疾人就业政府采购政策的通知》规定，符合条件的残疾人福利性单位，享受政府采购扶持政策。</w:t>
      </w:r>
    </w:p>
    <w:p w:rsidR="00AF57E1" w:rsidRDefault="004D05F2">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享受政府采购扶持政策的残疾人福利性单位，应当同时符合以下条件：</w:t>
      </w:r>
    </w:p>
    <w:p w:rsidR="00AF57E1" w:rsidRDefault="004D05F2">
      <w:pPr>
        <w:spacing w:line="360" w:lineRule="auto"/>
        <w:ind w:firstLineChars="200" w:firstLine="480"/>
        <w:rPr>
          <w:rFonts w:ascii="宋体" w:hAnsi="宋体"/>
          <w:sz w:val="24"/>
        </w:rPr>
      </w:pPr>
      <w:r>
        <w:rPr>
          <w:rFonts w:ascii="宋体" w:hAnsi="宋体" w:hint="eastAsia"/>
          <w:sz w:val="24"/>
        </w:rPr>
        <w:t>①安置的残疾人占本单位在职职工人数的比例不低于</w:t>
      </w:r>
      <w:r>
        <w:rPr>
          <w:rFonts w:ascii="宋体" w:hAnsi="宋体" w:hint="eastAsia"/>
          <w:sz w:val="24"/>
        </w:rPr>
        <w:t>25%</w:t>
      </w:r>
      <w:r>
        <w:rPr>
          <w:rFonts w:ascii="宋体" w:hAnsi="宋体" w:hint="eastAsia"/>
          <w:sz w:val="24"/>
        </w:rPr>
        <w:t>（含</w:t>
      </w:r>
      <w:r>
        <w:rPr>
          <w:rFonts w:ascii="宋体" w:hAnsi="宋体" w:hint="eastAsia"/>
          <w:sz w:val="24"/>
        </w:rPr>
        <w:t>25%</w:t>
      </w:r>
      <w:r>
        <w:rPr>
          <w:rFonts w:ascii="宋体" w:hAnsi="宋体" w:hint="eastAsia"/>
          <w:sz w:val="24"/>
        </w:rPr>
        <w:t>），并且安置的残疾人人数不少于</w:t>
      </w:r>
      <w:r>
        <w:rPr>
          <w:rFonts w:ascii="宋体" w:hAnsi="宋体" w:hint="eastAsia"/>
          <w:sz w:val="24"/>
        </w:rPr>
        <w:t>10</w:t>
      </w:r>
      <w:r>
        <w:rPr>
          <w:rFonts w:ascii="宋体" w:hAnsi="宋体" w:hint="eastAsia"/>
          <w:sz w:val="24"/>
        </w:rPr>
        <w:t>人（含</w:t>
      </w:r>
      <w:r>
        <w:rPr>
          <w:rFonts w:ascii="宋体" w:hAnsi="宋体" w:hint="eastAsia"/>
          <w:sz w:val="24"/>
        </w:rPr>
        <w:t>10</w:t>
      </w:r>
      <w:r>
        <w:rPr>
          <w:rFonts w:ascii="宋体" w:hAnsi="宋体" w:hint="eastAsia"/>
          <w:sz w:val="24"/>
        </w:rPr>
        <w:t>人）；</w:t>
      </w:r>
    </w:p>
    <w:p w:rsidR="00AF57E1" w:rsidRDefault="004D05F2">
      <w:pPr>
        <w:spacing w:line="360" w:lineRule="auto"/>
        <w:ind w:firstLineChars="200" w:firstLine="480"/>
        <w:rPr>
          <w:rFonts w:ascii="宋体" w:hAnsi="宋体"/>
          <w:sz w:val="24"/>
        </w:rPr>
      </w:pPr>
      <w:r>
        <w:rPr>
          <w:rFonts w:ascii="宋体" w:hAnsi="宋体" w:hint="eastAsia"/>
          <w:sz w:val="24"/>
        </w:rPr>
        <w:t>②依法与安置的每位残疾人签订了一年以上（含一年）劳动合同或服务协议；</w:t>
      </w:r>
    </w:p>
    <w:p w:rsidR="00AF57E1" w:rsidRDefault="004D05F2">
      <w:pPr>
        <w:spacing w:line="360" w:lineRule="auto"/>
        <w:ind w:firstLineChars="200" w:firstLine="480"/>
        <w:rPr>
          <w:rFonts w:ascii="宋体" w:hAnsi="宋体"/>
          <w:sz w:val="24"/>
        </w:rPr>
      </w:pPr>
      <w:r>
        <w:rPr>
          <w:rFonts w:ascii="宋体" w:hAnsi="宋体" w:hint="eastAsia"/>
          <w:sz w:val="24"/>
        </w:rPr>
        <w:t>③为安置的每位残疾人按月足额缴纳了基本养老保险、基本医疗保险、失业保险、工伤保险和生</w:t>
      </w:r>
      <w:r>
        <w:rPr>
          <w:rFonts w:ascii="宋体" w:hAnsi="宋体" w:hint="eastAsia"/>
          <w:sz w:val="24"/>
        </w:rPr>
        <w:t>育保险等社会保险费；</w:t>
      </w:r>
    </w:p>
    <w:p w:rsidR="00AF57E1" w:rsidRDefault="004D05F2">
      <w:pPr>
        <w:spacing w:line="360" w:lineRule="auto"/>
        <w:ind w:firstLineChars="200" w:firstLine="480"/>
        <w:rPr>
          <w:rFonts w:ascii="宋体" w:hAnsi="宋体"/>
          <w:sz w:val="24"/>
        </w:rPr>
      </w:pPr>
      <w:r>
        <w:rPr>
          <w:rFonts w:ascii="宋体" w:hAnsi="宋体" w:hint="eastAsia"/>
          <w:sz w:val="24"/>
        </w:rPr>
        <w:t>④通过银行等金融机构向安置的每位残疾人，按月支付了不低于单位所在区县适用的经</w:t>
      </w:r>
      <w:r>
        <w:rPr>
          <w:rFonts w:ascii="宋体" w:hAnsi="宋体" w:hint="eastAsia"/>
          <w:sz w:val="24"/>
        </w:rPr>
        <w:lastRenderedPageBreak/>
        <w:t>省级人民政府批准的月最低工资标准的工资；</w:t>
      </w:r>
    </w:p>
    <w:p w:rsidR="00AF57E1" w:rsidRDefault="004D05F2">
      <w:pPr>
        <w:spacing w:line="360" w:lineRule="auto"/>
        <w:ind w:firstLineChars="200" w:firstLine="480"/>
        <w:rPr>
          <w:rFonts w:ascii="宋体" w:hAnsi="宋体"/>
          <w:sz w:val="24"/>
        </w:rPr>
      </w:pPr>
      <w:r>
        <w:rPr>
          <w:rFonts w:ascii="宋体" w:hAnsi="宋体" w:hint="eastAsia"/>
          <w:sz w:val="24"/>
        </w:rPr>
        <w:t>⑤提供本单位制造的货物、承担的工程或者服务（以下简称产品），或者提供其他残疾人福利性单位制造的货物（不包括使用非残疾人福利性单位注册商标的货物）。</w:t>
      </w:r>
    </w:p>
    <w:p w:rsidR="00AF57E1" w:rsidRDefault="004D05F2">
      <w:pPr>
        <w:spacing w:line="360" w:lineRule="auto"/>
        <w:ind w:firstLineChars="200" w:firstLine="480"/>
        <w:rPr>
          <w:rFonts w:ascii="宋体" w:hAnsi="宋体"/>
          <w:sz w:val="24"/>
        </w:rPr>
      </w:pPr>
      <w:r>
        <w:rPr>
          <w:rFonts w:ascii="宋体" w:hAnsi="宋体" w:hint="eastAsia"/>
          <w:sz w:val="24"/>
        </w:rPr>
        <w:t>前款所称残疾人是指法</w:t>
      </w:r>
      <w:proofErr w:type="gramStart"/>
      <w:r>
        <w:rPr>
          <w:rFonts w:ascii="宋体" w:hAnsi="宋体" w:hint="eastAsia"/>
          <w:sz w:val="24"/>
        </w:rPr>
        <w:t>定劳动</w:t>
      </w:r>
      <w:proofErr w:type="gramEnd"/>
      <w:r>
        <w:rPr>
          <w:rFonts w:ascii="宋体" w:hAnsi="宋体" w:hint="eastAsia"/>
          <w:sz w:val="24"/>
        </w:rPr>
        <w:t>年龄内，持有《中华人民共和国残疾人证》或者《中华人民共和国残疾军人证（</w:t>
      </w:r>
      <w:r>
        <w:rPr>
          <w:rFonts w:ascii="宋体" w:hAnsi="宋体" w:hint="eastAsia"/>
          <w:sz w:val="24"/>
        </w:rPr>
        <w:t>1</w:t>
      </w:r>
      <w:r>
        <w:rPr>
          <w:rFonts w:ascii="宋体" w:hAnsi="宋体" w:hint="eastAsia"/>
          <w:sz w:val="24"/>
        </w:rPr>
        <w:t>至</w:t>
      </w:r>
      <w:r>
        <w:rPr>
          <w:rFonts w:ascii="宋体" w:hAnsi="宋体" w:hint="eastAsia"/>
          <w:sz w:val="24"/>
        </w:rPr>
        <w:t>8</w:t>
      </w:r>
      <w:r>
        <w:rPr>
          <w:rFonts w:ascii="宋体" w:hAnsi="宋体" w:hint="eastAsia"/>
          <w:sz w:val="24"/>
        </w:rPr>
        <w:t>级）》的自然人，包括具有劳动条件的劳动意愿的精神残疾人）。在职职工人数是指与残疾人福利性单位建立劳动关系并依法签订劳动合同</w:t>
      </w:r>
      <w:r>
        <w:rPr>
          <w:rFonts w:ascii="宋体" w:hAnsi="宋体" w:hint="eastAsia"/>
          <w:sz w:val="24"/>
        </w:rPr>
        <w:t>或者服务协议的雇员人数。</w:t>
      </w:r>
    </w:p>
    <w:p w:rsidR="00AF57E1" w:rsidRDefault="004D05F2">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投标人投标产品是残疾人福利性单位制造的，并符合条件的，其产品报价给予</w:t>
      </w:r>
      <w:r>
        <w:rPr>
          <w:rFonts w:ascii="宋体" w:hAnsi="宋体" w:hint="eastAsia"/>
          <w:sz w:val="24"/>
        </w:rPr>
        <w:t>8</w:t>
      </w:r>
      <w:r>
        <w:rPr>
          <w:rFonts w:ascii="宋体" w:hAnsi="宋体" w:hint="eastAsia"/>
          <w:sz w:val="24"/>
        </w:rPr>
        <w:t>％的扣除，用扣除后的价格参与投标报价计算。</w:t>
      </w:r>
    </w:p>
    <w:p w:rsidR="00AF57E1" w:rsidRDefault="004D05F2">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残疾人福利性单位同时属于监狱企业的，其享受的价格扣除比例取小监狱企业扣除率和残疾人福利性单位扣除率中的较大值。</w:t>
      </w:r>
    </w:p>
    <w:p w:rsidR="00AF57E1" w:rsidRDefault="004D05F2">
      <w:pPr>
        <w:spacing w:line="360" w:lineRule="auto"/>
        <w:ind w:firstLineChars="100" w:firstLine="241"/>
        <w:rPr>
          <w:rFonts w:ascii="宋体" w:hAnsi="宋体"/>
          <w:b/>
          <w:sz w:val="24"/>
        </w:rPr>
      </w:pPr>
      <w:r>
        <w:rPr>
          <w:rFonts w:ascii="宋体" w:hAnsi="宋体" w:hint="eastAsia"/>
          <w:b/>
          <w:sz w:val="24"/>
        </w:rPr>
        <w:t>（七）对于贫困地区农副产品的相关规定</w:t>
      </w:r>
    </w:p>
    <w:p w:rsidR="00AF57E1" w:rsidRDefault="004D05F2">
      <w:pPr>
        <w:spacing w:line="360" w:lineRule="auto"/>
        <w:ind w:firstLineChars="200" w:firstLine="480"/>
        <w:jc w:val="left"/>
        <w:rPr>
          <w:rFonts w:ascii="宋体" w:hAnsi="宋体" w:cs="宋体"/>
          <w:b/>
          <w:kern w:val="0"/>
          <w:sz w:val="24"/>
        </w:rPr>
      </w:pPr>
      <w:r>
        <w:rPr>
          <w:rFonts w:ascii="宋体" w:hAnsi="宋体" w:hint="eastAsia"/>
          <w:sz w:val="24"/>
        </w:rPr>
        <w:t>对于非专门面向贫困地区采购农副产品的项目，在满足价格扣除条件且在投标文件中按要求提交了《贫困地区农副产品声明函》的投标人，对投标报价给予价格扣除，用扣除后的价格参与评审。投标报价扣除比例为相应产品报价的</w:t>
      </w:r>
      <w:r>
        <w:rPr>
          <w:rFonts w:ascii="宋体" w:hAnsi="宋体" w:hint="eastAsia"/>
          <w:sz w:val="24"/>
        </w:rPr>
        <w:t>3%</w:t>
      </w:r>
      <w:r>
        <w:rPr>
          <w:rFonts w:ascii="宋体" w:hAnsi="宋体" w:hint="eastAsia"/>
          <w:sz w:val="24"/>
        </w:rPr>
        <w:t>。</w:t>
      </w:r>
    </w:p>
    <w:p w:rsidR="00AF57E1" w:rsidRDefault="004D05F2">
      <w:pPr>
        <w:spacing w:line="360" w:lineRule="auto"/>
        <w:ind w:firstLineChars="100" w:firstLine="241"/>
        <w:jc w:val="left"/>
        <w:rPr>
          <w:rFonts w:ascii="宋体" w:hAnsi="宋体" w:cs="宋体"/>
          <w:b/>
          <w:kern w:val="0"/>
          <w:sz w:val="24"/>
        </w:rPr>
      </w:pPr>
      <w:r>
        <w:rPr>
          <w:rFonts w:ascii="宋体" w:hAnsi="宋体" w:cs="宋体" w:hint="eastAsia"/>
          <w:b/>
          <w:kern w:val="0"/>
          <w:sz w:val="24"/>
        </w:rPr>
        <w:t>（八）节能产品、环境标志产品</w:t>
      </w:r>
    </w:p>
    <w:p w:rsidR="00AF57E1" w:rsidRDefault="004D05F2">
      <w:pPr>
        <w:spacing w:line="360" w:lineRule="auto"/>
        <w:ind w:firstLineChars="200" w:firstLine="480"/>
        <w:rPr>
          <w:rFonts w:ascii="宋体" w:hAnsi="宋体"/>
          <w:sz w:val="24"/>
        </w:rPr>
      </w:pPr>
      <w:r>
        <w:rPr>
          <w:rFonts w:ascii="宋体" w:hAnsi="宋体" w:hint="eastAsia"/>
          <w:sz w:val="24"/>
        </w:rPr>
        <w:t>根据《关于调整优化节能产品、环境标志产品政府采购执行机制的通知》（财库〔</w:t>
      </w:r>
      <w:r>
        <w:rPr>
          <w:rFonts w:ascii="宋体" w:hAnsi="宋体"/>
          <w:sz w:val="24"/>
        </w:rPr>
        <w:t>2019</w:t>
      </w:r>
      <w:r>
        <w:rPr>
          <w:rFonts w:ascii="宋体" w:hAnsi="宋体" w:hint="eastAsia"/>
          <w:sz w:val="24"/>
        </w:rPr>
        <w:t>〕</w:t>
      </w:r>
      <w:r>
        <w:rPr>
          <w:rFonts w:ascii="宋体" w:hAnsi="宋体"/>
          <w:sz w:val="24"/>
        </w:rPr>
        <w:t>19</w:t>
      </w:r>
      <w:r>
        <w:rPr>
          <w:rFonts w:ascii="宋体" w:hAnsi="宋体" w:hint="eastAsia"/>
          <w:sz w:val="24"/>
        </w:rPr>
        <w:t>号、〔</w:t>
      </w:r>
      <w:r>
        <w:rPr>
          <w:rFonts w:ascii="宋体" w:hAnsi="宋体"/>
          <w:sz w:val="24"/>
        </w:rPr>
        <w:t>2019</w:t>
      </w:r>
      <w:r>
        <w:rPr>
          <w:rFonts w:ascii="宋体" w:hAnsi="宋体" w:hint="eastAsia"/>
          <w:sz w:val="24"/>
        </w:rPr>
        <w:t>〕</w:t>
      </w:r>
      <w:r>
        <w:rPr>
          <w:rFonts w:ascii="宋体" w:hAnsi="宋体"/>
          <w:sz w:val="24"/>
        </w:rPr>
        <w:t>18</w:t>
      </w:r>
      <w:r>
        <w:rPr>
          <w:rFonts w:ascii="宋体" w:hAnsi="宋体" w:hint="eastAsia"/>
          <w:sz w:val="24"/>
        </w:rPr>
        <w:t>号）规定，投标人所提供的产品属于《政府采购节能产品、环境标志产品品目清单》内的产品，并且具有法定认证资格的认证机构出具的认证证明，符合优先采购</w:t>
      </w:r>
      <w:r>
        <w:rPr>
          <w:rFonts w:ascii="宋体" w:hAnsi="宋体"/>
          <w:sz w:val="24"/>
        </w:rPr>
        <w:t>/</w:t>
      </w:r>
      <w:r>
        <w:rPr>
          <w:rFonts w:ascii="宋体" w:hAnsi="宋体" w:hint="eastAsia"/>
          <w:sz w:val="24"/>
        </w:rPr>
        <w:t>强制采购政策。对技术和价格项目分别给予相应</w:t>
      </w:r>
      <w:proofErr w:type="gramStart"/>
      <w:r>
        <w:rPr>
          <w:rFonts w:ascii="宋体" w:hAnsi="宋体" w:hint="eastAsia"/>
          <w:sz w:val="24"/>
        </w:rPr>
        <w:t>评分总分值</w:t>
      </w:r>
      <w:proofErr w:type="gramEnd"/>
      <w:r>
        <w:rPr>
          <w:rFonts w:ascii="宋体" w:hAnsi="宋体"/>
          <w:sz w:val="24"/>
        </w:rPr>
        <w:t>3%</w:t>
      </w:r>
      <w:r>
        <w:rPr>
          <w:rFonts w:ascii="宋体" w:hAnsi="宋体" w:hint="eastAsia"/>
          <w:sz w:val="24"/>
        </w:rPr>
        <w:t>的加分，计算公式详见《评分标准》。</w:t>
      </w:r>
    </w:p>
    <w:p w:rsidR="00AF57E1" w:rsidRDefault="004D05F2">
      <w:pPr>
        <w:spacing w:line="360" w:lineRule="auto"/>
        <w:ind w:firstLine="420"/>
        <w:rPr>
          <w:rFonts w:ascii="宋体" w:hAnsi="宋体"/>
          <w:b/>
          <w:sz w:val="24"/>
        </w:rPr>
      </w:pPr>
      <w:r>
        <w:rPr>
          <w:rFonts w:ascii="宋体" w:hAnsi="宋体" w:hint="eastAsia"/>
          <w:b/>
          <w:sz w:val="24"/>
        </w:rPr>
        <w:t>投标单位应同时提供有效的《政府采购节能产品、环境标志产品声明函》（详见投标文件格式）与有效的节能环保产品认证证明，才能享受节能环保优惠政策。</w:t>
      </w:r>
    </w:p>
    <w:p w:rsidR="00AF57E1" w:rsidRDefault="004D05F2">
      <w:pPr>
        <w:pStyle w:val="a0"/>
        <w:ind w:firstLineChars="0" w:firstLine="0"/>
        <w:rPr>
          <w:rFonts w:ascii="宋体" w:hAnsi="宋体"/>
          <w:szCs w:val="24"/>
        </w:rPr>
      </w:pPr>
      <w:r>
        <w:rPr>
          <w:rFonts w:ascii="宋体" w:hAnsi="宋体" w:hint="eastAsia"/>
          <w:szCs w:val="24"/>
        </w:rPr>
        <w:t>政府采购优先采购节能产品和环境标志产品。节能产品是指列入财政部、国家发展和改革委员会制定的财库〔</w:t>
      </w:r>
      <w:r>
        <w:rPr>
          <w:rFonts w:ascii="宋体" w:hAnsi="宋体"/>
          <w:szCs w:val="24"/>
        </w:rPr>
        <w:t>2019</w:t>
      </w:r>
      <w:r>
        <w:rPr>
          <w:rFonts w:ascii="宋体" w:hAnsi="宋体" w:hint="eastAsia"/>
          <w:szCs w:val="24"/>
        </w:rPr>
        <w:t>〕</w:t>
      </w:r>
      <w:r>
        <w:rPr>
          <w:rFonts w:ascii="宋体" w:hAnsi="宋体"/>
          <w:szCs w:val="24"/>
        </w:rPr>
        <w:t>19</w:t>
      </w:r>
      <w:r>
        <w:rPr>
          <w:rFonts w:ascii="宋体" w:hAnsi="宋体" w:hint="eastAsia"/>
          <w:szCs w:val="24"/>
        </w:rPr>
        <w:t>号文件中《节能产品政府采购品目清单》且经过《市场监管总局关于发布参与实施政府采购节能产品、环境标志产品认证机构名录的公告》中发布的</w:t>
      </w:r>
      <w:r>
        <w:rPr>
          <w:rFonts w:ascii="宋体" w:hAnsi="宋体" w:hint="eastAsia"/>
          <w:szCs w:val="24"/>
          <w:lang w:val="en-US"/>
        </w:rPr>
        <w:t>节能产品认证机构</w:t>
      </w:r>
      <w:r>
        <w:rPr>
          <w:rFonts w:ascii="宋体" w:hAnsi="宋体" w:hint="eastAsia"/>
          <w:szCs w:val="24"/>
        </w:rPr>
        <w:t>认定的节能产品、并处于有效期内。环境标志产品是指财政部、环境保护部制定的财库〔</w:t>
      </w:r>
      <w:r>
        <w:rPr>
          <w:rFonts w:ascii="宋体" w:hAnsi="宋体"/>
          <w:szCs w:val="24"/>
        </w:rPr>
        <w:t>2019</w:t>
      </w:r>
      <w:r>
        <w:rPr>
          <w:rFonts w:ascii="宋体" w:hAnsi="宋体" w:hint="eastAsia"/>
          <w:szCs w:val="24"/>
        </w:rPr>
        <w:t>〕</w:t>
      </w:r>
      <w:r>
        <w:rPr>
          <w:rFonts w:ascii="宋体" w:hAnsi="宋体"/>
          <w:szCs w:val="24"/>
        </w:rPr>
        <w:t>18</w:t>
      </w:r>
      <w:r>
        <w:rPr>
          <w:rFonts w:ascii="宋体" w:hAnsi="宋体" w:hint="eastAsia"/>
          <w:szCs w:val="24"/>
        </w:rPr>
        <w:t>号文件中《环境标志产品政府采购品目清单》且经过《市场监管总局关于发布参与实施政府采购节能产品、环境标志产品认证机构名录的公告》中发布的</w:t>
      </w:r>
      <w:r>
        <w:rPr>
          <w:rFonts w:ascii="宋体" w:hAnsi="宋体" w:hint="eastAsia"/>
          <w:szCs w:val="24"/>
          <w:lang w:val="en-US"/>
        </w:rPr>
        <w:t>环境标志产品认证机构</w:t>
      </w:r>
      <w:r>
        <w:rPr>
          <w:rFonts w:ascii="宋体" w:hAnsi="宋体" w:hint="eastAsia"/>
          <w:szCs w:val="24"/>
        </w:rPr>
        <w:t>认证的环</w:t>
      </w:r>
      <w:r>
        <w:rPr>
          <w:rFonts w:ascii="宋体" w:hAnsi="宋体" w:hint="eastAsia"/>
          <w:szCs w:val="24"/>
        </w:rPr>
        <w:t>境标志产品、并处于有效期内。</w:t>
      </w:r>
    </w:p>
    <w:p w:rsidR="00AF57E1" w:rsidRDefault="004D05F2">
      <w:pPr>
        <w:pStyle w:val="a0"/>
        <w:rPr>
          <w:rFonts w:ascii="宋体" w:hAnsi="宋体"/>
          <w:szCs w:val="24"/>
        </w:rPr>
      </w:pPr>
      <w:r>
        <w:rPr>
          <w:rFonts w:ascii="宋体" w:hAnsi="宋体" w:hint="eastAsia"/>
          <w:szCs w:val="24"/>
        </w:rPr>
        <w:t>“节能产品政府采购品目清单”中政府强制采购的节能产品（具体品目以“</w:t>
      </w:r>
      <w:r>
        <w:rPr>
          <w:rFonts w:ascii="宋体" w:hAnsi="宋体" w:hint="eastAsia"/>
        </w:rPr>
        <w:t>★</w:t>
      </w:r>
      <w:r>
        <w:rPr>
          <w:rFonts w:ascii="宋体" w:hAnsi="宋体" w:hint="eastAsia"/>
          <w:szCs w:val="24"/>
        </w:rPr>
        <w:t>”标注）。</w:t>
      </w:r>
      <w:r>
        <w:rPr>
          <w:rFonts w:ascii="宋体" w:hAnsi="宋体" w:hint="eastAsia"/>
          <w:szCs w:val="24"/>
        </w:rPr>
        <w:lastRenderedPageBreak/>
        <w:t>本项目中所涉及的货物如属以上产品，按照《国务院办公厅关于建立政府强制采购节能产品制度的通知》（国办发〔</w:t>
      </w:r>
      <w:r>
        <w:rPr>
          <w:rFonts w:ascii="宋体" w:hAnsi="宋体"/>
          <w:szCs w:val="24"/>
        </w:rPr>
        <w:t>2007</w:t>
      </w:r>
      <w:r>
        <w:rPr>
          <w:rFonts w:ascii="宋体" w:hAnsi="宋体" w:hint="eastAsia"/>
          <w:szCs w:val="24"/>
        </w:rPr>
        <w:t>〕</w:t>
      </w:r>
      <w:r>
        <w:rPr>
          <w:rFonts w:ascii="宋体" w:hAnsi="宋体"/>
          <w:szCs w:val="24"/>
        </w:rPr>
        <w:t xml:space="preserve">51 </w:t>
      </w:r>
      <w:r>
        <w:rPr>
          <w:rFonts w:ascii="宋体" w:hAnsi="宋体" w:hint="eastAsia"/>
          <w:szCs w:val="24"/>
        </w:rPr>
        <w:t>号）和财政部、发展改革委公布的〔</w:t>
      </w:r>
      <w:r>
        <w:rPr>
          <w:rFonts w:ascii="宋体" w:hAnsi="宋体"/>
          <w:szCs w:val="24"/>
        </w:rPr>
        <w:t>2019</w:t>
      </w:r>
      <w:r>
        <w:rPr>
          <w:rFonts w:ascii="宋体" w:hAnsi="宋体" w:hint="eastAsia"/>
          <w:szCs w:val="24"/>
        </w:rPr>
        <w:t>〕</w:t>
      </w:r>
      <w:r>
        <w:rPr>
          <w:rFonts w:ascii="宋体" w:hAnsi="宋体"/>
          <w:szCs w:val="24"/>
        </w:rPr>
        <w:t>19</w:t>
      </w:r>
      <w:r>
        <w:rPr>
          <w:rFonts w:ascii="宋体" w:hAnsi="宋体" w:hint="eastAsia"/>
          <w:szCs w:val="24"/>
        </w:rPr>
        <w:t>号文件《节能产品政府采购品目清单》，投标货物产品必须为《市场监管总局关于发布参与实施政府采购节能产品、环境标志产品认证机构名录的公告》中发布的</w:t>
      </w:r>
      <w:r>
        <w:rPr>
          <w:rFonts w:ascii="宋体" w:hAnsi="宋体" w:hint="eastAsia"/>
          <w:szCs w:val="24"/>
          <w:lang w:val="en-US"/>
        </w:rPr>
        <w:t>节能产品认证机构</w:t>
      </w:r>
      <w:r>
        <w:rPr>
          <w:rFonts w:ascii="宋体" w:hAnsi="宋体" w:hint="eastAsia"/>
          <w:szCs w:val="24"/>
        </w:rPr>
        <w:t>认定的节能产品，否则按无效投标处理。</w:t>
      </w:r>
    </w:p>
    <w:p w:rsidR="00AF57E1" w:rsidRDefault="004D05F2">
      <w:pPr>
        <w:pStyle w:val="a0"/>
        <w:rPr>
          <w:rFonts w:ascii="宋体" w:hAnsi="宋体"/>
          <w:szCs w:val="24"/>
        </w:rPr>
      </w:pPr>
      <w:r>
        <w:rPr>
          <w:rFonts w:ascii="宋体" w:hAnsi="宋体" w:hint="eastAsia"/>
          <w:szCs w:val="24"/>
        </w:rPr>
        <w:t>《强制性产品认证管理规定》（质检总局令第</w:t>
      </w:r>
      <w:r>
        <w:rPr>
          <w:rFonts w:ascii="宋体" w:hAnsi="宋体" w:hint="eastAsia"/>
          <w:szCs w:val="24"/>
          <w:lang w:val="en-US"/>
        </w:rPr>
        <w:t>117</w:t>
      </w:r>
      <w:r>
        <w:rPr>
          <w:rFonts w:ascii="宋体" w:hAnsi="宋体" w:hint="eastAsia"/>
          <w:szCs w:val="24"/>
          <w:lang w:val="en-US"/>
        </w:rPr>
        <w:t>号</w:t>
      </w:r>
      <w:r>
        <w:rPr>
          <w:rFonts w:ascii="宋体" w:hAnsi="宋体" w:hint="eastAsia"/>
          <w:szCs w:val="24"/>
        </w:rPr>
        <w:t>）第二条为保护国家安全、防止欺诈行为、保护人体健康或者安全、保护动植物生命或者健康、保护环境，国家规定的相关产品必须经过认证（以下简称强制性产品认证），并标注认证标志后，方可出厂、销售、进口或者在其他经营活动中使用。</w:t>
      </w:r>
    </w:p>
    <w:p w:rsidR="00AF57E1" w:rsidRDefault="004D05F2">
      <w:pPr>
        <w:pStyle w:val="a0"/>
        <w:rPr>
          <w:rFonts w:ascii="宋体" w:hAnsi="宋体"/>
          <w:szCs w:val="24"/>
        </w:rPr>
      </w:pPr>
      <w:r>
        <w:rPr>
          <w:rFonts w:ascii="宋体" w:hAnsi="宋体" w:hint="eastAsia"/>
          <w:szCs w:val="24"/>
        </w:rPr>
        <w:t>本项目中所涉及的货物如属《实施强制性产品认证的产品目录》中的产品，须提供强制性产品认证证明，否则按无效投标处理。</w:t>
      </w:r>
    </w:p>
    <w:p w:rsidR="00AF57E1" w:rsidRDefault="004D05F2">
      <w:pPr>
        <w:spacing w:line="360" w:lineRule="auto"/>
        <w:ind w:firstLineChars="200" w:firstLine="482"/>
        <w:rPr>
          <w:rFonts w:ascii="宋体" w:hAnsi="宋体"/>
          <w:b/>
          <w:bCs/>
          <w:sz w:val="24"/>
        </w:rPr>
      </w:pPr>
      <w:r>
        <w:rPr>
          <w:rFonts w:ascii="宋体" w:hAnsi="宋体" w:hint="eastAsia"/>
          <w:b/>
          <w:bCs/>
          <w:sz w:val="24"/>
        </w:rPr>
        <w:t>（九）关于质疑的说明</w:t>
      </w:r>
    </w:p>
    <w:p w:rsidR="00AF57E1" w:rsidRDefault="004D05F2">
      <w:pPr>
        <w:spacing w:line="360" w:lineRule="auto"/>
        <w:ind w:right="-2" w:firstLineChars="200" w:firstLine="480"/>
        <w:rPr>
          <w:rFonts w:ascii="宋体" w:hAnsi="宋体"/>
          <w:sz w:val="24"/>
        </w:rPr>
      </w:pPr>
      <w:bookmarkStart w:id="56" w:name="_Toc503617088"/>
      <w:r>
        <w:rPr>
          <w:rFonts w:ascii="宋体" w:hAnsi="宋体" w:hint="eastAsia"/>
          <w:sz w:val="24"/>
        </w:rPr>
        <w:t>1.</w:t>
      </w:r>
      <w:r>
        <w:rPr>
          <w:rFonts w:ascii="宋体" w:hAnsi="宋体" w:hint="eastAsia"/>
          <w:sz w:val="24"/>
        </w:rPr>
        <w:t>投标人认为招标文件、招标过程、中标结果使得自己的权益受到损害的，可以在知道或者应知其权益受到损害之日起</w:t>
      </w:r>
      <w:r>
        <w:rPr>
          <w:rFonts w:ascii="宋体" w:hAnsi="宋体" w:hint="eastAsia"/>
          <w:sz w:val="24"/>
        </w:rPr>
        <w:t>7</w:t>
      </w:r>
      <w:r>
        <w:rPr>
          <w:rFonts w:ascii="宋体" w:hAnsi="宋体" w:hint="eastAsia"/>
          <w:sz w:val="24"/>
        </w:rPr>
        <w:t>个工作日内，以书面形式向采购人、招标代理机构提出质疑。供应商在法定质疑期内须一次性提出针对同一采购程序环节的质疑，重复针对同一采购程序环节提出的质疑将不予受理。</w:t>
      </w:r>
    </w:p>
    <w:p w:rsidR="00AF57E1" w:rsidRDefault="004D05F2">
      <w:pPr>
        <w:spacing w:line="360" w:lineRule="auto"/>
        <w:ind w:right="-2"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）接收质疑函的方式：质疑函原件书面送达采购代理机构，如采用邮寄的方式寄送</w:t>
      </w:r>
      <w:proofErr w:type="gramStart"/>
      <w:r>
        <w:rPr>
          <w:rFonts w:ascii="宋体" w:hAnsi="宋体" w:hint="eastAsia"/>
          <w:sz w:val="24"/>
        </w:rPr>
        <w:t>质疑函以采购</w:t>
      </w:r>
      <w:proofErr w:type="gramEnd"/>
      <w:r>
        <w:rPr>
          <w:rFonts w:ascii="宋体" w:hAnsi="宋体" w:hint="eastAsia"/>
          <w:sz w:val="24"/>
        </w:rPr>
        <w:t>代理机构签收函件时间为准。</w:t>
      </w:r>
    </w:p>
    <w:p w:rsidR="00AF57E1" w:rsidRDefault="004D05F2">
      <w:pPr>
        <w:spacing w:line="360" w:lineRule="auto"/>
        <w:ind w:right="-2"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）联系人及电话：于元</w:t>
      </w:r>
      <w:r>
        <w:rPr>
          <w:rFonts w:ascii="宋体" w:hAnsi="宋体" w:hint="eastAsia"/>
          <w:sz w:val="24"/>
        </w:rPr>
        <w:t xml:space="preserve"> 0411-82288866</w:t>
      </w:r>
    </w:p>
    <w:p w:rsidR="00AF57E1" w:rsidRDefault="004D05F2">
      <w:pPr>
        <w:spacing w:line="360" w:lineRule="auto"/>
        <w:ind w:right="-2"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）通信地址：大连市甘井子区汇利街红星国际广场</w:t>
      </w:r>
      <w:r>
        <w:rPr>
          <w:rFonts w:ascii="宋体" w:hAnsi="宋体" w:hint="eastAsia"/>
          <w:sz w:val="24"/>
        </w:rPr>
        <w:t>3</w:t>
      </w:r>
      <w:r>
        <w:rPr>
          <w:rFonts w:ascii="宋体" w:hAnsi="宋体" w:hint="eastAsia"/>
          <w:sz w:val="24"/>
        </w:rPr>
        <w:t>号楼</w:t>
      </w:r>
      <w:r>
        <w:rPr>
          <w:rFonts w:ascii="宋体" w:hAnsi="宋体" w:hint="eastAsia"/>
          <w:sz w:val="24"/>
        </w:rPr>
        <w:t>805</w:t>
      </w:r>
      <w:r>
        <w:rPr>
          <w:rFonts w:ascii="宋体" w:hAnsi="宋体" w:hint="eastAsia"/>
          <w:sz w:val="24"/>
        </w:rPr>
        <w:t>室</w:t>
      </w:r>
    </w:p>
    <w:p w:rsidR="00AF57E1" w:rsidRDefault="004D05F2">
      <w:pPr>
        <w:spacing w:line="360" w:lineRule="auto"/>
        <w:ind w:right="-2" w:firstLineChars="200" w:firstLine="480"/>
        <w:rPr>
          <w:rFonts w:ascii="宋体" w:hAnsi="宋体"/>
          <w:sz w:val="24"/>
        </w:rPr>
      </w:pPr>
      <w:r>
        <w:rPr>
          <w:rFonts w:ascii="宋体" w:hAnsi="宋体" w:hint="eastAsia"/>
          <w:sz w:val="24"/>
        </w:rPr>
        <w:t>2.</w:t>
      </w:r>
      <w:r>
        <w:rPr>
          <w:rFonts w:ascii="宋体" w:hAnsi="宋体" w:hint="eastAsia"/>
          <w:sz w:val="24"/>
        </w:rPr>
        <w:t>投标</w:t>
      </w:r>
      <w:r>
        <w:rPr>
          <w:rFonts w:ascii="宋体" w:hAnsi="宋体" w:hint="eastAsia"/>
          <w:sz w:val="24"/>
        </w:rPr>
        <w:t>人提出质疑应当提交质疑函和必要的证明材料。质疑</w:t>
      </w:r>
      <w:proofErr w:type="gramStart"/>
      <w:r>
        <w:rPr>
          <w:rFonts w:ascii="宋体" w:hAnsi="宋体" w:hint="eastAsia"/>
          <w:sz w:val="24"/>
        </w:rPr>
        <w:t>函应当</w:t>
      </w:r>
      <w:proofErr w:type="gramEnd"/>
      <w:r>
        <w:rPr>
          <w:rFonts w:ascii="宋体" w:hAnsi="宋体" w:hint="eastAsia"/>
          <w:sz w:val="24"/>
        </w:rPr>
        <w:t>包括下列内容：</w:t>
      </w:r>
    </w:p>
    <w:p w:rsidR="00AF57E1" w:rsidRDefault="004D05F2">
      <w:pPr>
        <w:spacing w:line="360" w:lineRule="auto"/>
        <w:ind w:right="-2"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）投标人的姓名或者名称、地址、邮编、联系人及联系电话；</w:t>
      </w:r>
    </w:p>
    <w:p w:rsidR="00AF57E1" w:rsidRDefault="004D05F2">
      <w:pPr>
        <w:spacing w:line="360" w:lineRule="auto"/>
        <w:ind w:right="-2"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）质疑项目的名称、编号；</w:t>
      </w:r>
    </w:p>
    <w:p w:rsidR="00AF57E1" w:rsidRDefault="004D05F2">
      <w:pPr>
        <w:spacing w:line="360" w:lineRule="auto"/>
        <w:ind w:right="-2"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）具体、明确的质疑事项和与质疑事项相关的请求；</w:t>
      </w:r>
    </w:p>
    <w:p w:rsidR="00AF57E1" w:rsidRDefault="004D05F2">
      <w:pPr>
        <w:spacing w:line="360" w:lineRule="auto"/>
        <w:ind w:right="-2"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）事实依据；</w:t>
      </w:r>
    </w:p>
    <w:p w:rsidR="00AF57E1" w:rsidRDefault="004D05F2">
      <w:pPr>
        <w:spacing w:line="360" w:lineRule="auto"/>
        <w:ind w:right="-2"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）必要的法律依据；</w:t>
      </w:r>
    </w:p>
    <w:p w:rsidR="00AF57E1" w:rsidRDefault="004D05F2">
      <w:pPr>
        <w:spacing w:line="360" w:lineRule="auto"/>
        <w:ind w:right="-2" w:firstLineChars="200" w:firstLine="48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）提出质疑的日期。</w:t>
      </w:r>
    </w:p>
    <w:p w:rsidR="00AF57E1" w:rsidRDefault="004D05F2">
      <w:pPr>
        <w:spacing w:line="360" w:lineRule="auto"/>
        <w:ind w:right="-2" w:firstLineChars="200" w:firstLine="480"/>
        <w:rPr>
          <w:rFonts w:ascii="宋体" w:hAnsi="宋体"/>
          <w:sz w:val="24"/>
        </w:rPr>
      </w:pPr>
      <w:r>
        <w:rPr>
          <w:rFonts w:ascii="宋体" w:hAnsi="宋体" w:hint="eastAsia"/>
          <w:sz w:val="24"/>
        </w:rPr>
        <w:t>投标人为自然人的，应当由本人签字；供应商为法人或者其他组织的，应当由法定代表人、主要负责人，或者其授权代表签字或者盖章，并加盖公章。未按要求签署的质疑函采购代理机构不予受理。</w:t>
      </w:r>
    </w:p>
    <w:p w:rsidR="00AF57E1" w:rsidRDefault="004D05F2">
      <w:pPr>
        <w:spacing w:line="360" w:lineRule="auto"/>
        <w:ind w:right="-2" w:firstLineChars="200" w:firstLine="480"/>
        <w:rPr>
          <w:rFonts w:ascii="宋体" w:hAnsi="宋体"/>
          <w:sz w:val="24"/>
        </w:rPr>
      </w:pPr>
      <w:r>
        <w:rPr>
          <w:rFonts w:ascii="宋体" w:hAnsi="宋体" w:hint="eastAsia"/>
          <w:sz w:val="24"/>
        </w:rPr>
        <w:t>3.</w:t>
      </w:r>
      <w:r>
        <w:rPr>
          <w:rFonts w:ascii="宋体" w:hAnsi="宋体" w:hint="eastAsia"/>
          <w:sz w:val="24"/>
        </w:rPr>
        <w:t>如有未尽事宜，按照《政府采购供应商质疑答复与投诉处理办法</w:t>
      </w:r>
      <w:r>
        <w:rPr>
          <w:rFonts w:ascii="宋体" w:hAnsi="宋体" w:hint="eastAsia"/>
          <w:sz w:val="24"/>
        </w:rPr>
        <w:t>》（财政部</w:t>
      </w:r>
      <w:r>
        <w:rPr>
          <w:rFonts w:ascii="宋体" w:hAnsi="宋体" w:hint="eastAsia"/>
          <w:sz w:val="24"/>
        </w:rPr>
        <w:t>94</w:t>
      </w:r>
      <w:r>
        <w:rPr>
          <w:rFonts w:ascii="宋体" w:hAnsi="宋体" w:hint="eastAsia"/>
          <w:sz w:val="24"/>
        </w:rPr>
        <w:t>号令）</w:t>
      </w:r>
      <w:r>
        <w:rPr>
          <w:rFonts w:ascii="宋体" w:hAnsi="宋体" w:hint="eastAsia"/>
          <w:sz w:val="24"/>
        </w:rPr>
        <w:lastRenderedPageBreak/>
        <w:t>执行。</w:t>
      </w:r>
    </w:p>
    <w:p w:rsidR="00AF57E1" w:rsidRDefault="004D05F2">
      <w:pPr>
        <w:adjustRightInd w:val="0"/>
        <w:snapToGrid w:val="0"/>
        <w:spacing w:line="360" w:lineRule="auto"/>
        <w:ind w:firstLineChars="98" w:firstLine="354"/>
        <w:jc w:val="center"/>
        <w:outlineLvl w:val="0"/>
        <w:rPr>
          <w:rFonts w:ascii="宋体" w:hAnsi="宋体"/>
          <w:b/>
          <w:bCs/>
          <w:sz w:val="36"/>
          <w:szCs w:val="36"/>
        </w:rPr>
      </w:pPr>
      <w:bookmarkStart w:id="57" w:name="_Toc48809158"/>
      <w:r>
        <w:rPr>
          <w:rFonts w:ascii="宋体" w:hAnsi="宋体" w:hint="eastAsia"/>
          <w:b/>
          <w:bCs/>
          <w:sz w:val="36"/>
          <w:szCs w:val="36"/>
        </w:rPr>
        <w:t>二、招标文件</w:t>
      </w:r>
      <w:bookmarkEnd w:id="56"/>
      <w:bookmarkEnd w:id="57"/>
    </w:p>
    <w:p w:rsidR="00AF57E1" w:rsidRDefault="004D05F2">
      <w:pPr>
        <w:adjustRightInd w:val="0"/>
        <w:snapToGrid w:val="0"/>
        <w:spacing w:line="360" w:lineRule="auto"/>
        <w:ind w:firstLineChars="98" w:firstLine="236"/>
        <w:outlineLvl w:val="0"/>
        <w:rPr>
          <w:rFonts w:ascii="宋体" w:hAnsi="宋体"/>
          <w:b/>
          <w:bCs/>
          <w:sz w:val="28"/>
          <w:szCs w:val="28"/>
        </w:rPr>
      </w:pPr>
      <w:bookmarkStart w:id="58" w:name="_Toc503617089"/>
      <w:bookmarkStart w:id="59" w:name="_Toc48809159"/>
      <w:r>
        <w:rPr>
          <w:rFonts w:ascii="宋体" w:hAnsi="宋体" w:hint="eastAsia"/>
          <w:b/>
          <w:bCs/>
          <w:sz w:val="24"/>
        </w:rPr>
        <w:t>（一）招标文件构成</w:t>
      </w:r>
      <w:bookmarkEnd w:id="58"/>
      <w:bookmarkEnd w:id="59"/>
    </w:p>
    <w:p w:rsidR="00AF57E1" w:rsidRDefault="004D05F2">
      <w:pPr>
        <w:adjustRightInd w:val="0"/>
        <w:snapToGrid w:val="0"/>
        <w:spacing w:line="360" w:lineRule="auto"/>
        <w:ind w:firstLineChars="200" w:firstLine="480"/>
        <w:outlineLvl w:val="0"/>
        <w:rPr>
          <w:rFonts w:ascii="宋体" w:hAnsi="宋体"/>
          <w:bCs/>
          <w:sz w:val="28"/>
          <w:szCs w:val="28"/>
        </w:rPr>
      </w:pPr>
      <w:bookmarkStart w:id="60" w:name="_Toc503617090"/>
      <w:bookmarkStart w:id="61" w:name="_Toc48809160"/>
      <w:r>
        <w:rPr>
          <w:rFonts w:ascii="宋体" w:hAnsi="宋体" w:hint="eastAsia"/>
          <w:sz w:val="24"/>
        </w:rPr>
        <w:t>1.</w:t>
      </w:r>
      <w:r>
        <w:rPr>
          <w:rFonts w:ascii="宋体" w:hAnsi="宋体" w:hint="eastAsia"/>
          <w:sz w:val="24"/>
        </w:rPr>
        <w:t>招标文件包括：</w:t>
      </w:r>
      <w:bookmarkEnd w:id="60"/>
      <w:bookmarkEnd w:id="61"/>
    </w:p>
    <w:p w:rsidR="00AF57E1" w:rsidRDefault="004D05F2">
      <w:pPr>
        <w:adjustRightInd w:val="0"/>
        <w:snapToGrid w:val="0"/>
        <w:spacing w:line="360" w:lineRule="auto"/>
        <w:ind w:firstLineChars="200" w:firstLine="480"/>
        <w:outlineLvl w:val="0"/>
        <w:rPr>
          <w:rFonts w:ascii="宋体" w:hAnsi="宋体"/>
          <w:bCs/>
          <w:sz w:val="28"/>
          <w:szCs w:val="28"/>
        </w:rPr>
      </w:pPr>
      <w:bookmarkStart w:id="62" w:name="_Toc503617091"/>
      <w:bookmarkStart w:id="63" w:name="_Toc48809161"/>
      <w:r>
        <w:rPr>
          <w:rFonts w:ascii="宋体" w:hAnsi="宋体" w:hint="eastAsia"/>
          <w:sz w:val="24"/>
        </w:rPr>
        <w:t>投标邀请函</w:t>
      </w:r>
      <w:bookmarkEnd w:id="62"/>
      <w:bookmarkEnd w:id="63"/>
    </w:p>
    <w:p w:rsidR="00AF57E1" w:rsidRDefault="004D05F2">
      <w:pPr>
        <w:adjustRightInd w:val="0"/>
        <w:snapToGrid w:val="0"/>
        <w:spacing w:line="360" w:lineRule="auto"/>
        <w:ind w:firstLineChars="200" w:firstLine="480"/>
        <w:rPr>
          <w:rFonts w:ascii="宋体" w:hAnsi="宋体"/>
          <w:sz w:val="24"/>
        </w:rPr>
      </w:pPr>
      <w:r>
        <w:rPr>
          <w:rFonts w:ascii="宋体" w:hAnsi="宋体" w:hint="eastAsia"/>
          <w:sz w:val="24"/>
        </w:rPr>
        <w:t>第一章</w:t>
      </w:r>
      <w:r>
        <w:rPr>
          <w:rFonts w:ascii="宋体" w:hAnsi="宋体" w:hint="eastAsia"/>
          <w:sz w:val="24"/>
        </w:rPr>
        <w:t xml:space="preserve">   </w:t>
      </w:r>
      <w:r>
        <w:rPr>
          <w:rFonts w:ascii="宋体" w:hAnsi="宋体" w:hint="eastAsia"/>
          <w:sz w:val="24"/>
        </w:rPr>
        <w:t>投标人须知及前附表</w:t>
      </w:r>
    </w:p>
    <w:p w:rsidR="00AF57E1" w:rsidRDefault="004D05F2">
      <w:pPr>
        <w:adjustRightInd w:val="0"/>
        <w:snapToGrid w:val="0"/>
        <w:spacing w:line="360" w:lineRule="auto"/>
        <w:ind w:firstLineChars="200" w:firstLine="480"/>
        <w:rPr>
          <w:rFonts w:ascii="宋体" w:hAnsi="宋体"/>
          <w:sz w:val="24"/>
        </w:rPr>
      </w:pPr>
      <w:r>
        <w:rPr>
          <w:rFonts w:ascii="宋体" w:hAnsi="宋体" w:hint="eastAsia"/>
          <w:sz w:val="24"/>
        </w:rPr>
        <w:t>第二章</w:t>
      </w:r>
      <w:r>
        <w:rPr>
          <w:rFonts w:ascii="宋体" w:hAnsi="宋体" w:hint="eastAsia"/>
          <w:sz w:val="24"/>
        </w:rPr>
        <w:t xml:space="preserve">   </w:t>
      </w:r>
      <w:r>
        <w:rPr>
          <w:rFonts w:ascii="宋体" w:hAnsi="宋体" w:hint="eastAsia"/>
          <w:sz w:val="24"/>
        </w:rPr>
        <w:t>合同条款及合同格式</w:t>
      </w:r>
      <w:r>
        <w:rPr>
          <w:rFonts w:ascii="宋体" w:hAnsi="宋体" w:hint="eastAsia"/>
          <w:sz w:val="24"/>
        </w:rPr>
        <w:tab/>
      </w:r>
    </w:p>
    <w:p w:rsidR="00AF57E1" w:rsidRDefault="004D05F2">
      <w:pPr>
        <w:adjustRightInd w:val="0"/>
        <w:snapToGrid w:val="0"/>
        <w:spacing w:line="360" w:lineRule="auto"/>
        <w:ind w:firstLineChars="200" w:firstLine="480"/>
        <w:rPr>
          <w:rFonts w:ascii="宋体" w:hAnsi="宋体"/>
          <w:sz w:val="24"/>
        </w:rPr>
      </w:pPr>
      <w:r>
        <w:rPr>
          <w:rFonts w:ascii="宋体" w:hAnsi="宋体" w:hint="eastAsia"/>
          <w:sz w:val="24"/>
        </w:rPr>
        <w:t>第三章</w:t>
      </w:r>
      <w:r>
        <w:rPr>
          <w:rFonts w:ascii="宋体" w:hAnsi="宋体" w:hint="eastAsia"/>
          <w:sz w:val="24"/>
        </w:rPr>
        <w:t xml:space="preserve">   </w:t>
      </w:r>
      <w:r>
        <w:rPr>
          <w:rFonts w:ascii="宋体" w:hAnsi="宋体" w:hint="eastAsia"/>
          <w:sz w:val="24"/>
        </w:rPr>
        <w:t>项目需求及技术要求</w:t>
      </w:r>
    </w:p>
    <w:p w:rsidR="00AF57E1" w:rsidRDefault="004D05F2">
      <w:pPr>
        <w:adjustRightInd w:val="0"/>
        <w:snapToGrid w:val="0"/>
        <w:spacing w:line="360" w:lineRule="auto"/>
        <w:ind w:firstLineChars="200" w:firstLine="480"/>
        <w:rPr>
          <w:rFonts w:ascii="宋体" w:hAnsi="宋体"/>
          <w:sz w:val="24"/>
        </w:rPr>
      </w:pPr>
      <w:r>
        <w:rPr>
          <w:rFonts w:ascii="宋体" w:hAnsi="宋体" w:hint="eastAsia"/>
          <w:sz w:val="24"/>
        </w:rPr>
        <w:t>第四章</w:t>
      </w:r>
      <w:r>
        <w:rPr>
          <w:rFonts w:ascii="宋体" w:hAnsi="宋体" w:hint="eastAsia"/>
          <w:sz w:val="24"/>
        </w:rPr>
        <w:t xml:space="preserve">   </w:t>
      </w:r>
      <w:r>
        <w:rPr>
          <w:rFonts w:ascii="宋体" w:hAnsi="宋体" w:hint="eastAsia"/>
          <w:sz w:val="24"/>
        </w:rPr>
        <w:t>投标文件格式</w:t>
      </w:r>
    </w:p>
    <w:p w:rsidR="00AF57E1" w:rsidRDefault="004D05F2">
      <w:pPr>
        <w:adjustRightInd w:val="0"/>
        <w:snapToGrid w:val="0"/>
        <w:spacing w:line="360" w:lineRule="auto"/>
        <w:ind w:firstLineChars="200" w:firstLine="480"/>
        <w:rPr>
          <w:rFonts w:ascii="宋体" w:hAnsi="宋体"/>
          <w:sz w:val="24"/>
        </w:rPr>
      </w:pPr>
      <w:r>
        <w:rPr>
          <w:rFonts w:ascii="宋体" w:hAnsi="宋体" w:hint="eastAsia"/>
          <w:sz w:val="24"/>
        </w:rPr>
        <w:t>附件</w:t>
      </w:r>
      <w:r>
        <w:rPr>
          <w:rFonts w:ascii="宋体" w:hAnsi="宋体" w:hint="eastAsia"/>
          <w:sz w:val="24"/>
        </w:rPr>
        <w:t xml:space="preserve">   </w:t>
      </w:r>
      <w:r>
        <w:rPr>
          <w:rFonts w:ascii="宋体" w:hAnsi="宋体" w:hint="eastAsia"/>
          <w:sz w:val="24"/>
        </w:rPr>
        <w:t>评标办法</w:t>
      </w:r>
    </w:p>
    <w:p w:rsidR="00AF57E1" w:rsidRDefault="004D05F2">
      <w:pPr>
        <w:adjustRightInd w:val="0"/>
        <w:snapToGrid w:val="0"/>
        <w:spacing w:line="360" w:lineRule="auto"/>
        <w:ind w:left="1" w:firstLineChars="200" w:firstLine="480"/>
        <w:rPr>
          <w:rFonts w:ascii="宋体" w:hAnsi="宋体"/>
          <w:sz w:val="24"/>
        </w:rPr>
      </w:pPr>
      <w:r>
        <w:rPr>
          <w:rFonts w:ascii="宋体" w:hAnsi="宋体" w:hint="eastAsia"/>
          <w:sz w:val="24"/>
        </w:rPr>
        <w:t>2.</w:t>
      </w:r>
      <w:r>
        <w:rPr>
          <w:rFonts w:ascii="宋体" w:hAnsi="宋体" w:hint="eastAsia"/>
          <w:sz w:val="24"/>
        </w:rPr>
        <w:t>投标人应认真阅读招标文件中所有的事项、格式、条款、项目任务等要求。如果投标人没有按照招标文件要求提交全部资料或者投标文件没有对招标文件在各方面都</w:t>
      </w:r>
      <w:proofErr w:type="gramStart"/>
      <w:r>
        <w:rPr>
          <w:rFonts w:ascii="宋体" w:hAnsi="宋体" w:hint="eastAsia"/>
          <w:sz w:val="24"/>
        </w:rPr>
        <w:t>作出</w:t>
      </w:r>
      <w:proofErr w:type="gramEnd"/>
      <w:r>
        <w:rPr>
          <w:rFonts w:ascii="宋体" w:hAnsi="宋体" w:hint="eastAsia"/>
          <w:sz w:val="24"/>
        </w:rPr>
        <w:t>实质性响应，其投标将被拒绝。</w:t>
      </w:r>
    </w:p>
    <w:p w:rsidR="00AF57E1" w:rsidRDefault="004D05F2">
      <w:pPr>
        <w:adjustRightInd w:val="0"/>
        <w:snapToGrid w:val="0"/>
        <w:spacing w:line="360" w:lineRule="auto"/>
        <w:ind w:firstLineChars="100" w:firstLine="241"/>
        <w:rPr>
          <w:rFonts w:ascii="宋体" w:hAnsi="宋体"/>
          <w:b/>
          <w:sz w:val="24"/>
        </w:rPr>
      </w:pPr>
      <w:r>
        <w:rPr>
          <w:rFonts w:ascii="宋体" w:hAnsi="宋体" w:hint="eastAsia"/>
          <w:b/>
          <w:bCs/>
          <w:sz w:val="24"/>
        </w:rPr>
        <w:t>（二）招标文件的澄清</w:t>
      </w:r>
    </w:p>
    <w:p w:rsidR="00AF57E1" w:rsidRDefault="004D05F2">
      <w:pPr>
        <w:adjustRightInd w:val="0"/>
        <w:snapToGrid w:val="0"/>
        <w:spacing w:line="360" w:lineRule="auto"/>
        <w:ind w:firstLineChars="200" w:firstLine="480"/>
        <w:rPr>
          <w:rFonts w:ascii="宋体" w:hAnsi="宋体"/>
          <w:sz w:val="24"/>
        </w:rPr>
      </w:pPr>
      <w:r>
        <w:rPr>
          <w:rFonts w:ascii="宋体" w:hAnsi="宋体" w:hint="eastAsia"/>
          <w:sz w:val="24"/>
        </w:rPr>
        <w:t>任何要求对招标文件进行澄清的投标人，均应按招标文件中的通讯地址，以书面形式（如传真等）及时通知采购代理机构，采购代理机构将及时以书面形式予以答复，同时将书面答复告知所有购买招标文件的投标人，答复中包括所问问题，但不包括问题的来源。</w:t>
      </w:r>
    </w:p>
    <w:p w:rsidR="00AF57E1" w:rsidRDefault="004D05F2">
      <w:pPr>
        <w:adjustRightInd w:val="0"/>
        <w:snapToGrid w:val="0"/>
        <w:spacing w:line="360" w:lineRule="auto"/>
        <w:ind w:firstLineChars="100" w:firstLine="241"/>
        <w:rPr>
          <w:rFonts w:ascii="宋体" w:hAnsi="宋体"/>
          <w:b/>
          <w:sz w:val="24"/>
        </w:rPr>
      </w:pPr>
      <w:r>
        <w:rPr>
          <w:rFonts w:ascii="宋体" w:hAnsi="宋体" w:hint="eastAsia"/>
          <w:b/>
          <w:bCs/>
          <w:sz w:val="24"/>
        </w:rPr>
        <w:t>（三）招标文件的修改</w:t>
      </w:r>
    </w:p>
    <w:p w:rsidR="00AF57E1" w:rsidRDefault="004D05F2">
      <w:pPr>
        <w:adjustRightInd w:val="0"/>
        <w:snapToGrid w:val="0"/>
        <w:spacing w:line="360" w:lineRule="auto"/>
        <w:ind w:firstLineChars="200" w:firstLine="480"/>
        <w:rPr>
          <w:rFonts w:ascii="宋体" w:hAnsi="宋体"/>
          <w:sz w:val="24"/>
        </w:rPr>
      </w:pPr>
      <w:r>
        <w:rPr>
          <w:rFonts w:ascii="宋体" w:hAnsi="宋体"/>
          <w:sz w:val="24"/>
        </w:rPr>
        <w:t>1.</w:t>
      </w:r>
      <w:r>
        <w:rPr>
          <w:rFonts w:ascii="宋体" w:hAnsi="宋体" w:hint="eastAsia"/>
          <w:sz w:val="24"/>
        </w:rPr>
        <w:t>在投标截止时间前，采购人或者采购代理机构可以对已发出的招标文件进行必要的澄清或者修改。澄清或者修改的内容可能影响投标文件编制的，采购人或者招标代理机构应当在投标截止时间至少</w:t>
      </w:r>
      <w:r>
        <w:rPr>
          <w:rFonts w:ascii="宋体" w:hAnsi="宋体"/>
          <w:sz w:val="24"/>
        </w:rPr>
        <w:t>15</w:t>
      </w:r>
      <w:r>
        <w:rPr>
          <w:rFonts w:ascii="宋体" w:hAnsi="宋体" w:hint="eastAsia"/>
          <w:sz w:val="24"/>
        </w:rPr>
        <w:t>日前，以书面形式通知所有获取招标文件的潜在投标人；不足</w:t>
      </w:r>
      <w:r>
        <w:rPr>
          <w:rFonts w:ascii="宋体" w:hAnsi="宋体"/>
          <w:sz w:val="24"/>
        </w:rPr>
        <w:t>15</w:t>
      </w:r>
      <w:r>
        <w:rPr>
          <w:rFonts w:ascii="宋体" w:hAnsi="宋体" w:hint="eastAsia"/>
          <w:sz w:val="24"/>
        </w:rPr>
        <w:t>日的，采购人或者招标</w:t>
      </w:r>
      <w:r>
        <w:rPr>
          <w:rFonts w:ascii="宋体" w:hAnsi="宋体" w:hint="eastAsia"/>
          <w:sz w:val="24"/>
        </w:rPr>
        <w:t>代理机构应当顺延提交投标文件的截止时间。</w:t>
      </w:r>
    </w:p>
    <w:p w:rsidR="00AF57E1" w:rsidRDefault="004D05F2">
      <w:pPr>
        <w:adjustRightInd w:val="0"/>
        <w:snapToGrid w:val="0"/>
        <w:spacing w:line="360" w:lineRule="auto"/>
        <w:ind w:firstLineChars="200" w:firstLine="480"/>
        <w:rPr>
          <w:rFonts w:ascii="宋体" w:hAnsi="宋体"/>
          <w:sz w:val="24"/>
        </w:rPr>
      </w:pPr>
      <w:r>
        <w:rPr>
          <w:rFonts w:ascii="宋体" w:hAnsi="宋体"/>
          <w:sz w:val="24"/>
        </w:rPr>
        <w:t>2.</w:t>
      </w:r>
      <w:r>
        <w:rPr>
          <w:rFonts w:ascii="宋体" w:hAnsi="宋体" w:hint="eastAsia"/>
          <w:sz w:val="24"/>
        </w:rPr>
        <w:t>招标文件的修改将以书面形式（如传真等）通知所有购买招标文件的投标人，并对其具有约束力。投标人应在</w:t>
      </w:r>
      <w:r>
        <w:rPr>
          <w:rFonts w:ascii="宋体" w:hAnsi="宋体"/>
          <w:sz w:val="24"/>
        </w:rPr>
        <w:t>24</w:t>
      </w:r>
      <w:r>
        <w:rPr>
          <w:rFonts w:ascii="宋体" w:hAnsi="宋体" w:hint="eastAsia"/>
          <w:sz w:val="24"/>
        </w:rPr>
        <w:t>小时内但不超过投标的截止时间，以书面形式（如传真等）确认已收到修改文件</w:t>
      </w:r>
      <w:r>
        <w:rPr>
          <w:rFonts w:ascii="宋体" w:hAnsi="宋体" w:hint="eastAsia"/>
          <w:bCs/>
          <w:sz w:val="24"/>
        </w:rPr>
        <w:t>或加盖单位公章确认收到，否则因此影响投标活动的任何情况由投标人自行承担。</w:t>
      </w:r>
    </w:p>
    <w:p w:rsidR="00AF57E1" w:rsidRDefault="004D05F2">
      <w:pPr>
        <w:adjustRightInd w:val="0"/>
        <w:snapToGrid w:val="0"/>
        <w:spacing w:line="360" w:lineRule="auto"/>
        <w:ind w:firstLineChars="98" w:firstLine="354"/>
        <w:jc w:val="center"/>
        <w:rPr>
          <w:rFonts w:ascii="宋体" w:hAnsi="宋体"/>
          <w:b/>
          <w:bCs/>
          <w:sz w:val="36"/>
          <w:szCs w:val="36"/>
        </w:rPr>
      </w:pPr>
      <w:r>
        <w:rPr>
          <w:rFonts w:ascii="宋体" w:hAnsi="宋体" w:hint="eastAsia"/>
          <w:b/>
          <w:bCs/>
          <w:sz w:val="36"/>
          <w:szCs w:val="36"/>
        </w:rPr>
        <w:t>三、投标文件的编制</w:t>
      </w:r>
    </w:p>
    <w:p w:rsidR="00AF57E1" w:rsidRDefault="004D05F2">
      <w:pPr>
        <w:adjustRightInd w:val="0"/>
        <w:snapToGrid w:val="0"/>
        <w:spacing w:line="360" w:lineRule="auto"/>
        <w:ind w:firstLineChars="100" w:firstLine="241"/>
        <w:rPr>
          <w:rFonts w:ascii="宋体" w:hAnsi="宋体"/>
          <w:b/>
          <w:bCs/>
          <w:sz w:val="28"/>
          <w:szCs w:val="28"/>
        </w:rPr>
      </w:pPr>
      <w:r>
        <w:rPr>
          <w:rFonts w:ascii="宋体" w:hAnsi="宋体" w:hint="eastAsia"/>
          <w:b/>
          <w:bCs/>
          <w:sz w:val="24"/>
        </w:rPr>
        <w:t>（一）投标的语言</w:t>
      </w:r>
    </w:p>
    <w:p w:rsidR="00AF57E1" w:rsidRDefault="004D05F2">
      <w:pPr>
        <w:adjustRightInd w:val="0"/>
        <w:snapToGrid w:val="0"/>
        <w:spacing w:line="360" w:lineRule="auto"/>
        <w:ind w:firstLineChars="200" w:firstLine="480"/>
        <w:rPr>
          <w:rFonts w:ascii="宋体" w:hAnsi="宋体"/>
          <w:sz w:val="24"/>
        </w:rPr>
      </w:pPr>
      <w:r>
        <w:rPr>
          <w:rFonts w:ascii="宋体" w:hAnsi="宋体" w:hint="eastAsia"/>
          <w:sz w:val="24"/>
        </w:rPr>
        <w:t>投标人提交的投标文件以及投标人与采购代理机构就有关投标的所有往来函均应使用中文。</w:t>
      </w:r>
    </w:p>
    <w:p w:rsidR="00AF57E1" w:rsidRDefault="004D05F2">
      <w:pPr>
        <w:adjustRightInd w:val="0"/>
        <w:snapToGrid w:val="0"/>
        <w:spacing w:line="360" w:lineRule="auto"/>
        <w:ind w:firstLineChars="100" w:firstLine="241"/>
        <w:rPr>
          <w:rFonts w:ascii="宋体" w:hAnsi="宋体"/>
          <w:sz w:val="24"/>
        </w:rPr>
      </w:pPr>
      <w:r>
        <w:rPr>
          <w:rFonts w:ascii="宋体" w:hAnsi="宋体" w:hint="eastAsia"/>
          <w:b/>
          <w:bCs/>
          <w:sz w:val="24"/>
        </w:rPr>
        <w:lastRenderedPageBreak/>
        <w:t>（二）投标文件构成</w:t>
      </w:r>
    </w:p>
    <w:p w:rsidR="00AF57E1" w:rsidRDefault="004D05F2">
      <w:pPr>
        <w:adjustRightInd w:val="0"/>
        <w:snapToGrid w:val="0"/>
        <w:spacing w:line="360" w:lineRule="auto"/>
        <w:ind w:firstLineChars="200" w:firstLine="480"/>
        <w:rPr>
          <w:rFonts w:ascii="宋体" w:hAnsi="宋体"/>
          <w:sz w:val="24"/>
        </w:rPr>
      </w:pPr>
      <w:bookmarkStart w:id="64" w:name="_Toc503617100"/>
      <w:r>
        <w:rPr>
          <w:rFonts w:ascii="宋体" w:hAnsi="宋体" w:hint="eastAsia"/>
          <w:sz w:val="24"/>
        </w:rPr>
        <w:t>投标人编写的投标文件应包括下列部分：</w:t>
      </w:r>
    </w:p>
    <w:p w:rsidR="00AF57E1" w:rsidRDefault="004D05F2">
      <w:pPr>
        <w:adjustRightInd w:val="0"/>
        <w:snapToGrid w:val="0"/>
        <w:spacing w:line="360" w:lineRule="auto"/>
        <w:ind w:firstLineChars="200" w:firstLine="480"/>
        <w:outlineLvl w:val="0"/>
        <w:rPr>
          <w:rFonts w:ascii="宋体" w:hAnsi="宋体"/>
          <w:sz w:val="24"/>
        </w:rPr>
      </w:pPr>
      <w:bookmarkStart w:id="65" w:name="_Toc48809162"/>
      <w:r>
        <w:rPr>
          <w:rFonts w:ascii="宋体" w:hAnsi="宋体" w:hint="eastAsia"/>
          <w:sz w:val="24"/>
        </w:rPr>
        <w:t>1.</w:t>
      </w:r>
      <w:r>
        <w:rPr>
          <w:rFonts w:ascii="宋体" w:hAnsi="宋体" w:hint="eastAsia"/>
          <w:sz w:val="24"/>
        </w:rPr>
        <w:t>投标函；</w:t>
      </w:r>
      <w:bookmarkEnd w:id="65"/>
    </w:p>
    <w:p w:rsidR="00AF57E1" w:rsidRDefault="004D05F2">
      <w:pPr>
        <w:adjustRightInd w:val="0"/>
        <w:snapToGrid w:val="0"/>
        <w:spacing w:line="360" w:lineRule="auto"/>
        <w:ind w:firstLineChars="200" w:firstLine="480"/>
        <w:outlineLvl w:val="0"/>
        <w:rPr>
          <w:rFonts w:ascii="宋体" w:hAnsi="宋体"/>
          <w:sz w:val="24"/>
        </w:rPr>
      </w:pPr>
      <w:bookmarkStart w:id="66" w:name="_Toc48809163"/>
      <w:r>
        <w:rPr>
          <w:rFonts w:ascii="宋体" w:hAnsi="宋体" w:hint="eastAsia"/>
          <w:sz w:val="24"/>
        </w:rPr>
        <w:t>2.</w:t>
      </w:r>
      <w:r>
        <w:rPr>
          <w:rFonts w:ascii="宋体" w:hAnsi="宋体" w:hint="eastAsia"/>
          <w:sz w:val="24"/>
        </w:rPr>
        <w:t>投标报价表；</w:t>
      </w:r>
      <w:bookmarkEnd w:id="66"/>
    </w:p>
    <w:p w:rsidR="00AF57E1" w:rsidRDefault="004D05F2">
      <w:pPr>
        <w:adjustRightInd w:val="0"/>
        <w:snapToGrid w:val="0"/>
        <w:spacing w:line="360" w:lineRule="auto"/>
        <w:ind w:firstLineChars="200" w:firstLine="480"/>
        <w:outlineLvl w:val="0"/>
        <w:rPr>
          <w:rFonts w:ascii="宋体" w:hAnsi="宋体"/>
          <w:sz w:val="24"/>
        </w:rPr>
      </w:pPr>
      <w:bookmarkStart w:id="67" w:name="_Toc48809164"/>
      <w:r>
        <w:rPr>
          <w:rFonts w:ascii="宋体" w:hAnsi="宋体" w:hint="eastAsia"/>
          <w:sz w:val="24"/>
        </w:rPr>
        <w:t>（</w:t>
      </w:r>
      <w:r>
        <w:rPr>
          <w:rFonts w:ascii="宋体" w:hAnsi="宋体" w:hint="eastAsia"/>
          <w:sz w:val="24"/>
        </w:rPr>
        <w:t>1</w:t>
      </w:r>
      <w:r>
        <w:rPr>
          <w:rFonts w:ascii="宋体" w:hAnsi="宋体" w:hint="eastAsia"/>
          <w:sz w:val="24"/>
        </w:rPr>
        <w:t>）小型和</w:t>
      </w:r>
      <w:r>
        <w:rPr>
          <w:rFonts w:ascii="宋体" w:hAnsi="宋体" w:hint="eastAsia"/>
          <w:sz w:val="24"/>
        </w:rPr>
        <w:t>微型企业产品报价说明表（如有）；</w:t>
      </w:r>
      <w:bookmarkEnd w:id="67"/>
    </w:p>
    <w:p w:rsidR="00AF57E1" w:rsidRDefault="004D05F2">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）监狱企业产品报价说明表（如有）；</w:t>
      </w:r>
    </w:p>
    <w:p w:rsidR="00AF57E1" w:rsidRDefault="004D05F2">
      <w:pPr>
        <w:adjustRightInd w:val="0"/>
        <w:snapToGrid w:val="0"/>
        <w:spacing w:line="360" w:lineRule="auto"/>
        <w:ind w:firstLineChars="200" w:firstLine="480"/>
        <w:outlineLvl w:val="0"/>
        <w:rPr>
          <w:rFonts w:ascii="宋体" w:hAnsi="宋体"/>
          <w:sz w:val="24"/>
        </w:rPr>
      </w:pPr>
      <w:bookmarkStart w:id="68" w:name="_Toc48809165"/>
      <w:r>
        <w:rPr>
          <w:rFonts w:ascii="宋体" w:hAnsi="宋体" w:hint="eastAsia"/>
          <w:sz w:val="24"/>
        </w:rPr>
        <w:t>（</w:t>
      </w:r>
      <w:r>
        <w:rPr>
          <w:rFonts w:ascii="宋体" w:hAnsi="宋体" w:hint="eastAsia"/>
          <w:sz w:val="24"/>
        </w:rPr>
        <w:t>3</w:t>
      </w:r>
      <w:r>
        <w:rPr>
          <w:rFonts w:ascii="宋体" w:hAnsi="宋体" w:hint="eastAsia"/>
          <w:sz w:val="24"/>
        </w:rPr>
        <w:t>）残疾人福利性单位企业产品报价说明表（如有）；</w:t>
      </w:r>
      <w:bookmarkEnd w:id="68"/>
    </w:p>
    <w:p w:rsidR="00AF57E1" w:rsidRDefault="004D05F2">
      <w:pPr>
        <w:adjustRightInd w:val="0"/>
        <w:snapToGrid w:val="0"/>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规格及技术响应表；</w:t>
      </w:r>
    </w:p>
    <w:p w:rsidR="00AF57E1" w:rsidRDefault="004D05F2">
      <w:pPr>
        <w:adjustRightInd w:val="0"/>
        <w:snapToGrid w:val="0"/>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技术和商务条款偏离表；</w:t>
      </w:r>
    </w:p>
    <w:p w:rsidR="00AF57E1" w:rsidRDefault="004D05F2">
      <w:pPr>
        <w:adjustRightInd w:val="0"/>
        <w:snapToGrid w:val="0"/>
        <w:spacing w:line="360" w:lineRule="auto"/>
        <w:ind w:firstLine="480"/>
        <w:rPr>
          <w:rFonts w:ascii="宋体" w:hAnsi="宋体"/>
          <w:sz w:val="24"/>
        </w:rPr>
      </w:pPr>
      <w:r>
        <w:rPr>
          <w:rFonts w:ascii="宋体" w:hAnsi="宋体" w:hint="eastAsia"/>
          <w:sz w:val="24"/>
        </w:rPr>
        <w:t>5.</w:t>
      </w:r>
      <w:r>
        <w:rPr>
          <w:rFonts w:ascii="宋体" w:hAnsi="宋体" w:hint="eastAsia"/>
          <w:sz w:val="24"/>
        </w:rPr>
        <w:t>资格证明文件；</w:t>
      </w:r>
    </w:p>
    <w:p w:rsidR="00AF57E1" w:rsidRDefault="004D05F2">
      <w:pPr>
        <w:adjustRightInd w:val="0"/>
        <w:snapToGrid w:val="0"/>
        <w:spacing w:line="360" w:lineRule="auto"/>
        <w:ind w:firstLineChars="200" w:firstLine="480"/>
        <w:rPr>
          <w:rFonts w:ascii="宋体" w:hAnsi="宋体"/>
          <w:sz w:val="24"/>
        </w:rPr>
      </w:pPr>
      <w:r>
        <w:rPr>
          <w:rFonts w:ascii="宋体" w:hAnsi="宋体" w:hint="eastAsia"/>
          <w:sz w:val="24"/>
        </w:rPr>
        <w:t>6.</w:t>
      </w:r>
      <w:r>
        <w:rPr>
          <w:rFonts w:ascii="宋体" w:hAnsi="宋体" w:hint="eastAsia"/>
          <w:color w:val="000000"/>
          <w:sz w:val="24"/>
        </w:rPr>
        <w:t>供货方案；</w:t>
      </w:r>
    </w:p>
    <w:p w:rsidR="00AF57E1" w:rsidRDefault="004D05F2">
      <w:pPr>
        <w:adjustRightInd w:val="0"/>
        <w:snapToGrid w:val="0"/>
        <w:spacing w:line="360" w:lineRule="auto"/>
        <w:ind w:firstLineChars="200" w:firstLine="480"/>
        <w:rPr>
          <w:rFonts w:ascii="宋体" w:hAnsi="宋体"/>
          <w:sz w:val="24"/>
        </w:rPr>
      </w:pPr>
      <w:r>
        <w:rPr>
          <w:rFonts w:ascii="宋体" w:hAnsi="宋体" w:hint="eastAsia"/>
          <w:sz w:val="24"/>
        </w:rPr>
        <w:t>7.</w:t>
      </w:r>
      <w:r>
        <w:rPr>
          <w:rFonts w:ascii="宋体" w:hAnsi="宋体" w:hint="eastAsia"/>
          <w:sz w:val="24"/>
        </w:rPr>
        <w:t>应急预案；</w:t>
      </w:r>
    </w:p>
    <w:p w:rsidR="00AF57E1" w:rsidRDefault="004D05F2">
      <w:pPr>
        <w:adjustRightInd w:val="0"/>
        <w:snapToGrid w:val="0"/>
        <w:spacing w:line="360" w:lineRule="auto"/>
        <w:ind w:firstLineChars="200" w:firstLine="480"/>
        <w:rPr>
          <w:rFonts w:ascii="宋体" w:hAnsi="宋体"/>
          <w:sz w:val="24"/>
        </w:rPr>
      </w:pPr>
      <w:r>
        <w:rPr>
          <w:rFonts w:ascii="宋体" w:hAnsi="宋体" w:hint="eastAsia"/>
          <w:sz w:val="24"/>
        </w:rPr>
        <w:t>8</w:t>
      </w:r>
      <w:r>
        <w:rPr>
          <w:rFonts w:ascii="宋体" w:hAnsi="宋体"/>
          <w:sz w:val="24"/>
        </w:rPr>
        <w:t>.</w:t>
      </w:r>
      <w:r>
        <w:rPr>
          <w:rFonts w:ascii="宋体" w:hAnsi="宋体" w:hint="eastAsia"/>
          <w:color w:val="000000"/>
          <w:sz w:val="24"/>
        </w:rPr>
        <w:t>违约责任承诺；</w:t>
      </w:r>
    </w:p>
    <w:p w:rsidR="00AF57E1" w:rsidRDefault="004D05F2">
      <w:pPr>
        <w:adjustRightInd w:val="0"/>
        <w:snapToGrid w:val="0"/>
        <w:spacing w:line="360" w:lineRule="auto"/>
        <w:ind w:firstLineChars="200" w:firstLine="480"/>
        <w:rPr>
          <w:rFonts w:ascii="宋体" w:hAnsi="宋体"/>
          <w:sz w:val="24"/>
        </w:rPr>
      </w:pPr>
      <w:r>
        <w:rPr>
          <w:rFonts w:ascii="宋体" w:hAnsi="宋体"/>
          <w:sz w:val="24"/>
        </w:rPr>
        <w:t>9</w:t>
      </w:r>
      <w:r>
        <w:rPr>
          <w:rFonts w:ascii="宋体" w:hAnsi="宋体" w:hint="eastAsia"/>
          <w:sz w:val="24"/>
        </w:rPr>
        <w:t>.</w:t>
      </w:r>
      <w:r>
        <w:rPr>
          <w:rFonts w:ascii="宋体" w:hAnsi="宋体" w:hint="eastAsia"/>
          <w:sz w:val="24"/>
        </w:rPr>
        <w:t>售后服务方案；</w:t>
      </w:r>
    </w:p>
    <w:p w:rsidR="00AF57E1" w:rsidRDefault="004D05F2">
      <w:pPr>
        <w:adjustRightInd w:val="0"/>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产品说明（如有）；</w:t>
      </w:r>
    </w:p>
    <w:p w:rsidR="00AF57E1" w:rsidRDefault="004D05F2">
      <w:pPr>
        <w:adjustRightInd w:val="0"/>
        <w:snapToGrid w:val="0"/>
        <w:spacing w:line="360" w:lineRule="auto"/>
        <w:ind w:firstLineChars="200" w:firstLine="480"/>
        <w:rPr>
          <w:rFonts w:ascii="宋体" w:hAnsi="宋体"/>
          <w:sz w:val="24"/>
        </w:rPr>
      </w:pPr>
      <w:r>
        <w:rPr>
          <w:rFonts w:ascii="宋体" w:hAnsi="宋体"/>
          <w:sz w:val="24"/>
        </w:rPr>
        <w:t>11</w:t>
      </w:r>
      <w:r>
        <w:rPr>
          <w:rFonts w:ascii="宋体" w:hAnsi="宋体" w:hint="eastAsia"/>
          <w:sz w:val="24"/>
        </w:rPr>
        <w:t>.</w:t>
      </w:r>
      <w:r>
        <w:rPr>
          <w:rFonts w:ascii="宋体" w:hAnsi="宋体" w:hint="eastAsia"/>
          <w:sz w:val="24"/>
        </w:rPr>
        <w:t>投标人业绩（如有）</w:t>
      </w:r>
    </w:p>
    <w:p w:rsidR="00AF57E1" w:rsidRDefault="004D05F2">
      <w:pPr>
        <w:adjustRightInd w:val="0"/>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2</w:t>
      </w:r>
      <w:r>
        <w:rPr>
          <w:rFonts w:ascii="宋体" w:hAnsi="宋体" w:hint="eastAsia"/>
          <w:sz w:val="24"/>
        </w:rPr>
        <w:t>.</w:t>
      </w:r>
      <w:r>
        <w:rPr>
          <w:rFonts w:ascii="宋体" w:hAnsi="宋体" w:hint="eastAsia"/>
          <w:sz w:val="24"/>
        </w:rPr>
        <w:t>其他；</w:t>
      </w:r>
    </w:p>
    <w:p w:rsidR="00AF57E1" w:rsidRDefault="004D05F2">
      <w:pPr>
        <w:adjustRightInd w:val="0"/>
        <w:snapToGrid w:val="0"/>
        <w:spacing w:line="360" w:lineRule="auto"/>
        <w:ind w:firstLineChars="200" w:firstLine="480"/>
        <w:outlineLvl w:val="0"/>
        <w:rPr>
          <w:rFonts w:ascii="宋体" w:hAnsi="宋体"/>
          <w:sz w:val="24"/>
        </w:rPr>
      </w:pPr>
      <w:r>
        <w:rPr>
          <w:rFonts w:ascii="宋体" w:hAnsi="宋体" w:hint="eastAsia"/>
          <w:sz w:val="24"/>
        </w:rPr>
        <w:t>1</w:t>
      </w:r>
      <w:r>
        <w:rPr>
          <w:rFonts w:ascii="宋体" w:hAnsi="宋体"/>
          <w:sz w:val="24"/>
        </w:rPr>
        <w:t>3</w:t>
      </w:r>
      <w:r>
        <w:rPr>
          <w:rFonts w:ascii="宋体" w:hAnsi="宋体" w:hint="eastAsia"/>
          <w:sz w:val="24"/>
        </w:rPr>
        <w:t>.</w:t>
      </w:r>
      <w:r>
        <w:rPr>
          <w:rFonts w:ascii="宋体" w:hAnsi="宋体" w:hint="eastAsia"/>
          <w:sz w:val="24"/>
        </w:rPr>
        <w:t>投标人需说明的其它问题。</w:t>
      </w:r>
    </w:p>
    <w:p w:rsidR="00AF57E1" w:rsidRDefault="004D05F2">
      <w:pPr>
        <w:adjustRightInd w:val="0"/>
        <w:snapToGrid w:val="0"/>
        <w:spacing w:line="360" w:lineRule="auto"/>
        <w:ind w:firstLineChars="200" w:firstLine="480"/>
        <w:outlineLvl w:val="0"/>
        <w:rPr>
          <w:rFonts w:ascii="宋体" w:hAnsi="宋体"/>
          <w:sz w:val="24"/>
        </w:rPr>
      </w:pPr>
      <w:bookmarkStart w:id="69" w:name="_Toc48809169"/>
      <w:r>
        <w:rPr>
          <w:rFonts w:ascii="宋体" w:hAnsi="宋体" w:hint="eastAsia"/>
          <w:sz w:val="24"/>
        </w:rPr>
        <w:t>注：</w:t>
      </w:r>
      <w:bookmarkEnd w:id="69"/>
      <w:r>
        <w:rPr>
          <w:rFonts w:ascii="宋体" w:hAnsi="宋体" w:hint="eastAsia"/>
          <w:sz w:val="24"/>
        </w:rPr>
        <w:t>1-1</w:t>
      </w:r>
      <w:r>
        <w:rPr>
          <w:rFonts w:ascii="宋体" w:hAnsi="宋体"/>
          <w:sz w:val="24"/>
        </w:rPr>
        <w:t>2</w:t>
      </w:r>
      <w:r>
        <w:rPr>
          <w:rFonts w:ascii="宋体" w:hAnsi="宋体" w:hint="eastAsia"/>
          <w:sz w:val="24"/>
        </w:rPr>
        <w:t>项是投标文件的必要组成部分和必须提供的证明资料（小型和微型企业产品报价说明表、监狱企业产品报价说明表、残疾人福利性单位企业产品报价说明表除外），以上材料缺少任意一项，投标文件无效。</w:t>
      </w:r>
    </w:p>
    <w:p w:rsidR="00AF57E1" w:rsidRDefault="004D05F2">
      <w:pPr>
        <w:adjustRightInd w:val="0"/>
        <w:snapToGrid w:val="0"/>
        <w:spacing w:line="360" w:lineRule="auto"/>
        <w:ind w:firstLineChars="98" w:firstLine="236"/>
        <w:outlineLvl w:val="0"/>
        <w:rPr>
          <w:rFonts w:ascii="宋体" w:hAnsi="宋体"/>
          <w:b/>
          <w:sz w:val="24"/>
        </w:rPr>
      </w:pPr>
      <w:bookmarkStart w:id="70" w:name="_Toc48809170"/>
      <w:r>
        <w:rPr>
          <w:rFonts w:ascii="宋体" w:hAnsi="宋体" w:hint="eastAsia"/>
          <w:b/>
          <w:bCs/>
          <w:sz w:val="24"/>
        </w:rPr>
        <w:t>（三）投标函</w:t>
      </w:r>
      <w:bookmarkEnd w:id="64"/>
      <w:bookmarkEnd w:id="70"/>
    </w:p>
    <w:p w:rsidR="00AF57E1" w:rsidRDefault="004D05F2">
      <w:pPr>
        <w:adjustRightInd w:val="0"/>
        <w:snapToGrid w:val="0"/>
        <w:spacing w:line="360" w:lineRule="auto"/>
        <w:ind w:firstLineChars="200" w:firstLine="480"/>
        <w:rPr>
          <w:rFonts w:ascii="宋体" w:hAnsi="宋体"/>
          <w:sz w:val="24"/>
        </w:rPr>
      </w:pPr>
      <w:r>
        <w:rPr>
          <w:rFonts w:ascii="宋体" w:hAnsi="宋体" w:hint="eastAsia"/>
          <w:sz w:val="24"/>
        </w:rPr>
        <w:t>投标人应完整地填写招标文件中的投标函和报价表及其附件。</w:t>
      </w:r>
    </w:p>
    <w:p w:rsidR="00AF57E1" w:rsidRDefault="004D05F2">
      <w:pPr>
        <w:adjustRightInd w:val="0"/>
        <w:snapToGrid w:val="0"/>
        <w:spacing w:line="360" w:lineRule="auto"/>
        <w:ind w:firstLineChars="100" w:firstLine="241"/>
        <w:rPr>
          <w:rFonts w:ascii="宋体" w:hAnsi="宋体"/>
          <w:b/>
          <w:bCs/>
          <w:sz w:val="24"/>
        </w:rPr>
      </w:pPr>
      <w:r>
        <w:rPr>
          <w:rFonts w:ascii="宋体" w:hAnsi="宋体" w:hint="eastAsia"/>
          <w:b/>
          <w:bCs/>
          <w:sz w:val="24"/>
        </w:rPr>
        <w:t>（四）投标报价</w:t>
      </w:r>
    </w:p>
    <w:p w:rsidR="00AF57E1" w:rsidRDefault="004D05F2">
      <w:pPr>
        <w:adjustRightInd w:val="0"/>
        <w:snapToGrid w:val="0"/>
        <w:spacing w:line="360" w:lineRule="auto"/>
        <w:ind w:firstLineChars="200" w:firstLine="480"/>
        <w:rPr>
          <w:rFonts w:ascii="宋体" w:hAnsi="宋体"/>
          <w:sz w:val="24"/>
        </w:rPr>
      </w:pPr>
      <w:bookmarkStart w:id="71" w:name="_Toc503617101"/>
      <w:bookmarkStart w:id="72" w:name="_Toc48809171"/>
      <w:r>
        <w:rPr>
          <w:rFonts w:ascii="宋体" w:hAnsi="宋体" w:hint="eastAsia"/>
          <w:sz w:val="24"/>
        </w:rPr>
        <w:t>1.</w:t>
      </w:r>
      <w:r>
        <w:rPr>
          <w:rFonts w:ascii="宋体" w:hAnsi="宋体" w:hint="eastAsia"/>
          <w:sz w:val="24"/>
        </w:rPr>
        <w:t>投标人的投标文件中只允许有一个总报价，任何有选择的报价将不予接受。</w:t>
      </w:r>
    </w:p>
    <w:p w:rsidR="00AF57E1" w:rsidRDefault="004D05F2">
      <w:pPr>
        <w:adjustRightInd w:val="0"/>
        <w:snapToGrid w:val="0"/>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投标报价应包括：</w:t>
      </w:r>
    </w:p>
    <w:p w:rsidR="00AF57E1" w:rsidRDefault="004D05F2">
      <w:pPr>
        <w:adjustRightInd w:val="0"/>
        <w:snapToGrid w:val="0"/>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货物单价；</w:t>
      </w:r>
    </w:p>
    <w:p w:rsidR="00AF57E1" w:rsidRDefault="004D05F2">
      <w:pPr>
        <w:adjustRightInd w:val="0"/>
        <w:snapToGrid w:val="0"/>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项目需求及技术规格</w:t>
      </w:r>
      <w:proofErr w:type="gramStart"/>
      <w:r>
        <w:rPr>
          <w:rFonts w:ascii="宋体" w:hAnsi="宋体" w:hint="eastAsia"/>
          <w:sz w:val="24"/>
        </w:rPr>
        <w:t>表要求</w:t>
      </w:r>
      <w:proofErr w:type="gramEnd"/>
      <w:r>
        <w:rPr>
          <w:rFonts w:ascii="宋体" w:hAnsi="宋体" w:hint="eastAsia"/>
          <w:sz w:val="24"/>
        </w:rPr>
        <w:t>的验收及售后服务等费用；</w:t>
      </w:r>
    </w:p>
    <w:p w:rsidR="00AF57E1" w:rsidRDefault="004D05F2">
      <w:pPr>
        <w:adjustRightInd w:val="0"/>
        <w:snapToGrid w:val="0"/>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投标报价应包含本项目所涉及的本项目所涉及的货物原价、人工费、包装费、运</w:t>
      </w:r>
      <w:r>
        <w:rPr>
          <w:rFonts w:ascii="宋体" w:hAnsi="宋体" w:hint="eastAsia"/>
          <w:sz w:val="24"/>
        </w:rPr>
        <w:t>杂费、装卸费及乙方交付采购人前发生的保管费、检测费、验收费、税金、售后服务等一切费用，直到验收合格为止，采购人不再支付除合同价款以外的任何费用。</w:t>
      </w:r>
    </w:p>
    <w:p w:rsidR="00AF57E1" w:rsidRDefault="004D05F2">
      <w:pPr>
        <w:adjustRightInd w:val="0"/>
        <w:snapToGrid w:val="0"/>
        <w:spacing w:line="360" w:lineRule="auto"/>
        <w:ind w:firstLineChars="200" w:firstLine="482"/>
        <w:rPr>
          <w:rFonts w:ascii="宋体" w:hAnsi="宋体"/>
          <w:sz w:val="24"/>
        </w:rPr>
      </w:pPr>
      <w:r>
        <w:rPr>
          <w:rFonts w:ascii="宋体" w:hAnsi="宋体" w:hint="eastAsia"/>
          <w:b/>
          <w:sz w:val="24"/>
        </w:rPr>
        <w:lastRenderedPageBreak/>
        <w:t>3.</w:t>
      </w:r>
      <w:r>
        <w:rPr>
          <w:rFonts w:ascii="宋体" w:hAnsi="宋体" w:hint="eastAsia"/>
          <w:b/>
          <w:sz w:val="24"/>
        </w:rPr>
        <w:t>投标报价表中标明的综合单价在合同执行过程中是固定不变的，不得以任何理由予以变更。供应商在报价时应充分考虑本次招标的各种风险（包括漏项风险），在合同执行期间中标价不再实行政策性调整和变动。以可调整的价格提交的投标将作为非实质性响应投标而予以拒绝。</w:t>
      </w:r>
    </w:p>
    <w:p w:rsidR="00AF57E1" w:rsidRDefault="004D05F2">
      <w:pPr>
        <w:adjustRightInd w:val="0"/>
        <w:snapToGrid w:val="0"/>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本次招标的服务采用固定单价合同。</w:t>
      </w:r>
    </w:p>
    <w:p w:rsidR="00AF57E1" w:rsidRDefault="004D05F2">
      <w:pPr>
        <w:adjustRightInd w:val="0"/>
        <w:snapToGrid w:val="0"/>
        <w:spacing w:line="360" w:lineRule="auto"/>
        <w:ind w:firstLineChars="100" w:firstLine="241"/>
        <w:outlineLvl w:val="0"/>
        <w:rPr>
          <w:rFonts w:ascii="宋体" w:hAnsi="宋体"/>
          <w:b/>
          <w:bCs/>
          <w:sz w:val="24"/>
        </w:rPr>
      </w:pPr>
      <w:r>
        <w:rPr>
          <w:rFonts w:ascii="宋体" w:hAnsi="宋体" w:hint="eastAsia"/>
          <w:b/>
          <w:bCs/>
          <w:sz w:val="24"/>
        </w:rPr>
        <w:t>（五）投标货币</w:t>
      </w:r>
      <w:bookmarkEnd w:id="71"/>
      <w:bookmarkEnd w:id="72"/>
    </w:p>
    <w:p w:rsidR="00AF57E1" w:rsidRDefault="004D05F2">
      <w:pPr>
        <w:adjustRightInd w:val="0"/>
        <w:snapToGrid w:val="0"/>
        <w:spacing w:line="360" w:lineRule="auto"/>
        <w:ind w:firstLineChars="200" w:firstLine="480"/>
        <w:rPr>
          <w:rFonts w:ascii="宋体" w:hAnsi="宋体"/>
          <w:sz w:val="24"/>
        </w:rPr>
      </w:pPr>
      <w:r>
        <w:rPr>
          <w:rFonts w:ascii="宋体" w:hAnsi="宋体" w:hint="eastAsia"/>
          <w:sz w:val="24"/>
        </w:rPr>
        <w:t>投标报价采用人民币报价。</w:t>
      </w:r>
    </w:p>
    <w:p w:rsidR="00AF57E1" w:rsidRDefault="004D05F2">
      <w:pPr>
        <w:adjustRightInd w:val="0"/>
        <w:snapToGrid w:val="0"/>
        <w:spacing w:line="360" w:lineRule="auto"/>
        <w:ind w:firstLineChars="100" w:firstLine="241"/>
        <w:rPr>
          <w:rFonts w:ascii="宋体" w:hAnsi="宋体"/>
          <w:b/>
          <w:bCs/>
          <w:sz w:val="24"/>
        </w:rPr>
      </w:pPr>
      <w:r>
        <w:rPr>
          <w:rFonts w:ascii="宋体" w:hAnsi="宋体" w:hint="eastAsia"/>
          <w:b/>
          <w:bCs/>
          <w:sz w:val="24"/>
        </w:rPr>
        <w:t>（六）证明投标人资格合格的文件</w:t>
      </w:r>
    </w:p>
    <w:p w:rsidR="00AF57E1" w:rsidRDefault="004D05F2">
      <w:pPr>
        <w:adjustRightInd w:val="0"/>
        <w:snapToGrid w:val="0"/>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投标人应提交证明其有资格参加投标和中标后有能力履行合同的文件，并作为其投标文件的一部分。</w:t>
      </w:r>
    </w:p>
    <w:p w:rsidR="00AF57E1" w:rsidRDefault="004D05F2">
      <w:pPr>
        <w:adjustRightInd w:val="0"/>
        <w:snapToGrid w:val="0"/>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投标人提交的中标后有能力履行合同的资格证明文件应使采购人满意。</w:t>
      </w:r>
    </w:p>
    <w:p w:rsidR="00AF57E1" w:rsidRDefault="004D05F2">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）投标人必须具备履行合同所需的财务能力、技术能力；</w:t>
      </w:r>
    </w:p>
    <w:p w:rsidR="00AF57E1" w:rsidRDefault="004D05F2">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）投标人应有能力履行合同条款中一切义务；</w:t>
      </w:r>
    </w:p>
    <w:p w:rsidR="00AF57E1" w:rsidRDefault="004D05F2">
      <w:pPr>
        <w:adjustRightInd w:val="0"/>
        <w:snapToGrid w:val="0"/>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投标人应按招标文件格式要求填写并提交“资格证明文件”。</w:t>
      </w:r>
    </w:p>
    <w:p w:rsidR="00AF57E1" w:rsidRDefault="004D05F2">
      <w:pPr>
        <w:adjustRightInd w:val="0"/>
        <w:snapToGrid w:val="0"/>
        <w:spacing w:line="360" w:lineRule="auto"/>
        <w:ind w:firstLineChars="100" w:firstLine="241"/>
        <w:rPr>
          <w:rFonts w:ascii="宋体" w:hAnsi="宋体"/>
          <w:b/>
          <w:sz w:val="24"/>
        </w:rPr>
      </w:pPr>
      <w:r>
        <w:rPr>
          <w:rFonts w:ascii="宋体" w:hAnsi="宋体" w:hint="eastAsia"/>
          <w:b/>
          <w:bCs/>
          <w:sz w:val="24"/>
        </w:rPr>
        <w:t>（七）证明货物的合格性和符合招标文件规定的文件</w:t>
      </w:r>
    </w:p>
    <w:p w:rsidR="00AF57E1" w:rsidRDefault="004D05F2">
      <w:pPr>
        <w:adjustRightInd w:val="0"/>
        <w:snapToGrid w:val="0"/>
        <w:spacing w:line="360" w:lineRule="auto"/>
        <w:ind w:firstLineChars="200" w:firstLine="480"/>
        <w:outlineLvl w:val="0"/>
        <w:rPr>
          <w:rFonts w:ascii="宋体" w:hAnsi="宋体"/>
          <w:sz w:val="24"/>
        </w:rPr>
      </w:pPr>
      <w:bookmarkStart w:id="73" w:name="_Toc48809172"/>
      <w:bookmarkStart w:id="74" w:name="_Toc503617102"/>
      <w:r>
        <w:rPr>
          <w:rFonts w:ascii="宋体" w:hAnsi="宋体" w:hint="eastAsia"/>
          <w:sz w:val="24"/>
        </w:rPr>
        <w:t>1.</w:t>
      </w:r>
      <w:r>
        <w:rPr>
          <w:rFonts w:ascii="宋体" w:hAnsi="宋体" w:hint="eastAsia"/>
          <w:sz w:val="24"/>
        </w:rPr>
        <w:t>投标人应提交本项目所有货物及服务服务的合格性以及符合招标文件规定的证明文件，并作为其投标文件的一部分。</w:t>
      </w:r>
      <w:bookmarkEnd w:id="73"/>
      <w:bookmarkEnd w:id="74"/>
    </w:p>
    <w:p w:rsidR="00AF57E1" w:rsidRDefault="004D05F2">
      <w:pPr>
        <w:adjustRightInd w:val="0"/>
        <w:snapToGrid w:val="0"/>
        <w:spacing w:line="360" w:lineRule="auto"/>
        <w:ind w:firstLine="480"/>
        <w:outlineLvl w:val="0"/>
        <w:rPr>
          <w:rFonts w:ascii="宋体" w:hAnsi="宋体"/>
          <w:sz w:val="24"/>
        </w:rPr>
      </w:pPr>
      <w:bookmarkStart w:id="75" w:name="_Toc48809173"/>
      <w:bookmarkStart w:id="76" w:name="_Toc503617103"/>
      <w:r>
        <w:rPr>
          <w:rFonts w:ascii="宋体" w:hAnsi="宋体" w:hint="eastAsia"/>
          <w:sz w:val="24"/>
        </w:rPr>
        <w:t>2.</w:t>
      </w:r>
      <w:r>
        <w:rPr>
          <w:rFonts w:ascii="宋体" w:hAnsi="宋体" w:hint="eastAsia"/>
          <w:sz w:val="24"/>
        </w:rPr>
        <w:t>证明货物及服务与招标文件的要</w:t>
      </w:r>
      <w:r>
        <w:rPr>
          <w:rFonts w:ascii="宋体" w:hAnsi="宋体" w:hint="eastAsia"/>
          <w:sz w:val="24"/>
        </w:rPr>
        <w:t>求相一致，文件可以是文字资料、图纸和数据。投标人应提供：</w:t>
      </w:r>
      <w:bookmarkEnd w:id="75"/>
      <w:bookmarkEnd w:id="76"/>
    </w:p>
    <w:p w:rsidR="00AF57E1" w:rsidRDefault="004D05F2">
      <w:pPr>
        <w:adjustRightInd w:val="0"/>
        <w:snapToGrid w:val="0"/>
        <w:spacing w:line="360" w:lineRule="auto"/>
        <w:ind w:firstLineChars="200" w:firstLine="480"/>
        <w:rPr>
          <w:rFonts w:ascii="宋体" w:hAnsi="宋体"/>
          <w:bCs/>
          <w:sz w:val="24"/>
        </w:rPr>
      </w:pPr>
      <w:r>
        <w:rPr>
          <w:rFonts w:ascii="宋体" w:hAnsi="宋体" w:hint="eastAsia"/>
          <w:bCs/>
          <w:sz w:val="24"/>
        </w:rPr>
        <w:t>（</w:t>
      </w:r>
      <w:r>
        <w:rPr>
          <w:rFonts w:ascii="宋体" w:hAnsi="宋体" w:hint="eastAsia"/>
          <w:bCs/>
          <w:sz w:val="24"/>
        </w:rPr>
        <w:t>1</w:t>
      </w:r>
      <w:r>
        <w:rPr>
          <w:rFonts w:ascii="宋体" w:hAnsi="宋体" w:hint="eastAsia"/>
          <w:bCs/>
          <w:sz w:val="24"/>
        </w:rPr>
        <w:t>）货物主要技术指标和使用性能的详细说明；</w:t>
      </w:r>
    </w:p>
    <w:p w:rsidR="00AF57E1" w:rsidRDefault="004D05F2">
      <w:pPr>
        <w:adjustRightInd w:val="0"/>
        <w:snapToGrid w:val="0"/>
        <w:spacing w:line="360" w:lineRule="auto"/>
        <w:ind w:firstLineChars="200" w:firstLine="480"/>
        <w:rPr>
          <w:rFonts w:ascii="宋体" w:hAnsi="宋体"/>
          <w:bCs/>
          <w:sz w:val="24"/>
        </w:rPr>
      </w:pPr>
      <w:r>
        <w:rPr>
          <w:rFonts w:ascii="宋体" w:hAnsi="宋体" w:hint="eastAsia"/>
          <w:bCs/>
          <w:sz w:val="24"/>
        </w:rPr>
        <w:t>（</w:t>
      </w:r>
      <w:r>
        <w:rPr>
          <w:rFonts w:ascii="宋体" w:hAnsi="宋体" w:hint="eastAsia"/>
          <w:bCs/>
          <w:sz w:val="24"/>
        </w:rPr>
        <w:t>2</w:t>
      </w:r>
      <w:r>
        <w:rPr>
          <w:rFonts w:ascii="宋体" w:hAnsi="宋体" w:hint="eastAsia"/>
          <w:bCs/>
          <w:sz w:val="24"/>
        </w:rPr>
        <w:t>）逐条填报的规格响应表及偏离表。</w:t>
      </w:r>
    </w:p>
    <w:p w:rsidR="00AF57E1" w:rsidRDefault="004D05F2">
      <w:pPr>
        <w:adjustRightInd w:val="0"/>
        <w:snapToGrid w:val="0"/>
        <w:spacing w:line="360" w:lineRule="auto"/>
        <w:ind w:firstLineChars="100" w:firstLine="241"/>
        <w:rPr>
          <w:rFonts w:ascii="宋体" w:hAnsi="宋体"/>
          <w:b/>
          <w:bCs/>
          <w:sz w:val="24"/>
        </w:rPr>
      </w:pPr>
      <w:r>
        <w:rPr>
          <w:rFonts w:ascii="宋体" w:hAnsi="宋体" w:hint="eastAsia"/>
          <w:b/>
          <w:bCs/>
          <w:sz w:val="24"/>
        </w:rPr>
        <w:t>（八）投标保证金（不采用）</w:t>
      </w:r>
    </w:p>
    <w:p w:rsidR="00AF57E1" w:rsidRDefault="004D05F2">
      <w:pPr>
        <w:adjustRightInd w:val="0"/>
        <w:snapToGrid w:val="0"/>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本项目不收取投标保证金。</w:t>
      </w:r>
    </w:p>
    <w:p w:rsidR="00AF57E1" w:rsidRDefault="004D05F2">
      <w:pPr>
        <w:adjustRightInd w:val="0"/>
        <w:snapToGrid w:val="0"/>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投标保证金是为了保护采购人免遭因投标人的行为而蒙受损失，采购人在因投标人的行为致使其利益受到严重损害时可从投标人的投标保证金中得到补偿。</w:t>
      </w:r>
    </w:p>
    <w:p w:rsidR="00AF57E1" w:rsidRDefault="004D05F2">
      <w:pPr>
        <w:adjustRightInd w:val="0"/>
        <w:snapToGrid w:val="0"/>
        <w:spacing w:line="360" w:lineRule="auto"/>
        <w:ind w:firstLine="480"/>
        <w:rPr>
          <w:rFonts w:ascii="宋体" w:hAnsi="宋体"/>
          <w:sz w:val="24"/>
        </w:rPr>
      </w:pPr>
      <w:r>
        <w:rPr>
          <w:rFonts w:ascii="宋体" w:hAnsi="宋体" w:hint="eastAsia"/>
          <w:sz w:val="24"/>
        </w:rPr>
        <w:t>3.</w:t>
      </w:r>
      <w:r>
        <w:rPr>
          <w:rFonts w:ascii="宋体" w:hAnsi="宋体" w:hint="eastAsia"/>
          <w:sz w:val="24"/>
        </w:rPr>
        <w:t>投标保证金递交方式：详见前附表。</w:t>
      </w:r>
    </w:p>
    <w:p w:rsidR="00AF57E1" w:rsidRDefault="004D05F2">
      <w:pPr>
        <w:adjustRightInd w:val="0"/>
        <w:snapToGrid w:val="0"/>
        <w:spacing w:line="360" w:lineRule="auto"/>
        <w:ind w:firstLine="480"/>
        <w:rPr>
          <w:rFonts w:ascii="宋体" w:hAnsi="宋体"/>
          <w:b/>
          <w:sz w:val="24"/>
        </w:rPr>
      </w:pPr>
      <w:r>
        <w:rPr>
          <w:rFonts w:ascii="宋体" w:hAnsi="宋体" w:hint="eastAsia"/>
          <w:b/>
          <w:sz w:val="24"/>
        </w:rPr>
        <w:t>注：开标现场不接受任何形式的投标保证金。</w:t>
      </w:r>
    </w:p>
    <w:p w:rsidR="00AF57E1" w:rsidRDefault="004D05F2">
      <w:pPr>
        <w:adjustRightInd w:val="0"/>
        <w:snapToGrid w:val="0"/>
        <w:spacing w:line="360" w:lineRule="auto"/>
        <w:ind w:firstLine="480"/>
        <w:rPr>
          <w:rFonts w:ascii="宋体" w:hAnsi="宋体"/>
          <w:sz w:val="24"/>
        </w:rPr>
      </w:pPr>
      <w:r>
        <w:rPr>
          <w:rFonts w:ascii="宋体" w:hAnsi="宋体" w:hint="eastAsia"/>
          <w:sz w:val="24"/>
        </w:rPr>
        <w:t>4.</w:t>
      </w:r>
      <w:r>
        <w:rPr>
          <w:rFonts w:ascii="宋体" w:hAnsi="宋体" w:hint="eastAsia"/>
          <w:sz w:val="24"/>
        </w:rPr>
        <w:t>在开标时，对于未能按要求提交投标保证金的投标人，将被视为非响应性投标予以拒绝。</w:t>
      </w:r>
    </w:p>
    <w:p w:rsidR="00AF57E1" w:rsidRDefault="004D05F2">
      <w:pPr>
        <w:adjustRightInd w:val="0"/>
        <w:snapToGrid w:val="0"/>
        <w:spacing w:line="360" w:lineRule="auto"/>
        <w:ind w:firstLine="480"/>
        <w:rPr>
          <w:rFonts w:ascii="宋体" w:hAnsi="宋体"/>
          <w:sz w:val="24"/>
        </w:rPr>
      </w:pPr>
      <w:r>
        <w:rPr>
          <w:rFonts w:ascii="宋体" w:hAnsi="宋体" w:hint="eastAsia"/>
          <w:sz w:val="24"/>
        </w:rPr>
        <w:t>5.</w:t>
      </w:r>
      <w:r>
        <w:rPr>
          <w:rFonts w:ascii="宋体" w:hAnsi="宋体" w:hint="eastAsia"/>
          <w:sz w:val="24"/>
        </w:rPr>
        <w:t>未中标的投标人的投标保证金在中标通知书发出后三个工作日内予以退还（无息）。</w:t>
      </w:r>
    </w:p>
    <w:p w:rsidR="00AF57E1" w:rsidRDefault="004D05F2">
      <w:pPr>
        <w:adjustRightInd w:val="0"/>
        <w:snapToGrid w:val="0"/>
        <w:spacing w:line="360" w:lineRule="auto"/>
        <w:ind w:firstLine="480"/>
        <w:rPr>
          <w:rFonts w:ascii="宋体" w:hAnsi="宋体"/>
          <w:sz w:val="24"/>
        </w:rPr>
      </w:pPr>
      <w:r>
        <w:rPr>
          <w:rFonts w:ascii="宋体" w:hAnsi="宋体" w:hint="eastAsia"/>
          <w:sz w:val="24"/>
        </w:rPr>
        <w:t>6.</w:t>
      </w:r>
      <w:r>
        <w:rPr>
          <w:rFonts w:ascii="宋体" w:hAnsi="宋体" w:hint="eastAsia"/>
          <w:sz w:val="24"/>
        </w:rPr>
        <w:t>中标人的投标保证金，在中标人按照本招标文件规定签订合同后，三个工作日内予以</w:t>
      </w:r>
      <w:r>
        <w:rPr>
          <w:rFonts w:ascii="宋体" w:hAnsi="宋体" w:hint="eastAsia"/>
          <w:sz w:val="24"/>
        </w:rPr>
        <w:lastRenderedPageBreak/>
        <w:t>退还（无息）。</w:t>
      </w:r>
    </w:p>
    <w:p w:rsidR="00AF57E1" w:rsidRDefault="004D05F2">
      <w:pPr>
        <w:adjustRightInd w:val="0"/>
        <w:snapToGrid w:val="0"/>
        <w:spacing w:line="360" w:lineRule="auto"/>
        <w:ind w:firstLine="480"/>
        <w:rPr>
          <w:rFonts w:ascii="宋体" w:hAnsi="宋体"/>
          <w:sz w:val="24"/>
        </w:rPr>
      </w:pPr>
      <w:r>
        <w:rPr>
          <w:rFonts w:ascii="宋体" w:hAnsi="宋体" w:hint="eastAsia"/>
          <w:sz w:val="24"/>
        </w:rPr>
        <w:t>7.</w:t>
      </w:r>
      <w:r>
        <w:rPr>
          <w:rFonts w:ascii="宋体" w:hAnsi="宋体" w:hint="eastAsia"/>
          <w:sz w:val="24"/>
        </w:rPr>
        <w:t>投标人有下列情况之一的，投标保证金将被没收：</w:t>
      </w:r>
    </w:p>
    <w:p w:rsidR="00AF57E1" w:rsidRDefault="004D05F2">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）弄虚作假或与其他投标人串通骗取中标的；</w:t>
      </w:r>
    </w:p>
    <w:p w:rsidR="00AF57E1" w:rsidRDefault="004D05F2">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）在投标有效期内撤回其投标文件的；</w:t>
      </w:r>
    </w:p>
    <w:p w:rsidR="00AF57E1" w:rsidRDefault="004D05F2">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）因中标人过错被废除授标；</w:t>
      </w:r>
    </w:p>
    <w:p w:rsidR="00AF57E1" w:rsidRDefault="004D05F2">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）中标人未按要求在规定时间内签订合同的；</w:t>
      </w:r>
    </w:p>
    <w:p w:rsidR="00AF57E1" w:rsidRDefault="004D05F2">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）法律法规规定其他严重损害采购人利益的情形。</w:t>
      </w:r>
      <w:r>
        <w:rPr>
          <w:rFonts w:ascii="宋体" w:hAnsi="宋体" w:hint="eastAsia"/>
          <w:sz w:val="24"/>
        </w:rPr>
        <w:t xml:space="preserve"> </w:t>
      </w:r>
    </w:p>
    <w:p w:rsidR="00AF57E1" w:rsidRDefault="004D05F2">
      <w:pPr>
        <w:adjustRightInd w:val="0"/>
        <w:snapToGrid w:val="0"/>
        <w:spacing w:line="360" w:lineRule="auto"/>
        <w:ind w:firstLineChars="200" w:firstLine="482"/>
        <w:outlineLvl w:val="0"/>
        <w:rPr>
          <w:rFonts w:ascii="宋体" w:hAnsi="宋体"/>
          <w:sz w:val="24"/>
        </w:rPr>
      </w:pPr>
      <w:bookmarkStart w:id="77" w:name="_Toc48809174"/>
      <w:bookmarkStart w:id="78" w:name="_Toc503617104"/>
      <w:r>
        <w:rPr>
          <w:rFonts w:ascii="宋体" w:hAnsi="宋体" w:hint="eastAsia"/>
          <w:b/>
          <w:bCs/>
          <w:sz w:val="24"/>
        </w:rPr>
        <w:t>（九）投标有效期</w:t>
      </w:r>
      <w:bookmarkEnd w:id="77"/>
      <w:bookmarkEnd w:id="78"/>
    </w:p>
    <w:p w:rsidR="00AF57E1" w:rsidRDefault="004D05F2">
      <w:pPr>
        <w:adjustRightInd w:val="0"/>
        <w:snapToGrid w:val="0"/>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所有投标应从开标之日起，</w:t>
      </w:r>
      <w:r>
        <w:rPr>
          <w:rFonts w:ascii="宋体" w:hAnsi="宋体" w:hint="eastAsia"/>
          <w:sz w:val="24"/>
        </w:rPr>
        <w:t>90</w:t>
      </w:r>
      <w:r>
        <w:rPr>
          <w:rFonts w:ascii="宋体" w:hAnsi="宋体" w:hint="eastAsia"/>
          <w:sz w:val="24"/>
        </w:rPr>
        <w:t>个日历日计算的投标有效</w:t>
      </w:r>
      <w:r>
        <w:rPr>
          <w:rFonts w:ascii="宋体" w:hAnsi="宋体" w:hint="eastAsia"/>
          <w:sz w:val="24"/>
        </w:rPr>
        <w:t>期内有效。</w:t>
      </w:r>
    </w:p>
    <w:p w:rsidR="00AF57E1" w:rsidRDefault="004D05F2">
      <w:pPr>
        <w:adjustRightInd w:val="0"/>
        <w:snapToGrid w:val="0"/>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在特殊情况下，在原投标有效期期满之前，采购代理机构可征得投标人同意延长投标有效期。这种要求和答复均应为书面形式（如传真等）。投标人可以拒绝采购代理机构的这种要求而不被没收投标保证金。同意延长的投标人不允许修改其投标文件，但要相应延长其投标保证金的有效期。</w:t>
      </w:r>
    </w:p>
    <w:p w:rsidR="00AF57E1" w:rsidRDefault="004D05F2">
      <w:pPr>
        <w:adjustRightInd w:val="0"/>
        <w:snapToGrid w:val="0"/>
        <w:spacing w:line="360" w:lineRule="auto"/>
        <w:ind w:firstLineChars="100" w:firstLine="361"/>
        <w:jc w:val="center"/>
        <w:outlineLvl w:val="0"/>
        <w:rPr>
          <w:rFonts w:ascii="宋体" w:hAnsi="宋体"/>
          <w:b/>
          <w:sz w:val="36"/>
          <w:szCs w:val="36"/>
        </w:rPr>
      </w:pPr>
      <w:bookmarkStart w:id="79" w:name="_Toc503617105"/>
      <w:bookmarkStart w:id="80" w:name="_Toc48809175"/>
      <w:r>
        <w:rPr>
          <w:rFonts w:ascii="宋体" w:hAnsi="宋体" w:hint="eastAsia"/>
          <w:b/>
          <w:bCs/>
          <w:sz w:val="36"/>
          <w:szCs w:val="36"/>
        </w:rPr>
        <w:t>四、投标文件的</w:t>
      </w:r>
      <w:bookmarkEnd w:id="79"/>
      <w:bookmarkEnd w:id="80"/>
      <w:r>
        <w:rPr>
          <w:rFonts w:ascii="宋体" w:hAnsi="宋体" w:hint="eastAsia"/>
          <w:b/>
          <w:bCs/>
          <w:sz w:val="36"/>
          <w:szCs w:val="36"/>
        </w:rPr>
        <w:t>上传</w:t>
      </w:r>
    </w:p>
    <w:p w:rsidR="00AF57E1" w:rsidRDefault="004D05F2">
      <w:pPr>
        <w:adjustRightInd w:val="0"/>
        <w:snapToGrid w:val="0"/>
        <w:spacing w:line="360" w:lineRule="auto"/>
        <w:ind w:firstLineChars="100" w:firstLine="241"/>
        <w:rPr>
          <w:rFonts w:ascii="宋体" w:hAnsi="宋体"/>
          <w:b/>
          <w:bCs/>
          <w:sz w:val="24"/>
        </w:rPr>
      </w:pPr>
      <w:r>
        <w:rPr>
          <w:rFonts w:ascii="宋体" w:hAnsi="宋体" w:hint="eastAsia"/>
          <w:b/>
          <w:bCs/>
          <w:sz w:val="24"/>
        </w:rPr>
        <w:t>（一）投标文件的上传</w:t>
      </w:r>
    </w:p>
    <w:p w:rsidR="00AF57E1" w:rsidRDefault="004D05F2">
      <w:pPr>
        <w:adjustRightInd w:val="0"/>
        <w:snapToGrid w:val="0"/>
        <w:spacing w:line="360" w:lineRule="auto"/>
        <w:ind w:firstLineChars="200" w:firstLine="480"/>
        <w:rPr>
          <w:rFonts w:ascii="宋体" w:hAnsi="宋体"/>
          <w:sz w:val="24"/>
        </w:rPr>
      </w:pPr>
      <w:r>
        <w:rPr>
          <w:rFonts w:ascii="宋体" w:hAnsi="宋体" w:cs="宋体" w:hint="eastAsia"/>
          <w:sz w:val="24"/>
        </w:rPr>
        <w:t>投标人应当在招标文件要求提交投标文件的截止时间前，登陆大连市政府采购云平台，凭数字证书</w:t>
      </w:r>
      <w:r>
        <w:rPr>
          <w:rFonts w:ascii="宋体" w:hAnsi="宋体" w:cs="宋体" w:hint="eastAsia"/>
          <w:sz w:val="24"/>
        </w:rPr>
        <w:t>(CA)</w:t>
      </w:r>
      <w:r>
        <w:rPr>
          <w:rFonts w:ascii="宋体" w:hAnsi="宋体" w:cs="宋体" w:hint="eastAsia"/>
          <w:sz w:val="24"/>
        </w:rPr>
        <w:t>在线上</w:t>
      </w:r>
      <w:proofErr w:type="gramStart"/>
      <w:r>
        <w:rPr>
          <w:rFonts w:ascii="宋体" w:hAnsi="宋体" w:cs="宋体" w:hint="eastAsia"/>
          <w:sz w:val="24"/>
        </w:rPr>
        <w:t>传完成</w:t>
      </w:r>
      <w:proofErr w:type="gramEnd"/>
      <w:r>
        <w:rPr>
          <w:rFonts w:ascii="宋体" w:hAnsi="宋体" w:cs="宋体" w:hint="eastAsia"/>
          <w:sz w:val="24"/>
        </w:rPr>
        <w:t>符合规定格式要求的投标文件。在线上传的电子标投标文件格式必须为指定格式为</w:t>
      </w:r>
      <w:r>
        <w:rPr>
          <w:rFonts w:ascii="宋体" w:hAnsi="宋体" w:cs="宋体" w:hint="eastAsia"/>
          <w:sz w:val="24"/>
        </w:rPr>
        <w:t>.jmbs(</w:t>
      </w:r>
      <w:r>
        <w:rPr>
          <w:rFonts w:ascii="宋体" w:hAnsi="宋体" w:cs="宋体" w:hint="eastAsia"/>
          <w:sz w:val="24"/>
        </w:rPr>
        <w:t>加密</w:t>
      </w:r>
      <w:r>
        <w:rPr>
          <w:rFonts w:ascii="宋体" w:hAnsi="宋体" w:cs="宋体" w:hint="eastAsia"/>
          <w:sz w:val="24"/>
        </w:rPr>
        <w:t>)</w:t>
      </w:r>
      <w:r>
        <w:rPr>
          <w:rFonts w:ascii="宋体" w:hAnsi="宋体" w:cs="宋体" w:hint="eastAsia"/>
          <w:sz w:val="24"/>
        </w:rPr>
        <w:t>，</w:t>
      </w:r>
      <w:r>
        <w:rPr>
          <w:rFonts w:ascii="宋体" w:hAnsi="宋体" w:cs="宋体" w:hint="eastAsia"/>
          <w:sz w:val="24"/>
        </w:rPr>
        <w:t>否则为无效投标文件。</w:t>
      </w:r>
    </w:p>
    <w:p w:rsidR="00AF57E1" w:rsidRDefault="004D05F2">
      <w:pPr>
        <w:adjustRightInd w:val="0"/>
        <w:snapToGrid w:val="0"/>
        <w:spacing w:line="360" w:lineRule="auto"/>
        <w:ind w:firstLineChars="100" w:firstLine="241"/>
        <w:rPr>
          <w:rFonts w:ascii="宋体" w:hAnsi="宋体"/>
          <w:sz w:val="24"/>
        </w:rPr>
      </w:pPr>
      <w:r>
        <w:rPr>
          <w:rFonts w:ascii="宋体" w:hAnsi="宋体" w:hint="eastAsia"/>
          <w:b/>
          <w:bCs/>
          <w:sz w:val="24"/>
        </w:rPr>
        <w:t>（二）投标截止时间</w:t>
      </w:r>
    </w:p>
    <w:p w:rsidR="00AF57E1" w:rsidRDefault="004D05F2">
      <w:pPr>
        <w:adjustRightInd w:val="0"/>
        <w:snapToGrid w:val="0"/>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采购代理机构收到投标文件的时间不得迟于“投标邀请函”中规定的开标时间。</w:t>
      </w:r>
    </w:p>
    <w:p w:rsidR="00AF57E1" w:rsidRDefault="004D05F2">
      <w:pPr>
        <w:adjustRightInd w:val="0"/>
        <w:snapToGrid w:val="0"/>
        <w:spacing w:line="360" w:lineRule="auto"/>
        <w:ind w:firstLineChars="200" w:firstLine="480"/>
        <w:rPr>
          <w:rFonts w:ascii="宋体" w:hAnsi="宋体" w:cs="宋体"/>
          <w:b/>
          <w:kern w:val="0"/>
          <w:sz w:val="24"/>
        </w:rPr>
      </w:pPr>
      <w:r>
        <w:rPr>
          <w:rFonts w:ascii="宋体" w:hAnsi="宋体" w:hint="eastAsia"/>
          <w:sz w:val="24"/>
        </w:rPr>
        <w:t>2.</w:t>
      </w:r>
      <w:r>
        <w:rPr>
          <w:rFonts w:ascii="宋体" w:hAnsi="宋体" w:hint="eastAsia"/>
          <w:sz w:val="24"/>
        </w:rPr>
        <w:t>采购代理机构可以通过修改招标文件依法延长投标截止时间。在此情况下，采购人和投标人受投标截止时间制约的所有权利和义务均应延长至新的截止时间。</w:t>
      </w:r>
    </w:p>
    <w:p w:rsidR="00AF57E1" w:rsidRDefault="004D05F2">
      <w:pPr>
        <w:adjustRightInd w:val="0"/>
        <w:snapToGrid w:val="0"/>
        <w:spacing w:line="360" w:lineRule="auto"/>
        <w:ind w:firstLineChars="98" w:firstLine="236"/>
        <w:rPr>
          <w:rFonts w:ascii="宋体" w:hAnsi="宋体"/>
          <w:b/>
          <w:bCs/>
          <w:sz w:val="24"/>
        </w:rPr>
      </w:pPr>
      <w:r>
        <w:rPr>
          <w:rFonts w:ascii="宋体" w:hAnsi="宋体" w:hint="eastAsia"/>
          <w:b/>
          <w:bCs/>
          <w:sz w:val="24"/>
        </w:rPr>
        <w:t>（三）逾期送达的投标文件</w:t>
      </w:r>
    </w:p>
    <w:p w:rsidR="00AF57E1" w:rsidRDefault="004D05F2">
      <w:pPr>
        <w:adjustRightInd w:val="0"/>
        <w:snapToGrid w:val="0"/>
        <w:spacing w:line="360" w:lineRule="auto"/>
        <w:ind w:firstLineChars="200" w:firstLine="480"/>
        <w:rPr>
          <w:rFonts w:ascii="宋体" w:hAnsi="宋体"/>
          <w:sz w:val="24"/>
        </w:rPr>
      </w:pPr>
      <w:r>
        <w:rPr>
          <w:rFonts w:ascii="宋体" w:hAnsi="宋体" w:hint="eastAsia"/>
          <w:sz w:val="24"/>
        </w:rPr>
        <w:t>逾期送达的投标文件，招标代理机构拒收。</w:t>
      </w:r>
      <w:r>
        <w:rPr>
          <w:rFonts w:ascii="宋体" w:hAnsi="宋体" w:hint="eastAsia"/>
          <w:sz w:val="24"/>
        </w:rPr>
        <w:t xml:space="preserve">    </w:t>
      </w:r>
    </w:p>
    <w:p w:rsidR="00AF57E1" w:rsidRDefault="004D05F2">
      <w:pPr>
        <w:adjustRightInd w:val="0"/>
        <w:snapToGrid w:val="0"/>
        <w:spacing w:line="360" w:lineRule="auto"/>
        <w:ind w:firstLineChars="100" w:firstLine="241"/>
        <w:rPr>
          <w:rFonts w:ascii="宋体" w:hAnsi="宋体"/>
          <w:b/>
          <w:bCs/>
          <w:sz w:val="24"/>
        </w:rPr>
      </w:pPr>
      <w:r>
        <w:rPr>
          <w:rFonts w:ascii="宋体" w:hAnsi="宋体" w:hint="eastAsia"/>
          <w:b/>
          <w:bCs/>
          <w:sz w:val="24"/>
        </w:rPr>
        <w:t>（四）投标文件的修改和撤回</w:t>
      </w:r>
      <w:r>
        <w:rPr>
          <w:rFonts w:ascii="宋体" w:hAnsi="宋体" w:hint="eastAsia"/>
          <w:b/>
          <w:bCs/>
          <w:sz w:val="24"/>
        </w:rPr>
        <w:t xml:space="preserve">  </w:t>
      </w:r>
    </w:p>
    <w:p w:rsidR="00AF57E1" w:rsidRDefault="004D05F2">
      <w:pPr>
        <w:adjustRightInd w:val="0"/>
        <w:snapToGrid w:val="0"/>
        <w:spacing w:line="360" w:lineRule="auto"/>
        <w:ind w:firstLine="480"/>
        <w:rPr>
          <w:rFonts w:ascii="宋体" w:hAnsi="宋体"/>
          <w:sz w:val="24"/>
        </w:rPr>
      </w:pPr>
      <w:r>
        <w:rPr>
          <w:rFonts w:ascii="宋体" w:hAnsi="宋体"/>
          <w:sz w:val="24"/>
        </w:rPr>
        <w:t>1.</w:t>
      </w:r>
      <w:r>
        <w:rPr>
          <w:rFonts w:ascii="宋体" w:hAnsi="宋体"/>
          <w:sz w:val="24"/>
        </w:rPr>
        <w:t>投标人在投标截止时间前，可以对所</w:t>
      </w:r>
      <w:r>
        <w:rPr>
          <w:rFonts w:ascii="宋体" w:hAnsi="宋体" w:hint="eastAsia"/>
          <w:sz w:val="24"/>
        </w:rPr>
        <w:t>上传</w:t>
      </w:r>
      <w:r>
        <w:rPr>
          <w:rFonts w:ascii="宋体" w:hAnsi="宋体"/>
          <w:sz w:val="24"/>
        </w:rPr>
        <w:t>的投标文件进行补充、修改或者撤回，并书面通知采购人或者采购代理机构。补充、修改的内容应当按照招标文件要求签署、盖章，作为投标文件的组成部分。</w:t>
      </w:r>
    </w:p>
    <w:p w:rsidR="00AF57E1" w:rsidRDefault="004D05F2">
      <w:pPr>
        <w:adjustRightInd w:val="0"/>
        <w:snapToGrid w:val="0"/>
        <w:spacing w:line="360" w:lineRule="auto"/>
        <w:ind w:firstLineChars="200" w:firstLine="480"/>
        <w:rPr>
          <w:rFonts w:ascii="宋体" w:hAnsi="宋体"/>
          <w:sz w:val="24"/>
        </w:rPr>
      </w:pPr>
      <w:r>
        <w:rPr>
          <w:rFonts w:ascii="宋体" w:hAnsi="宋体"/>
          <w:sz w:val="24"/>
        </w:rPr>
        <w:t>2.</w:t>
      </w:r>
      <w:r>
        <w:rPr>
          <w:rFonts w:ascii="宋体" w:hAnsi="宋体"/>
          <w:sz w:val="24"/>
        </w:rPr>
        <w:t>在投标截止时间之后，投标人不得对其投标文件做任何修改。</w:t>
      </w:r>
    </w:p>
    <w:p w:rsidR="00AF57E1" w:rsidRDefault="004D05F2">
      <w:pPr>
        <w:adjustRightInd w:val="0"/>
        <w:snapToGrid w:val="0"/>
        <w:spacing w:line="360" w:lineRule="auto"/>
        <w:ind w:firstLineChars="100" w:firstLine="361"/>
        <w:jc w:val="center"/>
        <w:outlineLvl w:val="0"/>
        <w:rPr>
          <w:rFonts w:ascii="宋体" w:hAnsi="宋体"/>
          <w:b/>
          <w:sz w:val="36"/>
          <w:szCs w:val="36"/>
        </w:rPr>
      </w:pPr>
      <w:bookmarkStart w:id="81" w:name="_Toc503617106"/>
      <w:bookmarkStart w:id="82" w:name="_Toc48809176"/>
      <w:r>
        <w:rPr>
          <w:rFonts w:ascii="宋体" w:hAnsi="宋体" w:hint="eastAsia"/>
          <w:b/>
          <w:bCs/>
          <w:sz w:val="36"/>
          <w:szCs w:val="36"/>
        </w:rPr>
        <w:t>五、开标与评标</w:t>
      </w:r>
      <w:bookmarkEnd w:id="81"/>
      <w:bookmarkEnd w:id="82"/>
    </w:p>
    <w:p w:rsidR="00AF57E1" w:rsidRDefault="004D05F2">
      <w:pPr>
        <w:adjustRightInd w:val="0"/>
        <w:snapToGrid w:val="0"/>
        <w:spacing w:line="360" w:lineRule="auto"/>
        <w:ind w:firstLineChars="98" w:firstLine="236"/>
        <w:rPr>
          <w:rFonts w:ascii="宋体" w:hAnsi="宋体"/>
          <w:b/>
          <w:bCs/>
          <w:sz w:val="24"/>
        </w:rPr>
      </w:pPr>
      <w:r>
        <w:rPr>
          <w:rFonts w:ascii="宋体" w:hAnsi="宋体" w:hint="eastAsia"/>
          <w:b/>
          <w:bCs/>
          <w:sz w:val="24"/>
        </w:rPr>
        <w:lastRenderedPageBreak/>
        <w:t>（一）开标</w:t>
      </w:r>
    </w:p>
    <w:p w:rsidR="00AF57E1" w:rsidRDefault="004D05F2">
      <w:pPr>
        <w:adjustRightInd w:val="0"/>
        <w:snapToGrid w:val="0"/>
        <w:spacing w:line="360" w:lineRule="auto"/>
        <w:ind w:firstLineChars="200" w:firstLine="480"/>
        <w:jc w:val="left"/>
        <w:rPr>
          <w:rFonts w:ascii="宋体" w:hAnsi="宋体"/>
          <w:sz w:val="24"/>
        </w:rPr>
      </w:pPr>
      <w:r>
        <w:rPr>
          <w:rFonts w:ascii="宋体" w:hAnsi="宋体"/>
          <w:sz w:val="24"/>
        </w:rPr>
        <w:t>1.</w:t>
      </w:r>
      <w:r>
        <w:rPr>
          <w:rFonts w:ascii="宋体" w:hAnsi="宋体"/>
          <w:sz w:val="24"/>
        </w:rPr>
        <w:t>采购代理机构将在</w:t>
      </w:r>
      <w:r>
        <w:rPr>
          <w:rFonts w:ascii="宋体" w:hAnsi="宋体" w:hint="eastAsia"/>
          <w:sz w:val="24"/>
        </w:rPr>
        <w:t>大连市公共资源交易中心</w:t>
      </w:r>
      <w:r>
        <w:rPr>
          <w:rFonts w:ascii="宋体" w:hAnsi="宋体"/>
          <w:sz w:val="24"/>
        </w:rPr>
        <w:t>5</w:t>
      </w:r>
      <w:r>
        <w:rPr>
          <w:rFonts w:ascii="宋体" w:hAnsi="宋体"/>
          <w:sz w:val="24"/>
        </w:rPr>
        <w:t>楼</w:t>
      </w:r>
      <w:r>
        <w:rPr>
          <w:rFonts w:ascii="宋体" w:hAnsi="宋体" w:hint="eastAsia"/>
          <w:sz w:val="24"/>
        </w:rPr>
        <w:t>开标室举行远程开标会议</w:t>
      </w:r>
      <w:r>
        <w:rPr>
          <w:rFonts w:ascii="宋体" w:hAnsi="宋体"/>
          <w:sz w:val="24"/>
        </w:rPr>
        <w:t>。</w:t>
      </w:r>
    </w:p>
    <w:p w:rsidR="00AF57E1" w:rsidRDefault="004D05F2">
      <w:pPr>
        <w:adjustRightInd w:val="0"/>
        <w:snapToGrid w:val="0"/>
        <w:spacing w:line="360" w:lineRule="auto"/>
        <w:ind w:firstLineChars="200" w:firstLine="480"/>
        <w:rPr>
          <w:rFonts w:ascii="宋体" w:hAnsi="宋体"/>
          <w:sz w:val="24"/>
        </w:rPr>
      </w:pPr>
      <w:r>
        <w:rPr>
          <w:rFonts w:ascii="宋体" w:hAnsi="宋体"/>
          <w:sz w:val="24"/>
        </w:rPr>
        <w:t>2.</w:t>
      </w:r>
      <w:r>
        <w:rPr>
          <w:rFonts w:ascii="宋体" w:hAnsi="宋体"/>
          <w:sz w:val="24"/>
        </w:rPr>
        <w:t>开标时，采购代理机构将当众宣读投标人名称、投标价格、折扣、书面修改和撤回投标的通知、是否提交投标保证金，以及采购人认为合适的其他内容。只有在开标时唱出的折扣，评标时才能考虑。</w:t>
      </w:r>
    </w:p>
    <w:p w:rsidR="00AF57E1" w:rsidRDefault="004D05F2">
      <w:pPr>
        <w:adjustRightInd w:val="0"/>
        <w:snapToGrid w:val="0"/>
        <w:spacing w:line="360" w:lineRule="auto"/>
        <w:ind w:firstLineChars="200" w:firstLine="480"/>
        <w:rPr>
          <w:rFonts w:ascii="宋体" w:hAnsi="宋体"/>
          <w:sz w:val="24"/>
        </w:rPr>
      </w:pPr>
      <w:r>
        <w:rPr>
          <w:rFonts w:ascii="宋体" w:hAnsi="宋体"/>
          <w:sz w:val="24"/>
        </w:rPr>
        <w:t>3.</w:t>
      </w:r>
      <w:r>
        <w:rPr>
          <w:rFonts w:ascii="宋体" w:hAnsi="宋体"/>
          <w:sz w:val="24"/>
        </w:rPr>
        <w:t>采购代理机构将做开标记录，</w:t>
      </w:r>
      <w:r>
        <w:rPr>
          <w:rFonts w:ascii="宋体" w:hAnsi="宋体"/>
          <w:sz w:val="24"/>
        </w:rPr>
        <w:t>开标记录包括开标时宣读的全部内容。投标人的法定代表人或被授权人须在开标记录表上签字确认。</w:t>
      </w:r>
    </w:p>
    <w:p w:rsidR="00AF57E1" w:rsidRDefault="004D05F2">
      <w:pPr>
        <w:adjustRightInd w:val="0"/>
        <w:snapToGrid w:val="0"/>
        <w:spacing w:line="360" w:lineRule="auto"/>
        <w:ind w:firstLineChars="200" w:firstLine="480"/>
        <w:rPr>
          <w:rFonts w:ascii="宋体" w:hAnsi="宋体"/>
          <w:sz w:val="24"/>
        </w:rPr>
      </w:pPr>
      <w:r>
        <w:rPr>
          <w:rFonts w:ascii="宋体" w:hAnsi="宋体"/>
          <w:sz w:val="24"/>
        </w:rPr>
        <w:t>4.</w:t>
      </w:r>
      <w:r>
        <w:rPr>
          <w:rFonts w:ascii="宋体" w:hAnsi="宋体"/>
          <w:sz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F57E1" w:rsidRDefault="004D05F2">
      <w:pPr>
        <w:adjustRightInd w:val="0"/>
        <w:snapToGrid w:val="0"/>
        <w:spacing w:line="360" w:lineRule="auto"/>
        <w:ind w:firstLineChars="200" w:firstLine="480"/>
        <w:rPr>
          <w:rFonts w:ascii="宋体" w:hAnsi="宋体"/>
        </w:rPr>
      </w:pPr>
      <w:r>
        <w:rPr>
          <w:rFonts w:ascii="宋体" w:hAnsi="宋体"/>
          <w:sz w:val="24"/>
        </w:rPr>
        <w:t>5.</w:t>
      </w:r>
      <w:r>
        <w:rPr>
          <w:rFonts w:ascii="宋体" w:hAnsi="宋体"/>
          <w:sz w:val="24"/>
        </w:rPr>
        <w:t>投标人未参加开标的，视同认可开标结果。</w:t>
      </w:r>
    </w:p>
    <w:p w:rsidR="00AF57E1" w:rsidRDefault="004D05F2">
      <w:pPr>
        <w:adjustRightInd w:val="0"/>
        <w:snapToGrid w:val="0"/>
        <w:spacing w:line="360" w:lineRule="auto"/>
        <w:ind w:firstLineChars="100" w:firstLine="241"/>
        <w:rPr>
          <w:rFonts w:ascii="宋体" w:hAnsi="宋体"/>
          <w:b/>
          <w:bCs/>
          <w:sz w:val="24"/>
        </w:rPr>
      </w:pPr>
      <w:r>
        <w:rPr>
          <w:rFonts w:ascii="宋体" w:hAnsi="宋体" w:hint="eastAsia"/>
          <w:b/>
          <w:bCs/>
          <w:sz w:val="24"/>
        </w:rPr>
        <w:t>（二）评标委员会的组成</w:t>
      </w:r>
    </w:p>
    <w:p w:rsidR="00AF57E1" w:rsidRDefault="004D05F2">
      <w:pPr>
        <w:adjustRightInd w:val="0"/>
        <w:snapToGrid w:val="0"/>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本项目招标依法组建评标委员会。</w:t>
      </w:r>
    </w:p>
    <w:p w:rsidR="00AF57E1" w:rsidRDefault="004D05F2">
      <w:pPr>
        <w:adjustRightInd w:val="0"/>
        <w:snapToGrid w:val="0"/>
        <w:spacing w:line="360" w:lineRule="auto"/>
        <w:ind w:firstLine="480"/>
        <w:rPr>
          <w:rFonts w:ascii="宋体" w:hAnsi="宋体"/>
          <w:color w:val="FF0000"/>
          <w:sz w:val="24"/>
        </w:rPr>
      </w:pPr>
      <w:r>
        <w:rPr>
          <w:rFonts w:ascii="宋体" w:hAnsi="宋体" w:hint="eastAsia"/>
          <w:sz w:val="24"/>
        </w:rPr>
        <w:t>2.</w:t>
      </w:r>
      <w:r>
        <w:rPr>
          <w:rFonts w:ascii="宋体" w:hAnsi="宋体" w:hint="eastAsia"/>
          <w:sz w:val="24"/>
        </w:rPr>
        <w:t>评标委员会由随机抽取的有关方面的专家组成，其中具有专业经济、技术资格的专家不少于成员总数的</w:t>
      </w:r>
      <w:r>
        <w:rPr>
          <w:rFonts w:ascii="宋体" w:hAnsi="宋体" w:hint="eastAsia"/>
          <w:sz w:val="24"/>
        </w:rPr>
        <w:t>2/3</w:t>
      </w:r>
      <w:r>
        <w:rPr>
          <w:rFonts w:ascii="宋体" w:hAnsi="宋体" w:hint="eastAsia"/>
          <w:sz w:val="24"/>
        </w:rPr>
        <w:t>。</w:t>
      </w:r>
    </w:p>
    <w:p w:rsidR="00AF57E1" w:rsidRDefault="004D05F2">
      <w:pPr>
        <w:adjustRightInd w:val="0"/>
        <w:snapToGrid w:val="0"/>
        <w:spacing w:line="360" w:lineRule="auto"/>
        <w:ind w:firstLine="480"/>
        <w:rPr>
          <w:rFonts w:ascii="宋体" w:hAnsi="宋体"/>
          <w:sz w:val="24"/>
        </w:rPr>
      </w:pPr>
      <w:r>
        <w:rPr>
          <w:rFonts w:ascii="宋体" w:hAnsi="宋体" w:hint="eastAsia"/>
          <w:sz w:val="24"/>
        </w:rPr>
        <w:t>3.</w:t>
      </w:r>
      <w:r>
        <w:rPr>
          <w:rFonts w:ascii="宋体" w:hAnsi="宋体" w:hint="eastAsia"/>
          <w:sz w:val="24"/>
        </w:rPr>
        <w:t>与投标人有</w:t>
      </w:r>
      <w:r>
        <w:rPr>
          <w:rFonts w:ascii="宋体" w:hAnsi="宋体" w:hint="eastAsia"/>
          <w:sz w:val="24"/>
        </w:rPr>
        <w:t>利害关系的人不得进入评标委员会。</w:t>
      </w:r>
    </w:p>
    <w:p w:rsidR="00AF57E1" w:rsidRDefault="004D05F2">
      <w:pPr>
        <w:adjustRightInd w:val="0"/>
        <w:snapToGrid w:val="0"/>
        <w:spacing w:line="360" w:lineRule="auto"/>
        <w:ind w:firstLine="480"/>
        <w:rPr>
          <w:rFonts w:ascii="宋体" w:hAnsi="宋体"/>
          <w:sz w:val="24"/>
        </w:rPr>
      </w:pPr>
      <w:r>
        <w:rPr>
          <w:rFonts w:ascii="宋体" w:hAnsi="宋体"/>
          <w:sz w:val="24"/>
        </w:rPr>
        <w:t>4.</w:t>
      </w:r>
      <w:r>
        <w:rPr>
          <w:rFonts w:ascii="宋体" w:hAnsi="宋体" w:hint="eastAsia"/>
          <w:sz w:val="24"/>
        </w:rPr>
        <w:t>采购人、采购代理机构应当采取必要措施，保证评标在严格保密的情况下进行。除采购人代表、评标现场组织人员外，采购人的其他工作人员以及与评标工作无关的人员不得进入评标现场。有关人员对评标情况及在评标过程中获悉的国家秘密、商业秘密负有保密责任。</w:t>
      </w:r>
    </w:p>
    <w:p w:rsidR="00AF57E1" w:rsidRDefault="004D05F2">
      <w:pPr>
        <w:adjustRightInd w:val="0"/>
        <w:snapToGrid w:val="0"/>
        <w:spacing w:line="360" w:lineRule="auto"/>
        <w:ind w:firstLineChars="98" w:firstLine="236"/>
        <w:rPr>
          <w:rFonts w:ascii="宋体" w:hAnsi="宋体"/>
          <w:b/>
          <w:bCs/>
          <w:sz w:val="24"/>
        </w:rPr>
      </w:pPr>
      <w:r>
        <w:rPr>
          <w:rFonts w:ascii="宋体" w:hAnsi="宋体" w:hint="eastAsia"/>
          <w:b/>
          <w:bCs/>
          <w:sz w:val="24"/>
        </w:rPr>
        <w:t>（三）评标过程的保密性</w:t>
      </w:r>
    </w:p>
    <w:p w:rsidR="00AF57E1" w:rsidRDefault="004D05F2">
      <w:pPr>
        <w:adjustRightInd w:val="0"/>
        <w:snapToGrid w:val="0"/>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公开开标后，直至向中标候选人授予合同时止，凡与审查、澄清、评价和比较投标有关的资料以及授标意见等，均不得向投标人及与评标无关的其他人员透露。</w:t>
      </w:r>
    </w:p>
    <w:p w:rsidR="00AF57E1" w:rsidRDefault="004D05F2">
      <w:pPr>
        <w:adjustRightInd w:val="0"/>
        <w:snapToGrid w:val="0"/>
        <w:spacing w:line="360" w:lineRule="auto"/>
        <w:ind w:firstLine="480"/>
        <w:rPr>
          <w:rFonts w:ascii="宋体" w:hAnsi="宋体"/>
          <w:sz w:val="24"/>
        </w:rPr>
      </w:pPr>
      <w:r>
        <w:rPr>
          <w:rFonts w:ascii="宋体" w:hAnsi="宋体" w:hint="eastAsia"/>
          <w:sz w:val="24"/>
        </w:rPr>
        <w:t>2.</w:t>
      </w:r>
      <w:r>
        <w:rPr>
          <w:rFonts w:ascii="宋体" w:hAnsi="宋体" w:hint="eastAsia"/>
          <w:sz w:val="24"/>
        </w:rPr>
        <w:t>在评标过程中，投标人试图影响采购人在投标文件审查、澄清、比较及授予合同方面的任何尝试，可能导致该投标人的投标被废除。</w:t>
      </w:r>
    </w:p>
    <w:p w:rsidR="00AF57E1" w:rsidRDefault="004D05F2">
      <w:pPr>
        <w:adjustRightInd w:val="0"/>
        <w:snapToGrid w:val="0"/>
        <w:spacing w:line="360" w:lineRule="auto"/>
        <w:ind w:firstLineChars="98" w:firstLine="236"/>
        <w:rPr>
          <w:rFonts w:ascii="宋体" w:hAnsi="宋体"/>
          <w:b/>
          <w:bCs/>
          <w:sz w:val="24"/>
        </w:rPr>
      </w:pPr>
      <w:r>
        <w:rPr>
          <w:rFonts w:ascii="宋体" w:hAnsi="宋体" w:hint="eastAsia"/>
          <w:b/>
          <w:bCs/>
          <w:sz w:val="24"/>
        </w:rPr>
        <w:t>（四）投标文件的澄清</w:t>
      </w:r>
    </w:p>
    <w:p w:rsidR="00AF57E1" w:rsidRDefault="004D05F2">
      <w:pPr>
        <w:adjustRightInd w:val="0"/>
        <w:snapToGrid w:val="0"/>
        <w:spacing w:line="360" w:lineRule="auto"/>
        <w:ind w:firstLineChars="200" w:firstLine="480"/>
        <w:rPr>
          <w:rFonts w:ascii="宋体" w:hAnsi="宋体"/>
          <w:sz w:val="24"/>
        </w:rPr>
      </w:pPr>
      <w:r>
        <w:rPr>
          <w:rFonts w:ascii="宋体" w:hAnsi="宋体" w:hint="eastAsia"/>
          <w:sz w:val="24"/>
        </w:rPr>
        <w:t>为有助于对投标文件的审查、评价和比较，评标委员会可分别要求投标人对其投标文件进行澄清，有关澄清的要求和答复应以书面形式提交，但不得寻求或允许对投标价格或实质性内容做任何更改。</w:t>
      </w:r>
    </w:p>
    <w:p w:rsidR="00AF57E1" w:rsidRDefault="004D05F2">
      <w:pPr>
        <w:adjustRightInd w:val="0"/>
        <w:snapToGrid w:val="0"/>
        <w:spacing w:line="360" w:lineRule="auto"/>
        <w:ind w:firstLineChars="100" w:firstLine="241"/>
        <w:rPr>
          <w:rFonts w:ascii="宋体" w:hAnsi="宋体"/>
          <w:b/>
          <w:bCs/>
          <w:sz w:val="24"/>
        </w:rPr>
      </w:pPr>
      <w:r>
        <w:rPr>
          <w:rFonts w:ascii="宋体" w:hAnsi="宋体" w:hint="eastAsia"/>
          <w:b/>
          <w:bCs/>
          <w:sz w:val="24"/>
        </w:rPr>
        <w:t>（五）投标文件的审查</w:t>
      </w:r>
    </w:p>
    <w:p w:rsidR="00AF57E1" w:rsidRDefault="004D05F2">
      <w:pPr>
        <w:adjustRightInd w:val="0"/>
        <w:snapToGrid w:val="0"/>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开标后，评标委员会将审查投标文件是否完整，有无计算错误，是否提交了投标保证金，文件签署是否合格，投标文件是否大体编排有序。</w:t>
      </w:r>
    </w:p>
    <w:p w:rsidR="00AF57E1" w:rsidRDefault="004D05F2">
      <w:pPr>
        <w:adjustRightInd w:val="0"/>
        <w:snapToGrid w:val="0"/>
        <w:spacing w:line="360" w:lineRule="auto"/>
        <w:ind w:firstLineChars="200" w:firstLine="480"/>
        <w:rPr>
          <w:rFonts w:ascii="宋体" w:hAnsi="宋体"/>
          <w:sz w:val="24"/>
        </w:rPr>
      </w:pPr>
      <w:r>
        <w:rPr>
          <w:rFonts w:ascii="宋体" w:hAnsi="宋体" w:hint="eastAsia"/>
          <w:sz w:val="24"/>
        </w:rPr>
        <w:lastRenderedPageBreak/>
        <w:t>2.</w:t>
      </w:r>
      <w:r>
        <w:rPr>
          <w:rFonts w:ascii="宋体" w:hAnsi="宋体" w:hint="eastAsia"/>
          <w:sz w:val="24"/>
        </w:rPr>
        <w:t>投标文件有下列情况之一的，投标文件无效：</w:t>
      </w:r>
    </w:p>
    <w:p w:rsidR="00AF57E1" w:rsidRDefault="004D05F2">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）投标有效期不满足招标文件要求；</w:t>
      </w:r>
    </w:p>
    <w:p w:rsidR="00AF57E1" w:rsidRDefault="004D05F2">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）投标文件完整性不符合招标文件实质性要求；</w:t>
      </w:r>
    </w:p>
    <w:p w:rsidR="00AF57E1" w:rsidRDefault="004D05F2">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）投标产品包含进口产品（经批准允许采购进口产品的除外）；</w:t>
      </w:r>
    </w:p>
    <w:p w:rsidR="00AF57E1" w:rsidRDefault="004D05F2">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）投标文件签署情况不符合招标文件实质性要求；</w:t>
      </w:r>
    </w:p>
    <w:p w:rsidR="00AF57E1" w:rsidRDefault="004D05F2">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）未按照招标文件规定报价或有漏项；</w:t>
      </w:r>
    </w:p>
    <w:p w:rsidR="00AF57E1" w:rsidRDefault="004D05F2">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）报价超过招标文件中规定的预算金额的；</w:t>
      </w:r>
    </w:p>
    <w:p w:rsidR="00AF57E1" w:rsidRDefault="004D05F2">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7</w:t>
      </w:r>
      <w:r>
        <w:rPr>
          <w:rFonts w:ascii="宋体" w:hAnsi="宋体" w:hint="eastAsia"/>
          <w:sz w:val="24"/>
        </w:rPr>
        <w:t>）对“★”条款未做出实质性响应，或发生重大偏离；</w:t>
      </w:r>
    </w:p>
    <w:p w:rsidR="00AF57E1" w:rsidRDefault="004D05F2">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8</w:t>
      </w:r>
      <w:r>
        <w:rPr>
          <w:rFonts w:ascii="宋体" w:hAnsi="宋体" w:hint="eastAsia"/>
          <w:sz w:val="24"/>
        </w:rPr>
        <w:t>）投标文件含有采购人不能接受的附加条件；</w:t>
      </w:r>
    </w:p>
    <w:p w:rsidR="00AF57E1" w:rsidRDefault="004D05F2">
      <w:pPr>
        <w:adjustRightInd w:val="0"/>
        <w:snapToGrid w:val="0"/>
        <w:spacing w:line="360" w:lineRule="auto"/>
        <w:ind w:firstLineChars="200" w:firstLine="480"/>
        <w:rPr>
          <w:rFonts w:ascii="宋体" w:hAnsi="宋体"/>
          <w:kern w:val="18"/>
          <w:sz w:val="24"/>
        </w:rPr>
      </w:pPr>
      <w:r>
        <w:rPr>
          <w:rFonts w:ascii="宋体" w:hAnsi="宋体" w:hint="eastAsia"/>
          <w:sz w:val="24"/>
        </w:rPr>
        <w:t>（</w:t>
      </w:r>
      <w:r>
        <w:rPr>
          <w:rFonts w:ascii="宋体" w:hAnsi="宋体" w:hint="eastAsia"/>
          <w:sz w:val="24"/>
        </w:rPr>
        <w:t>9</w:t>
      </w:r>
      <w:r>
        <w:rPr>
          <w:rFonts w:ascii="宋体" w:hAnsi="宋体" w:hint="eastAsia"/>
          <w:sz w:val="24"/>
        </w:rPr>
        <w:t>）</w:t>
      </w:r>
      <w:r>
        <w:rPr>
          <w:rFonts w:ascii="宋体" w:hAnsi="宋体" w:hint="eastAsia"/>
          <w:kern w:val="18"/>
          <w:sz w:val="24"/>
        </w:rPr>
        <w:t>发现投标人涂改证明材料或者提供虚假材料；</w:t>
      </w:r>
    </w:p>
    <w:p w:rsidR="00AF57E1" w:rsidRDefault="004D05F2">
      <w:pPr>
        <w:adjustRightInd w:val="0"/>
        <w:snapToGrid w:val="0"/>
        <w:spacing w:line="360" w:lineRule="auto"/>
        <w:ind w:firstLineChars="200" w:firstLine="480"/>
        <w:rPr>
          <w:rFonts w:ascii="宋体" w:hAnsi="宋体" w:cs="宋体"/>
          <w:sz w:val="24"/>
        </w:rPr>
      </w:pPr>
      <w:r>
        <w:rPr>
          <w:rFonts w:ascii="宋体" w:hAnsi="宋体" w:hint="eastAsia"/>
          <w:kern w:val="18"/>
          <w:sz w:val="24"/>
        </w:rPr>
        <w:t>（</w:t>
      </w:r>
      <w:r>
        <w:rPr>
          <w:rFonts w:ascii="宋体" w:hAnsi="宋体" w:hint="eastAsia"/>
          <w:kern w:val="18"/>
          <w:sz w:val="24"/>
        </w:rPr>
        <w:t>10</w:t>
      </w:r>
      <w:r>
        <w:rPr>
          <w:rFonts w:ascii="宋体" w:hAnsi="宋体" w:hint="eastAsia"/>
          <w:kern w:val="18"/>
          <w:sz w:val="24"/>
        </w:rPr>
        <w:t>）</w:t>
      </w:r>
      <w:r>
        <w:rPr>
          <w:rFonts w:ascii="宋体" w:hAnsi="宋体" w:cs="宋体" w:hint="eastAsia"/>
          <w:sz w:val="24"/>
        </w:rPr>
        <w:t>各投标人所投产品的</w:t>
      </w:r>
      <w:proofErr w:type="gramStart"/>
      <w:r>
        <w:rPr>
          <w:rFonts w:ascii="宋体" w:hAnsi="宋体" w:cs="宋体" w:hint="eastAsia"/>
          <w:sz w:val="24"/>
        </w:rPr>
        <w:t>品牌未</w:t>
      </w:r>
      <w:proofErr w:type="gramEnd"/>
      <w:r>
        <w:rPr>
          <w:rFonts w:ascii="宋体" w:hAnsi="宋体" w:cs="宋体" w:hint="eastAsia"/>
          <w:sz w:val="24"/>
        </w:rPr>
        <w:t>达到</w:t>
      </w:r>
      <w:r>
        <w:rPr>
          <w:rFonts w:ascii="宋体" w:hAnsi="宋体" w:cs="宋体" w:hint="eastAsia"/>
          <w:sz w:val="24"/>
        </w:rPr>
        <w:t>三家以上；</w:t>
      </w:r>
    </w:p>
    <w:p w:rsidR="00AF57E1" w:rsidRDefault="004D05F2">
      <w:pPr>
        <w:adjustRightInd w:val="0"/>
        <w:snapToGrid w:val="0"/>
        <w:spacing w:line="360" w:lineRule="auto"/>
        <w:ind w:firstLineChars="200" w:firstLine="480"/>
        <w:rPr>
          <w:rFonts w:ascii="宋体" w:hAnsi="宋体"/>
          <w:sz w:val="24"/>
        </w:rPr>
      </w:pPr>
      <w:r>
        <w:rPr>
          <w:rFonts w:ascii="宋体" w:hAnsi="宋体" w:hint="eastAsia"/>
          <w:kern w:val="18"/>
          <w:sz w:val="24"/>
        </w:rPr>
        <w:t>（</w:t>
      </w:r>
      <w:r>
        <w:rPr>
          <w:rFonts w:ascii="宋体" w:hAnsi="宋体" w:hint="eastAsia"/>
          <w:kern w:val="18"/>
          <w:sz w:val="24"/>
        </w:rPr>
        <w:t>11</w:t>
      </w:r>
      <w:r>
        <w:rPr>
          <w:rFonts w:ascii="宋体" w:hAnsi="宋体" w:hint="eastAsia"/>
          <w:kern w:val="18"/>
          <w:sz w:val="24"/>
        </w:rPr>
        <w:t>）</w:t>
      </w:r>
      <w:r>
        <w:rPr>
          <w:rFonts w:ascii="宋体" w:hAnsi="宋体" w:hint="eastAsia"/>
          <w:sz w:val="24"/>
        </w:rPr>
        <w:t>发现有不符合法律法规规定的其它实质性要求。</w:t>
      </w:r>
    </w:p>
    <w:p w:rsidR="00AF57E1" w:rsidRDefault="004D05F2">
      <w:pPr>
        <w:adjustRightInd w:val="0"/>
        <w:snapToGrid w:val="0"/>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在详细评标之前，评标委员会要审查每份投标文件是否实质上响应了招标文件的要求。实质上响应的投标文件应该是与招标文件要求的全部实质性条款、条件和规格相符，没有重大偏离或保留的投标。所谓重大偏离或保留是指实质上影响合同的供货范围、质量、性能或者实质上与招标文件不一致，而且限制了采购人的权利或投标人的义务。纠正这些偏离或保留将会对其他实质上响应招标文件要求的投标人的竞争地位产生不公正的影响。评标委员会决定投标的</w:t>
      </w:r>
      <w:proofErr w:type="gramStart"/>
      <w:r>
        <w:rPr>
          <w:rFonts w:ascii="宋体" w:hAnsi="宋体" w:hint="eastAsia"/>
          <w:sz w:val="24"/>
        </w:rPr>
        <w:t>响应性只根据</w:t>
      </w:r>
      <w:proofErr w:type="gramEnd"/>
      <w:r>
        <w:rPr>
          <w:rFonts w:ascii="宋体" w:hAnsi="宋体" w:hint="eastAsia"/>
          <w:sz w:val="24"/>
        </w:rPr>
        <w:t>投标文件本身的内容，而不寻</w:t>
      </w:r>
      <w:r>
        <w:rPr>
          <w:rFonts w:ascii="宋体" w:hAnsi="宋体" w:hint="eastAsia"/>
          <w:sz w:val="24"/>
        </w:rPr>
        <w:t>求外部的证据。</w:t>
      </w:r>
    </w:p>
    <w:p w:rsidR="00AF57E1" w:rsidRDefault="004D05F2">
      <w:pPr>
        <w:adjustRightInd w:val="0"/>
        <w:snapToGrid w:val="0"/>
        <w:spacing w:line="360" w:lineRule="auto"/>
        <w:ind w:firstLineChars="200" w:firstLine="480"/>
        <w:rPr>
          <w:rFonts w:ascii="宋体" w:hAnsi="宋体"/>
          <w:sz w:val="24"/>
        </w:rPr>
      </w:pPr>
      <w:r>
        <w:rPr>
          <w:rFonts w:ascii="宋体" w:hAnsi="宋体" w:hint="eastAsia"/>
          <w:sz w:val="24"/>
        </w:rPr>
        <w:t>招标文件的技术和商务条款中未标记“★”号的为非实质性要求，未</w:t>
      </w:r>
      <w:proofErr w:type="gramStart"/>
      <w:r>
        <w:rPr>
          <w:rFonts w:ascii="宋体" w:hAnsi="宋体" w:hint="eastAsia"/>
          <w:sz w:val="24"/>
        </w:rPr>
        <w:t>响应非</w:t>
      </w:r>
      <w:proofErr w:type="gramEnd"/>
      <w:r>
        <w:rPr>
          <w:rFonts w:ascii="宋体" w:hAnsi="宋体" w:hint="eastAsia"/>
          <w:sz w:val="24"/>
        </w:rPr>
        <w:t>实质性要求的投标文件仍为有效，但可能影响评分。</w:t>
      </w:r>
    </w:p>
    <w:p w:rsidR="00AF57E1" w:rsidRDefault="004D05F2">
      <w:pPr>
        <w:adjustRightInd w:val="0"/>
        <w:snapToGrid w:val="0"/>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如果投标文件实质上没有响应招标文件的要求，评标委员会将予以拒绝，投标人不得通过修正或撤销不合要求的偏离或保留从而使其投标成为实质上响应的投标。</w:t>
      </w:r>
    </w:p>
    <w:p w:rsidR="00AF57E1" w:rsidRDefault="004D05F2">
      <w:pPr>
        <w:adjustRightInd w:val="0"/>
        <w:snapToGrid w:val="0"/>
        <w:spacing w:line="360" w:lineRule="auto"/>
        <w:ind w:firstLineChars="200" w:firstLine="480"/>
        <w:rPr>
          <w:rFonts w:ascii="宋体" w:hAnsi="宋体"/>
          <w:sz w:val="24"/>
        </w:rPr>
      </w:pPr>
      <w:r>
        <w:rPr>
          <w:rFonts w:ascii="宋体" w:hAnsi="宋体" w:hint="eastAsia"/>
          <w:sz w:val="24"/>
        </w:rPr>
        <w:t>5.</w:t>
      </w:r>
      <w:r>
        <w:rPr>
          <w:rFonts w:ascii="宋体" w:hAnsi="宋体" w:hint="eastAsia"/>
          <w:sz w:val="24"/>
        </w:rPr>
        <w:t>评标委员会将对确定为实质上响应的投标进行审核，看其是否有计算上和累加上的算术错误，修正错误的原则如下：</w:t>
      </w:r>
    </w:p>
    <w:p w:rsidR="00AF57E1" w:rsidRDefault="004D05F2">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）投标文件中报价表内容与投标文件中相应内容不一致的，以报价表为准；</w:t>
      </w:r>
    </w:p>
    <w:p w:rsidR="00AF57E1" w:rsidRDefault="004D05F2">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）大写金额和小写金额不一致的，以大写金额为准；</w:t>
      </w:r>
    </w:p>
    <w:p w:rsidR="00AF57E1" w:rsidRDefault="004D05F2">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）单价金额小数点或者百分比有明显错位的，以报价表的总价为准，并修改单价；</w:t>
      </w:r>
    </w:p>
    <w:p w:rsidR="00AF57E1" w:rsidRDefault="004D05F2">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）总价金额与按单价汇总金额不一致的，以单价金额计算结果为准。</w:t>
      </w:r>
    </w:p>
    <w:p w:rsidR="00AF57E1" w:rsidRDefault="004D05F2">
      <w:pPr>
        <w:adjustRightInd w:val="0"/>
        <w:snapToGrid w:val="0"/>
        <w:spacing w:line="360" w:lineRule="auto"/>
        <w:ind w:firstLineChars="200" w:firstLine="480"/>
        <w:rPr>
          <w:rFonts w:ascii="宋体" w:hAnsi="宋体"/>
          <w:sz w:val="24"/>
        </w:rPr>
      </w:pPr>
      <w:r>
        <w:rPr>
          <w:rFonts w:ascii="宋体" w:hAnsi="宋体" w:hint="eastAsia"/>
          <w:sz w:val="24"/>
        </w:rPr>
        <w:t>同时出现两种以上不一致的，按照前款规定的顺序修正。修正后的报价经投标人确认后产生约束力，投标人不确认的，其投标无效。</w:t>
      </w:r>
    </w:p>
    <w:p w:rsidR="00AF57E1" w:rsidRDefault="004D05F2">
      <w:pPr>
        <w:adjustRightInd w:val="0"/>
        <w:snapToGrid w:val="0"/>
        <w:spacing w:line="360" w:lineRule="auto"/>
        <w:ind w:firstLineChars="150" w:firstLine="360"/>
        <w:rPr>
          <w:rFonts w:ascii="宋体" w:hAnsi="宋体"/>
          <w:sz w:val="24"/>
        </w:rPr>
      </w:pPr>
      <w:r>
        <w:rPr>
          <w:rFonts w:ascii="宋体" w:hAnsi="宋体" w:hint="eastAsia"/>
          <w:sz w:val="24"/>
        </w:rPr>
        <w:t>6.</w:t>
      </w:r>
      <w:r>
        <w:rPr>
          <w:rFonts w:ascii="宋体" w:hAnsi="宋体" w:hint="eastAsia"/>
          <w:sz w:val="24"/>
        </w:rPr>
        <w:t>评标委员会将允许修正投标文件中不构成重大偏差的、微小的、非正规的、不一致的或</w:t>
      </w:r>
      <w:r>
        <w:rPr>
          <w:rFonts w:ascii="宋体" w:hAnsi="宋体" w:hint="eastAsia"/>
          <w:sz w:val="24"/>
        </w:rPr>
        <w:lastRenderedPageBreak/>
        <w:t>不规则的地方，但这些修正不能影响任何投标人相应的名次排序。</w:t>
      </w:r>
    </w:p>
    <w:p w:rsidR="00AF57E1" w:rsidRDefault="004D05F2">
      <w:pPr>
        <w:adjustRightInd w:val="0"/>
        <w:snapToGrid w:val="0"/>
        <w:spacing w:line="360" w:lineRule="auto"/>
        <w:ind w:firstLineChars="98" w:firstLine="236"/>
        <w:rPr>
          <w:rFonts w:ascii="宋体" w:hAnsi="宋体"/>
          <w:b/>
          <w:bCs/>
          <w:sz w:val="24"/>
        </w:rPr>
      </w:pPr>
      <w:r>
        <w:rPr>
          <w:rFonts w:ascii="宋体" w:hAnsi="宋体" w:hint="eastAsia"/>
          <w:b/>
          <w:bCs/>
          <w:sz w:val="24"/>
        </w:rPr>
        <w:t>（六）串标</w:t>
      </w:r>
    </w:p>
    <w:p w:rsidR="00AF57E1" w:rsidRDefault="004D05F2" w:rsidP="00B04F8D">
      <w:pPr>
        <w:adjustRightInd w:val="0"/>
        <w:snapToGrid w:val="0"/>
        <w:spacing w:line="360" w:lineRule="auto"/>
        <w:ind w:firstLineChars="197" w:firstLine="473"/>
        <w:rPr>
          <w:rFonts w:ascii="宋体" w:hAnsi="宋体"/>
          <w:bCs/>
          <w:sz w:val="24"/>
        </w:rPr>
      </w:pPr>
      <w:r>
        <w:rPr>
          <w:rFonts w:ascii="宋体" w:hAnsi="宋体" w:hint="eastAsia"/>
          <w:bCs/>
          <w:sz w:val="24"/>
        </w:rPr>
        <w:t>1.</w:t>
      </w:r>
      <w:r>
        <w:rPr>
          <w:rFonts w:ascii="宋体" w:hAnsi="宋体" w:hint="eastAsia"/>
          <w:bCs/>
          <w:sz w:val="24"/>
        </w:rPr>
        <w:t>投标人应当遵循公平竞争的原则，不得恶意串通，不得妨碍其他投标人的竞争行为，不得损害采购人或者其</w:t>
      </w:r>
      <w:r>
        <w:rPr>
          <w:rFonts w:ascii="宋体" w:hAnsi="宋体" w:hint="eastAsia"/>
          <w:bCs/>
          <w:sz w:val="24"/>
        </w:rPr>
        <w:t>他投标人的合法权益。</w:t>
      </w:r>
    </w:p>
    <w:p w:rsidR="00AF57E1" w:rsidRDefault="004D05F2" w:rsidP="00B04F8D">
      <w:pPr>
        <w:adjustRightInd w:val="0"/>
        <w:snapToGrid w:val="0"/>
        <w:spacing w:line="360" w:lineRule="auto"/>
        <w:ind w:firstLineChars="197" w:firstLine="473"/>
        <w:rPr>
          <w:rFonts w:ascii="宋体" w:hAnsi="宋体"/>
          <w:bCs/>
          <w:sz w:val="24"/>
        </w:rPr>
      </w:pPr>
      <w:r>
        <w:rPr>
          <w:rFonts w:ascii="宋体" w:hAnsi="宋体" w:hint="eastAsia"/>
          <w:bCs/>
          <w:sz w:val="24"/>
        </w:rPr>
        <w:t>2.</w:t>
      </w:r>
      <w:r>
        <w:rPr>
          <w:rFonts w:ascii="宋体" w:hAnsi="宋体" w:hint="eastAsia"/>
          <w:bCs/>
          <w:sz w:val="24"/>
        </w:rPr>
        <w:t>在评标过程中发现投标人有上述情形的，评标委员会应当认定其投标无效，并书面报告本级财政部门。</w:t>
      </w:r>
    </w:p>
    <w:p w:rsidR="00AF57E1" w:rsidRDefault="004D05F2" w:rsidP="00B04F8D">
      <w:pPr>
        <w:adjustRightInd w:val="0"/>
        <w:snapToGrid w:val="0"/>
        <w:spacing w:line="360" w:lineRule="auto"/>
        <w:ind w:firstLineChars="197" w:firstLine="473"/>
        <w:rPr>
          <w:rFonts w:ascii="宋体" w:hAnsi="宋体"/>
          <w:bCs/>
          <w:sz w:val="24"/>
        </w:rPr>
      </w:pPr>
      <w:r>
        <w:rPr>
          <w:rFonts w:ascii="宋体" w:hAnsi="宋体" w:hint="eastAsia"/>
          <w:bCs/>
          <w:sz w:val="24"/>
        </w:rPr>
        <w:t>3.</w:t>
      </w:r>
      <w:r>
        <w:rPr>
          <w:rFonts w:ascii="宋体" w:hAnsi="宋体" w:hint="eastAsia"/>
          <w:bCs/>
          <w:sz w:val="24"/>
        </w:rPr>
        <w:t>有下列情形之一的，视为投标人串通投标，其投标无效：</w:t>
      </w:r>
    </w:p>
    <w:p w:rsidR="00AF57E1" w:rsidRDefault="004D05F2" w:rsidP="00B04F8D">
      <w:pPr>
        <w:adjustRightInd w:val="0"/>
        <w:snapToGrid w:val="0"/>
        <w:spacing w:line="360" w:lineRule="auto"/>
        <w:ind w:firstLineChars="197" w:firstLine="473"/>
        <w:rPr>
          <w:rFonts w:ascii="宋体" w:hAnsi="宋体"/>
          <w:bCs/>
          <w:sz w:val="24"/>
        </w:rPr>
      </w:pPr>
      <w:r>
        <w:rPr>
          <w:rFonts w:ascii="宋体" w:hAnsi="宋体" w:hint="eastAsia"/>
          <w:bCs/>
          <w:sz w:val="24"/>
        </w:rPr>
        <w:t>（</w:t>
      </w:r>
      <w:r>
        <w:rPr>
          <w:rFonts w:ascii="宋体" w:hAnsi="宋体" w:hint="eastAsia"/>
          <w:bCs/>
          <w:sz w:val="24"/>
        </w:rPr>
        <w:t>1</w:t>
      </w:r>
      <w:r>
        <w:rPr>
          <w:rFonts w:ascii="宋体" w:hAnsi="宋体" w:hint="eastAsia"/>
          <w:bCs/>
          <w:sz w:val="24"/>
        </w:rPr>
        <w:t>）不同投标人的投标文件由同一单位或者个人编制；</w:t>
      </w:r>
    </w:p>
    <w:p w:rsidR="00AF57E1" w:rsidRDefault="004D05F2" w:rsidP="00B04F8D">
      <w:pPr>
        <w:adjustRightInd w:val="0"/>
        <w:snapToGrid w:val="0"/>
        <w:spacing w:line="360" w:lineRule="auto"/>
        <w:ind w:firstLineChars="197" w:firstLine="473"/>
        <w:rPr>
          <w:rFonts w:ascii="宋体" w:hAnsi="宋体"/>
          <w:bCs/>
          <w:sz w:val="24"/>
        </w:rPr>
      </w:pPr>
      <w:r>
        <w:rPr>
          <w:rFonts w:ascii="宋体" w:hAnsi="宋体" w:hint="eastAsia"/>
          <w:bCs/>
          <w:sz w:val="24"/>
        </w:rPr>
        <w:t>（</w:t>
      </w:r>
      <w:r>
        <w:rPr>
          <w:rFonts w:ascii="宋体" w:hAnsi="宋体" w:hint="eastAsia"/>
          <w:bCs/>
          <w:sz w:val="24"/>
        </w:rPr>
        <w:t>2</w:t>
      </w:r>
      <w:r>
        <w:rPr>
          <w:rFonts w:ascii="宋体" w:hAnsi="宋体" w:hint="eastAsia"/>
          <w:bCs/>
          <w:sz w:val="24"/>
        </w:rPr>
        <w:t>）不同投标人委托同一单位或者个人办理投标事宜；</w:t>
      </w:r>
    </w:p>
    <w:p w:rsidR="00AF57E1" w:rsidRDefault="004D05F2" w:rsidP="00B04F8D">
      <w:pPr>
        <w:adjustRightInd w:val="0"/>
        <w:snapToGrid w:val="0"/>
        <w:spacing w:line="360" w:lineRule="auto"/>
        <w:ind w:firstLineChars="197" w:firstLine="473"/>
        <w:rPr>
          <w:rFonts w:ascii="宋体" w:hAnsi="宋体"/>
          <w:bCs/>
          <w:sz w:val="24"/>
        </w:rPr>
      </w:pPr>
      <w:r>
        <w:rPr>
          <w:rFonts w:ascii="宋体" w:hAnsi="宋体" w:hint="eastAsia"/>
          <w:bCs/>
          <w:sz w:val="24"/>
        </w:rPr>
        <w:t>（</w:t>
      </w:r>
      <w:r>
        <w:rPr>
          <w:rFonts w:ascii="宋体" w:hAnsi="宋体" w:hint="eastAsia"/>
          <w:bCs/>
          <w:sz w:val="24"/>
        </w:rPr>
        <w:t>3</w:t>
      </w:r>
      <w:r>
        <w:rPr>
          <w:rFonts w:ascii="宋体" w:hAnsi="宋体" w:hint="eastAsia"/>
          <w:bCs/>
          <w:sz w:val="24"/>
        </w:rPr>
        <w:t>）不同投标人的投标文件载明的项目管理成员或者联系人员为同一人；</w:t>
      </w:r>
    </w:p>
    <w:p w:rsidR="00AF57E1" w:rsidRDefault="004D05F2" w:rsidP="00B04F8D">
      <w:pPr>
        <w:adjustRightInd w:val="0"/>
        <w:snapToGrid w:val="0"/>
        <w:spacing w:line="360" w:lineRule="auto"/>
        <w:ind w:firstLineChars="197" w:firstLine="473"/>
        <w:rPr>
          <w:rFonts w:ascii="宋体" w:hAnsi="宋体"/>
          <w:bCs/>
          <w:sz w:val="24"/>
        </w:rPr>
      </w:pPr>
      <w:r>
        <w:rPr>
          <w:rFonts w:ascii="宋体" w:hAnsi="宋体" w:hint="eastAsia"/>
          <w:bCs/>
          <w:sz w:val="24"/>
        </w:rPr>
        <w:t>（</w:t>
      </w:r>
      <w:r>
        <w:rPr>
          <w:rFonts w:ascii="宋体" w:hAnsi="宋体" w:hint="eastAsia"/>
          <w:bCs/>
          <w:sz w:val="24"/>
        </w:rPr>
        <w:t>4</w:t>
      </w:r>
      <w:r>
        <w:rPr>
          <w:rFonts w:ascii="宋体" w:hAnsi="宋体" w:hint="eastAsia"/>
          <w:bCs/>
          <w:sz w:val="24"/>
        </w:rPr>
        <w:t>）不同投标人的投标文件异常一致或者投标报价呈规律性差异；</w:t>
      </w:r>
    </w:p>
    <w:p w:rsidR="00AF57E1" w:rsidRDefault="004D05F2" w:rsidP="00B04F8D">
      <w:pPr>
        <w:adjustRightInd w:val="0"/>
        <w:snapToGrid w:val="0"/>
        <w:spacing w:line="360" w:lineRule="auto"/>
        <w:ind w:firstLineChars="197" w:firstLine="473"/>
        <w:rPr>
          <w:rFonts w:ascii="宋体" w:hAnsi="宋体"/>
          <w:bCs/>
          <w:sz w:val="24"/>
        </w:rPr>
      </w:pPr>
      <w:r>
        <w:rPr>
          <w:rFonts w:ascii="宋体" w:hAnsi="宋体" w:hint="eastAsia"/>
          <w:bCs/>
          <w:sz w:val="24"/>
        </w:rPr>
        <w:t>（</w:t>
      </w:r>
      <w:r>
        <w:rPr>
          <w:rFonts w:ascii="宋体" w:hAnsi="宋体" w:hint="eastAsia"/>
          <w:bCs/>
          <w:sz w:val="24"/>
        </w:rPr>
        <w:t>5</w:t>
      </w:r>
      <w:r>
        <w:rPr>
          <w:rFonts w:ascii="宋体" w:hAnsi="宋体" w:hint="eastAsia"/>
          <w:bCs/>
          <w:sz w:val="24"/>
        </w:rPr>
        <w:t>）不同投标人的投标文件相互混装；</w:t>
      </w:r>
    </w:p>
    <w:p w:rsidR="00AF57E1" w:rsidRDefault="004D05F2" w:rsidP="00B04F8D">
      <w:pPr>
        <w:adjustRightInd w:val="0"/>
        <w:snapToGrid w:val="0"/>
        <w:spacing w:line="360" w:lineRule="auto"/>
        <w:ind w:firstLineChars="197" w:firstLine="473"/>
        <w:rPr>
          <w:rFonts w:ascii="宋体" w:hAnsi="宋体"/>
          <w:bCs/>
          <w:sz w:val="24"/>
        </w:rPr>
      </w:pPr>
      <w:r>
        <w:rPr>
          <w:rFonts w:ascii="宋体" w:hAnsi="宋体" w:hint="eastAsia"/>
          <w:bCs/>
          <w:sz w:val="24"/>
        </w:rPr>
        <w:t>（</w:t>
      </w:r>
      <w:r>
        <w:rPr>
          <w:rFonts w:ascii="宋体" w:hAnsi="宋体" w:hint="eastAsia"/>
          <w:bCs/>
          <w:sz w:val="24"/>
        </w:rPr>
        <w:t>6</w:t>
      </w:r>
      <w:r>
        <w:rPr>
          <w:rFonts w:ascii="宋体" w:hAnsi="宋体" w:hint="eastAsia"/>
          <w:bCs/>
          <w:sz w:val="24"/>
        </w:rPr>
        <w:t>）不同投标人的投标保证金从同一单位或者个人的账户转出；</w:t>
      </w:r>
    </w:p>
    <w:p w:rsidR="00AF57E1" w:rsidRDefault="004D05F2" w:rsidP="00B04F8D">
      <w:pPr>
        <w:adjustRightInd w:val="0"/>
        <w:snapToGrid w:val="0"/>
        <w:spacing w:line="360" w:lineRule="auto"/>
        <w:ind w:firstLineChars="197" w:firstLine="473"/>
        <w:rPr>
          <w:rFonts w:ascii="宋体" w:hAnsi="宋体"/>
          <w:bCs/>
          <w:sz w:val="24"/>
        </w:rPr>
      </w:pPr>
      <w:r>
        <w:rPr>
          <w:rFonts w:ascii="宋体" w:hAnsi="宋体" w:hint="eastAsia"/>
          <w:bCs/>
          <w:sz w:val="24"/>
        </w:rPr>
        <w:t>（</w:t>
      </w:r>
      <w:r>
        <w:rPr>
          <w:rFonts w:ascii="宋体" w:hAnsi="宋体" w:hint="eastAsia"/>
          <w:bCs/>
          <w:sz w:val="24"/>
        </w:rPr>
        <w:t>7</w:t>
      </w:r>
      <w:r>
        <w:rPr>
          <w:rFonts w:ascii="宋体" w:hAnsi="宋体" w:hint="eastAsia"/>
          <w:bCs/>
          <w:sz w:val="24"/>
        </w:rPr>
        <w:t>）投标单位串通投标的其他情形。</w:t>
      </w:r>
    </w:p>
    <w:p w:rsidR="00AF57E1" w:rsidRDefault="004D05F2" w:rsidP="00B04F8D">
      <w:pPr>
        <w:adjustRightInd w:val="0"/>
        <w:snapToGrid w:val="0"/>
        <w:spacing w:line="360" w:lineRule="auto"/>
        <w:ind w:firstLineChars="197" w:firstLine="473"/>
        <w:rPr>
          <w:rFonts w:ascii="宋体" w:hAnsi="宋体"/>
          <w:bCs/>
          <w:sz w:val="24"/>
        </w:rPr>
      </w:pPr>
      <w:r>
        <w:rPr>
          <w:rFonts w:ascii="宋体" w:hAnsi="宋体" w:hint="eastAsia"/>
          <w:bCs/>
          <w:sz w:val="24"/>
        </w:rPr>
        <w:t>对认定属于串通投标的，相关投标单位的投标文件作无效投标文件处理，并报送政府采购管理机构依法进行处理。</w:t>
      </w:r>
    </w:p>
    <w:p w:rsidR="00AF57E1" w:rsidRDefault="004D05F2">
      <w:pPr>
        <w:adjustRightInd w:val="0"/>
        <w:snapToGrid w:val="0"/>
        <w:spacing w:line="360" w:lineRule="auto"/>
        <w:ind w:firstLineChars="98" w:firstLine="236"/>
        <w:rPr>
          <w:rFonts w:ascii="宋体" w:hAnsi="宋体"/>
          <w:b/>
          <w:bCs/>
          <w:sz w:val="24"/>
        </w:rPr>
      </w:pPr>
      <w:r>
        <w:rPr>
          <w:rFonts w:ascii="宋体" w:hAnsi="宋体" w:hint="eastAsia"/>
          <w:b/>
          <w:bCs/>
          <w:sz w:val="24"/>
        </w:rPr>
        <w:t>（七）</w:t>
      </w:r>
      <w:r>
        <w:rPr>
          <w:rFonts w:ascii="宋体" w:hAnsi="宋体" w:hint="eastAsia"/>
          <w:b/>
          <w:sz w:val="24"/>
        </w:rPr>
        <w:t>评标原则及方法：</w:t>
      </w:r>
    </w:p>
    <w:p w:rsidR="00AF57E1" w:rsidRDefault="004D05F2">
      <w:pPr>
        <w:adjustRightInd w:val="0"/>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招标文件是评标工作的重要依据。投标人的投标文件必须满足招标文件的各项要求：包括投标文件的有效性、完整性和与招标文件的一致性。</w:t>
      </w:r>
    </w:p>
    <w:p w:rsidR="00AF57E1" w:rsidRDefault="004D05F2">
      <w:pPr>
        <w:adjustRightInd w:val="0"/>
        <w:snapToGrid w:val="0"/>
        <w:spacing w:line="360" w:lineRule="auto"/>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评标应严格按照《中华人民共和国政府采购法》等法律法规规定的评标要求，以及招标文件的要求进行。</w:t>
      </w:r>
    </w:p>
    <w:p w:rsidR="00AF57E1" w:rsidRDefault="004D05F2">
      <w:pPr>
        <w:adjustRightInd w:val="0"/>
        <w:snapToGrid w:val="0"/>
        <w:spacing w:line="360" w:lineRule="auto"/>
        <w:ind w:firstLineChars="200" w:firstLine="480"/>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对所有投标人的评价、评估，都采用相同的程序和标准，遵循公开、公平、公正的原则。</w:t>
      </w:r>
    </w:p>
    <w:p w:rsidR="00AF57E1" w:rsidRDefault="004D05F2">
      <w:pPr>
        <w:adjustRightInd w:val="0"/>
        <w:snapToGrid w:val="0"/>
        <w:spacing w:line="360" w:lineRule="auto"/>
        <w:ind w:firstLineChars="200" w:firstLine="480"/>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本项目的评标办法采用综合评分法，是</w:t>
      </w:r>
      <w:r>
        <w:rPr>
          <w:rFonts w:ascii="宋体" w:hAnsi="宋体" w:hint="eastAsia"/>
          <w:sz w:val="24"/>
        </w:rPr>
        <w:t>指投标文件满足招标文件全部实质性要求，</w:t>
      </w:r>
      <w:proofErr w:type="gramStart"/>
      <w:r>
        <w:rPr>
          <w:rFonts w:ascii="宋体" w:hAnsi="宋体" w:hint="eastAsia"/>
          <w:sz w:val="24"/>
        </w:rPr>
        <w:t>且按照</w:t>
      </w:r>
      <w:proofErr w:type="gramEnd"/>
      <w:r>
        <w:rPr>
          <w:rFonts w:ascii="宋体" w:hAnsi="宋体" w:hint="eastAsia"/>
          <w:sz w:val="24"/>
        </w:rPr>
        <w:t>评审因素的量化指标评审得分最高的投标人为中标候选人的评标方法。具体评分方法详见附件</w:t>
      </w:r>
      <w:r>
        <w:rPr>
          <w:rFonts w:ascii="宋体" w:hAnsi="宋体"/>
          <w:sz w:val="24"/>
        </w:rPr>
        <w:t>2</w:t>
      </w:r>
      <w:r>
        <w:rPr>
          <w:rFonts w:ascii="宋体" w:hAnsi="宋体" w:hint="eastAsia"/>
          <w:sz w:val="24"/>
        </w:rPr>
        <w:t>。</w:t>
      </w:r>
    </w:p>
    <w:p w:rsidR="00AF57E1" w:rsidRDefault="004D05F2">
      <w:pPr>
        <w:adjustRightInd w:val="0"/>
        <w:snapToGrid w:val="0"/>
        <w:spacing w:line="360" w:lineRule="auto"/>
        <w:ind w:firstLineChars="200" w:firstLine="480"/>
        <w:rPr>
          <w:rFonts w:ascii="宋体" w:hAnsi="宋体"/>
          <w:sz w:val="24"/>
        </w:rPr>
      </w:pPr>
      <w:r>
        <w:rPr>
          <w:rFonts w:ascii="宋体" w:hAnsi="宋体" w:hint="eastAsia"/>
          <w:sz w:val="24"/>
        </w:rPr>
        <w:t>5</w:t>
      </w:r>
      <w:r>
        <w:rPr>
          <w:rFonts w:ascii="宋体" w:hAnsi="宋体"/>
          <w:sz w:val="24"/>
        </w:rPr>
        <w:t>.</w:t>
      </w:r>
      <w:r>
        <w:rPr>
          <w:rFonts w:ascii="宋体" w:hAnsi="宋体" w:hint="eastAsia"/>
          <w:sz w:val="24"/>
        </w:rPr>
        <w:t>评标委员会将只对确定为实质上响应招标文件的投标文件进行评价和比较。</w:t>
      </w:r>
    </w:p>
    <w:p w:rsidR="00AF57E1" w:rsidRDefault="004D05F2">
      <w:pPr>
        <w:adjustRightInd w:val="0"/>
        <w:snapToGrid w:val="0"/>
        <w:spacing w:line="360" w:lineRule="auto"/>
        <w:ind w:firstLineChars="200" w:firstLine="482"/>
        <w:rPr>
          <w:rFonts w:ascii="宋体" w:hAnsi="宋体"/>
          <w:b/>
          <w:sz w:val="24"/>
        </w:rPr>
      </w:pPr>
      <w:r>
        <w:rPr>
          <w:rFonts w:ascii="宋体" w:hAnsi="宋体" w:hint="eastAsia"/>
          <w:b/>
          <w:sz w:val="24"/>
        </w:rPr>
        <w:t>6.</w:t>
      </w:r>
      <w:r>
        <w:rPr>
          <w:rFonts w:ascii="宋体" w:hAnsi="宋体" w:hint="eastAsia"/>
          <w:b/>
          <w:sz w:val="24"/>
        </w:rPr>
        <w:t>评标委员会认为投标人的报价明显低于其他通过符合性审查投标人的报价，有可能影响服务质量或者不能诚信履约的，会按照规定要求其在评标现场合理的时间内提供书面说明，必要时提交相关证明材料；投标人不能证明其报价合理性的，评标委员会将其作为无效投标处理。</w:t>
      </w:r>
    </w:p>
    <w:p w:rsidR="00AF57E1" w:rsidRDefault="004D05F2">
      <w:pPr>
        <w:spacing w:line="360" w:lineRule="auto"/>
        <w:ind w:right="-2" w:firstLineChars="200" w:firstLine="480"/>
        <w:rPr>
          <w:rFonts w:ascii="宋体" w:hAnsi="宋体"/>
          <w:sz w:val="24"/>
        </w:rPr>
      </w:pPr>
      <w:r>
        <w:rPr>
          <w:rFonts w:ascii="宋体" w:hAnsi="宋体" w:hint="eastAsia"/>
          <w:sz w:val="24"/>
        </w:rPr>
        <w:lastRenderedPageBreak/>
        <w:t>7.</w:t>
      </w:r>
      <w:r>
        <w:rPr>
          <w:rFonts w:ascii="宋体" w:hAnsi="宋体" w:hint="eastAsia"/>
          <w:sz w:val="24"/>
        </w:rPr>
        <w:t>评标委员会将按照综合评分法，对资格性检查和符合性检查合格的投标文件进行比较与评价。</w:t>
      </w:r>
    </w:p>
    <w:p w:rsidR="00AF57E1" w:rsidRDefault="004D05F2">
      <w:pPr>
        <w:spacing w:line="360" w:lineRule="auto"/>
        <w:ind w:right="-2" w:firstLineChars="200" w:firstLine="480"/>
        <w:rPr>
          <w:rFonts w:ascii="宋体" w:hAnsi="宋体"/>
          <w:sz w:val="24"/>
        </w:rPr>
      </w:pPr>
      <w:r>
        <w:rPr>
          <w:rFonts w:ascii="宋体" w:hAnsi="宋体" w:hint="eastAsia"/>
          <w:sz w:val="24"/>
        </w:rPr>
        <w:t>8.</w:t>
      </w:r>
      <w:r>
        <w:rPr>
          <w:rFonts w:ascii="宋体" w:hAnsi="宋体" w:hint="eastAsia"/>
          <w:sz w:val="24"/>
        </w:rPr>
        <w:t>综合评分法是指在满足招标文件实质性要求前提下，按照招标文件中规定的各项因素进行综合评审后，以评标总分得分最高的投标人作为中标候选人或者中标人的评标方法。</w:t>
      </w:r>
    </w:p>
    <w:p w:rsidR="00AF57E1" w:rsidRDefault="004D05F2">
      <w:pPr>
        <w:spacing w:line="360" w:lineRule="auto"/>
        <w:ind w:firstLineChars="200" w:firstLine="480"/>
        <w:rPr>
          <w:rFonts w:ascii="宋体" w:hAnsi="宋体"/>
          <w:sz w:val="24"/>
        </w:rPr>
      </w:pPr>
      <w:r>
        <w:rPr>
          <w:rFonts w:ascii="宋体" w:hAnsi="宋体" w:hint="eastAsia"/>
          <w:sz w:val="24"/>
        </w:rPr>
        <w:t>9.</w:t>
      </w:r>
      <w:r>
        <w:rPr>
          <w:rFonts w:ascii="宋体" w:hAnsi="宋体" w:hint="eastAsia"/>
          <w:sz w:val="24"/>
        </w:rPr>
        <w:t>评标委员会对经过初步评审为合格有效的各投标人的投标文件进行评审后，由各评委独立打分，每人一份评分表，并签名。</w:t>
      </w:r>
    </w:p>
    <w:p w:rsidR="00AF57E1" w:rsidRDefault="004D05F2">
      <w:pPr>
        <w:spacing w:line="360" w:lineRule="auto"/>
        <w:ind w:firstLineChars="200" w:firstLine="480"/>
        <w:rPr>
          <w:rFonts w:ascii="宋体" w:hAnsi="宋体"/>
          <w:sz w:val="24"/>
        </w:rPr>
      </w:pPr>
      <w:r>
        <w:rPr>
          <w:rFonts w:ascii="宋体" w:hAnsi="宋体" w:hint="eastAsia"/>
          <w:sz w:val="24"/>
        </w:rPr>
        <w:t>10</w:t>
      </w:r>
      <w:r>
        <w:rPr>
          <w:rFonts w:ascii="宋体" w:hAnsi="宋体" w:hint="eastAsia"/>
          <w:sz w:val="24"/>
        </w:rPr>
        <w:t>．评标结果按评审后得分由高到低顺序排列。得分相同的，按投标报价由低到高顺序排列。得分且投标报价相同的，技术部分得分高的投标人排序在前。以上情况如果得</w:t>
      </w:r>
      <w:r>
        <w:rPr>
          <w:rFonts w:ascii="宋体" w:hAnsi="宋体" w:hint="eastAsia"/>
          <w:sz w:val="24"/>
        </w:rPr>
        <w:t>分一致，评标委员会将</w:t>
      </w:r>
      <w:proofErr w:type="gramStart"/>
      <w:r>
        <w:rPr>
          <w:rFonts w:ascii="宋体" w:hAnsi="宋体" w:hint="eastAsia"/>
          <w:sz w:val="24"/>
        </w:rPr>
        <w:t>按采取</w:t>
      </w:r>
      <w:proofErr w:type="gramEnd"/>
      <w:r>
        <w:rPr>
          <w:rFonts w:ascii="宋体" w:hAnsi="宋体" w:hint="eastAsia"/>
          <w:sz w:val="24"/>
        </w:rPr>
        <w:t>随机抽取的方式确定。投标文件满足招标文件全部实质性要求，</w:t>
      </w:r>
      <w:proofErr w:type="gramStart"/>
      <w:r>
        <w:rPr>
          <w:rFonts w:ascii="宋体" w:hAnsi="宋体" w:hint="eastAsia"/>
          <w:sz w:val="24"/>
        </w:rPr>
        <w:t>且按照</w:t>
      </w:r>
      <w:proofErr w:type="gramEnd"/>
      <w:r>
        <w:rPr>
          <w:rFonts w:ascii="宋体" w:hAnsi="宋体" w:hint="eastAsia"/>
          <w:sz w:val="24"/>
        </w:rPr>
        <w:t>评审因素的量化指标评审得分最高的投标人为排名第一的中标候选人。</w:t>
      </w:r>
    </w:p>
    <w:p w:rsidR="00AF57E1" w:rsidRDefault="004D05F2">
      <w:pPr>
        <w:spacing w:line="360" w:lineRule="auto"/>
        <w:ind w:right="-2" w:firstLineChars="200" w:firstLine="480"/>
        <w:rPr>
          <w:rFonts w:ascii="宋体" w:hAnsi="宋体"/>
          <w:sz w:val="24"/>
        </w:rPr>
      </w:pPr>
      <w:r>
        <w:rPr>
          <w:rFonts w:ascii="宋体" w:hAnsi="宋体" w:hint="eastAsia"/>
          <w:sz w:val="24"/>
        </w:rPr>
        <w:t>11.</w:t>
      </w:r>
      <w:r>
        <w:rPr>
          <w:rFonts w:ascii="宋体" w:hAnsi="宋体" w:hint="eastAsia"/>
          <w:sz w:val="24"/>
        </w:rPr>
        <w:t>本项目所采购的</w:t>
      </w:r>
      <w:r>
        <w:rPr>
          <w:rFonts w:ascii="宋体" w:hAnsi="宋体" w:hint="eastAsia"/>
          <w:b/>
          <w:sz w:val="24"/>
        </w:rPr>
        <w:t>“</w:t>
      </w:r>
      <w:r>
        <w:rPr>
          <w:rFonts w:ascii="宋体" w:hAnsi="宋体" w:cs="宋体" w:hint="eastAsia"/>
          <w:b/>
          <w:kern w:val="0"/>
          <w:sz w:val="24"/>
        </w:rPr>
        <w:t>草坪</w:t>
      </w:r>
      <w:r>
        <w:rPr>
          <w:rFonts w:ascii="宋体" w:hAnsi="宋体" w:hint="eastAsia"/>
          <w:b/>
          <w:sz w:val="24"/>
        </w:rPr>
        <w:t>”</w:t>
      </w:r>
      <w:r>
        <w:rPr>
          <w:rFonts w:ascii="宋体" w:hAnsi="宋体" w:hint="eastAsia"/>
          <w:sz w:val="24"/>
        </w:rPr>
        <w:t>提供相同品牌产品且通过资格审查、符合审查的不同投标人参加同一合同项下投标的，按一家投标人计算，评审后得分最高的同品牌投标人获得中标人推荐资格；评审得分相同的，报价低的投标人获得中标人推荐资格；得分且投标报价相同的，由评标委员会成员投票决定（少数服从多数），其他同品牌投标人不作为中标候选人。</w:t>
      </w:r>
    </w:p>
    <w:p w:rsidR="00AF57E1" w:rsidRDefault="004D05F2">
      <w:pPr>
        <w:spacing w:line="360" w:lineRule="auto"/>
        <w:ind w:firstLineChars="200" w:firstLine="482"/>
        <w:rPr>
          <w:rFonts w:ascii="宋体" w:hAnsi="宋体"/>
          <w:b/>
          <w:bCs/>
          <w:sz w:val="24"/>
        </w:rPr>
      </w:pPr>
      <w:r>
        <w:rPr>
          <w:rFonts w:ascii="宋体" w:hAnsi="宋体" w:hint="eastAsia"/>
          <w:b/>
          <w:bCs/>
          <w:sz w:val="24"/>
        </w:rPr>
        <w:t>（八）中标候选人的推荐</w:t>
      </w:r>
    </w:p>
    <w:p w:rsidR="00AF57E1" w:rsidRDefault="004D05F2">
      <w:pPr>
        <w:adjustRightInd w:val="0"/>
        <w:snapToGrid w:val="0"/>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评标委员会根</w:t>
      </w:r>
      <w:r>
        <w:rPr>
          <w:rFonts w:ascii="宋体" w:hAnsi="宋体" w:hint="eastAsia"/>
          <w:sz w:val="24"/>
        </w:rPr>
        <w:t>据评标结果，推荐合格的中标候选人。</w:t>
      </w:r>
    </w:p>
    <w:p w:rsidR="00AF57E1" w:rsidRDefault="004D05F2">
      <w:pPr>
        <w:adjustRightInd w:val="0"/>
        <w:snapToGrid w:val="0"/>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采购人有权对中标候选人履行合同的能力进行审查确认（包括资质等），如发现舞弊行为，即依法取消其中标候选人资格。</w:t>
      </w:r>
    </w:p>
    <w:p w:rsidR="00AF57E1" w:rsidRDefault="004D05F2">
      <w:pPr>
        <w:adjustRightInd w:val="0"/>
        <w:snapToGrid w:val="0"/>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采购代理机构将评标情况形成书面评标报告，送至政府采购监督部门审查。</w:t>
      </w:r>
    </w:p>
    <w:p w:rsidR="00AF57E1" w:rsidRDefault="004D05F2">
      <w:pPr>
        <w:spacing w:line="360" w:lineRule="auto"/>
        <w:ind w:firstLineChars="100" w:firstLine="241"/>
        <w:rPr>
          <w:rFonts w:ascii="宋体" w:hAnsi="宋体"/>
          <w:b/>
          <w:bCs/>
          <w:sz w:val="24"/>
        </w:rPr>
      </w:pPr>
      <w:r>
        <w:rPr>
          <w:rFonts w:ascii="宋体" w:hAnsi="宋体" w:hint="eastAsia"/>
          <w:b/>
          <w:bCs/>
          <w:sz w:val="24"/>
        </w:rPr>
        <w:t>（九）定标</w:t>
      </w:r>
    </w:p>
    <w:p w:rsidR="00AF57E1" w:rsidRDefault="004D05F2">
      <w:pPr>
        <w:spacing w:line="360" w:lineRule="auto"/>
        <w:ind w:firstLineChars="200" w:firstLine="480"/>
        <w:rPr>
          <w:rFonts w:ascii="宋体" w:hAnsi="宋体"/>
          <w:sz w:val="24"/>
        </w:rPr>
      </w:pPr>
      <w:r>
        <w:rPr>
          <w:rFonts w:ascii="宋体" w:hAnsi="宋体" w:hint="eastAsia"/>
          <w:sz w:val="24"/>
        </w:rPr>
        <w:t>中标的标准</w:t>
      </w:r>
    </w:p>
    <w:p w:rsidR="00AF57E1" w:rsidRDefault="004D05F2">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评标委员会将推荐得分最高的投标人为中标候选人，采购人将依据评标委员会评审意见确定中标人；</w:t>
      </w:r>
    </w:p>
    <w:p w:rsidR="00AF57E1" w:rsidRDefault="004D05F2">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具有良好的履行合同的能力和条件。</w:t>
      </w:r>
    </w:p>
    <w:p w:rsidR="00AF57E1" w:rsidRDefault="004D05F2">
      <w:pPr>
        <w:spacing w:line="360" w:lineRule="auto"/>
        <w:ind w:right="-2" w:firstLineChars="200" w:firstLine="480"/>
        <w:rPr>
          <w:rFonts w:ascii="宋体" w:hAnsi="宋体"/>
          <w:sz w:val="24"/>
        </w:rPr>
      </w:pPr>
      <w:r>
        <w:rPr>
          <w:rFonts w:ascii="宋体" w:hAnsi="宋体" w:hint="eastAsia"/>
          <w:sz w:val="24"/>
        </w:rPr>
        <w:t>3.</w:t>
      </w:r>
      <w:r>
        <w:rPr>
          <w:rFonts w:ascii="宋体" w:hAnsi="宋体" w:hint="eastAsia"/>
          <w:sz w:val="24"/>
        </w:rPr>
        <w:t>保证质量、保证服务期，按照招标文件要求提供服务。</w:t>
      </w:r>
    </w:p>
    <w:p w:rsidR="00AF57E1" w:rsidRDefault="004D05F2">
      <w:pPr>
        <w:adjustRightInd w:val="0"/>
        <w:snapToGrid w:val="0"/>
        <w:spacing w:line="360" w:lineRule="auto"/>
        <w:ind w:firstLineChars="100" w:firstLine="361"/>
        <w:jc w:val="center"/>
        <w:rPr>
          <w:rFonts w:ascii="宋体" w:hAnsi="宋体"/>
          <w:b/>
          <w:sz w:val="36"/>
          <w:szCs w:val="36"/>
        </w:rPr>
      </w:pPr>
      <w:r>
        <w:rPr>
          <w:rFonts w:ascii="宋体" w:hAnsi="宋体" w:hint="eastAsia"/>
          <w:b/>
          <w:bCs/>
          <w:sz w:val="36"/>
          <w:szCs w:val="36"/>
        </w:rPr>
        <w:t>六、授予合同</w:t>
      </w:r>
    </w:p>
    <w:p w:rsidR="00AF57E1" w:rsidRDefault="004D05F2">
      <w:pPr>
        <w:adjustRightInd w:val="0"/>
        <w:snapToGrid w:val="0"/>
        <w:spacing w:line="360" w:lineRule="auto"/>
        <w:ind w:firstLineChars="100" w:firstLine="241"/>
        <w:rPr>
          <w:rFonts w:ascii="宋体" w:hAnsi="宋体"/>
          <w:b/>
          <w:sz w:val="28"/>
          <w:szCs w:val="28"/>
        </w:rPr>
      </w:pPr>
      <w:r>
        <w:rPr>
          <w:rFonts w:ascii="宋体" w:hAnsi="宋体" w:hint="eastAsia"/>
          <w:b/>
          <w:bCs/>
          <w:sz w:val="24"/>
        </w:rPr>
        <w:t>（一）合同授予标准</w:t>
      </w:r>
    </w:p>
    <w:p w:rsidR="00AF57E1" w:rsidRDefault="004D05F2">
      <w:pPr>
        <w:adjustRightInd w:val="0"/>
        <w:snapToGrid w:val="0"/>
        <w:spacing w:line="360" w:lineRule="auto"/>
        <w:ind w:firstLineChars="200" w:firstLine="480"/>
        <w:rPr>
          <w:rFonts w:ascii="宋体" w:hAnsi="宋体"/>
          <w:sz w:val="24"/>
        </w:rPr>
      </w:pPr>
      <w:r>
        <w:rPr>
          <w:rFonts w:ascii="宋体" w:hAnsi="宋体" w:hint="eastAsia"/>
          <w:sz w:val="24"/>
        </w:rPr>
        <w:t>采购人应将合同授予被确定为实质上响应招标文件要求的，能够圆满地履行合同义务的中标候选人。</w:t>
      </w:r>
    </w:p>
    <w:p w:rsidR="00AF57E1" w:rsidRDefault="004D05F2">
      <w:pPr>
        <w:adjustRightInd w:val="0"/>
        <w:snapToGrid w:val="0"/>
        <w:spacing w:line="360" w:lineRule="auto"/>
        <w:ind w:firstLineChars="100" w:firstLine="241"/>
        <w:rPr>
          <w:rFonts w:ascii="宋体" w:hAnsi="宋体"/>
          <w:b/>
          <w:bCs/>
          <w:sz w:val="24"/>
        </w:rPr>
      </w:pPr>
      <w:r>
        <w:rPr>
          <w:rFonts w:ascii="宋体" w:hAnsi="宋体" w:hint="eastAsia"/>
          <w:b/>
          <w:bCs/>
          <w:sz w:val="24"/>
        </w:rPr>
        <w:t>（二）中标通知书</w:t>
      </w:r>
    </w:p>
    <w:p w:rsidR="00AF57E1" w:rsidRDefault="004D05F2">
      <w:pPr>
        <w:adjustRightInd w:val="0"/>
        <w:snapToGrid w:val="0"/>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采购代理机构应当在规定时间内向政府采购管理部门提交招标、开标、评标、定标过</w:t>
      </w:r>
      <w:r>
        <w:rPr>
          <w:rFonts w:ascii="宋体" w:hAnsi="宋体" w:hint="eastAsia"/>
          <w:sz w:val="24"/>
        </w:rPr>
        <w:lastRenderedPageBreak/>
        <w:t>程有关文件资料、评标报告、中标人的投标文件等备案资料，经政府采购管理部门审查通过后，方可发放“中标通知书”。</w:t>
      </w:r>
    </w:p>
    <w:p w:rsidR="00AF57E1" w:rsidRDefault="004D05F2">
      <w:pPr>
        <w:adjustRightInd w:val="0"/>
        <w:snapToGrid w:val="0"/>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中标通知书经备案后，采购代理机构应当在</w:t>
      </w:r>
      <w:r>
        <w:rPr>
          <w:rFonts w:ascii="宋体" w:hAnsi="宋体" w:hint="eastAsia"/>
          <w:sz w:val="24"/>
        </w:rPr>
        <w:t>2</w:t>
      </w:r>
      <w:r>
        <w:rPr>
          <w:rFonts w:ascii="宋体" w:hAnsi="宋体" w:hint="eastAsia"/>
          <w:sz w:val="24"/>
        </w:rPr>
        <w:t>个工作日内向中标人发出中标通知书。中标通知书对采购人和中标人具有法律效力。中标通知书发出后，采购人改变中标结果的，或者中标人放弃中标的，应当依法承担法律责任。</w:t>
      </w:r>
    </w:p>
    <w:p w:rsidR="00AF57E1" w:rsidRDefault="004D05F2">
      <w:pPr>
        <w:adjustRightInd w:val="0"/>
        <w:snapToGrid w:val="0"/>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中标公告</w:t>
      </w:r>
      <w:r>
        <w:rPr>
          <w:rFonts w:ascii="宋体" w:hAnsi="宋体" w:hint="eastAsia"/>
          <w:sz w:val="24"/>
        </w:rPr>
        <w:t>详见《大连市政府采购网》。</w:t>
      </w:r>
    </w:p>
    <w:p w:rsidR="00AF57E1" w:rsidRDefault="004D05F2">
      <w:pPr>
        <w:adjustRightInd w:val="0"/>
        <w:snapToGrid w:val="0"/>
        <w:spacing w:line="360" w:lineRule="auto"/>
        <w:ind w:firstLineChars="98" w:firstLine="236"/>
        <w:rPr>
          <w:rFonts w:ascii="宋体" w:hAnsi="宋体"/>
          <w:b/>
          <w:bCs/>
          <w:sz w:val="24"/>
        </w:rPr>
      </w:pPr>
      <w:r>
        <w:rPr>
          <w:rFonts w:ascii="宋体" w:hAnsi="宋体" w:hint="eastAsia"/>
          <w:b/>
          <w:bCs/>
          <w:sz w:val="24"/>
        </w:rPr>
        <w:t>（三）签订合同</w:t>
      </w:r>
    </w:p>
    <w:p w:rsidR="00AF57E1" w:rsidRDefault="004D05F2">
      <w:pPr>
        <w:adjustRightInd w:val="0"/>
        <w:snapToGrid w:val="0"/>
        <w:spacing w:line="360" w:lineRule="auto"/>
        <w:ind w:firstLineChars="100" w:firstLine="240"/>
        <w:rPr>
          <w:rFonts w:ascii="宋体" w:hAnsi="宋体"/>
          <w:sz w:val="24"/>
        </w:rPr>
      </w:pPr>
      <w:r>
        <w:rPr>
          <w:rFonts w:ascii="宋体" w:hAnsi="宋体" w:hint="eastAsia"/>
          <w:sz w:val="24"/>
        </w:rPr>
        <w:t>1.</w:t>
      </w:r>
      <w:r>
        <w:rPr>
          <w:rFonts w:ascii="宋体" w:hAnsi="宋体" w:hint="eastAsia"/>
          <w:sz w:val="24"/>
        </w:rPr>
        <w:t>中标人应当自中标通知书发出之日起</w:t>
      </w:r>
      <w:r>
        <w:rPr>
          <w:rFonts w:ascii="宋体" w:hAnsi="宋体" w:hint="eastAsia"/>
          <w:sz w:val="24"/>
        </w:rPr>
        <w:t>30</w:t>
      </w:r>
      <w:r>
        <w:rPr>
          <w:rFonts w:ascii="宋体" w:hAnsi="宋体" w:hint="eastAsia"/>
          <w:sz w:val="24"/>
        </w:rPr>
        <w:t>日内，按照招标文件和投标文件的规定，与采购人签订书面合同。招标文件、中标人的投标文件及评标过程中有关澄清、承诺等文件均为该书面合同的有效组成部分。</w:t>
      </w:r>
    </w:p>
    <w:p w:rsidR="00AF57E1" w:rsidRDefault="004D05F2">
      <w:pPr>
        <w:adjustRightInd w:val="0"/>
        <w:snapToGrid w:val="0"/>
        <w:spacing w:line="360" w:lineRule="auto"/>
        <w:ind w:firstLineChars="100" w:firstLine="240"/>
        <w:rPr>
          <w:rFonts w:ascii="宋体" w:hAnsi="宋体"/>
          <w:sz w:val="24"/>
        </w:rPr>
      </w:pPr>
      <w:r>
        <w:rPr>
          <w:rFonts w:ascii="宋体" w:hAnsi="宋体" w:hint="eastAsia"/>
          <w:sz w:val="24"/>
        </w:rPr>
        <w:t>2.</w:t>
      </w:r>
      <w:r>
        <w:rPr>
          <w:rFonts w:ascii="宋体" w:hAnsi="宋体" w:hint="eastAsia"/>
          <w:sz w:val="24"/>
        </w:rPr>
        <w:t>如果中标人无正当理由未在规定期间内签订合同，将没收其投标保证金，并承担相关法律责任。</w:t>
      </w:r>
    </w:p>
    <w:p w:rsidR="00AF57E1" w:rsidRDefault="004D05F2">
      <w:pPr>
        <w:adjustRightInd w:val="0"/>
        <w:snapToGrid w:val="0"/>
        <w:spacing w:line="360" w:lineRule="auto"/>
        <w:ind w:firstLineChars="98" w:firstLine="236"/>
        <w:rPr>
          <w:rFonts w:ascii="宋体" w:hAnsi="宋体"/>
          <w:b/>
          <w:bCs/>
          <w:sz w:val="24"/>
        </w:rPr>
      </w:pPr>
      <w:r>
        <w:rPr>
          <w:rFonts w:ascii="宋体" w:hAnsi="宋体" w:hint="eastAsia"/>
          <w:b/>
          <w:bCs/>
          <w:sz w:val="24"/>
        </w:rPr>
        <w:t>(</w:t>
      </w:r>
      <w:r>
        <w:rPr>
          <w:rFonts w:ascii="宋体" w:hAnsi="宋体" w:hint="eastAsia"/>
          <w:b/>
          <w:bCs/>
          <w:sz w:val="24"/>
        </w:rPr>
        <w:t>四</w:t>
      </w:r>
      <w:r>
        <w:rPr>
          <w:rFonts w:ascii="宋体" w:hAnsi="宋体" w:hint="eastAsia"/>
          <w:b/>
          <w:bCs/>
          <w:sz w:val="24"/>
        </w:rPr>
        <w:t xml:space="preserve">) </w:t>
      </w:r>
      <w:r>
        <w:rPr>
          <w:rFonts w:ascii="宋体" w:hAnsi="宋体" w:hint="eastAsia"/>
          <w:b/>
          <w:bCs/>
          <w:sz w:val="24"/>
        </w:rPr>
        <w:t>履约保证金（不采用）</w:t>
      </w:r>
    </w:p>
    <w:p w:rsidR="00AF57E1" w:rsidRDefault="004D05F2">
      <w:pPr>
        <w:adjustRightInd w:val="0"/>
        <w:snapToGrid w:val="0"/>
        <w:spacing w:line="360" w:lineRule="auto"/>
        <w:ind w:firstLineChars="100" w:firstLine="240"/>
        <w:rPr>
          <w:rFonts w:ascii="宋体" w:hAnsi="宋体"/>
          <w:sz w:val="24"/>
        </w:rPr>
      </w:pPr>
      <w:r>
        <w:rPr>
          <w:rFonts w:ascii="宋体" w:hAnsi="宋体" w:hint="eastAsia"/>
          <w:sz w:val="24"/>
        </w:rPr>
        <w:t>1.</w:t>
      </w:r>
      <w:r>
        <w:rPr>
          <w:rFonts w:ascii="宋体" w:hAnsi="宋体" w:hint="eastAsia"/>
          <w:sz w:val="24"/>
        </w:rPr>
        <w:t>中标人在领取中标通知书后与采购人签订合同，并在合同签订之前或同时向采购人提供相当于合同总价</w:t>
      </w:r>
      <w:r>
        <w:rPr>
          <w:rFonts w:ascii="宋体" w:hAnsi="宋体" w:hint="eastAsia"/>
          <w:sz w:val="24"/>
        </w:rPr>
        <w:t>10</w:t>
      </w:r>
      <w:r>
        <w:rPr>
          <w:rFonts w:ascii="宋体" w:hAnsi="宋体" w:hint="eastAsia"/>
          <w:sz w:val="24"/>
        </w:rPr>
        <w:t>％的履约保证金。</w:t>
      </w:r>
    </w:p>
    <w:p w:rsidR="00AF57E1" w:rsidRDefault="004D05F2">
      <w:pPr>
        <w:adjustRightInd w:val="0"/>
        <w:snapToGrid w:val="0"/>
        <w:spacing w:line="360" w:lineRule="auto"/>
        <w:ind w:firstLineChars="100" w:firstLine="240"/>
        <w:rPr>
          <w:rFonts w:ascii="宋体" w:hAnsi="宋体"/>
          <w:sz w:val="24"/>
        </w:rPr>
      </w:pPr>
      <w:r>
        <w:rPr>
          <w:rFonts w:ascii="宋体" w:hAnsi="宋体" w:hint="eastAsia"/>
          <w:sz w:val="24"/>
        </w:rPr>
        <w:t>2.</w:t>
      </w:r>
      <w:r>
        <w:rPr>
          <w:rFonts w:ascii="宋体" w:hAnsi="宋体" w:hint="eastAsia"/>
          <w:sz w:val="24"/>
        </w:rPr>
        <w:t>履约保证金可以是支票或银行汇票、银行或大</w:t>
      </w:r>
      <w:r>
        <w:rPr>
          <w:rFonts w:ascii="宋体" w:hAnsi="宋体" w:hint="eastAsia"/>
          <w:sz w:val="24"/>
        </w:rPr>
        <w:t>连市中山区企业信用融资担保有限公司出具的不可撤销的履约保函。</w:t>
      </w:r>
    </w:p>
    <w:p w:rsidR="00AF57E1" w:rsidRDefault="004D05F2">
      <w:pPr>
        <w:adjustRightInd w:val="0"/>
        <w:snapToGrid w:val="0"/>
        <w:spacing w:line="360" w:lineRule="auto"/>
        <w:ind w:firstLineChars="100" w:firstLine="240"/>
        <w:rPr>
          <w:rFonts w:ascii="宋体" w:hAnsi="宋体"/>
          <w:sz w:val="24"/>
        </w:rPr>
      </w:pPr>
      <w:r>
        <w:rPr>
          <w:rFonts w:ascii="宋体" w:hAnsi="宋体" w:hint="eastAsia"/>
          <w:sz w:val="24"/>
        </w:rPr>
        <w:t>3.</w:t>
      </w:r>
      <w:r>
        <w:rPr>
          <w:rFonts w:ascii="宋体" w:hAnsi="宋体" w:hint="eastAsia"/>
          <w:sz w:val="24"/>
        </w:rPr>
        <w:t>如果中标人未能履行合同并给采购人造成损失，履约保证金将作为对这一损失的补偿而付给采购人。</w:t>
      </w:r>
    </w:p>
    <w:p w:rsidR="00AF57E1" w:rsidRDefault="004D05F2">
      <w:pPr>
        <w:adjustRightInd w:val="0"/>
        <w:snapToGrid w:val="0"/>
        <w:spacing w:line="360" w:lineRule="auto"/>
        <w:ind w:firstLineChars="100" w:firstLine="240"/>
        <w:rPr>
          <w:rFonts w:ascii="宋体" w:hAnsi="宋体"/>
          <w:sz w:val="24"/>
        </w:rPr>
      </w:pPr>
      <w:r>
        <w:rPr>
          <w:rFonts w:ascii="宋体" w:hAnsi="宋体" w:hint="eastAsia"/>
          <w:sz w:val="24"/>
        </w:rPr>
        <w:t>4.</w:t>
      </w:r>
      <w:r>
        <w:rPr>
          <w:rFonts w:ascii="宋体" w:hAnsi="宋体" w:hint="eastAsia"/>
          <w:sz w:val="24"/>
        </w:rPr>
        <w:t>履约保证金将在验收合格之日起十个工作日内予以退还，不计利息。</w:t>
      </w:r>
    </w:p>
    <w:p w:rsidR="00AF57E1" w:rsidRDefault="004D05F2">
      <w:pPr>
        <w:adjustRightInd w:val="0"/>
        <w:snapToGrid w:val="0"/>
        <w:spacing w:line="360" w:lineRule="auto"/>
        <w:ind w:firstLineChars="100" w:firstLine="241"/>
        <w:rPr>
          <w:rFonts w:ascii="宋体" w:hAnsi="宋体"/>
          <w:b/>
          <w:bCs/>
          <w:sz w:val="24"/>
        </w:rPr>
      </w:pPr>
      <w:r>
        <w:rPr>
          <w:rFonts w:ascii="宋体" w:hAnsi="宋体" w:hint="eastAsia"/>
          <w:b/>
          <w:sz w:val="24"/>
        </w:rPr>
        <w:t>（五</w:t>
      </w:r>
      <w:r>
        <w:rPr>
          <w:rFonts w:ascii="宋体" w:hAnsi="宋体" w:hint="eastAsia"/>
          <w:b/>
          <w:bCs/>
          <w:sz w:val="24"/>
        </w:rPr>
        <w:t>）采购代理机构服务费</w:t>
      </w:r>
    </w:p>
    <w:p w:rsidR="00AF57E1" w:rsidRDefault="004D05F2">
      <w:pPr>
        <w:snapToGrid w:val="0"/>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中标人在领取“中标通知书”时，须向大连</w:t>
      </w:r>
      <w:proofErr w:type="gramStart"/>
      <w:r>
        <w:rPr>
          <w:rFonts w:ascii="宋体" w:hAnsi="宋体" w:hint="eastAsia"/>
          <w:sz w:val="24"/>
        </w:rPr>
        <w:t>永禾工程</w:t>
      </w:r>
      <w:proofErr w:type="gramEnd"/>
      <w:r>
        <w:rPr>
          <w:rFonts w:ascii="宋体" w:hAnsi="宋体" w:hint="eastAsia"/>
          <w:sz w:val="24"/>
        </w:rPr>
        <w:t>造价咨询事务所有限公司缴纳代理服务费</w:t>
      </w:r>
      <w:r>
        <w:rPr>
          <w:rFonts w:ascii="宋体" w:hAnsi="宋体" w:hint="eastAsia"/>
          <w:b/>
          <w:bCs/>
          <w:sz w:val="24"/>
        </w:rPr>
        <w:t>。</w:t>
      </w:r>
    </w:p>
    <w:p w:rsidR="00AF57E1" w:rsidRDefault="004D05F2">
      <w:pPr>
        <w:adjustRightInd w:val="0"/>
        <w:snapToGrid w:val="0"/>
        <w:spacing w:line="360" w:lineRule="auto"/>
        <w:ind w:firstLineChars="200" w:firstLine="480"/>
        <w:outlineLvl w:val="0"/>
        <w:rPr>
          <w:rFonts w:ascii="宋体" w:hAnsi="宋体"/>
          <w:bCs/>
          <w:sz w:val="18"/>
          <w:szCs w:val="18"/>
        </w:rPr>
      </w:pPr>
      <w:bookmarkStart w:id="83" w:name="_Toc48809177"/>
      <w:bookmarkStart w:id="84" w:name="_Toc503617107"/>
      <w:r>
        <w:rPr>
          <w:rFonts w:ascii="宋体" w:hAnsi="宋体" w:hint="eastAsia"/>
          <w:bCs/>
          <w:sz w:val="24"/>
        </w:rPr>
        <w:t>2.</w:t>
      </w:r>
      <w:r>
        <w:rPr>
          <w:rFonts w:ascii="宋体" w:hAnsi="宋体" w:hint="eastAsia"/>
          <w:bCs/>
          <w:sz w:val="24"/>
        </w:rPr>
        <w:t>招标代理服务收费标准</w:t>
      </w:r>
      <w:bookmarkEnd w:id="83"/>
      <w:bookmarkEnd w:id="84"/>
      <w:r>
        <w:rPr>
          <w:rFonts w:ascii="宋体" w:hAnsi="宋体" w:hint="eastAsia"/>
          <w:bCs/>
          <w:sz w:val="24"/>
        </w:rPr>
        <w:t>：</w:t>
      </w:r>
      <w:r>
        <w:rPr>
          <w:rFonts w:ascii="宋体" w:hAnsi="宋体" w:hint="eastAsia"/>
          <w:sz w:val="24"/>
        </w:rPr>
        <w:t>招标代理服务收费按差额定率累进法计算。</w:t>
      </w:r>
    </w:p>
    <w:p w:rsidR="00AF57E1" w:rsidRDefault="004D05F2">
      <w:pPr>
        <w:adjustRightInd w:val="0"/>
        <w:snapToGrid w:val="0"/>
        <w:spacing w:line="360" w:lineRule="auto"/>
        <w:ind w:firstLineChars="200" w:firstLine="480"/>
        <w:rPr>
          <w:rFonts w:ascii="宋体" w:hAnsi="宋体"/>
          <w:sz w:val="24"/>
        </w:rPr>
      </w:pPr>
      <w:r>
        <w:rPr>
          <w:rFonts w:ascii="宋体" w:hAnsi="宋体" w:hint="eastAsia"/>
          <w:bCs/>
          <w:sz w:val="24"/>
        </w:rPr>
        <w:t>3.</w:t>
      </w:r>
      <w:r>
        <w:rPr>
          <w:rFonts w:ascii="宋体" w:hAnsi="宋体" w:hint="eastAsia"/>
          <w:bCs/>
          <w:sz w:val="24"/>
        </w:rPr>
        <w:t>本次招标代理服务费按</w:t>
      </w:r>
      <w:r>
        <w:rPr>
          <w:rFonts w:ascii="宋体" w:hAnsi="宋体" w:hint="eastAsia"/>
          <w:b/>
          <w:bCs/>
          <w:sz w:val="24"/>
        </w:rPr>
        <w:t>货物</w:t>
      </w:r>
      <w:r>
        <w:rPr>
          <w:rFonts w:ascii="宋体" w:hAnsi="宋体" w:hint="eastAsia"/>
          <w:bCs/>
          <w:sz w:val="24"/>
        </w:rPr>
        <w:t>招标标准向中标人收取</w:t>
      </w:r>
      <w:r>
        <w:rPr>
          <w:rFonts w:ascii="宋体" w:hAnsi="宋体" w:hint="eastAsia"/>
          <w:sz w:val="24"/>
        </w:rPr>
        <w:t>。</w:t>
      </w:r>
    </w:p>
    <w:p w:rsidR="00AF57E1" w:rsidRDefault="004D05F2">
      <w:pPr>
        <w:adjustRightInd w:val="0"/>
        <w:snapToGrid w:val="0"/>
        <w:spacing w:line="360" w:lineRule="auto"/>
        <w:ind w:firstLineChars="200" w:firstLine="480"/>
        <w:rPr>
          <w:rFonts w:ascii="宋体" w:hAnsi="宋体"/>
          <w:sz w:val="24"/>
        </w:rPr>
      </w:pPr>
      <w:r>
        <w:rPr>
          <w:rFonts w:ascii="宋体" w:hAnsi="宋体" w:hint="eastAsia"/>
          <w:bCs/>
          <w:sz w:val="24"/>
        </w:rPr>
        <w:t>4.</w:t>
      </w:r>
      <w:r>
        <w:rPr>
          <w:rFonts w:ascii="宋体" w:hAnsi="宋体" w:hint="eastAsia"/>
          <w:sz w:val="24"/>
        </w:rPr>
        <w:t>代理服务费及请汇至“户名：大连</w:t>
      </w:r>
      <w:proofErr w:type="gramStart"/>
      <w:r>
        <w:rPr>
          <w:rFonts w:ascii="宋体" w:hAnsi="宋体" w:hint="eastAsia"/>
          <w:sz w:val="24"/>
        </w:rPr>
        <w:t>永禾工程</w:t>
      </w:r>
      <w:proofErr w:type="gramEnd"/>
      <w:r>
        <w:rPr>
          <w:rFonts w:ascii="宋体" w:hAnsi="宋体" w:hint="eastAsia"/>
          <w:sz w:val="24"/>
        </w:rPr>
        <w:t>造价咨询事务所有限公司；</w:t>
      </w:r>
    </w:p>
    <w:p w:rsidR="00AF57E1" w:rsidRDefault="004D05F2">
      <w:pPr>
        <w:adjustRightInd w:val="0"/>
        <w:snapToGrid w:val="0"/>
        <w:spacing w:line="360" w:lineRule="auto"/>
        <w:ind w:firstLineChars="200" w:firstLine="480"/>
        <w:rPr>
          <w:rFonts w:ascii="宋体" w:hAnsi="宋体"/>
          <w:sz w:val="24"/>
        </w:rPr>
      </w:pPr>
      <w:r>
        <w:rPr>
          <w:rFonts w:ascii="宋体" w:hAnsi="宋体" w:hint="eastAsia"/>
          <w:sz w:val="24"/>
        </w:rPr>
        <w:t>开户行：中国建设银行大连周水子支行；</w:t>
      </w:r>
    </w:p>
    <w:p w:rsidR="00AF57E1" w:rsidRDefault="004D05F2">
      <w:pPr>
        <w:adjustRightInd w:val="0"/>
        <w:snapToGrid w:val="0"/>
        <w:spacing w:line="360" w:lineRule="auto"/>
        <w:ind w:firstLineChars="200" w:firstLine="480"/>
        <w:rPr>
          <w:rFonts w:ascii="宋体" w:hAnsi="宋体"/>
          <w:bCs/>
          <w:sz w:val="24"/>
        </w:rPr>
      </w:pPr>
      <w:r>
        <w:rPr>
          <w:rFonts w:ascii="宋体" w:hAnsi="宋体" w:hint="eastAsia"/>
          <w:sz w:val="24"/>
        </w:rPr>
        <w:t>账号：</w:t>
      </w:r>
      <w:r>
        <w:rPr>
          <w:rFonts w:ascii="宋体" w:hAnsi="宋体" w:hint="eastAsia"/>
          <w:sz w:val="24"/>
        </w:rPr>
        <w:t>21201500300053006202</w:t>
      </w:r>
      <w:r>
        <w:rPr>
          <w:rFonts w:ascii="宋体" w:hAnsi="宋体" w:hint="eastAsia"/>
          <w:sz w:val="24"/>
        </w:rPr>
        <w:t>；</w:t>
      </w:r>
    </w:p>
    <w:p w:rsidR="00AF57E1" w:rsidRDefault="004D05F2">
      <w:pPr>
        <w:adjustRightInd w:val="0"/>
        <w:snapToGrid w:val="0"/>
        <w:spacing w:line="360" w:lineRule="auto"/>
        <w:ind w:firstLineChars="200" w:firstLine="482"/>
        <w:rPr>
          <w:rFonts w:ascii="宋体" w:hAnsi="宋体"/>
          <w:sz w:val="24"/>
        </w:rPr>
      </w:pPr>
      <w:r>
        <w:rPr>
          <w:rFonts w:ascii="宋体" w:hAnsi="宋体" w:hint="eastAsia"/>
          <w:b/>
          <w:bCs/>
          <w:sz w:val="24"/>
        </w:rPr>
        <w:t>（七）其他注意事项：</w:t>
      </w:r>
    </w:p>
    <w:p w:rsidR="00AF57E1" w:rsidRDefault="004D05F2">
      <w:pPr>
        <w:tabs>
          <w:tab w:val="left" w:pos="720"/>
        </w:tabs>
        <w:snapToGrid w:val="0"/>
        <w:spacing w:line="360" w:lineRule="auto"/>
        <w:ind w:leftChars="1" w:left="2" w:firstLineChars="300" w:firstLine="720"/>
        <w:rPr>
          <w:rFonts w:ascii="宋体" w:hAnsi="宋体"/>
          <w:sz w:val="24"/>
        </w:rPr>
      </w:pPr>
      <w:r>
        <w:rPr>
          <w:rFonts w:ascii="宋体" w:hAnsi="宋体" w:hint="eastAsia"/>
          <w:sz w:val="24"/>
        </w:rPr>
        <w:t>1.</w:t>
      </w:r>
      <w:r>
        <w:rPr>
          <w:rFonts w:ascii="宋体" w:hAnsi="宋体" w:hint="eastAsia"/>
          <w:sz w:val="24"/>
        </w:rPr>
        <w:t>投标人被视为充分熟悉本招标项目的技术要求及与履行合同有关的一切情况；</w:t>
      </w:r>
    </w:p>
    <w:p w:rsidR="00AF57E1" w:rsidRDefault="004D05F2">
      <w:pPr>
        <w:snapToGrid w:val="0"/>
        <w:spacing w:line="360" w:lineRule="auto"/>
        <w:ind w:firstLineChars="300" w:firstLine="720"/>
        <w:rPr>
          <w:rFonts w:ascii="宋体" w:hAnsi="宋体"/>
          <w:sz w:val="24"/>
        </w:rPr>
      </w:pPr>
      <w:r>
        <w:rPr>
          <w:rFonts w:ascii="宋体" w:hAnsi="宋体" w:hint="eastAsia"/>
          <w:sz w:val="24"/>
        </w:rPr>
        <w:t>2.</w:t>
      </w:r>
      <w:r>
        <w:rPr>
          <w:rFonts w:ascii="宋体" w:hAnsi="宋体" w:hint="eastAsia"/>
          <w:sz w:val="24"/>
        </w:rPr>
        <w:t>投标人应遵守我国与政府采购相关的法律、法规及规章条例，不得违反；</w:t>
      </w:r>
    </w:p>
    <w:p w:rsidR="00AF57E1" w:rsidRDefault="004D05F2">
      <w:pPr>
        <w:snapToGrid w:val="0"/>
        <w:spacing w:line="360" w:lineRule="auto"/>
        <w:ind w:firstLineChars="300" w:firstLine="720"/>
        <w:rPr>
          <w:rFonts w:ascii="宋体" w:hAnsi="宋体"/>
          <w:sz w:val="24"/>
        </w:rPr>
      </w:pPr>
      <w:r>
        <w:rPr>
          <w:rFonts w:ascii="宋体" w:hAnsi="宋体" w:hint="eastAsia"/>
          <w:sz w:val="24"/>
        </w:rPr>
        <w:lastRenderedPageBreak/>
        <w:t>3.</w:t>
      </w:r>
      <w:r>
        <w:rPr>
          <w:rFonts w:ascii="宋体" w:hAnsi="宋体" w:hint="eastAsia"/>
          <w:sz w:val="24"/>
        </w:rPr>
        <w:t>投标人应详细阅读招标文件的全部内容。不按招标文件的要求提供的报价和资料，可能导致投标文件被拒绝。</w:t>
      </w:r>
    </w:p>
    <w:p w:rsidR="00AF57E1" w:rsidRDefault="004D05F2">
      <w:pPr>
        <w:snapToGrid w:val="0"/>
        <w:spacing w:line="360" w:lineRule="auto"/>
        <w:ind w:firstLineChars="200" w:firstLine="480"/>
        <w:rPr>
          <w:rFonts w:ascii="宋体" w:hAnsi="宋体"/>
          <w:sz w:val="24"/>
        </w:rPr>
      </w:pPr>
      <w:r>
        <w:rPr>
          <w:rFonts w:ascii="宋体" w:hAnsi="宋体"/>
          <w:sz w:val="24"/>
        </w:rPr>
        <w:br w:type="page"/>
      </w:r>
    </w:p>
    <w:p w:rsidR="00AF57E1" w:rsidRDefault="00AF57E1">
      <w:pPr>
        <w:snapToGrid w:val="0"/>
        <w:spacing w:beforeLines="100" w:before="240" w:afterLines="50" w:after="120" w:line="360" w:lineRule="auto"/>
        <w:jc w:val="center"/>
        <w:rPr>
          <w:rFonts w:ascii="宋体" w:hAnsi="宋体"/>
          <w:b/>
          <w:bCs/>
          <w:sz w:val="44"/>
        </w:rPr>
      </w:pPr>
    </w:p>
    <w:p w:rsidR="00AF57E1" w:rsidRDefault="00AF57E1">
      <w:pPr>
        <w:snapToGrid w:val="0"/>
        <w:spacing w:beforeLines="100" w:before="240" w:afterLines="50" w:after="120" w:line="360" w:lineRule="auto"/>
        <w:jc w:val="center"/>
        <w:rPr>
          <w:rFonts w:ascii="宋体" w:hAnsi="宋体"/>
          <w:b/>
          <w:bCs/>
          <w:sz w:val="44"/>
        </w:rPr>
      </w:pPr>
    </w:p>
    <w:p w:rsidR="00AF57E1" w:rsidRDefault="00AF57E1">
      <w:pPr>
        <w:snapToGrid w:val="0"/>
        <w:spacing w:beforeLines="100" w:before="240" w:afterLines="50" w:after="120" w:line="360" w:lineRule="auto"/>
        <w:jc w:val="center"/>
        <w:rPr>
          <w:rFonts w:ascii="宋体" w:hAnsi="宋体"/>
          <w:b/>
          <w:bCs/>
          <w:sz w:val="44"/>
        </w:rPr>
      </w:pPr>
    </w:p>
    <w:p w:rsidR="00AF57E1" w:rsidRDefault="00AF57E1">
      <w:pPr>
        <w:snapToGrid w:val="0"/>
        <w:spacing w:beforeLines="100" w:before="240" w:afterLines="50" w:after="120" w:line="360" w:lineRule="auto"/>
        <w:jc w:val="center"/>
        <w:rPr>
          <w:rFonts w:ascii="宋体" w:hAnsi="宋体"/>
          <w:b/>
          <w:bCs/>
          <w:sz w:val="44"/>
        </w:rPr>
      </w:pPr>
    </w:p>
    <w:p w:rsidR="00AF57E1" w:rsidRDefault="00AF57E1">
      <w:pPr>
        <w:snapToGrid w:val="0"/>
        <w:spacing w:beforeLines="100" w:before="240" w:afterLines="50" w:after="120" w:line="360" w:lineRule="auto"/>
        <w:jc w:val="center"/>
        <w:rPr>
          <w:rFonts w:ascii="宋体" w:hAnsi="宋体"/>
          <w:b/>
          <w:bCs/>
          <w:sz w:val="44"/>
        </w:rPr>
      </w:pPr>
    </w:p>
    <w:p w:rsidR="00AF57E1" w:rsidRDefault="004D05F2">
      <w:pPr>
        <w:pStyle w:val="1"/>
        <w:rPr>
          <w:rFonts w:ascii="宋体" w:hAnsi="宋体"/>
          <w:sz w:val="44"/>
        </w:rPr>
      </w:pPr>
      <w:bookmarkStart w:id="85" w:name="_Toc48809179"/>
      <w:bookmarkStart w:id="86" w:name="_Toc503617109"/>
      <w:r>
        <w:rPr>
          <w:rFonts w:ascii="宋体" w:hAnsi="宋体" w:hint="eastAsia"/>
          <w:sz w:val="44"/>
        </w:rPr>
        <w:t>第二章合同条款及合同格式</w:t>
      </w:r>
      <w:bookmarkEnd w:id="85"/>
      <w:bookmarkEnd w:id="86"/>
    </w:p>
    <w:p w:rsidR="00AF57E1" w:rsidRDefault="004D05F2">
      <w:pPr>
        <w:spacing w:line="440" w:lineRule="exact"/>
        <w:jc w:val="center"/>
        <w:rPr>
          <w:rFonts w:ascii="宋体" w:hAnsi="宋体"/>
          <w:b/>
          <w:sz w:val="44"/>
          <w:szCs w:val="44"/>
        </w:rPr>
      </w:pPr>
      <w:r>
        <w:rPr>
          <w:rFonts w:ascii="宋体" w:hAnsi="宋体"/>
        </w:rPr>
        <w:br w:type="page"/>
      </w:r>
      <w:bookmarkStart w:id="87" w:name="_Toc503617111"/>
      <w:r>
        <w:rPr>
          <w:rFonts w:ascii="宋体" w:hAnsi="宋体" w:hint="eastAsia"/>
          <w:b/>
          <w:sz w:val="44"/>
          <w:szCs w:val="44"/>
        </w:rPr>
        <w:lastRenderedPageBreak/>
        <w:t>合同条款及合同格式</w:t>
      </w:r>
    </w:p>
    <w:p w:rsidR="00AF57E1" w:rsidRDefault="004D05F2">
      <w:pPr>
        <w:jc w:val="center"/>
        <w:rPr>
          <w:rFonts w:ascii="宋体" w:hAnsi="宋体"/>
          <w:sz w:val="28"/>
          <w:szCs w:val="28"/>
        </w:rPr>
      </w:pPr>
      <w:r>
        <w:rPr>
          <w:rFonts w:ascii="宋体" w:hAnsi="宋体" w:hint="eastAsia"/>
          <w:sz w:val="28"/>
          <w:szCs w:val="28"/>
        </w:rPr>
        <w:t>（如行业内有合同格式，可采用行业内合同）</w:t>
      </w:r>
    </w:p>
    <w:p w:rsidR="00AF57E1" w:rsidRDefault="004D05F2" w:rsidP="00B04F8D">
      <w:pPr>
        <w:ind w:firstLineChars="202" w:firstLine="485"/>
        <w:jc w:val="left"/>
        <w:rPr>
          <w:rFonts w:ascii="宋体" w:hAnsi="宋体"/>
          <w:sz w:val="24"/>
        </w:rPr>
      </w:pPr>
      <w:r>
        <w:rPr>
          <w:rFonts w:ascii="宋体" w:hAnsi="宋体" w:hint="eastAsia"/>
          <w:sz w:val="24"/>
        </w:rPr>
        <w:t>项目名称：</w:t>
      </w:r>
    </w:p>
    <w:p w:rsidR="00AF57E1" w:rsidRDefault="004D05F2" w:rsidP="00B04F8D">
      <w:pPr>
        <w:ind w:firstLineChars="202" w:firstLine="485"/>
        <w:jc w:val="left"/>
        <w:rPr>
          <w:rFonts w:ascii="宋体" w:hAnsi="宋体"/>
          <w:sz w:val="24"/>
        </w:rPr>
      </w:pPr>
      <w:r>
        <w:rPr>
          <w:rFonts w:ascii="宋体" w:hAnsi="宋体" w:hint="eastAsia"/>
          <w:sz w:val="24"/>
        </w:rPr>
        <w:t>采购编号：</w:t>
      </w:r>
    </w:p>
    <w:p w:rsidR="00AF57E1" w:rsidRDefault="004D05F2" w:rsidP="00B04F8D">
      <w:pPr>
        <w:ind w:firstLineChars="202" w:firstLine="485"/>
        <w:jc w:val="left"/>
        <w:rPr>
          <w:rFonts w:ascii="宋体" w:hAnsi="宋体"/>
          <w:sz w:val="24"/>
        </w:rPr>
      </w:pPr>
      <w:r>
        <w:rPr>
          <w:rFonts w:ascii="宋体" w:hAnsi="宋体" w:hint="eastAsia"/>
          <w:sz w:val="24"/>
        </w:rPr>
        <w:t>甲方（买方）：</w:t>
      </w:r>
    </w:p>
    <w:p w:rsidR="00AF57E1" w:rsidRDefault="004D05F2" w:rsidP="00B04F8D">
      <w:pPr>
        <w:ind w:firstLineChars="202" w:firstLine="485"/>
        <w:jc w:val="left"/>
        <w:rPr>
          <w:rFonts w:ascii="宋体" w:hAnsi="宋体"/>
          <w:sz w:val="24"/>
        </w:rPr>
      </w:pPr>
      <w:r>
        <w:rPr>
          <w:rFonts w:ascii="宋体" w:hAnsi="宋体" w:hint="eastAsia"/>
          <w:sz w:val="24"/>
        </w:rPr>
        <w:t>乙方（卖方）：</w:t>
      </w:r>
    </w:p>
    <w:p w:rsidR="00AF57E1" w:rsidRDefault="00AF57E1" w:rsidP="00B04F8D">
      <w:pPr>
        <w:spacing w:line="440" w:lineRule="exact"/>
        <w:ind w:firstLineChars="202" w:firstLine="485"/>
        <w:rPr>
          <w:rFonts w:ascii="宋体" w:hAnsi="宋体"/>
          <w:sz w:val="24"/>
        </w:rPr>
      </w:pPr>
    </w:p>
    <w:p w:rsidR="00AF57E1" w:rsidRDefault="004D05F2" w:rsidP="00B04F8D">
      <w:pPr>
        <w:spacing w:line="440" w:lineRule="exact"/>
        <w:ind w:firstLineChars="202" w:firstLine="485"/>
        <w:rPr>
          <w:rFonts w:ascii="宋体" w:hAnsi="宋体"/>
          <w:sz w:val="24"/>
        </w:rPr>
      </w:pPr>
      <w:r>
        <w:rPr>
          <w:rFonts w:ascii="宋体" w:hAnsi="宋体" w:hint="eastAsia"/>
          <w:sz w:val="24"/>
        </w:rPr>
        <w:t>甲乙双方根据</w:t>
      </w:r>
      <w:r>
        <w:rPr>
          <w:rFonts w:ascii="宋体" w:hAnsi="宋体" w:hint="eastAsia"/>
          <w:sz w:val="24"/>
          <w:u w:val="single"/>
        </w:rPr>
        <w:t>年月日</w:t>
      </w:r>
      <w:r>
        <w:rPr>
          <w:rFonts w:ascii="宋体" w:hAnsi="宋体" w:hint="eastAsia"/>
          <w:sz w:val="24"/>
        </w:rPr>
        <w:t>采购项目的采购结果，甲方接受乙方为本项目采购所做的报价文件，乙方必须完全按成交通知书</w:t>
      </w:r>
      <w:proofErr w:type="gramStart"/>
      <w:r>
        <w:rPr>
          <w:rFonts w:ascii="宋体" w:hAnsi="宋体" w:hint="eastAsia"/>
          <w:sz w:val="24"/>
        </w:rPr>
        <w:t>中项目</w:t>
      </w:r>
      <w:proofErr w:type="gramEnd"/>
      <w:r>
        <w:rPr>
          <w:rFonts w:ascii="宋体" w:hAnsi="宋体" w:hint="eastAsia"/>
          <w:sz w:val="24"/>
        </w:rPr>
        <w:t>履行义务。甲乙双方同意签署本合同（以下简称合同）。</w:t>
      </w:r>
    </w:p>
    <w:p w:rsidR="00AF57E1" w:rsidRDefault="004D05F2" w:rsidP="00B04F8D">
      <w:pPr>
        <w:spacing w:line="440" w:lineRule="exact"/>
        <w:ind w:firstLineChars="202" w:firstLine="485"/>
        <w:rPr>
          <w:rFonts w:ascii="宋体" w:hAnsi="宋体"/>
          <w:sz w:val="24"/>
          <w:u w:val="single"/>
        </w:rPr>
      </w:pPr>
      <w:r>
        <w:rPr>
          <w:rFonts w:ascii="宋体" w:hAnsi="宋体" w:hint="eastAsia"/>
          <w:sz w:val="24"/>
        </w:rPr>
        <w:t>合同签署日期：</w:t>
      </w:r>
      <w:r>
        <w:rPr>
          <w:rFonts w:ascii="宋体" w:hAnsi="宋体" w:hint="eastAsia"/>
          <w:sz w:val="24"/>
          <w:u w:val="single"/>
        </w:rPr>
        <w:t>年</w:t>
      </w:r>
      <w:r>
        <w:rPr>
          <w:rFonts w:ascii="宋体" w:hAnsi="宋体" w:hint="eastAsia"/>
          <w:sz w:val="24"/>
          <w:u w:val="single"/>
        </w:rPr>
        <w:t xml:space="preserve"> </w:t>
      </w:r>
      <w:r>
        <w:rPr>
          <w:rFonts w:ascii="宋体" w:hAnsi="宋体" w:hint="eastAsia"/>
          <w:sz w:val="24"/>
          <w:u w:val="single"/>
        </w:rPr>
        <w:t>月</w:t>
      </w:r>
      <w:r>
        <w:rPr>
          <w:rFonts w:ascii="宋体" w:hAnsi="宋体" w:hint="eastAsia"/>
          <w:sz w:val="24"/>
          <w:u w:val="single"/>
        </w:rPr>
        <w:t xml:space="preserve"> </w:t>
      </w:r>
      <w:r>
        <w:rPr>
          <w:rFonts w:ascii="宋体" w:hAnsi="宋体" w:hint="eastAsia"/>
          <w:sz w:val="24"/>
          <w:u w:val="single"/>
        </w:rPr>
        <w:t>日</w:t>
      </w:r>
    </w:p>
    <w:p w:rsidR="00AF57E1" w:rsidRDefault="004D05F2" w:rsidP="00B04F8D">
      <w:pPr>
        <w:spacing w:line="440" w:lineRule="exact"/>
        <w:ind w:firstLineChars="202" w:firstLine="485"/>
        <w:rPr>
          <w:rFonts w:ascii="宋体" w:hAnsi="宋体"/>
          <w:sz w:val="24"/>
          <w:highlight w:val="yellow"/>
        </w:rPr>
      </w:pPr>
      <w:r>
        <w:rPr>
          <w:rFonts w:ascii="宋体" w:hAnsi="宋体" w:hint="eastAsia"/>
          <w:sz w:val="24"/>
        </w:rPr>
        <w:t>服务日期：</w:t>
      </w:r>
      <w:bookmarkStart w:id="88" w:name="_GoBack"/>
      <w:bookmarkEnd w:id="88"/>
      <w:r w:rsidRPr="00B04F8D">
        <w:rPr>
          <w:rFonts w:ascii="宋体" w:hAnsi="宋体" w:hint="eastAsia"/>
          <w:sz w:val="24"/>
        </w:rPr>
        <w:t>自合同签订之日起至</w:t>
      </w:r>
      <w:r w:rsidRPr="00B04F8D">
        <w:rPr>
          <w:rFonts w:ascii="宋体" w:hAnsi="宋体" w:hint="eastAsia"/>
          <w:sz w:val="24"/>
        </w:rPr>
        <w:t>2023</w:t>
      </w:r>
      <w:r w:rsidRPr="00B04F8D">
        <w:rPr>
          <w:rFonts w:ascii="宋体" w:hAnsi="宋体" w:hint="eastAsia"/>
          <w:sz w:val="24"/>
        </w:rPr>
        <w:t>年</w:t>
      </w:r>
      <w:r w:rsidRPr="00B04F8D">
        <w:rPr>
          <w:rFonts w:ascii="宋体" w:hAnsi="宋体" w:hint="eastAsia"/>
          <w:sz w:val="24"/>
        </w:rPr>
        <w:t>10</w:t>
      </w:r>
      <w:r w:rsidRPr="00B04F8D">
        <w:rPr>
          <w:rFonts w:ascii="宋体" w:hAnsi="宋体" w:hint="eastAsia"/>
          <w:sz w:val="24"/>
        </w:rPr>
        <w:t>月</w:t>
      </w:r>
      <w:r w:rsidRPr="00B04F8D">
        <w:rPr>
          <w:rFonts w:ascii="宋体" w:hAnsi="宋体" w:hint="eastAsia"/>
          <w:sz w:val="24"/>
        </w:rPr>
        <w:t>15</w:t>
      </w:r>
      <w:r w:rsidRPr="00B04F8D">
        <w:rPr>
          <w:rFonts w:ascii="宋体" w:hAnsi="宋体" w:hint="eastAsia"/>
          <w:sz w:val="24"/>
        </w:rPr>
        <w:t>日</w:t>
      </w:r>
      <w:proofErr w:type="gramStart"/>
      <w:r w:rsidRPr="00B04F8D">
        <w:rPr>
          <w:rFonts w:ascii="宋体" w:hAnsi="宋体" w:hint="eastAsia"/>
          <w:sz w:val="24"/>
        </w:rPr>
        <w:t>止</w:t>
      </w:r>
      <w:proofErr w:type="gramEnd"/>
    </w:p>
    <w:p w:rsidR="00AF57E1" w:rsidRDefault="004D05F2">
      <w:pPr>
        <w:spacing w:line="440" w:lineRule="exact"/>
        <w:ind w:firstLineChars="202" w:firstLine="487"/>
        <w:rPr>
          <w:rFonts w:ascii="宋体" w:hAnsi="宋体" w:cs="宋体"/>
          <w:b/>
          <w:sz w:val="24"/>
        </w:rPr>
      </w:pPr>
      <w:r>
        <w:rPr>
          <w:rFonts w:ascii="宋体" w:hAnsi="宋体" w:cs="宋体" w:hint="eastAsia"/>
          <w:b/>
          <w:sz w:val="24"/>
        </w:rPr>
        <w:t>一、货物内容</w:t>
      </w:r>
    </w:p>
    <w:p w:rsidR="00AF57E1" w:rsidRDefault="004D05F2" w:rsidP="00B04F8D">
      <w:pPr>
        <w:spacing w:line="440" w:lineRule="exact"/>
        <w:ind w:firstLineChars="202" w:firstLine="485"/>
        <w:rPr>
          <w:rFonts w:ascii="宋体" w:hAnsi="宋体" w:cs="宋体"/>
          <w:sz w:val="24"/>
        </w:rPr>
      </w:pPr>
      <w:r>
        <w:rPr>
          <w:rFonts w:ascii="宋体" w:hAnsi="宋体" w:cs="宋体" w:hint="eastAsia"/>
          <w:sz w:val="24"/>
        </w:rPr>
        <w:t>（一）货物名称：</w:t>
      </w:r>
    </w:p>
    <w:p w:rsidR="00AF57E1" w:rsidRDefault="004D05F2" w:rsidP="00B04F8D">
      <w:pPr>
        <w:spacing w:line="440" w:lineRule="exact"/>
        <w:ind w:firstLineChars="202" w:firstLine="485"/>
        <w:rPr>
          <w:rFonts w:ascii="宋体" w:hAnsi="宋体" w:cs="宋体"/>
          <w:sz w:val="24"/>
        </w:rPr>
      </w:pPr>
      <w:r>
        <w:rPr>
          <w:rFonts w:ascii="宋体" w:hAnsi="宋体" w:cs="宋体" w:hint="eastAsia"/>
          <w:sz w:val="24"/>
        </w:rPr>
        <w:t>（二）型号规格：</w:t>
      </w:r>
    </w:p>
    <w:p w:rsidR="00AF57E1" w:rsidRDefault="004D05F2" w:rsidP="00B04F8D">
      <w:pPr>
        <w:spacing w:line="440" w:lineRule="exact"/>
        <w:ind w:firstLineChars="202" w:firstLine="485"/>
        <w:rPr>
          <w:rFonts w:ascii="宋体" w:hAnsi="宋体" w:cs="宋体"/>
          <w:sz w:val="24"/>
        </w:rPr>
      </w:pPr>
      <w:r>
        <w:rPr>
          <w:rFonts w:ascii="宋体" w:hAnsi="宋体" w:cs="宋体" w:hint="eastAsia"/>
          <w:sz w:val="24"/>
        </w:rPr>
        <w:t>（三）技术参数：</w:t>
      </w:r>
    </w:p>
    <w:p w:rsidR="00AF57E1" w:rsidRDefault="004D05F2" w:rsidP="00B04F8D">
      <w:pPr>
        <w:spacing w:line="440" w:lineRule="exact"/>
        <w:ind w:firstLineChars="202" w:firstLine="485"/>
        <w:rPr>
          <w:rFonts w:ascii="宋体" w:hAnsi="宋体" w:cs="宋体"/>
          <w:sz w:val="24"/>
        </w:rPr>
      </w:pPr>
      <w:r>
        <w:rPr>
          <w:rFonts w:ascii="宋体" w:hAnsi="宋体" w:cs="宋体" w:hint="eastAsia"/>
          <w:sz w:val="24"/>
        </w:rPr>
        <w:t>（四）数量</w:t>
      </w:r>
      <w:r>
        <w:rPr>
          <w:rFonts w:ascii="宋体" w:hAnsi="宋体" w:cs="宋体" w:hint="eastAsia"/>
          <w:sz w:val="24"/>
        </w:rPr>
        <w:t>(</w:t>
      </w:r>
      <w:r>
        <w:rPr>
          <w:rFonts w:ascii="宋体" w:hAnsi="宋体" w:cs="宋体" w:hint="eastAsia"/>
          <w:sz w:val="24"/>
        </w:rPr>
        <w:t>单位</w:t>
      </w:r>
      <w:r>
        <w:rPr>
          <w:rFonts w:ascii="宋体" w:hAnsi="宋体" w:cs="宋体" w:hint="eastAsia"/>
          <w:sz w:val="24"/>
        </w:rPr>
        <w:t>)</w:t>
      </w:r>
      <w:r>
        <w:rPr>
          <w:rFonts w:ascii="宋体" w:hAnsi="宋体" w:cs="宋体" w:hint="eastAsia"/>
          <w:sz w:val="24"/>
        </w:rPr>
        <w:t>：</w:t>
      </w:r>
    </w:p>
    <w:p w:rsidR="00AF57E1" w:rsidRDefault="004D05F2" w:rsidP="00B04F8D">
      <w:pPr>
        <w:spacing w:line="440" w:lineRule="exact"/>
        <w:ind w:firstLineChars="202" w:firstLine="485"/>
        <w:rPr>
          <w:rFonts w:ascii="宋体" w:hAnsi="宋体"/>
          <w:b/>
          <w:i/>
          <w:iCs/>
          <w:sz w:val="24"/>
        </w:rPr>
      </w:pPr>
      <w:r>
        <w:rPr>
          <w:rFonts w:ascii="宋体" w:hAnsi="宋体" w:cs="宋体" w:hint="eastAsia"/>
          <w:sz w:val="24"/>
        </w:rPr>
        <w:t>（五）结算计量标准：按最终验收交付合格产品的实际数量为准。</w:t>
      </w:r>
    </w:p>
    <w:p w:rsidR="00AF57E1" w:rsidRDefault="004D05F2">
      <w:pPr>
        <w:spacing w:line="440" w:lineRule="exact"/>
        <w:ind w:firstLineChars="202" w:firstLine="487"/>
        <w:rPr>
          <w:rFonts w:ascii="宋体" w:hAnsi="宋体"/>
          <w:b/>
          <w:sz w:val="24"/>
        </w:rPr>
      </w:pPr>
      <w:r>
        <w:rPr>
          <w:rFonts w:ascii="宋体" w:hAnsi="宋体" w:hint="eastAsia"/>
          <w:b/>
          <w:sz w:val="24"/>
        </w:rPr>
        <w:t>二、合同金额及付款方式：</w:t>
      </w:r>
    </w:p>
    <w:p w:rsidR="00AF57E1" w:rsidRDefault="004D05F2" w:rsidP="00B04F8D">
      <w:pPr>
        <w:spacing w:line="440" w:lineRule="exact"/>
        <w:ind w:firstLineChars="202" w:firstLine="485"/>
        <w:rPr>
          <w:rFonts w:ascii="宋体" w:hAnsi="宋体"/>
          <w:sz w:val="24"/>
        </w:rPr>
      </w:pPr>
      <w:r>
        <w:rPr>
          <w:rFonts w:ascii="宋体" w:hAnsi="宋体" w:hint="eastAsia"/>
          <w:sz w:val="24"/>
        </w:rPr>
        <w:t>（一）</w:t>
      </w:r>
      <w:r>
        <w:rPr>
          <w:rFonts w:ascii="宋体" w:hAnsi="宋体" w:hint="eastAsia"/>
          <w:iCs/>
          <w:sz w:val="24"/>
        </w:rPr>
        <w:t>本合同金额为单价合同</w:t>
      </w:r>
      <w:r>
        <w:rPr>
          <w:rFonts w:ascii="宋体" w:hAnsi="宋体" w:hint="eastAsia"/>
          <w:iCs/>
          <w:sz w:val="24"/>
        </w:rPr>
        <w:t>(</w:t>
      </w:r>
      <w:r>
        <w:rPr>
          <w:rFonts w:ascii="宋体" w:hAnsi="宋体" w:hint="eastAsia"/>
          <w:iCs/>
          <w:sz w:val="24"/>
        </w:rPr>
        <w:t>大写</w:t>
      </w:r>
      <w:r>
        <w:rPr>
          <w:rFonts w:ascii="宋体" w:hAnsi="宋体" w:hint="eastAsia"/>
          <w:iCs/>
          <w:sz w:val="24"/>
        </w:rPr>
        <w:t>)</w:t>
      </w:r>
      <w:r>
        <w:rPr>
          <w:rFonts w:ascii="宋体" w:hAnsi="宋体" w:hint="eastAsia"/>
          <w:iCs/>
          <w:sz w:val="24"/>
          <w:u w:val="single"/>
        </w:rPr>
        <w:t>:(</w:t>
      </w:r>
      <w:r>
        <w:rPr>
          <w:rFonts w:ascii="宋体" w:hAnsi="宋体" w:hint="eastAsia"/>
          <w:iCs/>
          <w:sz w:val="24"/>
          <w:u w:val="single"/>
        </w:rPr>
        <w:t>￥</w:t>
      </w:r>
      <w:r>
        <w:rPr>
          <w:rFonts w:ascii="宋体" w:hAnsi="宋体" w:hint="eastAsia"/>
          <w:iCs/>
          <w:sz w:val="24"/>
          <w:u w:val="single"/>
        </w:rPr>
        <w:t>:</w:t>
      </w:r>
      <w:r>
        <w:rPr>
          <w:rFonts w:ascii="宋体" w:hAnsi="宋体" w:hint="eastAsia"/>
          <w:iCs/>
          <w:sz w:val="24"/>
          <w:u w:val="single"/>
        </w:rPr>
        <w:t>元</w:t>
      </w:r>
      <w:r>
        <w:rPr>
          <w:rFonts w:ascii="宋体" w:hAnsi="宋体" w:hint="eastAsia"/>
          <w:iCs/>
          <w:sz w:val="24"/>
          <w:u w:val="single"/>
        </w:rPr>
        <w:t>)</w:t>
      </w:r>
      <w:r>
        <w:rPr>
          <w:rFonts w:ascii="宋体" w:hAnsi="宋体" w:hint="eastAsia"/>
          <w:iCs/>
          <w:sz w:val="24"/>
        </w:rPr>
        <w:t>人民币。暂定总金额：</w:t>
      </w:r>
      <w:r>
        <w:rPr>
          <w:rFonts w:ascii="宋体" w:hAnsi="宋体" w:hint="eastAsia"/>
          <w:iCs/>
          <w:sz w:val="24"/>
          <w:u w:val="single"/>
        </w:rPr>
        <w:t>。</w:t>
      </w:r>
      <w:r>
        <w:rPr>
          <w:rFonts w:ascii="宋体" w:hAnsi="宋体" w:hint="eastAsia"/>
          <w:iCs/>
          <w:sz w:val="24"/>
        </w:rPr>
        <w:t>具体结算金额待供货完毕后，按本合同单价乘以实际合格的供货量结算。</w:t>
      </w:r>
    </w:p>
    <w:p w:rsidR="00AF57E1" w:rsidRDefault="004D05F2" w:rsidP="00B04F8D">
      <w:pPr>
        <w:spacing w:line="440" w:lineRule="exact"/>
        <w:ind w:firstLineChars="202" w:firstLine="485"/>
        <w:rPr>
          <w:rFonts w:ascii="宋体" w:hAnsi="宋体"/>
          <w:iCs/>
          <w:sz w:val="24"/>
        </w:rPr>
      </w:pPr>
      <w:r>
        <w:rPr>
          <w:rFonts w:ascii="宋体" w:hAnsi="宋体" w:hint="eastAsia"/>
          <w:iCs/>
          <w:sz w:val="24"/>
        </w:rPr>
        <w:t>本合同金额包括货物</w:t>
      </w:r>
      <w:r>
        <w:rPr>
          <w:rFonts w:ascii="宋体" w:hAnsi="宋体" w:hint="eastAsia"/>
          <w:iCs/>
          <w:sz w:val="24"/>
        </w:rPr>
        <w:t>/</w:t>
      </w:r>
      <w:r>
        <w:rPr>
          <w:rFonts w:ascii="宋体" w:hAnsi="宋体" w:hint="eastAsia"/>
          <w:iCs/>
          <w:sz w:val="24"/>
        </w:rPr>
        <w:t>设备原价、包装费、运杂费、装卸费、摆放费及乙方交付甲方前发生的保管费、检测费、税金等一切费用。</w:t>
      </w:r>
    </w:p>
    <w:p w:rsidR="00AF57E1" w:rsidRDefault="004D05F2" w:rsidP="00B04F8D">
      <w:pPr>
        <w:spacing w:line="440" w:lineRule="exact"/>
        <w:ind w:firstLineChars="202" w:firstLine="485"/>
        <w:rPr>
          <w:rFonts w:ascii="宋体" w:hAnsi="宋体"/>
          <w:sz w:val="24"/>
        </w:rPr>
      </w:pPr>
      <w:r>
        <w:rPr>
          <w:rFonts w:ascii="宋体" w:hAnsi="宋体" w:hint="eastAsia"/>
          <w:sz w:val="24"/>
        </w:rPr>
        <w:t>（二）付款方式及开票时间：</w:t>
      </w:r>
    </w:p>
    <w:p w:rsidR="00AF57E1" w:rsidRDefault="004D05F2" w:rsidP="00B04F8D">
      <w:pPr>
        <w:spacing w:line="440" w:lineRule="exact"/>
        <w:ind w:firstLineChars="202" w:firstLine="485"/>
        <w:rPr>
          <w:rFonts w:ascii="宋体" w:hAnsi="宋体"/>
          <w:sz w:val="24"/>
        </w:rPr>
      </w:pPr>
      <w:r>
        <w:rPr>
          <w:rFonts w:ascii="宋体" w:hAnsi="宋体" w:hint="eastAsia"/>
          <w:sz w:val="24"/>
        </w:rPr>
        <w:t>1.</w:t>
      </w:r>
      <w:r>
        <w:rPr>
          <w:rFonts w:ascii="宋体" w:hAnsi="宋体" w:hint="eastAsia"/>
          <w:sz w:val="24"/>
        </w:rPr>
        <w:t>付款方式、时间：</w:t>
      </w:r>
      <w:r>
        <w:rPr>
          <w:rFonts w:ascii="宋体" w:hAnsi="宋体" w:cs="宋体" w:hint="eastAsia"/>
          <w:sz w:val="24"/>
        </w:rPr>
        <w:t>截止</w:t>
      </w:r>
      <w:r>
        <w:rPr>
          <w:rFonts w:ascii="宋体" w:hAnsi="宋体" w:cs="宋体" w:hint="eastAsia"/>
          <w:sz w:val="24"/>
        </w:rPr>
        <w:t>202</w:t>
      </w:r>
      <w:r>
        <w:rPr>
          <w:rFonts w:ascii="宋体" w:hAnsi="宋体" w:cs="宋体"/>
          <w:sz w:val="24"/>
        </w:rPr>
        <w:t>3</w:t>
      </w:r>
      <w:r>
        <w:rPr>
          <w:rFonts w:ascii="宋体" w:hAnsi="宋体" w:cs="宋体" w:hint="eastAsia"/>
          <w:sz w:val="24"/>
        </w:rPr>
        <w:t>年</w:t>
      </w:r>
      <w:r>
        <w:rPr>
          <w:rFonts w:ascii="宋体" w:hAnsi="宋体" w:cs="宋体" w:hint="eastAsia"/>
          <w:sz w:val="24"/>
        </w:rPr>
        <w:t>10</w:t>
      </w:r>
      <w:r>
        <w:rPr>
          <w:rFonts w:ascii="宋体" w:hAnsi="宋体" w:cs="宋体" w:hint="eastAsia"/>
          <w:sz w:val="24"/>
        </w:rPr>
        <w:t>月</w:t>
      </w:r>
      <w:r>
        <w:rPr>
          <w:rFonts w:ascii="宋体" w:hAnsi="宋体" w:cs="宋体" w:hint="eastAsia"/>
          <w:sz w:val="24"/>
        </w:rPr>
        <w:t>15</w:t>
      </w:r>
      <w:r>
        <w:rPr>
          <w:rFonts w:ascii="宋体" w:hAnsi="宋体" w:cs="宋体" w:hint="eastAsia"/>
          <w:sz w:val="24"/>
        </w:rPr>
        <w:t>日，乙方按甲方要求供货完成并经甲方验收合格后，甲方按实际合格的供货量，</w:t>
      </w:r>
      <w:proofErr w:type="gramStart"/>
      <w:r>
        <w:rPr>
          <w:rFonts w:ascii="宋体" w:hAnsi="宋体" w:cs="宋体" w:hint="eastAsia"/>
          <w:sz w:val="24"/>
        </w:rPr>
        <w:t>经财政</w:t>
      </w:r>
      <w:proofErr w:type="gramEnd"/>
      <w:r>
        <w:rPr>
          <w:rFonts w:ascii="宋体" w:hAnsi="宋体" w:cs="宋体" w:hint="eastAsia"/>
          <w:sz w:val="24"/>
        </w:rPr>
        <w:t>审核且资金到位后向乙方一次性付清货款（无息），决算金额不超过中标总价，如超过不予支付。</w:t>
      </w:r>
    </w:p>
    <w:p w:rsidR="00AF57E1" w:rsidRDefault="004D05F2" w:rsidP="00B04F8D">
      <w:pPr>
        <w:spacing w:line="440" w:lineRule="exact"/>
        <w:ind w:firstLineChars="202" w:firstLine="485"/>
        <w:rPr>
          <w:rFonts w:ascii="宋体" w:hAnsi="宋体" w:cs="宋体"/>
          <w:sz w:val="24"/>
        </w:rPr>
      </w:pPr>
      <w:r>
        <w:rPr>
          <w:rFonts w:ascii="宋体" w:hAnsi="宋体" w:cs="宋体" w:hint="eastAsia"/>
          <w:sz w:val="24"/>
        </w:rPr>
        <w:t>2</w:t>
      </w:r>
      <w:r>
        <w:rPr>
          <w:rFonts w:ascii="宋体" w:hAnsi="宋体" w:cs="宋体"/>
          <w:sz w:val="24"/>
        </w:rPr>
        <w:t>.</w:t>
      </w:r>
      <w:r>
        <w:rPr>
          <w:rFonts w:ascii="宋体" w:hAnsi="宋体" w:cs="宋体" w:hint="eastAsia"/>
          <w:sz w:val="24"/>
        </w:rPr>
        <w:t>发票：付款前，乙方向甲方开具拟付款金额等值的增值税普通发票，否则甲方有权拒绝支付且不承担任何违约责任，损失由乙方自负。</w:t>
      </w:r>
    </w:p>
    <w:p w:rsidR="00AF57E1" w:rsidRDefault="004D05F2">
      <w:pPr>
        <w:spacing w:line="440" w:lineRule="exact"/>
        <w:ind w:firstLineChars="202" w:firstLine="487"/>
        <w:rPr>
          <w:rFonts w:ascii="宋体" w:hAnsi="宋体" w:cs="宋体"/>
          <w:b/>
          <w:sz w:val="24"/>
        </w:rPr>
      </w:pPr>
      <w:r>
        <w:rPr>
          <w:rFonts w:ascii="宋体" w:hAnsi="宋体" w:cs="宋体" w:hint="eastAsia"/>
          <w:b/>
          <w:sz w:val="24"/>
        </w:rPr>
        <w:t>三、技术资料</w:t>
      </w:r>
    </w:p>
    <w:p w:rsidR="00AF57E1" w:rsidRDefault="004D05F2" w:rsidP="00B04F8D">
      <w:pPr>
        <w:spacing w:line="440" w:lineRule="exact"/>
        <w:ind w:firstLineChars="202" w:firstLine="485"/>
        <w:rPr>
          <w:rFonts w:ascii="宋体" w:hAnsi="宋体" w:cs="宋体"/>
          <w:sz w:val="24"/>
        </w:rPr>
      </w:pPr>
      <w:r>
        <w:rPr>
          <w:rFonts w:ascii="宋体" w:hAnsi="宋体" w:cs="宋体" w:hint="eastAsia"/>
          <w:sz w:val="24"/>
        </w:rPr>
        <w:t>（一）甲方向乙方提供所采购货物的有关技术资料。除按批次供货技术资料有特殊要求外，甲方的技术资料以采购发布文件为准，不再特殊提供。</w:t>
      </w:r>
    </w:p>
    <w:p w:rsidR="00AF57E1" w:rsidRDefault="004D05F2" w:rsidP="00B04F8D">
      <w:pPr>
        <w:spacing w:line="440" w:lineRule="exact"/>
        <w:ind w:firstLineChars="202" w:firstLine="485"/>
        <w:rPr>
          <w:rFonts w:ascii="宋体" w:hAnsi="宋体" w:cs="宋体"/>
          <w:sz w:val="24"/>
        </w:rPr>
      </w:pPr>
      <w:r>
        <w:rPr>
          <w:rFonts w:ascii="宋体" w:hAnsi="宋体" w:cs="宋体" w:hint="eastAsia"/>
          <w:sz w:val="24"/>
        </w:rPr>
        <w:t>（二）乙方应按采购文件规定的时间向甲方提供使用货物的有关技术资料，产品说明书、操作规程、质量合格证书、检测报告等。</w:t>
      </w:r>
    </w:p>
    <w:p w:rsidR="00AF57E1" w:rsidRDefault="004D05F2" w:rsidP="00B04F8D">
      <w:pPr>
        <w:spacing w:line="440" w:lineRule="exact"/>
        <w:ind w:firstLineChars="202" w:firstLine="485"/>
        <w:rPr>
          <w:rFonts w:ascii="宋体" w:hAnsi="宋体" w:cs="宋体"/>
          <w:sz w:val="24"/>
        </w:rPr>
      </w:pPr>
      <w:r>
        <w:rPr>
          <w:rFonts w:ascii="宋体" w:hAnsi="宋体" w:cs="宋体" w:hint="eastAsia"/>
          <w:sz w:val="24"/>
        </w:rPr>
        <w:t>（三）未经甲方事先书面同意，乙方不得将由甲方提供的有关合同或任何合同条文、规</w:t>
      </w:r>
      <w:r>
        <w:rPr>
          <w:rFonts w:ascii="宋体" w:hAnsi="宋体" w:cs="宋体" w:hint="eastAsia"/>
          <w:sz w:val="24"/>
        </w:rPr>
        <w:lastRenderedPageBreak/>
        <w:t>格、计划、图纸、或资料提供给与履行本合同无关的任何其</w:t>
      </w:r>
      <w:r>
        <w:rPr>
          <w:rFonts w:ascii="宋体" w:hAnsi="宋体" w:cs="宋体" w:hint="eastAsia"/>
          <w:sz w:val="24"/>
        </w:rPr>
        <w:t>他人。即使</w:t>
      </w:r>
      <w:proofErr w:type="gramStart"/>
      <w:r>
        <w:rPr>
          <w:rFonts w:ascii="宋体" w:hAnsi="宋体" w:cs="宋体" w:hint="eastAsia"/>
          <w:sz w:val="24"/>
        </w:rPr>
        <w:t>向履行</w:t>
      </w:r>
      <w:proofErr w:type="gramEnd"/>
      <w:r>
        <w:rPr>
          <w:rFonts w:ascii="宋体" w:hAnsi="宋体" w:cs="宋体" w:hint="eastAsia"/>
          <w:sz w:val="24"/>
        </w:rPr>
        <w:t>本合同有关的人员提供，也应注意保密并限于履行合同的必需范围。</w:t>
      </w:r>
    </w:p>
    <w:p w:rsidR="00AF57E1" w:rsidRDefault="004D05F2">
      <w:pPr>
        <w:spacing w:line="440" w:lineRule="exact"/>
        <w:ind w:firstLineChars="202" w:firstLine="487"/>
        <w:rPr>
          <w:rFonts w:ascii="宋体" w:hAnsi="宋体" w:cs="宋体"/>
          <w:b/>
          <w:sz w:val="24"/>
        </w:rPr>
      </w:pPr>
      <w:r>
        <w:rPr>
          <w:rFonts w:ascii="宋体" w:hAnsi="宋体" w:cs="宋体" w:hint="eastAsia"/>
          <w:b/>
          <w:sz w:val="24"/>
        </w:rPr>
        <w:t>四、知识产权</w:t>
      </w:r>
      <w:r>
        <w:rPr>
          <w:rFonts w:ascii="宋体" w:hAnsi="宋体" w:cs="宋体" w:hint="eastAsia"/>
          <w:b/>
          <w:sz w:val="24"/>
        </w:rPr>
        <w:t xml:space="preserve"> </w:t>
      </w:r>
    </w:p>
    <w:p w:rsidR="00AF57E1" w:rsidRDefault="004D05F2" w:rsidP="00B04F8D">
      <w:pPr>
        <w:spacing w:line="440" w:lineRule="exact"/>
        <w:ind w:firstLineChars="202" w:firstLine="485"/>
        <w:rPr>
          <w:rFonts w:ascii="宋体" w:hAnsi="宋体" w:cs="宋体"/>
          <w:sz w:val="24"/>
        </w:rPr>
      </w:pPr>
      <w:r>
        <w:rPr>
          <w:rFonts w:ascii="宋体" w:hAnsi="宋体" w:cs="宋体" w:hint="eastAsia"/>
          <w:sz w:val="24"/>
        </w:rPr>
        <w:t>乙方应保证所提供的货物或其任何一部分均不会侵犯任何第三方的专利权、商标权或著作权。</w:t>
      </w:r>
    </w:p>
    <w:p w:rsidR="00AF57E1" w:rsidRDefault="004D05F2">
      <w:pPr>
        <w:spacing w:line="440" w:lineRule="exact"/>
        <w:ind w:firstLineChars="202" w:firstLine="487"/>
        <w:rPr>
          <w:rFonts w:ascii="宋体" w:hAnsi="宋体" w:cs="宋体"/>
          <w:b/>
          <w:sz w:val="24"/>
        </w:rPr>
      </w:pPr>
      <w:r>
        <w:rPr>
          <w:rFonts w:ascii="宋体" w:hAnsi="宋体" w:cs="宋体" w:hint="eastAsia"/>
          <w:b/>
          <w:sz w:val="24"/>
        </w:rPr>
        <w:t>五、无产权瑕疵条款</w:t>
      </w:r>
    </w:p>
    <w:p w:rsidR="00AF57E1" w:rsidRDefault="004D05F2" w:rsidP="00B04F8D">
      <w:pPr>
        <w:spacing w:line="440" w:lineRule="exact"/>
        <w:ind w:firstLineChars="202" w:firstLine="485"/>
        <w:rPr>
          <w:rFonts w:ascii="宋体" w:hAnsi="宋体" w:cs="宋体"/>
          <w:sz w:val="24"/>
        </w:rPr>
      </w:pPr>
      <w:r>
        <w:rPr>
          <w:rFonts w:ascii="宋体" w:hAnsi="宋体" w:cs="宋体" w:hint="eastAsia"/>
          <w:sz w:val="24"/>
        </w:rPr>
        <w:t>乙方保证所交付的货物的所有权完全属于</w:t>
      </w:r>
      <w:proofErr w:type="gramStart"/>
      <w:r>
        <w:rPr>
          <w:rFonts w:ascii="宋体" w:hAnsi="宋体" w:cs="宋体" w:hint="eastAsia"/>
          <w:sz w:val="24"/>
        </w:rPr>
        <w:t>乙方且</w:t>
      </w:r>
      <w:proofErr w:type="gramEnd"/>
      <w:r>
        <w:rPr>
          <w:rFonts w:ascii="宋体" w:hAnsi="宋体" w:cs="宋体" w:hint="eastAsia"/>
          <w:sz w:val="24"/>
        </w:rPr>
        <w:t>无任何抵押、查封等产权瑕疵。如乙方所交货物有产权瑕疵的，视为乙方违约，按照本合同第十一条第（四）款的约定处理。但在已经全部支付完货款后才发现有产权瑕疵的，除了支付违约金外，乙方还应负担由此而产生的一切损失。</w:t>
      </w:r>
    </w:p>
    <w:p w:rsidR="00AF57E1" w:rsidRDefault="004D05F2">
      <w:pPr>
        <w:spacing w:line="440" w:lineRule="exact"/>
        <w:ind w:firstLineChars="202" w:firstLine="487"/>
        <w:rPr>
          <w:rFonts w:ascii="宋体" w:hAnsi="宋体" w:cs="宋体"/>
          <w:b/>
          <w:sz w:val="24"/>
        </w:rPr>
      </w:pPr>
      <w:r>
        <w:rPr>
          <w:rFonts w:ascii="宋体" w:hAnsi="宋体" w:cs="宋体" w:hint="eastAsia"/>
          <w:b/>
          <w:sz w:val="24"/>
        </w:rPr>
        <w:t>六、交货条款</w:t>
      </w:r>
    </w:p>
    <w:p w:rsidR="00AF57E1" w:rsidRDefault="004D05F2" w:rsidP="00B04F8D">
      <w:pPr>
        <w:spacing w:line="440" w:lineRule="exact"/>
        <w:ind w:firstLineChars="202" w:firstLine="485"/>
        <w:rPr>
          <w:rFonts w:ascii="宋体" w:hAnsi="宋体" w:cs="宋体"/>
          <w:sz w:val="24"/>
        </w:rPr>
      </w:pPr>
      <w:r>
        <w:rPr>
          <w:rFonts w:ascii="宋体" w:hAnsi="宋体" w:cs="宋体" w:hint="eastAsia"/>
          <w:sz w:val="24"/>
        </w:rPr>
        <w:t>（一）交货时间：分批供货，乙方在接到甲方订货通知后</w:t>
      </w:r>
      <w:r>
        <w:rPr>
          <w:rFonts w:ascii="宋体" w:hAnsi="宋体" w:cs="宋体" w:hint="eastAsia"/>
          <w:sz w:val="24"/>
        </w:rPr>
        <w:t>3</w:t>
      </w:r>
      <w:r>
        <w:rPr>
          <w:rFonts w:ascii="宋体" w:hAnsi="宋体" w:cs="仿宋" w:hint="eastAsia"/>
          <w:sz w:val="24"/>
        </w:rPr>
        <w:t>个日历日</w:t>
      </w:r>
      <w:r>
        <w:rPr>
          <w:rFonts w:ascii="宋体" w:hAnsi="宋体" w:cs="宋体" w:hint="eastAsia"/>
          <w:sz w:val="24"/>
        </w:rPr>
        <w:t>内完成供货，并向甲方提供产品合格证和检验报告。</w:t>
      </w:r>
    </w:p>
    <w:p w:rsidR="00AF57E1" w:rsidRDefault="004D05F2" w:rsidP="00B04F8D">
      <w:pPr>
        <w:spacing w:line="440" w:lineRule="exact"/>
        <w:ind w:firstLineChars="202" w:firstLine="485"/>
        <w:rPr>
          <w:rFonts w:ascii="宋体" w:hAnsi="宋体"/>
          <w:sz w:val="24"/>
        </w:rPr>
      </w:pPr>
      <w:r>
        <w:rPr>
          <w:rFonts w:ascii="宋体" w:hAnsi="宋体" w:hint="eastAsia"/>
          <w:sz w:val="24"/>
        </w:rPr>
        <w:t>乙方须承诺，如因节日、会议等特殊情况下，承诺能够根据采购人的要求</w:t>
      </w:r>
      <w:r>
        <w:rPr>
          <w:rFonts w:ascii="宋体" w:hAnsi="宋体" w:hint="eastAsia"/>
          <w:sz w:val="24"/>
        </w:rPr>
        <w:t>24</w:t>
      </w:r>
      <w:r>
        <w:rPr>
          <w:rFonts w:ascii="宋体" w:hAnsi="宋体" w:hint="eastAsia"/>
          <w:sz w:val="24"/>
        </w:rPr>
        <w:t>小时内完成供货。</w:t>
      </w:r>
    </w:p>
    <w:p w:rsidR="00AF57E1" w:rsidRDefault="004D05F2" w:rsidP="00B04F8D">
      <w:pPr>
        <w:spacing w:line="440" w:lineRule="exact"/>
        <w:ind w:firstLineChars="202" w:firstLine="485"/>
        <w:rPr>
          <w:rFonts w:ascii="宋体" w:hAnsi="宋体" w:cs="宋体"/>
          <w:sz w:val="24"/>
        </w:rPr>
      </w:pPr>
      <w:r>
        <w:rPr>
          <w:rFonts w:ascii="宋体" w:hAnsi="宋体" w:cs="宋体" w:hint="eastAsia"/>
          <w:sz w:val="24"/>
        </w:rPr>
        <w:t>（二）交货方式：分批供货，送货的一切费用由乙方承担。由于运输、包装不当及产品质量本身原因造成的用户退货，由乙方承担。</w:t>
      </w:r>
    </w:p>
    <w:p w:rsidR="00AF57E1" w:rsidRDefault="004D05F2" w:rsidP="00B04F8D">
      <w:pPr>
        <w:spacing w:line="440" w:lineRule="exact"/>
        <w:ind w:firstLineChars="202" w:firstLine="485"/>
        <w:rPr>
          <w:rFonts w:ascii="宋体" w:hAnsi="宋体" w:cs="宋体"/>
          <w:kern w:val="0"/>
          <w:sz w:val="24"/>
        </w:rPr>
      </w:pPr>
      <w:r>
        <w:rPr>
          <w:rFonts w:ascii="宋体" w:hAnsi="宋体" w:cs="宋体" w:hint="eastAsia"/>
          <w:sz w:val="24"/>
        </w:rPr>
        <w:t>（三）交货地点：</w:t>
      </w:r>
      <w:r>
        <w:rPr>
          <w:rFonts w:ascii="宋体" w:hAnsi="宋体" w:cs="宋体" w:hint="eastAsia"/>
          <w:kern w:val="0"/>
          <w:sz w:val="24"/>
        </w:rPr>
        <w:t>甲方指定地点</w:t>
      </w:r>
    </w:p>
    <w:p w:rsidR="00AF57E1" w:rsidRDefault="004D05F2" w:rsidP="00B04F8D">
      <w:pPr>
        <w:spacing w:line="440" w:lineRule="exact"/>
        <w:ind w:firstLineChars="202" w:firstLine="485"/>
        <w:rPr>
          <w:rFonts w:ascii="宋体" w:hAnsi="宋体" w:cs="宋体"/>
          <w:kern w:val="0"/>
          <w:sz w:val="24"/>
        </w:rPr>
      </w:pPr>
      <w:r>
        <w:rPr>
          <w:rFonts w:ascii="宋体" w:hAnsi="宋体" w:cs="宋体" w:hint="eastAsia"/>
          <w:kern w:val="0"/>
          <w:sz w:val="24"/>
        </w:rPr>
        <w:t>（四）乙方提前交货的，甲方同意提前接货后，仍可按合同规定的交货条款执行，甲方仍按合同约定时间接货的，接货前发生的一切费用乙方自行承担。</w:t>
      </w:r>
    </w:p>
    <w:p w:rsidR="00AF57E1" w:rsidRDefault="004D05F2">
      <w:pPr>
        <w:spacing w:line="440" w:lineRule="exact"/>
        <w:ind w:firstLineChars="202" w:firstLine="487"/>
        <w:rPr>
          <w:rFonts w:ascii="宋体" w:hAnsi="宋体" w:cs="宋体"/>
          <w:kern w:val="0"/>
          <w:sz w:val="24"/>
        </w:rPr>
      </w:pPr>
      <w:r>
        <w:rPr>
          <w:rFonts w:ascii="宋体" w:hAnsi="宋体" w:cs="宋体" w:hint="eastAsia"/>
          <w:b/>
          <w:sz w:val="24"/>
        </w:rPr>
        <w:t>七、货物包装、发运、安装调试</w:t>
      </w:r>
    </w:p>
    <w:p w:rsidR="00AF57E1" w:rsidRDefault="004D05F2" w:rsidP="00B04F8D">
      <w:pPr>
        <w:spacing w:line="440" w:lineRule="exact"/>
        <w:ind w:firstLineChars="202" w:firstLine="485"/>
        <w:rPr>
          <w:rFonts w:ascii="宋体" w:hAnsi="宋体" w:cs="宋体"/>
          <w:kern w:val="0"/>
          <w:sz w:val="24"/>
        </w:rPr>
      </w:pPr>
      <w:r>
        <w:rPr>
          <w:rFonts w:ascii="宋体" w:hAnsi="宋体" w:cs="宋体" w:hint="eastAsia"/>
          <w:sz w:val="24"/>
        </w:rPr>
        <w:t>（一）乙方应在货物发运前对其进行满足运输距离、防潮、防震、防锈和防破损装卸等要求包装，以保证货物安全运达甲方指定地点。</w:t>
      </w:r>
    </w:p>
    <w:p w:rsidR="00AF57E1" w:rsidRDefault="004D05F2" w:rsidP="00B04F8D">
      <w:pPr>
        <w:spacing w:line="440" w:lineRule="exact"/>
        <w:ind w:firstLineChars="202" w:firstLine="485"/>
        <w:rPr>
          <w:rFonts w:ascii="宋体" w:hAnsi="宋体" w:cs="宋体"/>
          <w:sz w:val="24"/>
        </w:rPr>
      </w:pPr>
      <w:r>
        <w:rPr>
          <w:rFonts w:ascii="宋体" w:hAnsi="宋体" w:cs="宋体" w:hint="eastAsia"/>
          <w:sz w:val="24"/>
        </w:rPr>
        <w:t>（二）乙方在货物发运手续办理完毕后</w:t>
      </w:r>
      <w:r>
        <w:rPr>
          <w:rFonts w:ascii="宋体" w:hAnsi="宋体" w:cs="宋体" w:hint="eastAsia"/>
          <w:sz w:val="24"/>
        </w:rPr>
        <w:t>24</w:t>
      </w:r>
      <w:r>
        <w:rPr>
          <w:rFonts w:ascii="宋体" w:hAnsi="宋体" w:cs="宋体" w:hint="eastAsia"/>
          <w:sz w:val="24"/>
        </w:rPr>
        <w:t>小时内或货到甲方</w:t>
      </w:r>
      <w:r>
        <w:rPr>
          <w:rFonts w:ascii="宋体" w:hAnsi="宋体" w:cs="宋体" w:hint="eastAsia"/>
          <w:sz w:val="24"/>
        </w:rPr>
        <w:t>48</w:t>
      </w:r>
      <w:r>
        <w:rPr>
          <w:rFonts w:ascii="宋体" w:hAnsi="宋体" w:cs="宋体" w:hint="eastAsia"/>
          <w:sz w:val="24"/>
        </w:rPr>
        <w:t>小时前通知甲方，以准备接货。</w:t>
      </w:r>
    </w:p>
    <w:p w:rsidR="00AF57E1" w:rsidRDefault="004D05F2" w:rsidP="00B04F8D">
      <w:pPr>
        <w:spacing w:line="440" w:lineRule="exact"/>
        <w:ind w:firstLineChars="202" w:firstLine="485"/>
        <w:rPr>
          <w:rFonts w:ascii="宋体" w:hAnsi="宋体" w:cs="宋体"/>
          <w:sz w:val="24"/>
        </w:rPr>
      </w:pPr>
      <w:r>
        <w:rPr>
          <w:rFonts w:ascii="宋体" w:hAnsi="宋体" w:cs="宋体" w:hint="eastAsia"/>
          <w:sz w:val="24"/>
        </w:rPr>
        <w:t>（三）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rsidR="00AF57E1" w:rsidRDefault="004D05F2">
      <w:pPr>
        <w:widowControl/>
        <w:spacing w:line="360" w:lineRule="auto"/>
        <w:ind w:firstLineChars="250" w:firstLine="600"/>
        <w:jc w:val="left"/>
        <w:rPr>
          <w:rFonts w:ascii="宋体" w:hAnsi="宋体" w:cs="宋体"/>
          <w:sz w:val="24"/>
        </w:rPr>
      </w:pPr>
      <w:r>
        <w:rPr>
          <w:rFonts w:ascii="宋体" w:hAnsi="宋体" w:cs="宋体" w:hint="eastAsia"/>
          <w:sz w:val="24"/>
        </w:rPr>
        <w:t>（四）货物交付验收合格完毕并交付甲方前的一切风</w:t>
      </w:r>
      <w:r>
        <w:rPr>
          <w:rFonts w:ascii="宋体" w:hAnsi="宋体" w:cs="宋体" w:hint="eastAsia"/>
          <w:sz w:val="24"/>
        </w:rPr>
        <w:t>险由乙方承担，因乙方操作、管理不当造成的安全事故责任和一切损失由乙方承担。</w:t>
      </w:r>
    </w:p>
    <w:p w:rsidR="00AF57E1" w:rsidRDefault="004D05F2">
      <w:pPr>
        <w:spacing w:line="360" w:lineRule="auto"/>
        <w:ind w:firstLineChars="202" w:firstLine="487"/>
        <w:rPr>
          <w:rFonts w:ascii="宋体" w:hAnsi="宋体" w:cs="宋体"/>
          <w:sz w:val="24"/>
          <w:lang w:val="zh-CN"/>
        </w:rPr>
      </w:pPr>
      <w:r>
        <w:rPr>
          <w:rFonts w:ascii="宋体" w:hAnsi="宋体" w:cs="宋体" w:hint="eastAsia"/>
          <w:b/>
          <w:sz w:val="24"/>
          <w:lang w:val="zh-CN"/>
        </w:rPr>
        <w:t>八、质量保证及售后服务</w:t>
      </w:r>
    </w:p>
    <w:p w:rsidR="00AF57E1" w:rsidRDefault="004D05F2" w:rsidP="00B04F8D">
      <w:pPr>
        <w:spacing w:line="440" w:lineRule="exact"/>
        <w:ind w:firstLineChars="202" w:firstLine="485"/>
        <w:rPr>
          <w:rFonts w:ascii="宋体" w:hAnsi="宋体" w:cs="宋体"/>
          <w:sz w:val="24"/>
        </w:rPr>
      </w:pPr>
      <w:r>
        <w:rPr>
          <w:rFonts w:ascii="宋体" w:hAnsi="宋体" w:cs="宋体" w:hint="eastAsia"/>
          <w:sz w:val="24"/>
        </w:rPr>
        <w:lastRenderedPageBreak/>
        <w:t>（一）乙方应按采购文件规定的货物性能、技术要求、质量标准向甲方提供未经使用的全新产品。</w:t>
      </w:r>
    </w:p>
    <w:p w:rsidR="00AF57E1" w:rsidRDefault="004D05F2" w:rsidP="00B04F8D">
      <w:pPr>
        <w:spacing w:line="440" w:lineRule="exact"/>
        <w:ind w:firstLineChars="202" w:firstLine="485"/>
        <w:rPr>
          <w:rFonts w:ascii="宋体" w:hAnsi="宋体" w:cs="宋体"/>
          <w:sz w:val="24"/>
        </w:rPr>
      </w:pPr>
      <w:r>
        <w:rPr>
          <w:rFonts w:ascii="宋体" w:hAnsi="宋体" w:cs="宋体" w:hint="eastAsia"/>
          <w:sz w:val="24"/>
        </w:rPr>
        <w:t>（二）乙方提供货物的质量保证期为</w:t>
      </w:r>
      <w:proofErr w:type="gramStart"/>
      <w:r>
        <w:rPr>
          <w:rFonts w:ascii="宋体" w:hAnsi="宋体" w:cs="宋体" w:hint="eastAsia"/>
          <w:sz w:val="24"/>
        </w:rPr>
        <w:t>自最终</w:t>
      </w:r>
      <w:proofErr w:type="gramEnd"/>
      <w:r>
        <w:rPr>
          <w:rFonts w:ascii="宋体" w:hAnsi="宋体" w:cs="宋体" w:hint="eastAsia"/>
          <w:sz w:val="24"/>
        </w:rPr>
        <w:t>交付验收合格之日起不少于</w:t>
      </w:r>
      <w:r>
        <w:rPr>
          <w:rFonts w:ascii="宋体" w:hAnsi="宋体" w:cs="宋体" w:hint="eastAsia"/>
          <w:sz w:val="24"/>
        </w:rPr>
        <w:t>1</w:t>
      </w:r>
      <w:r>
        <w:rPr>
          <w:rFonts w:ascii="宋体" w:hAnsi="宋体" w:cs="宋体" w:hint="eastAsia"/>
          <w:sz w:val="24"/>
        </w:rPr>
        <w:t>年。在质量保证期内因货物本身的质量问题发生故障，乙方应负责免费更换，保修期内由于产品质量问题更换新产品的，产品保修期自更换交付后重新计算</w:t>
      </w:r>
      <w:r>
        <w:rPr>
          <w:rFonts w:ascii="宋体" w:hAnsi="宋体" w:cs="宋体" w:hint="eastAsia"/>
          <w:kern w:val="0"/>
          <w:sz w:val="24"/>
        </w:rPr>
        <w:t>。</w:t>
      </w:r>
      <w:r>
        <w:rPr>
          <w:rFonts w:ascii="宋体" w:hAnsi="宋体" w:cs="宋体" w:hint="eastAsia"/>
          <w:sz w:val="24"/>
        </w:rPr>
        <w:t>对达不到技术要求者，根据实际情况，经双方协商，可以按以下办法处理：</w:t>
      </w:r>
    </w:p>
    <w:p w:rsidR="00AF57E1" w:rsidRDefault="004D05F2" w:rsidP="00B04F8D">
      <w:pPr>
        <w:spacing w:line="440" w:lineRule="exact"/>
        <w:ind w:firstLineChars="202" w:firstLine="485"/>
        <w:rPr>
          <w:rFonts w:ascii="宋体" w:hAnsi="宋体" w:cs="宋体"/>
          <w:sz w:val="24"/>
        </w:rPr>
      </w:pPr>
      <w:r>
        <w:rPr>
          <w:rFonts w:ascii="宋体" w:hAnsi="宋体" w:cs="宋体" w:hint="eastAsia"/>
          <w:sz w:val="24"/>
        </w:rPr>
        <w:t>1.</w:t>
      </w:r>
      <w:r>
        <w:rPr>
          <w:rFonts w:ascii="宋体" w:hAnsi="宋体" w:cs="宋体" w:hint="eastAsia"/>
          <w:sz w:val="24"/>
        </w:rPr>
        <w:t>更换：由乙方承担所发生的全部费用。</w:t>
      </w:r>
    </w:p>
    <w:p w:rsidR="00AF57E1" w:rsidRDefault="004D05F2" w:rsidP="00B04F8D">
      <w:pPr>
        <w:spacing w:line="440" w:lineRule="exact"/>
        <w:ind w:firstLineChars="202" w:firstLine="485"/>
        <w:rPr>
          <w:rFonts w:ascii="宋体" w:hAnsi="宋体" w:cs="宋体"/>
          <w:sz w:val="24"/>
        </w:rPr>
      </w:pPr>
      <w:r>
        <w:rPr>
          <w:rFonts w:ascii="宋体" w:hAnsi="宋体" w:cs="宋体" w:hint="eastAsia"/>
          <w:sz w:val="24"/>
        </w:rPr>
        <w:t>2.</w:t>
      </w:r>
      <w:r>
        <w:rPr>
          <w:rFonts w:ascii="宋体" w:hAnsi="宋体" w:cs="宋体" w:hint="eastAsia"/>
          <w:sz w:val="24"/>
        </w:rPr>
        <w:t>贬值处理：由甲（使用单位）和乙双方合议定价。</w:t>
      </w:r>
    </w:p>
    <w:p w:rsidR="00AF57E1" w:rsidRDefault="004D05F2" w:rsidP="00B04F8D">
      <w:pPr>
        <w:spacing w:line="440" w:lineRule="exact"/>
        <w:ind w:firstLineChars="202" w:firstLine="485"/>
        <w:rPr>
          <w:rFonts w:ascii="宋体" w:hAnsi="宋体" w:cs="宋体"/>
          <w:sz w:val="24"/>
        </w:rPr>
      </w:pPr>
      <w:r>
        <w:rPr>
          <w:rFonts w:ascii="宋体" w:hAnsi="宋体" w:cs="宋体" w:hint="eastAsia"/>
          <w:sz w:val="24"/>
        </w:rPr>
        <w:t>3.</w:t>
      </w:r>
      <w:r>
        <w:rPr>
          <w:rFonts w:ascii="宋体" w:hAnsi="宋体" w:cs="宋体" w:hint="eastAsia"/>
          <w:sz w:val="24"/>
        </w:rPr>
        <w:t>退货处理</w:t>
      </w:r>
      <w:r>
        <w:rPr>
          <w:rFonts w:ascii="宋体" w:hAnsi="宋体" w:cs="宋体" w:hint="eastAsia"/>
          <w:sz w:val="24"/>
        </w:rPr>
        <w:t xml:space="preserve">: </w:t>
      </w:r>
      <w:r>
        <w:rPr>
          <w:rFonts w:ascii="宋体" w:hAnsi="宋体" w:cs="宋体" w:hint="eastAsia"/>
          <w:sz w:val="24"/>
        </w:rPr>
        <w:t>乙方应退还甲方支付的合同款，同时</w:t>
      </w:r>
      <w:proofErr w:type="gramStart"/>
      <w:r>
        <w:rPr>
          <w:rFonts w:ascii="宋体" w:hAnsi="宋体" w:cs="宋体" w:hint="eastAsia"/>
          <w:sz w:val="24"/>
        </w:rPr>
        <w:t>应承担该货物</w:t>
      </w:r>
      <w:proofErr w:type="gramEnd"/>
      <w:r>
        <w:rPr>
          <w:rFonts w:ascii="宋体" w:hAnsi="宋体" w:cs="宋体" w:hint="eastAsia"/>
          <w:sz w:val="24"/>
        </w:rPr>
        <w:t>的直接费用（运输、保险、检验、货款利息及银行手续费等）。</w:t>
      </w:r>
    </w:p>
    <w:p w:rsidR="00AF57E1" w:rsidRDefault="004D05F2" w:rsidP="00B04F8D">
      <w:pPr>
        <w:spacing w:line="440" w:lineRule="exact"/>
        <w:ind w:firstLineChars="202" w:firstLine="485"/>
        <w:rPr>
          <w:rFonts w:ascii="宋体" w:hAnsi="宋体" w:cs="宋体"/>
          <w:sz w:val="24"/>
        </w:rPr>
      </w:pPr>
      <w:r>
        <w:rPr>
          <w:rFonts w:ascii="宋体" w:hAnsi="宋体" w:cs="宋体" w:hint="eastAsia"/>
          <w:sz w:val="24"/>
        </w:rPr>
        <w:t>本条款达不到技术要求是指设备运转达不到使用说明书及招标采购技术参数要求，亦是指设备运转因质量问题累次故障，影响甲方生产。</w:t>
      </w:r>
    </w:p>
    <w:p w:rsidR="00AF57E1" w:rsidRDefault="004D05F2" w:rsidP="00B04F8D">
      <w:pPr>
        <w:spacing w:line="440" w:lineRule="exact"/>
        <w:ind w:firstLineChars="202" w:firstLine="485"/>
        <w:rPr>
          <w:rFonts w:ascii="宋体" w:hAnsi="宋体" w:cs="宋体"/>
          <w:sz w:val="24"/>
        </w:rPr>
      </w:pPr>
      <w:r>
        <w:rPr>
          <w:rFonts w:ascii="宋体" w:hAnsi="宋体" w:cs="宋体" w:hint="eastAsia"/>
          <w:sz w:val="24"/>
        </w:rPr>
        <w:t>（三）针对甲方在使用过程中发生的技术问题，乙方应在</w:t>
      </w:r>
      <w:r>
        <w:rPr>
          <w:rFonts w:ascii="宋体" w:hAnsi="宋体" w:cs="宋体" w:hint="eastAsia"/>
          <w:sz w:val="24"/>
        </w:rPr>
        <w:t>4</w:t>
      </w:r>
      <w:r>
        <w:rPr>
          <w:rFonts w:ascii="宋体" w:hAnsi="宋体" w:cs="宋体" w:hint="eastAsia"/>
          <w:sz w:val="24"/>
        </w:rPr>
        <w:t>小时之内积极响应，并提供免费技术咨询服务；如在现场外乙方无法解决甲方的技术问题或在使用过程中发生质量问题，乙方在接到甲方通知后在</w:t>
      </w:r>
      <w:r>
        <w:rPr>
          <w:rFonts w:ascii="宋体" w:hAnsi="宋体" w:cs="宋体" w:hint="eastAsia"/>
          <w:sz w:val="24"/>
        </w:rPr>
        <w:t>24</w:t>
      </w:r>
      <w:r>
        <w:rPr>
          <w:rFonts w:ascii="宋体" w:hAnsi="宋体" w:cs="宋体" w:hint="eastAsia"/>
          <w:sz w:val="24"/>
        </w:rPr>
        <w:t>小时内到达甲方现场。</w:t>
      </w:r>
    </w:p>
    <w:p w:rsidR="00AF57E1" w:rsidRDefault="004D05F2" w:rsidP="00B04F8D">
      <w:pPr>
        <w:spacing w:line="440" w:lineRule="exact"/>
        <w:ind w:firstLineChars="202" w:firstLine="485"/>
        <w:rPr>
          <w:rFonts w:ascii="宋体" w:hAnsi="宋体" w:cs="宋体"/>
          <w:sz w:val="24"/>
        </w:rPr>
      </w:pPr>
      <w:r>
        <w:rPr>
          <w:rFonts w:ascii="宋体" w:hAnsi="宋体" w:cs="宋体" w:hint="eastAsia"/>
          <w:sz w:val="24"/>
        </w:rPr>
        <w:t>（四）在质保期内</w:t>
      </w:r>
      <w:r>
        <w:rPr>
          <w:rFonts w:ascii="宋体" w:hAnsi="宋体" w:cs="宋体" w:hint="eastAsia"/>
          <w:sz w:val="24"/>
        </w:rPr>
        <w:t>,</w:t>
      </w:r>
      <w:r>
        <w:rPr>
          <w:rFonts w:ascii="宋体" w:hAnsi="宋体" w:cs="宋体" w:hint="eastAsia"/>
          <w:sz w:val="24"/>
        </w:rPr>
        <w:t>乙方应对货物出现的质量及安全问题负责处理解决并承担一切费用。</w:t>
      </w:r>
    </w:p>
    <w:p w:rsidR="00AF57E1" w:rsidRDefault="004D05F2" w:rsidP="00B04F8D">
      <w:pPr>
        <w:spacing w:line="440" w:lineRule="exact"/>
        <w:ind w:firstLineChars="202" w:firstLine="485"/>
        <w:rPr>
          <w:rFonts w:ascii="宋体" w:hAnsi="宋体" w:cs="宋体"/>
          <w:sz w:val="24"/>
        </w:rPr>
      </w:pPr>
      <w:r>
        <w:rPr>
          <w:rFonts w:ascii="宋体" w:hAnsi="宋体" w:cs="宋体" w:hint="eastAsia"/>
          <w:sz w:val="24"/>
        </w:rPr>
        <w:t>（五）上述的货物保修期内，因甲方使用不当出现的故障不在免费保修范围内。</w:t>
      </w:r>
    </w:p>
    <w:p w:rsidR="00AF57E1" w:rsidRDefault="004D05F2" w:rsidP="00B04F8D">
      <w:pPr>
        <w:spacing w:line="440" w:lineRule="exact"/>
        <w:ind w:firstLineChars="202" w:firstLine="485"/>
        <w:rPr>
          <w:rFonts w:ascii="宋体" w:hAnsi="宋体" w:cs="宋体"/>
          <w:i/>
          <w:iCs/>
          <w:sz w:val="24"/>
        </w:rPr>
      </w:pPr>
      <w:r>
        <w:rPr>
          <w:rFonts w:ascii="宋体" w:hAnsi="宋体" w:cs="宋体" w:hint="eastAsia"/>
          <w:sz w:val="24"/>
        </w:rPr>
        <w:t>（六）甲方双方对货物质量存在争议及分歧的，双方可共同委托有资质的检测机构进行质量鉴定。经鉴定，质量不合格的，按本条第（二）款约定的办法处理，因此问题发生</w:t>
      </w:r>
      <w:proofErr w:type="gramStart"/>
      <w:r>
        <w:rPr>
          <w:rFonts w:ascii="宋体" w:hAnsi="宋体" w:cs="宋体" w:hint="eastAsia"/>
          <w:sz w:val="24"/>
        </w:rPr>
        <w:t>的送鉴费用</w:t>
      </w:r>
      <w:proofErr w:type="gramEnd"/>
      <w:r>
        <w:rPr>
          <w:rFonts w:ascii="宋体" w:hAnsi="宋体" w:cs="宋体" w:hint="eastAsia"/>
          <w:sz w:val="24"/>
        </w:rPr>
        <w:t>、鉴定费由乙方承担。</w:t>
      </w:r>
    </w:p>
    <w:p w:rsidR="00AF57E1" w:rsidRDefault="004D05F2">
      <w:pPr>
        <w:spacing w:line="440" w:lineRule="exact"/>
        <w:ind w:firstLineChars="202" w:firstLine="487"/>
        <w:rPr>
          <w:rFonts w:ascii="宋体" w:hAnsi="宋体" w:cs="宋体"/>
          <w:b/>
          <w:sz w:val="24"/>
        </w:rPr>
      </w:pPr>
      <w:r>
        <w:rPr>
          <w:rFonts w:ascii="宋体" w:hAnsi="宋体" w:cs="宋体" w:hint="eastAsia"/>
          <w:b/>
          <w:sz w:val="24"/>
        </w:rPr>
        <w:t>九、货品验收</w:t>
      </w:r>
    </w:p>
    <w:p w:rsidR="00AF57E1" w:rsidRDefault="004D05F2" w:rsidP="00B04F8D">
      <w:pPr>
        <w:spacing w:line="440" w:lineRule="exact"/>
        <w:ind w:firstLineChars="202" w:firstLine="485"/>
        <w:rPr>
          <w:rFonts w:ascii="宋体" w:hAnsi="宋体" w:cs="宋体"/>
          <w:sz w:val="24"/>
        </w:rPr>
      </w:pPr>
      <w:r>
        <w:rPr>
          <w:rFonts w:ascii="宋体" w:hAnsi="宋体" w:cs="宋体" w:hint="eastAsia"/>
          <w:sz w:val="24"/>
        </w:rPr>
        <w:t>（一）</w:t>
      </w:r>
      <w:r>
        <w:rPr>
          <w:rFonts w:ascii="宋体" w:hAnsi="宋体" w:cs="宋体" w:hint="eastAsia"/>
          <w:b/>
          <w:bCs/>
          <w:sz w:val="24"/>
        </w:rPr>
        <w:t>验收前准备：</w:t>
      </w:r>
      <w:r>
        <w:rPr>
          <w:rFonts w:ascii="宋体" w:hAnsi="宋体" w:cs="宋体" w:hint="eastAsia"/>
          <w:sz w:val="24"/>
        </w:rPr>
        <w:t>乙方交货前应对产品做出全面检查和对验收文件进行整理</w:t>
      </w:r>
      <w:r>
        <w:rPr>
          <w:rFonts w:ascii="宋体" w:hAnsi="宋体" w:cs="宋体" w:hint="eastAsia"/>
          <w:sz w:val="24"/>
        </w:rPr>
        <w:t>,</w:t>
      </w:r>
      <w:r>
        <w:rPr>
          <w:rFonts w:ascii="宋体" w:hAnsi="宋体" w:cs="宋体" w:hint="eastAsia"/>
          <w:sz w:val="24"/>
        </w:rPr>
        <w:t>并列出清单</w:t>
      </w:r>
      <w:r>
        <w:rPr>
          <w:rFonts w:ascii="宋体" w:hAnsi="宋体" w:cs="宋体" w:hint="eastAsia"/>
          <w:sz w:val="24"/>
        </w:rPr>
        <w:t>,</w:t>
      </w:r>
      <w:r>
        <w:rPr>
          <w:rFonts w:ascii="宋体" w:hAnsi="宋体" w:cs="宋体" w:hint="eastAsia"/>
          <w:sz w:val="24"/>
        </w:rPr>
        <w:t>作为甲方收货验收和使用的技术条件依据</w:t>
      </w:r>
      <w:r>
        <w:rPr>
          <w:rFonts w:ascii="宋体" w:hAnsi="宋体" w:cs="宋体" w:hint="eastAsia"/>
          <w:sz w:val="24"/>
        </w:rPr>
        <w:t>,</w:t>
      </w:r>
      <w:r>
        <w:rPr>
          <w:rFonts w:ascii="宋体" w:hAnsi="宋体" w:cs="宋体" w:hint="eastAsia"/>
          <w:sz w:val="24"/>
        </w:rPr>
        <w:t>检验的结果应随货物交付使用单位。</w:t>
      </w:r>
    </w:p>
    <w:p w:rsidR="00AF57E1" w:rsidRDefault="004D05F2" w:rsidP="00B04F8D">
      <w:pPr>
        <w:spacing w:line="440" w:lineRule="exact"/>
        <w:ind w:firstLineChars="202" w:firstLine="485"/>
        <w:rPr>
          <w:rFonts w:ascii="宋体" w:hAnsi="宋体" w:cs="宋体"/>
          <w:sz w:val="24"/>
        </w:rPr>
      </w:pPr>
      <w:r>
        <w:rPr>
          <w:rFonts w:ascii="宋体" w:hAnsi="宋体" w:cs="宋体" w:hint="eastAsia"/>
          <w:sz w:val="24"/>
        </w:rPr>
        <w:t>（二）</w:t>
      </w:r>
      <w:r>
        <w:rPr>
          <w:rFonts w:ascii="宋体" w:hAnsi="宋体" w:cs="宋体" w:hint="eastAsia"/>
          <w:b/>
          <w:bCs/>
          <w:sz w:val="24"/>
        </w:rPr>
        <w:t>初步验收：</w:t>
      </w:r>
      <w:r>
        <w:rPr>
          <w:rFonts w:ascii="宋体" w:hAnsi="宋体" w:cs="宋体" w:hint="eastAsia"/>
          <w:sz w:val="24"/>
        </w:rPr>
        <w:t>货卸到甲</w:t>
      </w:r>
      <w:r>
        <w:rPr>
          <w:rFonts w:ascii="宋体" w:hAnsi="宋体" w:cs="宋体" w:hint="eastAsia"/>
          <w:sz w:val="24"/>
        </w:rPr>
        <w:t>方指定地点，甲方对乙方提交的货物依据招标文件上的技术规格要求进行现场初步验收，经初步核查，产品品种、外观、型号、规格、参数等要求符合招标文件技术要求的，甲方给予签收，初步验收不合格的不予签收，签收数量以交付合格产品数量为准。</w:t>
      </w:r>
    </w:p>
    <w:p w:rsidR="00AF57E1" w:rsidRDefault="004D05F2" w:rsidP="00B04F8D">
      <w:pPr>
        <w:spacing w:line="440" w:lineRule="exact"/>
        <w:ind w:firstLineChars="202" w:firstLine="485"/>
        <w:rPr>
          <w:rFonts w:ascii="宋体" w:hAnsi="宋体" w:cs="宋体"/>
          <w:sz w:val="24"/>
          <w:u w:val="single"/>
        </w:rPr>
      </w:pPr>
      <w:r>
        <w:rPr>
          <w:rFonts w:ascii="宋体" w:hAnsi="宋体" w:cs="宋体" w:hint="eastAsia"/>
          <w:sz w:val="24"/>
        </w:rPr>
        <w:t>货物签收人和验收人为</w:t>
      </w:r>
      <w:r>
        <w:rPr>
          <w:rFonts w:ascii="宋体" w:hAnsi="宋体" w:hint="eastAsia"/>
          <w:sz w:val="24"/>
          <w:u w:val="single"/>
        </w:rPr>
        <w:t>：</w:t>
      </w:r>
      <w:r>
        <w:rPr>
          <w:rFonts w:ascii="宋体" w:hAnsi="宋体" w:hint="eastAsia"/>
          <w:sz w:val="24"/>
          <w:u w:val="single"/>
        </w:rPr>
        <w:t xml:space="preserve">  </w:t>
      </w:r>
      <w:r>
        <w:rPr>
          <w:rFonts w:ascii="宋体" w:hAnsi="宋体" w:hint="eastAsia"/>
          <w:sz w:val="24"/>
        </w:rPr>
        <w:t>。</w:t>
      </w:r>
    </w:p>
    <w:p w:rsidR="00AF57E1" w:rsidRDefault="004D05F2" w:rsidP="00B04F8D">
      <w:pPr>
        <w:spacing w:line="440" w:lineRule="exact"/>
        <w:ind w:firstLineChars="202" w:firstLine="485"/>
        <w:rPr>
          <w:rFonts w:ascii="宋体" w:hAnsi="宋体" w:cs="宋体"/>
          <w:sz w:val="24"/>
        </w:rPr>
      </w:pPr>
      <w:r>
        <w:rPr>
          <w:rFonts w:ascii="宋体" w:hAnsi="宋体" w:cs="宋体" w:hint="eastAsia"/>
          <w:sz w:val="24"/>
        </w:rPr>
        <w:t>（三）</w:t>
      </w:r>
      <w:r>
        <w:rPr>
          <w:rFonts w:ascii="宋体" w:hAnsi="宋体" w:cs="宋体" w:hint="eastAsia"/>
          <w:b/>
          <w:bCs/>
          <w:sz w:val="24"/>
        </w:rPr>
        <w:t>最终交付验收时点：</w:t>
      </w:r>
      <w:r>
        <w:rPr>
          <w:rFonts w:ascii="宋体" w:hAnsi="宋体" w:cs="宋体" w:hint="eastAsia"/>
          <w:sz w:val="24"/>
        </w:rPr>
        <w:t>（</w:t>
      </w:r>
      <w:r>
        <w:rPr>
          <w:rFonts w:ascii="宋体" w:hAnsi="宋体" w:cs="宋体" w:hint="eastAsia"/>
          <w:sz w:val="24"/>
        </w:rPr>
        <w:t>1</w:t>
      </w:r>
      <w:r>
        <w:rPr>
          <w:rFonts w:ascii="宋体" w:hAnsi="宋体" w:cs="宋体" w:hint="eastAsia"/>
          <w:sz w:val="24"/>
        </w:rPr>
        <w:t>）普通材料采购，甲乙双方在货物达到指定地点</w:t>
      </w:r>
      <w:r>
        <w:rPr>
          <w:rFonts w:ascii="宋体" w:hAnsi="宋体" w:cs="宋体" w:hint="eastAsia"/>
          <w:sz w:val="24"/>
          <w:u w:val="single"/>
        </w:rPr>
        <w:t>5</w:t>
      </w:r>
      <w:r>
        <w:rPr>
          <w:rFonts w:ascii="宋体" w:hAnsi="宋体" w:cs="宋体" w:hint="eastAsia"/>
          <w:sz w:val="24"/>
          <w:u w:val="single"/>
        </w:rPr>
        <w:t>个工作日</w:t>
      </w:r>
      <w:r>
        <w:rPr>
          <w:rFonts w:ascii="宋体" w:hAnsi="宋体" w:cs="宋体" w:hint="eastAsia"/>
          <w:iCs/>
          <w:sz w:val="24"/>
        </w:rPr>
        <w:t>（时间可适当调整）</w:t>
      </w:r>
      <w:r>
        <w:rPr>
          <w:rFonts w:ascii="宋体" w:hAnsi="宋体" w:cs="宋体" w:hint="eastAsia"/>
          <w:sz w:val="24"/>
        </w:rPr>
        <w:t>内完成交付验收，在此期间内，如果发现产品的品种、型号、规格和质量不合规定，按本合同第八条第（二）款处理。</w:t>
      </w:r>
    </w:p>
    <w:p w:rsidR="00AF57E1" w:rsidRDefault="004D05F2" w:rsidP="00B04F8D">
      <w:pPr>
        <w:spacing w:line="500" w:lineRule="exact"/>
        <w:ind w:firstLineChars="202" w:firstLine="485"/>
        <w:rPr>
          <w:rFonts w:ascii="宋体" w:hAnsi="宋体" w:cs="宋体"/>
          <w:sz w:val="24"/>
        </w:rPr>
      </w:pPr>
      <w:r>
        <w:rPr>
          <w:rFonts w:ascii="宋体" w:hAnsi="宋体" w:cs="宋体" w:hint="eastAsia"/>
          <w:sz w:val="24"/>
        </w:rPr>
        <w:t>（四）</w:t>
      </w:r>
      <w:r>
        <w:rPr>
          <w:rFonts w:ascii="宋体" w:hAnsi="宋体" w:cs="宋体" w:hint="eastAsia"/>
          <w:b/>
          <w:bCs/>
          <w:sz w:val="24"/>
        </w:rPr>
        <w:t>最终交付验收要求：</w:t>
      </w:r>
      <w:r>
        <w:rPr>
          <w:rFonts w:ascii="宋体" w:hAnsi="宋体" w:cs="宋体" w:hint="eastAsia"/>
          <w:sz w:val="24"/>
        </w:rPr>
        <w:t>甲方对乙方提供的货物在使用前进行调试时</w:t>
      </w:r>
      <w:r>
        <w:rPr>
          <w:rFonts w:ascii="宋体" w:hAnsi="宋体" w:cs="宋体" w:hint="eastAsia"/>
          <w:sz w:val="24"/>
        </w:rPr>
        <w:t>,</w:t>
      </w:r>
      <w:r>
        <w:rPr>
          <w:rFonts w:ascii="宋体" w:hAnsi="宋体" w:cs="宋体" w:hint="eastAsia"/>
          <w:sz w:val="24"/>
        </w:rPr>
        <w:t>乙方需负责安装</w:t>
      </w:r>
      <w:r>
        <w:rPr>
          <w:rFonts w:ascii="宋体" w:hAnsi="宋体" w:cs="宋体" w:hint="eastAsia"/>
          <w:sz w:val="24"/>
        </w:rPr>
        <w:lastRenderedPageBreak/>
        <w:t>并培训甲方的使用操作人员</w:t>
      </w:r>
      <w:r>
        <w:rPr>
          <w:rFonts w:ascii="宋体" w:hAnsi="宋体" w:cs="宋体" w:hint="eastAsia"/>
          <w:sz w:val="24"/>
        </w:rPr>
        <w:t>,</w:t>
      </w:r>
      <w:r>
        <w:rPr>
          <w:rFonts w:ascii="宋体" w:hAnsi="宋体" w:cs="宋体" w:hint="eastAsia"/>
          <w:sz w:val="24"/>
        </w:rPr>
        <w:t>并协助甲方一起调试</w:t>
      </w:r>
      <w:r>
        <w:rPr>
          <w:rFonts w:ascii="宋体" w:hAnsi="宋体" w:cs="宋体" w:hint="eastAsia"/>
          <w:sz w:val="24"/>
        </w:rPr>
        <w:t>,</w:t>
      </w:r>
      <w:r>
        <w:rPr>
          <w:rFonts w:ascii="宋体" w:hAnsi="宋体" w:cs="宋体" w:hint="eastAsia"/>
          <w:sz w:val="24"/>
        </w:rPr>
        <w:t>直到符合技术要求</w:t>
      </w:r>
      <w:r>
        <w:rPr>
          <w:rFonts w:ascii="宋体" w:hAnsi="宋体" w:cs="宋体" w:hint="eastAsia"/>
          <w:sz w:val="24"/>
        </w:rPr>
        <w:t>,</w:t>
      </w:r>
      <w:r>
        <w:rPr>
          <w:rFonts w:ascii="宋体" w:hAnsi="宋体" w:cs="宋体" w:hint="eastAsia"/>
          <w:sz w:val="24"/>
        </w:rPr>
        <w:t>甲方才做最终验收。交付验收合格且本合同要求的全部附带材料交付甲方后，甲乙双方签署验收文件。</w:t>
      </w:r>
    </w:p>
    <w:p w:rsidR="00AF57E1" w:rsidRDefault="004D05F2" w:rsidP="00B04F8D">
      <w:pPr>
        <w:spacing w:line="440" w:lineRule="exact"/>
        <w:ind w:firstLineChars="202" w:firstLine="485"/>
        <w:rPr>
          <w:rFonts w:ascii="宋体" w:hAnsi="宋体" w:cs="宋体"/>
          <w:b/>
          <w:bCs/>
          <w:sz w:val="24"/>
        </w:rPr>
      </w:pPr>
      <w:r>
        <w:rPr>
          <w:rFonts w:ascii="宋体" w:hAnsi="宋体" w:cs="宋体" w:hint="eastAsia"/>
          <w:sz w:val="24"/>
        </w:rPr>
        <w:t>（五）</w:t>
      </w:r>
      <w:r>
        <w:rPr>
          <w:rFonts w:ascii="宋体" w:hAnsi="宋体" w:cs="宋体" w:hint="eastAsia"/>
          <w:b/>
          <w:bCs/>
          <w:sz w:val="24"/>
        </w:rPr>
        <w:t>责任划分：</w:t>
      </w:r>
      <w:r>
        <w:rPr>
          <w:rFonts w:ascii="宋体" w:hAnsi="宋体" w:cs="宋体" w:hint="eastAsia"/>
          <w:sz w:val="24"/>
        </w:rPr>
        <w:t>货物经初步验收甲方签收后，</w:t>
      </w:r>
      <w:r>
        <w:rPr>
          <w:rFonts w:ascii="宋体" w:hAnsi="宋体" w:cs="宋体" w:hint="eastAsia"/>
          <w:bCs/>
          <w:sz w:val="24"/>
        </w:rPr>
        <w:t>签收的</w:t>
      </w:r>
      <w:r>
        <w:rPr>
          <w:rFonts w:ascii="宋体" w:hAnsi="宋体" w:cs="宋体" w:hint="eastAsia"/>
          <w:sz w:val="24"/>
        </w:rPr>
        <w:t>货物的照管义务由甲方承担。在本条款约定的情形之前，</w:t>
      </w:r>
      <w:r>
        <w:rPr>
          <w:rFonts w:ascii="宋体" w:hAnsi="宋体" w:cs="宋体" w:hint="eastAsia"/>
          <w:b/>
          <w:bCs/>
          <w:sz w:val="24"/>
        </w:rPr>
        <w:t>货物的风险均由乙方负责。</w:t>
      </w:r>
    </w:p>
    <w:p w:rsidR="00AF57E1" w:rsidRDefault="004D05F2" w:rsidP="00B04F8D">
      <w:pPr>
        <w:spacing w:line="440" w:lineRule="exact"/>
        <w:ind w:firstLineChars="202" w:firstLine="485"/>
        <w:rPr>
          <w:rFonts w:ascii="宋体" w:hAnsi="宋体" w:cs="宋体"/>
          <w:sz w:val="24"/>
        </w:rPr>
      </w:pPr>
      <w:r>
        <w:rPr>
          <w:rFonts w:ascii="宋体" w:hAnsi="宋体" w:cs="宋体" w:hint="eastAsia"/>
          <w:sz w:val="24"/>
        </w:rPr>
        <w:t>最终交付验收，仅指甲方对乙方提供的货物是否满足货物技术参数及达到使用条件的验收，经交付验收合格并不能免除乙方产品存在的质量（功能）缺陷和隐蔽问题的责任。</w:t>
      </w:r>
    </w:p>
    <w:p w:rsidR="00AF57E1" w:rsidRDefault="004D05F2">
      <w:pPr>
        <w:spacing w:line="440" w:lineRule="exact"/>
        <w:ind w:firstLineChars="202" w:firstLine="487"/>
        <w:rPr>
          <w:rFonts w:ascii="宋体" w:hAnsi="宋体" w:cs="宋体"/>
          <w:b/>
          <w:sz w:val="24"/>
        </w:rPr>
      </w:pPr>
      <w:r>
        <w:rPr>
          <w:rFonts w:ascii="宋体" w:hAnsi="宋体" w:cs="宋体" w:hint="eastAsia"/>
          <w:b/>
          <w:sz w:val="24"/>
        </w:rPr>
        <w:t>十、合同的解除</w:t>
      </w:r>
    </w:p>
    <w:p w:rsidR="00AF57E1" w:rsidRDefault="004D05F2" w:rsidP="00B04F8D">
      <w:pPr>
        <w:spacing w:line="440" w:lineRule="exact"/>
        <w:ind w:firstLineChars="202" w:firstLine="485"/>
        <w:rPr>
          <w:rFonts w:ascii="宋体" w:hAnsi="宋体" w:cs="宋体"/>
          <w:kern w:val="0"/>
          <w:sz w:val="24"/>
        </w:rPr>
      </w:pPr>
      <w:r>
        <w:rPr>
          <w:rFonts w:ascii="宋体" w:hAnsi="宋体" w:cs="宋体" w:hint="eastAsia"/>
          <w:kern w:val="0"/>
          <w:sz w:val="24"/>
        </w:rPr>
        <w:t>（一）乙</w:t>
      </w:r>
      <w:r>
        <w:rPr>
          <w:rFonts w:ascii="宋体" w:hAnsi="宋体" w:cs="宋体" w:hint="eastAsia"/>
          <w:kern w:val="0"/>
          <w:sz w:val="24"/>
        </w:rPr>
        <w:t>方应在合同约定的交货期内如期交货。乙方未按约定的日期交货，延期日，甲方有权解除合同。乙方部分产品未能如期交货（含验收不合格），经甲方同意补齐，须在日内一次性补齐，如无法补齐，甲方有权要求乙方终止本产品供货，乙方须在收到甲方通知后的</w:t>
      </w:r>
      <w:r>
        <w:rPr>
          <w:rFonts w:ascii="宋体" w:hAnsi="宋体" w:cs="宋体" w:hint="eastAsia"/>
          <w:kern w:val="0"/>
          <w:sz w:val="24"/>
        </w:rPr>
        <w:t>2</w:t>
      </w:r>
      <w:r>
        <w:rPr>
          <w:rFonts w:ascii="宋体" w:hAnsi="宋体" w:cs="宋体" w:hint="eastAsia"/>
          <w:kern w:val="0"/>
          <w:sz w:val="24"/>
        </w:rPr>
        <w:t>日内，退还未交货部分价值的货款到指定账户。</w:t>
      </w:r>
    </w:p>
    <w:p w:rsidR="00AF57E1" w:rsidRDefault="004D05F2" w:rsidP="00B04F8D">
      <w:pPr>
        <w:spacing w:line="440" w:lineRule="exact"/>
        <w:ind w:firstLineChars="202" w:firstLine="485"/>
        <w:rPr>
          <w:rFonts w:ascii="宋体" w:hAnsi="宋体" w:cs="宋体"/>
          <w:sz w:val="24"/>
        </w:rPr>
      </w:pPr>
      <w:r>
        <w:rPr>
          <w:rFonts w:ascii="宋体" w:hAnsi="宋体" w:cs="宋体" w:hint="eastAsia"/>
          <w:sz w:val="24"/>
        </w:rPr>
        <w:t>（二）发生不符合本合同第四条、第五条、第</w:t>
      </w:r>
      <w:r>
        <w:rPr>
          <w:rFonts w:ascii="宋体" w:hAnsi="宋体" w:cs="宋体" w:hint="eastAsia"/>
          <w:sz w:val="24"/>
          <w:u w:val="single"/>
        </w:rPr>
        <w:t>八</w:t>
      </w:r>
      <w:r>
        <w:rPr>
          <w:rFonts w:ascii="宋体" w:hAnsi="宋体" w:cs="宋体" w:hint="eastAsia"/>
          <w:sz w:val="24"/>
        </w:rPr>
        <w:t>条第</w:t>
      </w:r>
      <w:r>
        <w:rPr>
          <w:rFonts w:ascii="宋体" w:hAnsi="宋体" w:cs="宋体" w:hint="eastAsia"/>
          <w:sz w:val="24"/>
          <w:u w:val="single"/>
        </w:rPr>
        <w:t>（一）</w:t>
      </w:r>
      <w:r>
        <w:rPr>
          <w:rFonts w:ascii="宋体" w:hAnsi="宋体" w:cs="宋体" w:hint="eastAsia"/>
          <w:sz w:val="24"/>
        </w:rPr>
        <w:t>款情形时，甲方有权解除合同。</w:t>
      </w:r>
    </w:p>
    <w:p w:rsidR="00AF57E1" w:rsidRDefault="004D05F2" w:rsidP="00B04F8D">
      <w:pPr>
        <w:spacing w:line="440" w:lineRule="exact"/>
        <w:ind w:firstLineChars="202" w:firstLine="485"/>
        <w:rPr>
          <w:rFonts w:ascii="宋体" w:hAnsi="宋体" w:cs="宋体"/>
          <w:kern w:val="0"/>
          <w:sz w:val="24"/>
        </w:rPr>
      </w:pPr>
      <w:r>
        <w:rPr>
          <w:rFonts w:ascii="宋体" w:hAnsi="宋体" w:cs="宋体" w:hint="eastAsia"/>
          <w:kern w:val="0"/>
          <w:sz w:val="24"/>
        </w:rPr>
        <w:t>（三）乙方收到甲方解除通知后的</w:t>
      </w:r>
      <w:r>
        <w:rPr>
          <w:rFonts w:ascii="宋体" w:hAnsi="宋体" w:cs="宋体" w:hint="eastAsia"/>
          <w:kern w:val="0"/>
          <w:sz w:val="24"/>
          <w:u w:val="single"/>
        </w:rPr>
        <w:t>3</w:t>
      </w:r>
      <w:r>
        <w:rPr>
          <w:rFonts w:ascii="宋体" w:hAnsi="宋体" w:cs="宋体" w:hint="eastAsia"/>
          <w:kern w:val="0"/>
          <w:sz w:val="24"/>
        </w:rPr>
        <w:t>日内，与甲方办理退货手续，并退还甲方全部预付款到指定账户。乙方逾期办理退货手续的，甲方有权将货物移出甲方场地，货物的毁损灭</w:t>
      </w:r>
      <w:r>
        <w:rPr>
          <w:rFonts w:ascii="宋体" w:hAnsi="宋体" w:cs="宋体" w:hint="eastAsia"/>
          <w:kern w:val="0"/>
          <w:sz w:val="24"/>
        </w:rPr>
        <w:t>失风险由乙方承担。</w:t>
      </w:r>
    </w:p>
    <w:p w:rsidR="00AF57E1" w:rsidRDefault="004D05F2">
      <w:pPr>
        <w:spacing w:line="440" w:lineRule="exact"/>
        <w:ind w:firstLineChars="202" w:firstLine="487"/>
        <w:rPr>
          <w:rFonts w:ascii="宋体" w:hAnsi="宋体" w:cs="宋体"/>
          <w:b/>
          <w:sz w:val="24"/>
        </w:rPr>
      </w:pPr>
      <w:r>
        <w:rPr>
          <w:rFonts w:ascii="宋体" w:hAnsi="宋体" w:cs="宋体" w:hint="eastAsia"/>
          <w:b/>
          <w:sz w:val="24"/>
        </w:rPr>
        <w:t>十一、违约责任</w:t>
      </w:r>
    </w:p>
    <w:p w:rsidR="00AF57E1" w:rsidRDefault="004D05F2" w:rsidP="00B04F8D">
      <w:pPr>
        <w:spacing w:line="440" w:lineRule="exact"/>
        <w:ind w:firstLineChars="202" w:firstLine="485"/>
        <w:rPr>
          <w:rFonts w:ascii="宋体" w:hAnsi="宋体" w:cs="宋体"/>
          <w:bCs/>
          <w:sz w:val="24"/>
        </w:rPr>
      </w:pPr>
      <w:r>
        <w:rPr>
          <w:rFonts w:ascii="宋体" w:hAnsi="宋体" w:cs="宋体" w:hint="eastAsia"/>
          <w:bCs/>
          <w:sz w:val="24"/>
        </w:rPr>
        <w:t>（一）甲方无正当理由拒收货物的，甲方向乙方偿付拒收货款总值的百分之五违约金。</w:t>
      </w:r>
    </w:p>
    <w:p w:rsidR="00AF57E1" w:rsidRDefault="004D05F2" w:rsidP="00B04F8D">
      <w:pPr>
        <w:spacing w:line="440" w:lineRule="exact"/>
        <w:ind w:firstLineChars="202" w:firstLine="485"/>
        <w:rPr>
          <w:rFonts w:ascii="宋体" w:hAnsi="宋体" w:cs="宋体"/>
          <w:bCs/>
          <w:sz w:val="24"/>
        </w:rPr>
      </w:pPr>
      <w:r>
        <w:rPr>
          <w:rFonts w:ascii="宋体" w:hAnsi="宋体" w:cs="宋体" w:hint="eastAsia"/>
          <w:bCs/>
          <w:sz w:val="24"/>
        </w:rPr>
        <w:t>（二）甲方无故逾期验收和办理货款支付手续的，甲方应按逾期付款总额每日万分之五向乙方支付违约金。</w:t>
      </w:r>
    </w:p>
    <w:p w:rsidR="00AF57E1" w:rsidRDefault="004D05F2" w:rsidP="00B04F8D">
      <w:pPr>
        <w:spacing w:line="440" w:lineRule="exact"/>
        <w:ind w:firstLineChars="202" w:firstLine="485"/>
        <w:rPr>
          <w:rFonts w:ascii="宋体" w:hAnsi="宋体" w:cs="宋体"/>
          <w:sz w:val="24"/>
        </w:rPr>
      </w:pPr>
      <w:r>
        <w:rPr>
          <w:rFonts w:ascii="宋体" w:hAnsi="宋体" w:cs="宋体" w:hint="eastAsia"/>
          <w:sz w:val="24"/>
        </w:rPr>
        <w:t>（三）乙方逾期交付货物或因乙方原因逾期完成最终交付验收的，乙方应按逾期交货或交付验收总额每日千分之五向甲方支付违约金，由甲方从待付货款中扣除。逾期超过约定日期</w:t>
      </w:r>
      <w:r>
        <w:rPr>
          <w:rFonts w:ascii="宋体" w:hAnsi="宋体" w:cs="宋体" w:hint="eastAsia"/>
          <w:sz w:val="24"/>
        </w:rPr>
        <w:t>10</w:t>
      </w:r>
      <w:r>
        <w:rPr>
          <w:rFonts w:ascii="宋体" w:hAnsi="宋体" w:cs="宋体" w:hint="eastAsia"/>
          <w:sz w:val="24"/>
        </w:rPr>
        <w:t>个工作日不能交货的，甲方可解除本合同。</w:t>
      </w:r>
    </w:p>
    <w:p w:rsidR="00AF57E1" w:rsidRDefault="004D05F2" w:rsidP="00B04F8D">
      <w:pPr>
        <w:spacing w:line="440" w:lineRule="exact"/>
        <w:ind w:firstLineChars="202" w:firstLine="485"/>
        <w:rPr>
          <w:rFonts w:ascii="宋体" w:hAnsi="宋体" w:cs="宋体"/>
          <w:sz w:val="24"/>
        </w:rPr>
      </w:pPr>
      <w:r>
        <w:rPr>
          <w:rFonts w:ascii="宋体" w:hAnsi="宋体" w:cs="宋体" w:hint="eastAsia"/>
          <w:sz w:val="24"/>
        </w:rPr>
        <w:t>（四）乙方因逾期交货或因其他违约行为导致甲方解除合同的，乙方应向甲方支付合同总值百分之十五的违约金，如造成甲方损失超过违约金的，超出部分由乙方继续向甲方承担赔偿责任。</w:t>
      </w:r>
    </w:p>
    <w:p w:rsidR="00AF57E1" w:rsidRDefault="004D05F2" w:rsidP="00B04F8D">
      <w:pPr>
        <w:spacing w:line="440" w:lineRule="exact"/>
        <w:ind w:firstLineChars="202" w:firstLine="485"/>
        <w:rPr>
          <w:rFonts w:ascii="宋体" w:hAnsi="宋体" w:cs="宋体"/>
          <w:sz w:val="24"/>
        </w:rPr>
      </w:pPr>
      <w:r>
        <w:rPr>
          <w:rFonts w:ascii="宋体" w:hAnsi="宋体" w:cs="宋体" w:hint="eastAsia"/>
          <w:sz w:val="24"/>
        </w:rPr>
        <w:t>（五）乙方所交的货物品种、型号、规格、技术参数、质量不符合合同规定及谈判采购文件规定标准的，甲方有权拒收该货物，经甲方同意进行更换的，更换期间按本条第（三）款约定的逾期交货处理。</w:t>
      </w:r>
    </w:p>
    <w:p w:rsidR="00AF57E1" w:rsidRDefault="004D05F2">
      <w:pPr>
        <w:spacing w:line="440" w:lineRule="exact"/>
        <w:ind w:firstLineChars="202" w:firstLine="487"/>
        <w:rPr>
          <w:rFonts w:ascii="宋体" w:hAnsi="宋体" w:cs="宋体"/>
          <w:b/>
          <w:sz w:val="24"/>
        </w:rPr>
      </w:pPr>
      <w:r>
        <w:rPr>
          <w:rFonts w:ascii="宋体" w:hAnsi="宋体" w:cs="宋体" w:hint="eastAsia"/>
          <w:b/>
          <w:sz w:val="24"/>
        </w:rPr>
        <w:t>十二、不可抗力事件处理</w:t>
      </w:r>
    </w:p>
    <w:p w:rsidR="00AF57E1" w:rsidRDefault="004D05F2" w:rsidP="00B04F8D">
      <w:pPr>
        <w:spacing w:line="440" w:lineRule="exact"/>
        <w:ind w:firstLineChars="202" w:firstLine="485"/>
        <w:rPr>
          <w:rFonts w:ascii="宋体" w:hAnsi="宋体" w:cs="宋体"/>
          <w:sz w:val="24"/>
        </w:rPr>
      </w:pPr>
      <w:r>
        <w:rPr>
          <w:rFonts w:ascii="宋体" w:hAnsi="宋体" w:cs="宋体" w:hint="eastAsia"/>
          <w:sz w:val="24"/>
        </w:rPr>
        <w:t>（一）在合同有效期内，任何一方因不可抗力事件导致不能履行合同，则合同履行期可延长，其延长期与不可抗力影响期相同。</w:t>
      </w:r>
    </w:p>
    <w:p w:rsidR="00AF57E1" w:rsidRDefault="004D05F2" w:rsidP="00B04F8D">
      <w:pPr>
        <w:spacing w:line="440" w:lineRule="exact"/>
        <w:ind w:firstLineChars="202" w:firstLine="485"/>
        <w:rPr>
          <w:rFonts w:ascii="宋体" w:hAnsi="宋体" w:cs="宋体"/>
          <w:sz w:val="24"/>
        </w:rPr>
      </w:pPr>
      <w:r>
        <w:rPr>
          <w:rFonts w:ascii="宋体" w:hAnsi="宋体" w:cs="宋体" w:hint="eastAsia"/>
          <w:sz w:val="24"/>
        </w:rPr>
        <w:lastRenderedPageBreak/>
        <w:t>（二）不可抗力事件发生后，</w:t>
      </w:r>
      <w:r>
        <w:rPr>
          <w:rFonts w:ascii="宋体" w:hAnsi="宋体" w:cs="宋体" w:hint="eastAsia"/>
          <w:sz w:val="24"/>
        </w:rPr>
        <w:t>应立即通知对方，并寄送有关权威机构出具的证明。</w:t>
      </w:r>
    </w:p>
    <w:p w:rsidR="00AF57E1" w:rsidRDefault="004D05F2" w:rsidP="00B04F8D">
      <w:pPr>
        <w:spacing w:line="440" w:lineRule="exact"/>
        <w:ind w:firstLineChars="202" w:firstLine="485"/>
        <w:rPr>
          <w:rFonts w:ascii="宋体" w:hAnsi="宋体" w:cs="宋体"/>
          <w:sz w:val="24"/>
        </w:rPr>
      </w:pPr>
      <w:r>
        <w:rPr>
          <w:rFonts w:ascii="宋体" w:hAnsi="宋体" w:cs="宋体" w:hint="eastAsia"/>
          <w:sz w:val="24"/>
        </w:rPr>
        <w:t>（三）不可抗力事件延续</w:t>
      </w:r>
      <w:r>
        <w:rPr>
          <w:rFonts w:ascii="宋体" w:hAnsi="宋体" w:cs="宋体" w:hint="eastAsia"/>
          <w:sz w:val="24"/>
          <w:u w:val="single"/>
        </w:rPr>
        <w:t>30</w:t>
      </w:r>
      <w:r>
        <w:rPr>
          <w:rFonts w:ascii="宋体" w:hAnsi="宋体" w:cs="宋体" w:hint="eastAsia"/>
          <w:sz w:val="24"/>
        </w:rPr>
        <w:t>天以上，双方应通过友好协商，确定是否继续履行合同。</w:t>
      </w:r>
    </w:p>
    <w:p w:rsidR="00AF57E1" w:rsidRDefault="004D05F2">
      <w:pPr>
        <w:spacing w:line="440" w:lineRule="exact"/>
        <w:ind w:firstLineChars="202" w:firstLine="487"/>
        <w:rPr>
          <w:rFonts w:ascii="宋体" w:hAnsi="宋体" w:cs="宋体"/>
          <w:b/>
          <w:sz w:val="24"/>
        </w:rPr>
      </w:pPr>
      <w:r>
        <w:rPr>
          <w:rFonts w:ascii="宋体" w:hAnsi="宋体" w:cs="宋体" w:hint="eastAsia"/>
          <w:b/>
          <w:sz w:val="24"/>
        </w:rPr>
        <w:t>十三、通知与送达</w:t>
      </w:r>
    </w:p>
    <w:p w:rsidR="00AF57E1" w:rsidRDefault="004D05F2" w:rsidP="00B04F8D">
      <w:pPr>
        <w:spacing w:line="440" w:lineRule="exact"/>
        <w:ind w:firstLineChars="202" w:firstLine="485"/>
        <w:rPr>
          <w:rFonts w:ascii="宋体" w:hAnsi="宋体" w:cs="宋体"/>
          <w:sz w:val="24"/>
        </w:rPr>
      </w:pPr>
      <w:r>
        <w:rPr>
          <w:rFonts w:ascii="宋体" w:hAnsi="宋体" w:cs="宋体" w:hint="eastAsia"/>
          <w:sz w:val="24"/>
        </w:rPr>
        <w:t>（一）依据本合同或与本合同有关而发出的解除通知或重大事件通知，上述通知或通信可以专人送达</w:t>
      </w:r>
      <w:r>
        <w:rPr>
          <w:rFonts w:ascii="宋体" w:hAnsi="宋体" w:cs="宋体" w:hint="eastAsia"/>
          <w:sz w:val="24"/>
        </w:rPr>
        <w:t>,</w:t>
      </w:r>
      <w:r>
        <w:rPr>
          <w:rFonts w:ascii="宋体" w:hAnsi="宋体" w:cs="宋体" w:hint="eastAsia"/>
          <w:sz w:val="24"/>
        </w:rPr>
        <w:t>或以挂号信件、</w:t>
      </w:r>
      <w:r>
        <w:rPr>
          <w:rFonts w:ascii="宋体" w:hAnsi="宋体" w:cs="宋体" w:hint="eastAsia"/>
          <w:sz w:val="24"/>
        </w:rPr>
        <w:t>EMS</w:t>
      </w:r>
      <w:r>
        <w:rPr>
          <w:rFonts w:ascii="宋体" w:hAnsi="宋体" w:cs="宋体" w:hint="eastAsia"/>
          <w:sz w:val="24"/>
        </w:rPr>
        <w:t>或传真</w:t>
      </w:r>
      <w:r>
        <w:rPr>
          <w:rFonts w:ascii="宋体" w:hAnsi="宋体" w:cs="宋体" w:hint="eastAsia"/>
          <w:sz w:val="24"/>
        </w:rPr>
        <w:t>(</w:t>
      </w:r>
      <w:r>
        <w:rPr>
          <w:rFonts w:ascii="宋体" w:hAnsi="宋体" w:cs="宋体" w:hint="eastAsia"/>
          <w:sz w:val="24"/>
        </w:rPr>
        <w:t>随后以挂号信件</w:t>
      </w:r>
      <w:r>
        <w:rPr>
          <w:rFonts w:ascii="宋体" w:hAnsi="宋体" w:cs="宋体" w:hint="eastAsia"/>
          <w:sz w:val="24"/>
        </w:rPr>
        <w:t>)</w:t>
      </w:r>
      <w:r>
        <w:rPr>
          <w:rFonts w:ascii="宋体" w:hAnsi="宋体" w:cs="宋体" w:hint="eastAsia"/>
          <w:sz w:val="24"/>
        </w:rPr>
        <w:t>发送。双方通讯地址如下：</w:t>
      </w:r>
    </w:p>
    <w:p w:rsidR="00AF57E1" w:rsidRDefault="004D05F2" w:rsidP="00B04F8D">
      <w:pPr>
        <w:spacing w:line="440" w:lineRule="exact"/>
        <w:ind w:firstLineChars="202" w:firstLine="485"/>
        <w:rPr>
          <w:rFonts w:ascii="宋体" w:hAnsi="宋体" w:cs="宋体"/>
          <w:sz w:val="24"/>
        </w:rPr>
      </w:pPr>
      <w:r>
        <w:rPr>
          <w:rFonts w:ascii="宋体" w:hAnsi="宋体" w:cs="宋体" w:hint="eastAsia"/>
          <w:sz w:val="24"/>
        </w:rPr>
        <w:t>甲方：</w:t>
      </w:r>
    </w:p>
    <w:p w:rsidR="00AF57E1" w:rsidRDefault="004D05F2" w:rsidP="00B04F8D">
      <w:pPr>
        <w:spacing w:line="440" w:lineRule="exact"/>
        <w:ind w:firstLineChars="202" w:firstLine="485"/>
        <w:rPr>
          <w:rFonts w:ascii="宋体" w:hAnsi="宋体" w:cs="宋体"/>
          <w:sz w:val="24"/>
        </w:rPr>
      </w:pPr>
      <w:r>
        <w:rPr>
          <w:rFonts w:ascii="宋体" w:hAnsi="宋体" w:cs="宋体" w:hint="eastAsia"/>
          <w:sz w:val="24"/>
        </w:rPr>
        <w:t>指定联系人：</w:t>
      </w:r>
      <w:r>
        <w:rPr>
          <w:rFonts w:ascii="宋体" w:hAnsi="宋体" w:cs="宋体" w:hint="eastAsia"/>
          <w:sz w:val="24"/>
        </w:rPr>
        <w:t xml:space="preserve">                        </w:t>
      </w:r>
      <w:r>
        <w:rPr>
          <w:rFonts w:ascii="宋体" w:hAnsi="宋体" w:cs="宋体" w:hint="eastAsia"/>
          <w:sz w:val="24"/>
        </w:rPr>
        <w:t>联系电话：</w:t>
      </w:r>
    </w:p>
    <w:p w:rsidR="00AF57E1" w:rsidRDefault="004D05F2" w:rsidP="00B04F8D">
      <w:pPr>
        <w:spacing w:line="440" w:lineRule="exact"/>
        <w:ind w:firstLineChars="202" w:firstLine="485"/>
        <w:rPr>
          <w:rFonts w:ascii="宋体" w:hAnsi="宋体" w:cs="宋体"/>
          <w:sz w:val="24"/>
        </w:rPr>
      </w:pPr>
      <w:r>
        <w:rPr>
          <w:rFonts w:ascii="宋体" w:hAnsi="宋体" w:cs="宋体" w:hint="eastAsia"/>
          <w:sz w:val="24"/>
        </w:rPr>
        <w:t>地址：</w:t>
      </w:r>
    </w:p>
    <w:p w:rsidR="00AF57E1" w:rsidRDefault="00AF57E1" w:rsidP="00B04F8D">
      <w:pPr>
        <w:spacing w:line="440" w:lineRule="exact"/>
        <w:ind w:firstLineChars="202" w:firstLine="485"/>
        <w:rPr>
          <w:rFonts w:ascii="宋体" w:hAnsi="宋体" w:cs="宋体"/>
          <w:sz w:val="24"/>
        </w:rPr>
      </w:pPr>
    </w:p>
    <w:p w:rsidR="00AF57E1" w:rsidRDefault="004D05F2" w:rsidP="00B04F8D">
      <w:pPr>
        <w:spacing w:line="440" w:lineRule="exact"/>
        <w:ind w:firstLineChars="202" w:firstLine="485"/>
        <w:rPr>
          <w:rFonts w:ascii="宋体" w:hAnsi="宋体" w:cs="宋体"/>
          <w:sz w:val="24"/>
        </w:rPr>
      </w:pPr>
      <w:r>
        <w:rPr>
          <w:rFonts w:ascii="宋体" w:hAnsi="宋体" w:cs="宋体" w:hint="eastAsia"/>
          <w:sz w:val="24"/>
        </w:rPr>
        <w:t>乙方：</w:t>
      </w:r>
      <w:r>
        <w:rPr>
          <w:rFonts w:ascii="宋体" w:hAnsi="宋体" w:cs="宋体" w:hint="eastAsia"/>
          <w:sz w:val="24"/>
        </w:rPr>
        <w:t xml:space="preserve"> </w:t>
      </w:r>
    </w:p>
    <w:p w:rsidR="00AF57E1" w:rsidRDefault="004D05F2" w:rsidP="00B04F8D">
      <w:pPr>
        <w:spacing w:line="440" w:lineRule="exact"/>
        <w:ind w:firstLineChars="202" w:firstLine="485"/>
        <w:rPr>
          <w:rFonts w:ascii="宋体" w:hAnsi="宋体" w:cs="宋体"/>
          <w:sz w:val="24"/>
        </w:rPr>
      </w:pPr>
      <w:r>
        <w:rPr>
          <w:rFonts w:ascii="宋体" w:hAnsi="宋体" w:cs="宋体" w:hint="eastAsia"/>
          <w:sz w:val="24"/>
        </w:rPr>
        <w:t>指定联系人：</w:t>
      </w:r>
      <w:r>
        <w:rPr>
          <w:rFonts w:ascii="宋体" w:hAnsi="宋体" w:cs="宋体" w:hint="eastAsia"/>
          <w:sz w:val="24"/>
        </w:rPr>
        <w:t xml:space="preserve">                        </w:t>
      </w:r>
      <w:r>
        <w:rPr>
          <w:rFonts w:ascii="宋体" w:hAnsi="宋体" w:cs="宋体" w:hint="eastAsia"/>
          <w:sz w:val="24"/>
        </w:rPr>
        <w:t>联系电话：</w:t>
      </w:r>
    </w:p>
    <w:p w:rsidR="00AF57E1" w:rsidRDefault="004D05F2" w:rsidP="00B04F8D">
      <w:pPr>
        <w:spacing w:line="440" w:lineRule="exact"/>
        <w:ind w:firstLineChars="202" w:firstLine="485"/>
        <w:rPr>
          <w:rFonts w:ascii="宋体" w:hAnsi="宋体" w:cs="宋体"/>
          <w:sz w:val="24"/>
        </w:rPr>
      </w:pPr>
      <w:r>
        <w:rPr>
          <w:rFonts w:ascii="宋体" w:hAnsi="宋体" w:cs="宋体" w:hint="eastAsia"/>
          <w:sz w:val="24"/>
        </w:rPr>
        <w:t>地址：</w:t>
      </w:r>
    </w:p>
    <w:p w:rsidR="00AF57E1" w:rsidRDefault="004D05F2" w:rsidP="00B04F8D">
      <w:pPr>
        <w:spacing w:line="440" w:lineRule="exact"/>
        <w:ind w:firstLineChars="202" w:firstLine="485"/>
        <w:rPr>
          <w:rFonts w:ascii="宋体" w:hAnsi="宋体" w:cs="宋体"/>
          <w:sz w:val="24"/>
        </w:rPr>
      </w:pPr>
      <w:r>
        <w:rPr>
          <w:rFonts w:ascii="宋体" w:hAnsi="宋体" w:cs="宋体" w:hint="eastAsia"/>
          <w:sz w:val="24"/>
        </w:rPr>
        <w:t>（二）甲、乙双方联系方式、送达地址发生变化时，均应当在联系方式、送达地址发生变化之日起</w:t>
      </w:r>
      <w:r>
        <w:rPr>
          <w:rFonts w:ascii="宋体" w:hAnsi="宋体" w:cs="宋体" w:hint="eastAsia"/>
          <w:sz w:val="24"/>
        </w:rPr>
        <w:t>2</w:t>
      </w:r>
      <w:r>
        <w:rPr>
          <w:rFonts w:ascii="宋体" w:hAnsi="宋体" w:cs="宋体" w:hint="eastAsia"/>
          <w:sz w:val="24"/>
        </w:rPr>
        <w:t>个工作日内书面通知对方。甲乙双方在向对方送达有关文书时，如果发生收件人拒绝签收或其他无法送达情形的，则自发件人寄出文书之日起视为已经送达对方。</w:t>
      </w:r>
    </w:p>
    <w:p w:rsidR="00AF57E1" w:rsidRDefault="004D05F2">
      <w:pPr>
        <w:spacing w:line="440" w:lineRule="exact"/>
        <w:ind w:firstLineChars="202" w:firstLine="487"/>
        <w:rPr>
          <w:rFonts w:ascii="宋体" w:hAnsi="宋体" w:cs="宋体"/>
          <w:b/>
          <w:sz w:val="24"/>
        </w:rPr>
      </w:pPr>
      <w:r>
        <w:rPr>
          <w:rFonts w:ascii="宋体" w:hAnsi="宋体" w:cs="宋体" w:hint="eastAsia"/>
          <w:b/>
          <w:sz w:val="24"/>
        </w:rPr>
        <w:t>十四、争议的解决</w:t>
      </w:r>
    </w:p>
    <w:p w:rsidR="00AF57E1" w:rsidRDefault="004D05F2" w:rsidP="00B04F8D">
      <w:pPr>
        <w:spacing w:line="440" w:lineRule="exact"/>
        <w:ind w:firstLineChars="202" w:firstLine="485"/>
        <w:rPr>
          <w:rFonts w:ascii="宋体" w:hAnsi="宋体" w:cs="宋体"/>
          <w:sz w:val="24"/>
        </w:rPr>
      </w:pPr>
      <w:r>
        <w:rPr>
          <w:rFonts w:ascii="宋体" w:hAnsi="宋体" w:cs="宋体" w:hint="eastAsia"/>
          <w:sz w:val="24"/>
        </w:rPr>
        <w:t>（一）在履行合同过程中发生争议时，双方当事人协商解决，协商不成的，采用下列第</w:t>
      </w:r>
      <w:r>
        <w:rPr>
          <w:rFonts w:ascii="宋体" w:hAnsi="宋体" w:cs="宋体" w:hint="eastAsia"/>
          <w:sz w:val="24"/>
          <w:u w:val="single"/>
        </w:rPr>
        <w:t xml:space="preserve">  2  </w:t>
      </w:r>
      <w:r>
        <w:rPr>
          <w:rFonts w:ascii="宋体" w:hAnsi="宋体" w:cs="宋体" w:hint="eastAsia"/>
          <w:sz w:val="24"/>
        </w:rPr>
        <w:t>种方法解决。</w:t>
      </w:r>
    </w:p>
    <w:p w:rsidR="00AF57E1" w:rsidRDefault="004D05F2" w:rsidP="00B04F8D">
      <w:pPr>
        <w:spacing w:line="440" w:lineRule="exact"/>
        <w:ind w:firstLineChars="202" w:firstLine="485"/>
        <w:rPr>
          <w:rFonts w:ascii="宋体" w:hAnsi="宋体" w:cs="宋体"/>
          <w:sz w:val="24"/>
        </w:rPr>
      </w:pPr>
      <w:r>
        <w:rPr>
          <w:rFonts w:ascii="宋体" w:hAnsi="宋体" w:cs="宋体" w:hint="eastAsia"/>
          <w:sz w:val="24"/>
        </w:rPr>
        <w:t>1.</w:t>
      </w:r>
      <w:r>
        <w:rPr>
          <w:rFonts w:ascii="宋体" w:hAnsi="宋体" w:cs="宋体" w:hint="eastAsia"/>
          <w:sz w:val="24"/>
        </w:rPr>
        <w:t>提交仲裁委员会仲裁；</w:t>
      </w:r>
    </w:p>
    <w:p w:rsidR="00AF57E1" w:rsidRDefault="004D05F2" w:rsidP="00B04F8D">
      <w:pPr>
        <w:spacing w:line="440" w:lineRule="exact"/>
        <w:ind w:firstLineChars="202" w:firstLine="485"/>
        <w:rPr>
          <w:rFonts w:ascii="宋体" w:hAnsi="宋体" w:cs="宋体"/>
          <w:sz w:val="24"/>
        </w:rPr>
      </w:pPr>
      <w:r>
        <w:rPr>
          <w:rFonts w:ascii="宋体" w:hAnsi="宋体" w:cs="宋体" w:hint="eastAsia"/>
          <w:sz w:val="24"/>
        </w:rPr>
        <w:t>2.</w:t>
      </w:r>
      <w:r>
        <w:rPr>
          <w:rFonts w:ascii="宋体" w:hAnsi="宋体" w:cs="宋体" w:hint="eastAsia"/>
          <w:sz w:val="24"/>
        </w:rPr>
        <w:t>依法向甲方所在地人民法院提起诉讼。</w:t>
      </w:r>
    </w:p>
    <w:p w:rsidR="00AF57E1" w:rsidRDefault="004D05F2">
      <w:pPr>
        <w:spacing w:line="440" w:lineRule="exact"/>
        <w:ind w:firstLineChars="202" w:firstLine="487"/>
        <w:rPr>
          <w:rFonts w:ascii="宋体" w:hAnsi="宋体" w:cs="宋体"/>
          <w:b/>
          <w:sz w:val="24"/>
        </w:rPr>
      </w:pPr>
      <w:r>
        <w:rPr>
          <w:rFonts w:ascii="宋体" w:hAnsi="宋体" w:cs="宋体" w:hint="eastAsia"/>
          <w:b/>
          <w:sz w:val="24"/>
        </w:rPr>
        <w:t>十五、协议生效及其它</w:t>
      </w:r>
    </w:p>
    <w:p w:rsidR="00AF57E1" w:rsidRDefault="004D05F2" w:rsidP="00B04F8D">
      <w:pPr>
        <w:spacing w:line="440" w:lineRule="exact"/>
        <w:ind w:firstLineChars="202" w:firstLine="485"/>
        <w:rPr>
          <w:rFonts w:ascii="宋体" w:hAnsi="宋体" w:cs="宋体"/>
          <w:sz w:val="24"/>
        </w:rPr>
      </w:pPr>
      <w:r>
        <w:rPr>
          <w:rFonts w:ascii="宋体" w:hAnsi="宋体" w:cs="宋体" w:hint="eastAsia"/>
          <w:sz w:val="24"/>
        </w:rPr>
        <w:t>（一）协议经双方法定代表人或授权委托代理人签字并加盖单位公章后生效。</w:t>
      </w:r>
    </w:p>
    <w:p w:rsidR="00AF57E1" w:rsidRDefault="004D05F2" w:rsidP="00B04F8D">
      <w:pPr>
        <w:spacing w:line="440" w:lineRule="exact"/>
        <w:ind w:firstLineChars="202" w:firstLine="485"/>
        <w:rPr>
          <w:rFonts w:ascii="宋体" w:hAnsi="宋体" w:cs="宋体"/>
          <w:sz w:val="24"/>
        </w:rPr>
      </w:pPr>
      <w:r>
        <w:rPr>
          <w:rFonts w:ascii="宋体" w:hAnsi="宋体" w:cs="宋体" w:hint="eastAsia"/>
          <w:sz w:val="24"/>
        </w:rPr>
        <w:t>（二</w:t>
      </w:r>
      <w:r>
        <w:rPr>
          <w:rFonts w:ascii="宋体" w:hAnsi="宋体" w:cs="宋体" w:hint="eastAsia"/>
          <w:sz w:val="24"/>
        </w:rPr>
        <w:t>）协议执行中涉及采购资金和采购内容修改或补充的，须经财政部门审批，并签书面补充协议</w:t>
      </w:r>
      <w:proofErr w:type="gramStart"/>
      <w:r>
        <w:rPr>
          <w:rFonts w:ascii="宋体" w:hAnsi="宋体" w:cs="宋体" w:hint="eastAsia"/>
          <w:sz w:val="24"/>
        </w:rPr>
        <w:t>报监督</w:t>
      </w:r>
      <w:proofErr w:type="gramEnd"/>
      <w:r>
        <w:rPr>
          <w:rFonts w:ascii="宋体" w:hAnsi="宋体" w:cs="宋体" w:hint="eastAsia"/>
          <w:sz w:val="24"/>
        </w:rPr>
        <w:t>管理部门备案，方可作为主合同不可分割的一部分。</w:t>
      </w:r>
    </w:p>
    <w:p w:rsidR="00AF57E1" w:rsidRDefault="004D05F2" w:rsidP="00B04F8D">
      <w:pPr>
        <w:spacing w:line="440" w:lineRule="exact"/>
        <w:ind w:firstLineChars="202" w:firstLine="485"/>
        <w:rPr>
          <w:rFonts w:ascii="宋体" w:hAnsi="宋体" w:cs="宋体"/>
          <w:sz w:val="24"/>
        </w:rPr>
      </w:pPr>
      <w:r>
        <w:rPr>
          <w:rFonts w:ascii="宋体" w:hAnsi="宋体" w:cs="宋体" w:hint="eastAsia"/>
          <w:sz w:val="24"/>
        </w:rPr>
        <w:t>（三）下述合同附件为本合同不可分割的部分并与本合同具有同等效力：</w:t>
      </w:r>
    </w:p>
    <w:p w:rsidR="00AF57E1" w:rsidRDefault="004D05F2" w:rsidP="00B04F8D">
      <w:pPr>
        <w:spacing w:line="440" w:lineRule="exact"/>
        <w:ind w:firstLineChars="202" w:firstLine="485"/>
        <w:rPr>
          <w:rFonts w:ascii="宋体" w:hAnsi="宋体" w:cs="宋体"/>
          <w:sz w:val="24"/>
        </w:rPr>
      </w:pPr>
      <w:r>
        <w:rPr>
          <w:rFonts w:ascii="宋体" w:hAnsi="宋体" w:cs="宋体" w:hint="eastAsia"/>
          <w:sz w:val="24"/>
        </w:rPr>
        <w:t>1.</w:t>
      </w:r>
      <w:r>
        <w:rPr>
          <w:rFonts w:ascii="宋体" w:hAnsi="宋体" w:cs="宋体" w:hint="eastAsia"/>
          <w:sz w:val="24"/>
        </w:rPr>
        <w:t>供货清单和报价货物数量、价格表</w:t>
      </w:r>
    </w:p>
    <w:p w:rsidR="00AF57E1" w:rsidRDefault="004D05F2" w:rsidP="00B04F8D">
      <w:pPr>
        <w:spacing w:line="440" w:lineRule="exact"/>
        <w:ind w:firstLineChars="202" w:firstLine="485"/>
        <w:rPr>
          <w:rFonts w:ascii="宋体" w:hAnsi="宋体" w:cs="宋体"/>
          <w:sz w:val="24"/>
        </w:rPr>
      </w:pPr>
      <w:r>
        <w:rPr>
          <w:rFonts w:ascii="宋体" w:hAnsi="宋体" w:cs="宋体" w:hint="eastAsia"/>
          <w:sz w:val="24"/>
        </w:rPr>
        <w:t>2.</w:t>
      </w:r>
      <w:r>
        <w:rPr>
          <w:rFonts w:ascii="宋体" w:hAnsi="宋体" w:cs="宋体" w:hint="eastAsia"/>
          <w:sz w:val="24"/>
        </w:rPr>
        <w:t>技术规格</w:t>
      </w:r>
    </w:p>
    <w:p w:rsidR="00AF57E1" w:rsidRDefault="004D05F2" w:rsidP="00B04F8D">
      <w:pPr>
        <w:spacing w:line="440" w:lineRule="exact"/>
        <w:ind w:firstLineChars="202" w:firstLine="485"/>
        <w:rPr>
          <w:rFonts w:ascii="宋体" w:hAnsi="宋体" w:cs="宋体"/>
          <w:sz w:val="24"/>
        </w:rPr>
      </w:pPr>
      <w:r>
        <w:rPr>
          <w:rFonts w:ascii="宋体" w:hAnsi="宋体" w:cs="宋体" w:hint="eastAsia"/>
          <w:sz w:val="24"/>
        </w:rPr>
        <w:t>3.</w:t>
      </w:r>
      <w:r>
        <w:rPr>
          <w:rFonts w:ascii="宋体" w:hAnsi="宋体" w:cs="宋体" w:hint="eastAsia"/>
          <w:sz w:val="24"/>
        </w:rPr>
        <w:t>乙方报价文件的内容及澄清内容</w:t>
      </w:r>
    </w:p>
    <w:p w:rsidR="00AF57E1" w:rsidRDefault="004D05F2" w:rsidP="00B04F8D">
      <w:pPr>
        <w:spacing w:line="440" w:lineRule="exact"/>
        <w:ind w:firstLineChars="202" w:firstLine="485"/>
        <w:rPr>
          <w:rFonts w:ascii="宋体" w:hAnsi="宋体" w:cs="宋体"/>
          <w:sz w:val="24"/>
        </w:rPr>
      </w:pPr>
      <w:r>
        <w:rPr>
          <w:rFonts w:ascii="宋体" w:hAnsi="宋体" w:cs="宋体" w:hint="eastAsia"/>
          <w:sz w:val="24"/>
        </w:rPr>
        <w:t>4.</w:t>
      </w:r>
      <w:r>
        <w:rPr>
          <w:rFonts w:ascii="宋体" w:hAnsi="宋体" w:cs="宋体" w:hint="eastAsia"/>
          <w:sz w:val="24"/>
        </w:rPr>
        <w:t>其他与本合同相关的单据</w:t>
      </w:r>
    </w:p>
    <w:p w:rsidR="00AF57E1" w:rsidRDefault="004D05F2" w:rsidP="00B04F8D">
      <w:pPr>
        <w:spacing w:line="440" w:lineRule="exact"/>
        <w:ind w:firstLineChars="202" w:firstLine="485"/>
        <w:rPr>
          <w:rFonts w:ascii="宋体" w:hAnsi="宋体" w:cs="宋体"/>
          <w:sz w:val="24"/>
        </w:rPr>
      </w:pPr>
      <w:r>
        <w:rPr>
          <w:rFonts w:ascii="宋体" w:hAnsi="宋体" w:cs="宋体" w:hint="eastAsia"/>
          <w:sz w:val="24"/>
        </w:rPr>
        <w:t>5.</w:t>
      </w:r>
      <w:r>
        <w:rPr>
          <w:rFonts w:ascii="宋体" w:hAnsi="宋体" w:cs="宋体" w:hint="eastAsia"/>
          <w:sz w:val="24"/>
        </w:rPr>
        <w:t>本合同适用的特殊条款</w:t>
      </w:r>
    </w:p>
    <w:p w:rsidR="00AF57E1" w:rsidRDefault="004D05F2" w:rsidP="00B04F8D">
      <w:pPr>
        <w:spacing w:line="440" w:lineRule="exact"/>
        <w:ind w:firstLineChars="202" w:firstLine="485"/>
        <w:rPr>
          <w:rFonts w:ascii="宋体" w:hAnsi="宋体" w:cs="宋体"/>
          <w:sz w:val="24"/>
        </w:rPr>
      </w:pPr>
      <w:r>
        <w:rPr>
          <w:rFonts w:ascii="宋体" w:hAnsi="宋体" w:cs="宋体" w:hint="eastAsia"/>
          <w:sz w:val="24"/>
        </w:rPr>
        <w:t>（四）本合同未尽事宜，遵照《中华人民共和国民法典》有关条文执行。</w:t>
      </w:r>
    </w:p>
    <w:p w:rsidR="00AF57E1" w:rsidRDefault="004D05F2" w:rsidP="00B04F8D">
      <w:pPr>
        <w:spacing w:line="440" w:lineRule="exact"/>
        <w:ind w:firstLineChars="202" w:firstLine="485"/>
        <w:rPr>
          <w:rFonts w:ascii="宋体" w:hAnsi="宋体" w:cs="宋体"/>
          <w:sz w:val="24"/>
        </w:rPr>
      </w:pPr>
      <w:r>
        <w:rPr>
          <w:rFonts w:ascii="宋体" w:hAnsi="宋体" w:cs="宋体" w:hint="eastAsia"/>
          <w:sz w:val="24"/>
        </w:rPr>
        <w:t>（五）本合同正本一式八份（采购人及供应商各执三份，采购代理机构及监管部门各执一份），具有同等法律效力。</w:t>
      </w:r>
    </w:p>
    <w:p w:rsidR="00AF57E1" w:rsidRDefault="00AF57E1">
      <w:pPr>
        <w:spacing w:line="440" w:lineRule="exact"/>
        <w:rPr>
          <w:rFonts w:ascii="宋体" w:hAnsi="宋体" w:cs="宋体"/>
          <w:sz w:val="24"/>
        </w:rPr>
      </w:pPr>
    </w:p>
    <w:p w:rsidR="00AF57E1" w:rsidRDefault="004D05F2">
      <w:pPr>
        <w:spacing w:line="400" w:lineRule="exact"/>
        <w:rPr>
          <w:rFonts w:ascii="宋体" w:hAnsi="宋体" w:cs="宋体"/>
          <w:sz w:val="24"/>
        </w:rPr>
      </w:pPr>
      <w:r>
        <w:rPr>
          <w:rFonts w:ascii="宋体" w:hAnsi="宋体" w:cs="宋体" w:hint="eastAsia"/>
          <w:sz w:val="24"/>
        </w:rPr>
        <w:t>甲方（盖章）：</w:t>
      </w:r>
      <w:r>
        <w:rPr>
          <w:rFonts w:ascii="宋体" w:hAnsi="宋体" w:cs="宋体" w:hint="eastAsia"/>
          <w:sz w:val="24"/>
        </w:rPr>
        <w:t xml:space="preserve">                     </w:t>
      </w:r>
      <w:r>
        <w:rPr>
          <w:rFonts w:ascii="宋体" w:hAnsi="宋体" w:cs="宋体" w:hint="eastAsia"/>
          <w:sz w:val="24"/>
        </w:rPr>
        <w:t>乙方（盖章）：</w:t>
      </w:r>
    </w:p>
    <w:p w:rsidR="00AF57E1" w:rsidRDefault="004D05F2">
      <w:pPr>
        <w:spacing w:line="400" w:lineRule="exact"/>
        <w:rPr>
          <w:rFonts w:ascii="宋体" w:hAnsi="宋体"/>
          <w:sz w:val="24"/>
        </w:rPr>
      </w:pPr>
      <w:r>
        <w:rPr>
          <w:rFonts w:ascii="宋体" w:hAnsi="宋体" w:cs="宋体" w:hint="eastAsia"/>
          <w:sz w:val="24"/>
        </w:rPr>
        <w:t>地址：</w:t>
      </w:r>
      <w:r>
        <w:rPr>
          <w:rFonts w:ascii="宋体" w:hAnsi="宋体" w:cs="宋体" w:hint="eastAsia"/>
          <w:sz w:val="24"/>
        </w:rPr>
        <w:t xml:space="preserve">                            </w:t>
      </w:r>
      <w:r>
        <w:rPr>
          <w:rFonts w:ascii="宋体" w:hAnsi="宋体" w:cs="宋体" w:hint="eastAsia"/>
          <w:sz w:val="24"/>
        </w:rPr>
        <w:t>地址：</w:t>
      </w:r>
    </w:p>
    <w:p w:rsidR="00AF57E1" w:rsidRDefault="00AF57E1">
      <w:pPr>
        <w:spacing w:line="400" w:lineRule="exact"/>
        <w:rPr>
          <w:rFonts w:ascii="宋体" w:hAnsi="宋体" w:cs="宋体"/>
          <w:sz w:val="24"/>
        </w:rPr>
      </w:pPr>
    </w:p>
    <w:p w:rsidR="00AF57E1" w:rsidRDefault="004D05F2">
      <w:pPr>
        <w:spacing w:line="400" w:lineRule="exact"/>
        <w:rPr>
          <w:rFonts w:ascii="宋体" w:hAnsi="宋体" w:cs="宋体"/>
          <w:sz w:val="24"/>
        </w:rPr>
      </w:pPr>
      <w:r>
        <w:rPr>
          <w:rFonts w:ascii="宋体" w:hAnsi="宋体" w:cs="宋体" w:hint="eastAsia"/>
          <w:sz w:val="24"/>
        </w:rPr>
        <w:t>法定代表人：</w:t>
      </w:r>
      <w:r>
        <w:rPr>
          <w:rFonts w:ascii="宋体" w:hAnsi="宋体" w:cs="宋体" w:hint="eastAsia"/>
          <w:sz w:val="24"/>
        </w:rPr>
        <w:t xml:space="preserve">                      </w:t>
      </w:r>
      <w:r>
        <w:rPr>
          <w:rFonts w:ascii="宋体" w:hAnsi="宋体" w:cs="宋体" w:hint="eastAsia"/>
          <w:sz w:val="24"/>
        </w:rPr>
        <w:t>法定代表人：</w:t>
      </w:r>
    </w:p>
    <w:p w:rsidR="00AF57E1" w:rsidRDefault="004D05F2">
      <w:pPr>
        <w:spacing w:line="400" w:lineRule="exact"/>
        <w:rPr>
          <w:rFonts w:ascii="宋体" w:hAnsi="宋体" w:cs="宋体"/>
          <w:sz w:val="24"/>
        </w:rPr>
      </w:pPr>
      <w:r>
        <w:rPr>
          <w:rFonts w:ascii="宋体" w:hAnsi="宋体" w:cs="宋体" w:hint="eastAsia"/>
          <w:sz w:val="24"/>
        </w:rPr>
        <w:t>授权委托代理人：</w:t>
      </w:r>
      <w:r>
        <w:rPr>
          <w:rFonts w:ascii="宋体" w:hAnsi="宋体" w:cs="宋体" w:hint="eastAsia"/>
          <w:sz w:val="24"/>
        </w:rPr>
        <w:t xml:space="preserve">                  </w:t>
      </w:r>
      <w:r>
        <w:rPr>
          <w:rFonts w:ascii="宋体" w:hAnsi="宋体" w:cs="宋体" w:hint="eastAsia"/>
          <w:sz w:val="24"/>
        </w:rPr>
        <w:t>授权委托代理人：</w:t>
      </w:r>
    </w:p>
    <w:p w:rsidR="00AF57E1" w:rsidRDefault="004D05F2">
      <w:pPr>
        <w:spacing w:line="400" w:lineRule="exact"/>
        <w:rPr>
          <w:rFonts w:ascii="宋体" w:hAnsi="宋体" w:cs="宋体"/>
          <w:sz w:val="24"/>
        </w:rPr>
      </w:pPr>
      <w:r>
        <w:rPr>
          <w:rFonts w:ascii="宋体" w:hAnsi="宋体" w:cs="宋体" w:hint="eastAsia"/>
          <w:sz w:val="24"/>
        </w:rPr>
        <w:t>电话：</w:t>
      </w:r>
      <w:r>
        <w:rPr>
          <w:rFonts w:ascii="宋体" w:hAnsi="宋体" w:cs="宋体" w:hint="eastAsia"/>
          <w:sz w:val="24"/>
        </w:rPr>
        <w:t xml:space="preserve">                            </w:t>
      </w:r>
      <w:r>
        <w:rPr>
          <w:rFonts w:ascii="宋体" w:hAnsi="宋体" w:cs="宋体" w:hint="eastAsia"/>
          <w:sz w:val="24"/>
        </w:rPr>
        <w:t>电话：</w:t>
      </w:r>
    </w:p>
    <w:p w:rsidR="00AF57E1" w:rsidRDefault="004D05F2">
      <w:pPr>
        <w:spacing w:line="400" w:lineRule="exact"/>
        <w:rPr>
          <w:rFonts w:ascii="宋体" w:hAnsi="宋体" w:cs="宋体"/>
          <w:sz w:val="24"/>
        </w:rPr>
      </w:pPr>
      <w:r>
        <w:rPr>
          <w:rFonts w:ascii="宋体" w:hAnsi="宋体" w:cs="宋体" w:hint="eastAsia"/>
          <w:sz w:val="24"/>
        </w:rPr>
        <w:t>传真：</w:t>
      </w:r>
      <w:r>
        <w:rPr>
          <w:rFonts w:ascii="宋体" w:hAnsi="宋体" w:cs="宋体" w:hint="eastAsia"/>
          <w:sz w:val="24"/>
        </w:rPr>
        <w:t xml:space="preserve">                            </w:t>
      </w:r>
      <w:r>
        <w:rPr>
          <w:rFonts w:ascii="宋体" w:hAnsi="宋体" w:cs="宋体" w:hint="eastAsia"/>
          <w:sz w:val="24"/>
        </w:rPr>
        <w:t>传真：</w:t>
      </w:r>
    </w:p>
    <w:p w:rsidR="00AF57E1" w:rsidRDefault="004D05F2">
      <w:pPr>
        <w:spacing w:line="400" w:lineRule="exact"/>
        <w:rPr>
          <w:rFonts w:ascii="宋体" w:hAnsi="宋体" w:cs="宋体"/>
          <w:sz w:val="24"/>
        </w:rPr>
      </w:pPr>
      <w:r>
        <w:rPr>
          <w:rFonts w:ascii="宋体" w:hAnsi="宋体" w:cs="宋体" w:hint="eastAsia"/>
          <w:sz w:val="24"/>
        </w:rPr>
        <w:t>邮政编码：</w:t>
      </w:r>
      <w:r>
        <w:rPr>
          <w:rFonts w:ascii="宋体" w:hAnsi="宋体" w:cs="宋体" w:hint="eastAsia"/>
          <w:sz w:val="24"/>
        </w:rPr>
        <w:t xml:space="preserve">                        </w:t>
      </w:r>
      <w:r>
        <w:rPr>
          <w:rFonts w:ascii="宋体" w:hAnsi="宋体" w:cs="宋体" w:hint="eastAsia"/>
          <w:sz w:val="24"/>
        </w:rPr>
        <w:t>邮政编码：</w:t>
      </w:r>
    </w:p>
    <w:p w:rsidR="00AF57E1" w:rsidRDefault="004D05F2">
      <w:pPr>
        <w:spacing w:line="400" w:lineRule="exact"/>
        <w:rPr>
          <w:rFonts w:ascii="宋体" w:hAnsi="宋体"/>
          <w:sz w:val="24"/>
        </w:rPr>
      </w:pPr>
      <w:r>
        <w:rPr>
          <w:rFonts w:ascii="宋体" w:hAnsi="宋体" w:cs="宋体" w:hint="eastAsia"/>
          <w:sz w:val="24"/>
        </w:rPr>
        <w:t>开户银行：</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开户银行：</w:t>
      </w:r>
    </w:p>
    <w:p w:rsidR="00AF57E1" w:rsidRDefault="004D05F2">
      <w:pPr>
        <w:spacing w:line="400" w:lineRule="exact"/>
        <w:rPr>
          <w:rFonts w:ascii="宋体" w:hAnsi="宋体" w:cs="宋体"/>
          <w:sz w:val="24"/>
        </w:rPr>
      </w:pPr>
      <w:proofErr w:type="gramStart"/>
      <w:r>
        <w:rPr>
          <w:rFonts w:ascii="宋体" w:hAnsi="宋体" w:cs="宋体" w:hint="eastAsia"/>
          <w:sz w:val="24"/>
        </w:rPr>
        <w:t>帐号</w:t>
      </w:r>
      <w:proofErr w:type="gramEnd"/>
      <w:r>
        <w:rPr>
          <w:rFonts w:ascii="宋体" w:hAnsi="宋体" w:cs="宋体" w:hint="eastAsia"/>
          <w:sz w:val="24"/>
        </w:rPr>
        <w:t>：</w:t>
      </w:r>
      <w:r>
        <w:rPr>
          <w:rFonts w:ascii="宋体" w:hAnsi="宋体" w:cs="宋体" w:hint="eastAsia"/>
          <w:sz w:val="24"/>
        </w:rPr>
        <w:t xml:space="preserve">                            </w:t>
      </w:r>
      <w:proofErr w:type="gramStart"/>
      <w:r>
        <w:rPr>
          <w:rFonts w:ascii="宋体" w:hAnsi="宋体" w:cs="宋体" w:hint="eastAsia"/>
          <w:sz w:val="24"/>
        </w:rPr>
        <w:t>帐号</w:t>
      </w:r>
      <w:proofErr w:type="gramEnd"/>
      <w:r>
        <w:rPr>
          <w:rFonts w:ascii="宋体" w:hAnsi="宋体" w:cs="宋体" w:hint="eastAsia"/>
          <w:sz w:val="24"/>
        </w:rPr>
        <w:t>：</w:t>
      </w:r>
    </w:p>
    <w:p w:rsidR="00AF57E1" w:rsidRDefault="004D05F2">
      <w:pPr>
        <w:spacing w:line="400" w:lineRule="exact"/>
        <w:rPr>
          <w:rFonts w:ascii="宋体" w:hAnsi="宋体" w:cs="宋体"/>
          <w:sz w:val="24"/>
        </w:rPr>
      </w:pPr>
      <w:r>
        <w:rPr>
          <w:rFonts w:ascii="宋体" w:hAnsi="宋体" w:cs="宋体" w:hint="eastAsia"/>
          <w:sz w:val="24"/>
        </w:rPr>
        <w:t>签订地点：</w:t>
      </w:r>
      <w:r>
        <w:rPr>
          <w:rFonts w:ascii="宋体" w:hAnsi="宋体" w:cs="宋体" w:hint="eastAsia"/>
          <w:sz w:val="24"/>
        </w:rPr>
        <w:t xml:space="preserve">                        </w:t>
      </w:r>
      <w:r>
        <w:rPr>
          <w:rFonts w:ascii="宋体" w:hAnsi="宋体" w:cs="宋体" w:hint="eastAsia"/>
          <w:sz w:val="24"/>
        </w:rPr>
        <w:t>签订日期：</w:t>
      </w:r>
    </w:p>
    <w:p w:rsidR="00AF57E1" w:rsidRDefault="00AF57E1">
      <w:pPr>
        <w:jc w:val="left"/>
        <w:rPr>
          <w:rFonts w:ascii="宋体" w:hAnsi="宋体"/>
          <w:sz w:val="28"/>
          <w:szCs w:val="28"/>
        </w:rPr>
      </w:pPr>
    </w:p>
    <w:p w:rsidR="00AF57E1" w:rsidRDefault="004D05F2">
      <w:pPr>
        <w:spacing w:line="440" w:lineRule="exact"/>
        <w:rPr>
          <w:rFonts w:ascii="宋体" w:hAnsi="宋体"/>
          <w:b/>
          <w:bCs/>
          <w:sz w:val="24"/>
        </w:rPr>
      </w:pPr>
      <w:r>
        <w:rPr>
          <w:rFonts w:ascii="宋体" w:hAnsi="宋体" w:cs="宋体" w:hint="eastAsia"/>
          <w:b/>
          <w:bCs/>
          <w:szCs w:val="21"/>
        </w:rPr>
        <w:t>注：本合同范本供参考，签订合同时，甲乙双方可按实际情况调整，但不得与实质性条款相背离。</w:t>
      </w:r>
    </w:p>
    <w:p w:rsidR="00AF57E1" w:rsidRDefault="00AF57E1">
      <w:pPr>
        <w:jc w:val="center"/>
        <w:rPr>
          <w:rFonts w:ascii="宋体" w:hAnsi="宋体"/>
          <w:szCs w:val="30"/>
        </w:rPr>
      </w:pPr>
    </w:p>
    <w:p w:rsidR="00AF57E1" w:rsidRDefault="00AF57E1">
      <w:pPr>
        <w:rPr>
          <w:rFonts w:ascii="宋体" w:hAnsi="宋体"/>
        </w:rPr>
      </w:pPr>
    </w:p>
    <w:p w:rsidR="00AF57E1" w:rsidRDefault="00AF57E1">
      <w:pPr>
        <w:rPr>
          <w:rFonts w:ascii="宋体" w:hAnsi="宋体"/>
        </w:rPr>
      </w:pPr>
    </w:p>
    <w:p w:rsidR="00AF57E1" w:rsidRDefault="00AF57E1">
      <w:pPr>
        <w:rPr>
          <w:rFonts w:ascii="宋体" w:hAnsi="宋体"/>
        </w:rPr>
      </w:pPr>
    </w:p>
    <w:p w:rsidR="00AF57E1" w:rsidRDefault="00AF57E1">
      <w:pPr>
        <w:rPr>
          <w:rFonts w:ascii="宋体" w:hAnsi="宋体"/>
        </w:rPr>
      </w:pPr>
    </w:p>
    <w:p w:rsidR="00AF57E1" w:rsidRDefault="00AF57E1">
      <w:pPr>
        <w:rPr>
          <w:rFonts w:ascii="宋体" w:hAnsi="宋体"/>
        </w:rPr>
      </w:pPr>
    </w:p>
    <w:p w:rsidR="00AF57E1" w:rsidRDefault="004D05F2">
      <w:pPr>
        <w:pStyle w:val="1"/>
        <w:rPr>
          <w:rFonts w:ascii="宋体" w:hAnsi="宋体"/>
          <w:szCs w:val="30"/>
        </w:rPr>
      </w:pPr>
      <w:r>
        <w:rPr>
          <w:rFonts w:ascii="宋体" w:hAnsi="宋体"/>
          <w:szCs w:val="30"/>
        </w:rPr>
        <w:br w:type="page"/>
      </w:r>
    </w:p>
    <w:p w:rsidR="00AF57E1" w:rsidRDefault="00AF57E1">
      <w:pPr>
        <w:rPr>
          <w:rFonts w:ascii="宋体" w:hAnsi="宋体"/>
        </w:rPr>
      </w:pPr>
    </w:p>
    <w:p w:rsidR="00AF57E1" w:rsidRDefault="00AF57E1">
      <w:pPr>
        <w:rPr>
          <w:rFonts w:ascii="宋体" w:hAnsi="宋体"/>
        </w:rPr>
      </w:pPr>
    </w:p>
    <w:p w:rsidR="00AF57E1" w:rsidRDefault="00AF57E1">
      <w:pPr>
        <w:rPr>
          <w:rFonts w:ascii="宋体" w:hAnsi="宋体"/>
        </w:rPr>
      </w:pPr>
    </w:p>
    <w:p w:rsidR="00AF57E1" w:rsidRDefault="00AF57E1">
      <w:pPr>
        <w:rPr>
          <w:rFonts w:ascii="宋体" w:hAnsi="宋体"/>
        </w:rPr>
      </w:pPr>
    </w:p>
    <w:p w:rsidR="00AF57E1" w:rsidRDefault="00AF57E1">
      <w:pPr>
        <w:rPr>
          <w:rFonts w:ascii="宋体" w:hAnsi="宋体"/>
        </w:rPr>
      </w:pPr>
    </w:p>
    <w:p w:rsidR="00AF57E1" w:rsidRDefault="00AF57E1">
      <w:pPr>
        <w:rPr>
          <w:rFonts w:ascii="宋体" w:hAnsi="宋体"/>
        </w:rPr>
      </w:pPr>
    </w:p>
    <w:p w:rsidR="00AF57E1" w:rsidRDefault="00AF57E1">
      <w:pPr>
        <w:rPr>
          <w:rFonts w:ascii="宋体" w:hAnsi="宋体"/>
        </w:rPr>
      </w:pPr>
    </w:p>
    <w:p w:rsidR="00AF57E1" w:rsidRDefault="00AF57E1">
      <w:pPr>
        <w:rPr>
          <w:rFonts w:ascii="宋体" w:hAnsi="宋体"/>
        </w:rPr>
      </w:pPr>
    </w:p>
    <w:p w:rsidR="00AF57E1" w:rsidRDefault="00AF57E1">
      <w:pPr>
        <w:rPr>
          <w:rFonts w:ascii="宋体" w:hAnsi="宋体"/>
        </w:rPr>
      </w:pPr>
    </w:p>
    <w:p w:rsidR="00AF57E1" w:rsidRDefault="00AF57E1">
      <w:pPr>
        <w:rPr>
          <w:rFonts w:ascii="宋体" w:hAnsi="宋体"/>
        </w:rPr>
      </w:pPr>
    </w:p>
    <w:p w:rsidR="00AF57E1" w:rsidRDefault="00AF57E1">
      <w:pPr>
        <w:widowControl/>
        <w:jc w:val="left"/>
        <w:rPr>
          <w:rFonts w:ascii="宋体" w:hAnsi="宋体"/>
        </w:rPr>
      </w:pPr>
    </w:p>
    <w:p w:rsidR="00AF57E1" w:rsidRDefault="00AF57E1">
      <w:pPr>
        <w:widowControl/>
        <w:jc w:val="left"/>
        <w:rPr>
          <w:rFonts w:ascii="宋体" w:hAnsi="宋体"/>
        </w:rPr>
      </w:pPr>
    </w:p>
    <w:p w:rsidR="00AF57E1" w:rsidRDefault="00AF57E1">
      <w:pPr>
        <w:pStyle w:val="a0"/>
        <w:rPr>
          <w:lang w:val="en-US"/>
        </w:rPr>
      </w:pPr>
    </w:p>
    <w:p w:rsidR="00AF57E1" w:rsidRDefault="00AF57E1">
      <w:pPr>
        <w:pStyle w:val="a0"/>
        <w:rPr>
          <w:lang w:val="en-US"/>
        </w:rPr>
      </w:pPr>
    </w:p>
    <w:p w:rsidR="00AF57E1" w:rsidRDefault="00AF57E1">
      <w:pPr>
        <w:widowControl/>
        <w:jc w:val="left"/>
        <w:rPr>
          <w:rFonts w:ascii="宋体" w:hAnsi="宋体"/>
        </w:rPr>
      </w:pPr>
    </w:p>
    <w:p w:rsidR="00AF57E1" w:rsidRDefault="00AF57E1">
      <w:pPr>
        <w:widowControl/>
        <w:jc w:val="left"/>
        <w:rPr>
          <w:rFonts w:ascii="宋体" w:hAnsi="宋体"/>
        </w:rPr>
      </w:pPr>
    </w:p>
    <w:p w:rsidR="00AF57E1" w:rsidRDefault="004D05F2">
      <w:pPr>
        <w:pStyle w:val="1"/>
        <w:rPr>
          <w:rFonts w:ascii="宋体" w:hAnsi="宋体"/>
          <w:sz w:val="44"/>
        </w:rPr>
      </w:pPr>
      <w:bookmarkStart w:id="89" w:name="_Toc48809180"/>
      <w:r>
        <w:rPr>
          <w:rFonts w:ascii="宋体" w:hAnsi="宋体" w:hint="eastAsia"/>
          <w:sz w:val="44"/>
        </w:rPr>
        <w:t>第三</w:t>
      </w:r>
      <w:proofErr w:type="gramStart"/>
      <w:r>
        <w:rPr>
          <w:rFonts w:ascii="宋体" w:hAnsi="宋体" w:hint="eastAsia"/>
          <w:sz w:val="44"/>
        </w:rPr>
        <w:t>章项目</w:t>
      </w:r>
      <w:proofErr w:type="gramEnd"/>
      <w:r>
        <w:rPr>
          <w:rFonts w:ascii="宋体" w:hAnsi="宋体" w:hint="eastAsia"/>
          <w:sz w:val="44"/>
        </w:rPr>
        <w:t>需求及技术要求</w:t>
      </w:r>
      <w:bookmarkEnd w:id="87"/>
      <w:bookmarkEnd w:id="89"/>
    </w:p>
    <w:p w:rsidR="00AF57E1" w:rsidRDefault="004D05F2">
      <w:pPr>
        <w:spacing w:line="360" w:lineRule="auto"/>
        <w:jc w:val="center"/>
        <w:rPr>
          <w:rFonts w:ascii="宋体" w:hAnsi="宋体"/>
          <w:b/>
          <w:sz w:val="28"/>
          <w:szCs w:val="28"/>
        </w:rPr>
      </w:pPr>
      <w:r>
        <w:rPr>
          <w:rFonts w:ascii="宋体" w:hAnsi="宋体"/>
          <w:b/>
          <w:sz w:val="44"/>
          <w:szCs w:val="44"/>
        </w:rPr>
        <w:br w:type="page"/>
      </w:r>
      <w:r>
        <w:rPr>
          <w:rFonts w:ascii="宋体" w:hAnsi="宋体" w:hint="eastAsia"/>
          <w:b/>
          <w:sz w:val="28"/>
          <w:szCs w:val="28"/>
        </w:rPr>
        <w:lastRenderedPageBreak/>
        <w:t>一、货物需求一览表</w:t>
      </w:r>
    </w:p>
    <w:tbl>
      <w:tblPr>
        <w:tblStyle w:val="TableNormal"/>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6"/>
        <w:gridCol w:w="1287"/>
        <w:gridCol w:w="965"/>
        <w:gridCol w:w="1125"/>
        <w:gridCol w:w="965"/>
        <w:gridCol w:w="4660"/>
      </w:tblGrid>
      <w:tr w:rsidR="00AF57E1">
        <w:trPr>
          <w:trHeight w:val="864"/>
          <w:jc w:val="center"/>
        </w:trPr>
        <w:tc>
          <w:tcPr>
            <w:tcW w:w="335" w:type="pct"/>
            <w:tcBorders>
              <w:bottom w:val="nil"/>
            </w:tcBorders>
            <w:vAlign w:val="center"/>
          </w:tcPr>
          <w:p w:rsidR="00AF57E1" w:rsidRDefault="004D05F2">
            <w:pPr>
              <w:jc w:val="center"/>
              <w:rPr>
                <w:rFonts w:ascii="宋体" w:hAnsi="宋体" w:cstheme="minorBidi"/>
                <w:sz w:val="24"/>
                <w:lang w:eastAsia="en-US"/>
              </w:rPr>
            </w:pPr>
            <w:r>
              <w:rPr>
                <w:rFonts w:ascii="宋体" w:hAnsi="宋体" w:cstheme="minorBidi"/>
                <w:sz w:val="24"/>
                <w:lang w:eastAsia="en-US"/>
              </w:rPr>
              <w:t>序号</w:t>
            </w:r>
          </w:p>
        </w:tc>
        <w:tc>
          <w:tcPr>
            <w:tcW w:w="667" w:type="pct"/>
            <w:tcBorders>
              <w:bottom w:val="nil"/>
            </w:tcBorders>
            <w:vAlign w:val="center"/>
          </w:tcPr>
          <w:p w:rsidR="00AF57E1" w:rsidRDefault="004D05F2">
            <w:pPr>
              <w:jc w:val="center"/>
              <w:rPr>
                <w:rFonts w:ascii="宋体" w:hAnsi="宋体" w:cstheme="minorBidi"/>
                <w:sz w:val="24"/>
                <w:lang w:eastAsia="en-US"/>
              </w:rPr>
            </w:pPr>
            <w:r>
              <w:rPr>
                <w:rFonts w:ascii="宋体" w:hAnsi="宋体" w:cstheme="minorBidi"/>
                <w:sz w:val="24"/>
                <w:lang w:eastAsia="en-US"/>
              </w:rPr>
              <w:t>品名</w:t>
            </w:r>
            <w:r>
              <w:rPr>
                <w:rFonts w:ascii="宋体" w:hAnsi="宋体" w:cstheme="minorBidi"/>
                <w:sz w:val="24"/>
                <w:lang w:eastAsia="en-US"/>
              </w:rPr>
              <w:t>(</w:t>
            </w:r>
            <w:r>
              <w:rPr>
                <w:rFonts w:ascii="宋体" w:hAnsi="宋体" w:cstheme="minorBidi"/>
                <w:sz w:val="24"/>
                <w:lang w:eastAsia="en-US"/>
              </w:rPr>
              <w:t>成分及含量</w:t>
            </w:r>
            <w:r>
              <w:rPr>
                <w:rFonts w:ascii="宋体" w:hAnsi="宋体" w:cstheme="minorBidi"/>
                <w:sz w:val="24"/>
                <w:lang w:eastAsia="en-US"/>
              </w:rPr>
              <w:t>)</w:t>
            </w:r>
          </w:p>
        </w:tc>
        <w:tc>
          <w:tcPr>
            <w:tcW w:w="500" w:type="pct"/>
            <w:tcBorders>
              <w:bottom w:val="nil"/>
            </w:tcBorders>
            <w:vAlign w:val="center"/>
          </w:tcPr>
          <w:p w:rsidR="00AF57E1" w:rsidRDefault="004D05F2">
            <w:pPr>
              <w:jc w:val="center"/>
              <w:rPr>
                <w:rFonts w:ascii="宋体" w:hAnsi="宋体" w:cstheme="minorBidi"/>
                <w:sz w:val="24"/>
                <w:lang w:eastAsia="en-US"/>
              </w:rPr>
            </w:pPr>
            <w:r>
              <w:rPr>
                <w:rFonts w:ascii="宋体" w:hAnsi="宋体" w:cstheme="minorBidi"/>
                <w:sz w:val="24"/>
                <w:lang w:eastAsia="en-US"/>
              </w:rPr>
              <w:t>剂型</w:t>
            </w:r>
          </w:p>
        </w:tc>
        <w:tc>
          <w:tcPr>
            <w:tcW w:w="583" w:type="pct"/>
            <w:tcBorders>
              <w:bottom w:val="nil"/>
            </w:tcBorders>
            <w:vAlign w:val="center"/>
          </w:tcPr>
          <w:p w:rsidR="00AF57E1" w:rsidRDefault="004D05F2">
            <w:pPr>
              <w:jc w:val="center"/>
              <w:rPr>
                <w:rFonts w:ascii="宋体" w:hAnsi="宋体" w:cstheme="minorBidi"/>
                <w:sz w:val="24"/>
                <w:lang w:eastAsia="en-US"/>
              </w:rPr>
            </w:pPr>
            <w:r>
              <w:rPr>
                <w:rFonts w:ascii="宋体" w:hAnsi="宋体" w:cstheme="minorBidi"/>
                <w:sz w:val="24"/>
                <w:lang w:eastAsia="en-US"/>
              </w:rPr>
              <w:t>包装规格</w:t>
            </w:r>
          </w:p>
        </w:tc>
        <w:tc>
          <w:tcPr>
            <w:tcW w:w="500" w:type="pct"/>
            <w:vAlign w:val="center"/>
          </w:tcPr>
          <w:p w:rsidR="00AF57E1" w:rsidRDefault="004D05F2">
            <w:pPr>
              <w:jc w:val="center"/>
              <w:rPr>
                <w:rFonts w:ascii="宋体" w:hAnsi="宋体" w:cstheme="minorBidi"/>
                <w:sz w:val="24"/>
              </w:rPr>
            </w:pPr>
            <w:r>
              <w:rPr>
                <w:rFonts w:ascii="宋体" w:hAnsi="宋体" w:cstheme="minorBidi"/>
                <w:sz w:val="24"/>
                <w:lang w:eastAsia="en-US"/>
              </w:rPr>
              <w:t>数量</w:t>
            </w:r>
          </w:p>
          <w:p w:rsidR="00AF57E1" w:rsidRDefault="004D05F2">
            <w:pPr>
              <w:jc w:val="center"/>
              <w:rPr>
                <w:rFonts w:ascii="宋体" w:hAnsi="宋体" w:cstheme="minorBidi"/>
                <w:sz w:val="24"/>
                <w:lang w:eastAsia="en-US"/>
              </w:rPr>
            </w:pPr>
            <w:r>
              <w:rPr>
                <w:rFonts w:ascii="宋体" w:hAnsi="宋体" w:cstheme="minorBidi"/>
                <w:sz w:val="24"/>
                <w:lang w:eastAsia="en-US"/>
              </w:rPr>
              <w:t>(</w:t>
            </w:r>
            <w:r>
              <w:rPr>
                <w:rFonts w:ascii="宋体" w:hAnsi="宋体" w:cstheme="minorBidi"/>
                <w:sz w:val="24"/>
                <w:lang w:eastAsia="en-US"/>
              </w:rPr>
              <w:t>公斤</w:t>
            </w:r>
            <w:r>
              <w:rPr>
                <w:rFonts w:ascii="宋体" w:hAnsi="宋体" w:cstheme="minorBidi"/>
                <w:sz w:val="24"/>
                <w:lang w:eastAsia="en-US"/>
              </w:rPr>
              <w:t>)</w:t>
            </w:r>
          </w:p>
        </w:tc>
        <w:tc>
          <w:tcPr>
            <w:tcW w:w="2415" w:type="pct"/>
            <w:tcBorders>
              <w:bottom w:val="nil"/>
            </w:tcBorders>
            <w:vAlign w:val="center"/>
          </w:tcPr>
          <w:p w:rsidR="00AF57E1" w:rsidRDefault="004D05F2">
            <w:pPr>
              <w:rPr>
                <w:rFonts w:ascii="宋体" w:hAnsi="宋体" w:cstheme="minorBidi"/>
                <w:sz w:val="24"/>
                <w:lang w:eastAsia="en-US"/>
              </w:rPr>
            </w:pPr>
            <w:r>
              <w:rPr>
                <w:rFonts w:ascii="宋体" w:hAnsi="宋体" w:cstheme="minorBidi"/>
                <w:sz w:val="24"/>
                <w:lang w:eastAsia="en-US"/>
              </w:rPr>
              <w:t>技术参数</w:t>
            </w:r>
          </w:p>
        </w:tc>
      </w:tr>
      <w:tr w:rsidR="00AF57E1">
        <w:trPr>
          <w:trHeight w:val="1837"/>
          <w:jc w:val="center"/>
        </w:trPr>
        <w:tc>
          <w:tcPr>
            <w:tcW w:w="335" w:type="pct"/>
            <w:vAlign w:val="center"/>
          </w:tcPr>
          <w:p w:rsidR="00AF57E1" w:rsidRDefault="004D05F2">
            <w:pPr>
              <w:jc w:val="center"/>
              <w:rPr>
                <w:rFonts w:ascii="宋体" w:hAnsi="宋体" w:cstheme="minorBidi"/>
                <w:sz w:val="24"/>
                <w:lang w:eastAsia="en-US"/>
              </w:rPr>
            </w:pPr>
            <w:r>
              <w:rPr>
                <w:rFonts w:ascii="宋体" w:hAnsi="宋体" w:cstheme="minorBidi"/>
                <w:sz w:val="24"/>
                <w:lang w:eastAsia="en-US"/>
              </w:rPr>
              <w:t>1</w:t>
            </w:r>
          </w:p>
        </w:tc>
        <w:tc>
          <w:tcPr>
            <w:tcW w:w="667" w:type="pct"/>
            <w:vAlign w:val="center"/>
          </w:tcPr>
          <w:p w:rsidR="00AF57E1" w:rsidRDefault="004D05F2">
            <w:pPr>
              <w:jc w:val="center"/>
              <w:rPr>
                <w:rFonts w:ascii="宋体" w:hAnsi="宋体" w:cstheme="minorBidi"/>
                <w:sz w:val="24"/>
                <w:lang w:eastAsia="en-US"/>
              </w:rPr>
            </w:pPr>
            <w:r>
              <w:rPr>
                <w:rFonts w:ascii="宋体" w:hAnsi="宋体" w:cstheme="minorBidi"/>
                <w:sz w:val="24"/>
                <w:lang w:eastAsia="en-US"/>
              </w:rPr>
              <w:t>80%</w:t>
            </w:r>
            <w:r>
              <w:rPr>
                <w:rFonts w:ascii="宋体" w:hAnsi="宋体" w:cstheme="minorBidi"/>
                <w:sz w:val="24"/>
                <w:lang w:eastAsia="en-US"/>
              </w:rPr>
              <w:t>代森锰锌</w:t>
            </w:r>
            <w:r>
              <w:rPr>
                <w:rFonts w:ascii="宋体" w:hAnsi="宋体" w:cstheme="minorBidi"/>
                <w:sz w:val="24"/>
                <w:lang w:eastAsia="en-US"/>
              </w:rPr>
              <w:t>(</w:t>
            </w:r>
            <w:r>
              <w:rPr>
                <w:rFonts w:ascii="宋体" w:hAnsi="宋体" w:cstheme="minorBidi"/>
                <w:sz w:val="24"/>
                <w:lang w:eastAsia="en-US"/>
              </w:rPr>
              <w:t>络合态</w:t>
            </w:r>
            <w:r>
              <w:rPr>
                <w:rFonts w:ascii="宋体" w:hAnsi="宋体" w:cstheme="minorBidi"/>
                <w:sz w:val="24"/>
                <w:lang w:eastAsia="en-US"/>
              </w:rPr>
              <w:t>)</w:t>
            </w:r>
          </w:p>
        </w:tc>
        <w:tc>
          <w:tcPr>
            <w:tcW w:w="500" w:type="pct"/>
            <w:vAlign w:val="center"/>
          </w:tcPr>
          <w:p w:rsidR="00AF57E1" w:rsidRDefault="004D05F2">
            <w:pPr>
              <w:jc w:val="center"/>
              <w:rPr>
                <w:rFonts w:ascii="宋体" w:hAnsi="宋体" w:cstheme="minorBidi"/>
                <w:sz w:val="24"/>
                <w:lang w:eastAsia="en-US"/>
              </w:rPr>
            </w:pPr>
            <w:r>
              <w:rPr>
                <w:rFonts w:ascii="宋体" w:hAnsi="宋体" w:cstheme="minorBidi"/>
                <w:sz w:val="24"/>
                <w:lang w:eastAsia="en-US"/>
              </w:rPr>
              <w:t>可湿性粉剂</w:t>
            </w:r>
          </w:p>
        </w:tc>
        <w:tc>
          <w:tcPr>
            <w:tcW w:w="583" w:type="pct"/>
            <w:vAlign w:val="center"/>
          </w:tcPr>
          <w:p w:rsidR="00AF57E1" w:rsidRDefault="004D05F2">
            <w:pPr>
              <w:jc w:val="center"/>
              <w:rPr>
                <w:rFonts w:ascii="宋体" w:hAnsi="宋体" w:cstheme="minorBidi"/>
                <w:sz w:val="24"/>
                <w:lang w:eastAsia="en-US"/>
              </w:rPr>
            </w:pPr>
            <w:r>
              <w:rPr>
                <w:rFonts w:ascii="宋体" w:hAnsi="宋体" w:cstheme="minorBidi"/>
                <w:sz w:val="24"/>
                <w:lang w:eastAsia="en-US"/>
              </w:rPr>
              <w:t>常规</w:t>
            </w:r>
          </w:p>
        </w:tc>
        <w:tc>
          <w:tcPr>
            <w:tcW w:w="500" w:type="pct"/>
            <w:vAlign w:val="center"/>
          </w:tcPr>
          <w:p w:rsidR="00AF57E1" w:rsidRDefault="004D05F2">
            <w:pPr>
              <w:jc w:val="center"/>
              <w:rPr>
                <w:rFonts w:ascii="宋体" w:hAnsi="宋体" w:cstheme="minorBidi"/>
                <w:sz w:val="24"/>
                <w:lang w:eastAsia="en-US"/>
              </w:rPr>
            </w:pPr>
            <w:r>
              <w:rPr>
                <w:rFonts w:ascii="宋体" w:hAnsi="宋体" w:cstheme="minorBidi"/>
                <w:sz w:val="24"/>
                <w:lang w:eastAsia="en-US"/>
              </w:rPr>
              <w:t>100</w:t>
            </w:r>
          </w:p>
        </w:tc>
        <w:tc>
          <w:tcPr>
            <w:tcW w:w="2415" w:type="pct"/>
            <w:vAlign w:val="center"/>
          </w:tcPr>
          <w:p w:rsidR="00AF57E1" w:rsidRDefault="004D05F2">
            <w:pPr>
              <w:rPr>
                <w:rFonts w:ascii="宋体" w:hAnsi="宋体" w:cstheme="minorBidi"/>
                <w:sz w:val="24"/>
              </w:rPr>
            </w:pPr>
            <w:r>
              <w:rPr>
                <w:rFonts w:ascii="宋体" w:hAnsi="宋体" w:cstheme="minorBidi"/>
                <w:sz w:val="24"/>
              </w:rPr>
              <w:t>产品标签标明为锌锰离子络合态化合物。有效成分含量不低于</w:t>
            </w:r>
            <w:r>
              <w:rPr>
                <w:rFonts w:ascii="宋体" w:hAnsi="宋体" w:cstheme="minorBidi"/>
                <w:sz w:val="24"/>
              </w:rPr>
              <w:t>80%</w:t>
            </w:r>
            <w:proofErr w:type="gramStart"/>
            <w:r>
              <w:rPr>
                <w:rFonts w:ascii="宋体" w:hAnsi="宋体" w:cstheme="minorBidi"/>
                <w:sz w:val="24"/>
              </w:rPr>
              <w:t>代森锰锌</w:t>
            </w:r>
            <w:proofErr w:type="gramEnd"/>
            <w:r>
              <w:rPr>
                <w:rFonts w:ascii="宋体" w:hAnsi="宋体" w:cstheme="minorBidi"/>
                <w:sz w:val="24"/>
              </w:rPr>
              <w:t>，剂型为可湿性粉剂。产品标准中：水分</w:t>
            </w:r>
            <w:r>
              <w:rPr>
                <w:rFonts w:ascii="宋体" w:hAnsi="宋体" w:cstheme="minorBidi"/>
                <w:sz w:val="24"/>
              </w:rPr>
              <w:t>≤3%,ph</w:t>
            </w:r>
            <w:r>
              <w:rPr>
                <w:rFonts w:ascii="宋体" w:hAnsi="宋体" w:cstheme="minorBidi"/>
                <w:sz w:val="24"/>
              </w:rPr>
              <w:t>值</w:t>
            </w:r>
            <w:r>
              <w:rPr>
                <w:rFonts w:ascii="宋体" w:hAnsi="宋体" w:cstheme="minorBidi"/>
                <w:sz w:val="24"/>
              </w:rPr>
              <w:t>6-9,</w:t>
            </w:r>
            <w:r>
              <w:rPr>
                <w:rFonts w:ascii="宋体" w:hAnsi="宋体" w:cstheme="minorBidi"/>
                <w:sz w:val="24"/>
              </w:rPr>
              <w:t>细度</w:t>
            </w:r>
            <w:r>
              <w:rPr>
                <w:rFonts w:ascii="宋体" w:hAnsi="宋体" w:cstheme="minorBidi"/>
                <w:sz w:val="24"/>
              </w:rPr>
              <w:t>(</w:t>
            </w:r>
            <w:r>
              <w:rPr>
                <w:rFonts w:ascii="宋体" w:hAnsi="宋体" w:cstheme="minorBidi"/>
                <w:sz w:val="24"/>
              </w:rPr>
              <w:t>通过</w:t>
            </w:r>
            <w:r>
              <w:rPr>
                <w:rFonts w:ascii="宋体" w:hAnsi="宋体" w:cstheme="minorBidi"/>
                <w:sz w:val="24"/>
              </w:rPr>
              <w:t>45</w:t>
            </w:r>
            <w:r>
              <w:rPr>
                <w:rFonts w:ascii="宋体" w:hAnsi="宋体" w:cstheme="minorBidi"/>
                <w:sz w:val="24"/>
                <w:lang w:eastAsia="en-US"/>
              </w:rPr>
              <w:t>μ</w:t>
            </w:r>
            <w:r>
              <w:rPr>
                <w:rFonts w:ascii="宋体" w:hAnsi="宋体" w:cstheme="minorBidi"/>
                <w:sz w:val="24"/>
              </w:rPr>
              <w:t>m</w:t>
            </w:r>
            <w:r>
              <w:rPr>
                <w:rFonts w:ascii="宋体" w:hAnsi="宋体" w:cstheme="minorBidi"/>
                <w:sz w:val="24"/>
              </w:rPr>
              <w:t>筛</w:t>
            </w:r>
            <w:r>
              <w:rPr>
                <w:rFonts w:ascii="宋体" w:hAnsi="宋体" w:cstheme="minorBidi"/>
                <w:sz w:val="24"/>
              </w:rPr>
              <w:t>)≥96%,</w:t>
            </w:r>
            <w:r>
              <w:rPr>
                <w:rFonts w:ascii="宋体" w:hAnsi="宋体" w:cstheme="minorBidi"/>
                <w:sz w:val="24"/>
              </w:rPr>
              <w:t>悬浮率</w:t>
            </w:r>
            <w:r>
              <w:rPr>
                <w:rFonts w:ascii="宋体" w:hAnsi="宋体" w:cstheme="minorBidi"/>
                <w:sz w:val="24"/>
              </w:rPr>
              <w:t>≥60%,</w:t>
            </w:r>
            <w:r>
              <w:rPr>
                <w:rFonts w:ascii="宋体" w:hAnsi="宋体" w:cstheme="minorBidi"/>
                <w:sz w:val="24"/>
              </w:rPr>
              <w:t>润湿时间</w:t>
            </w:r>
            <w:r>
              <w:rPr>
                <w:rFonts w:ascii="宋体" w:hAnsi="宋体" w:cstheme="minorBidi"/>
                <w:sz w:val="24"/>
              </w:rPr>
              <w:t>≤60s,</w:t>
            </w:r>
            <w:r>
              <w:rPr>
                <w:rFonts w:ascii="宋体" w:hAnsi="宋体" w:cstheme="minorBidi"/>
                <w:sz w:val="24"/>
              </w:rPr>
              <w:t>在标签中明确防治目标、使用方法、生产日期及有效期。</w:t>
            </w:r>
          </w:p>
        </w:tc>
      </w:tr>
      <w:tr w:rsidR="00AF57E1">
        <w:trPr>
          <w:trHeight w:val="1509"/>
          <w:jc w:val="center"/>
        </w:trPr>
        <w:tc>
          <w:tcPr>
            <w:tcW w:w="335" w:type="pct"/>
            <w:vAlign w:val="center"/>
          </w:tcPr>
          <w:p w:rsidR="00AF57E1" w:rsidRDefault="004D05F2">
            <w:pPr>
              <w:jc w:val="center"/>
              <w:rPr>
                <w:rFonts w:ascii="宋体" w:hAnsi="宋体" w:cstheme="minorBidi"/>
                <w:sz w:val="24"/>
                <w:lang w:eastAsia="en-US"/>
              </w:rPr>
            </w:pPr>
            <w:r>
              <w:rPr>
                <w:rFonts w:ascii="宋体" w:hAnsi="宋体" w:cstheme="minorBidi"/>
                <w:sz w:val="24"/>
                <w:lang w:eastAsia="en-US"/>
              </w:rPr>
              <w:t>2</w:t>
            </w:r>
          </w:p>
        </w:tc>
        <w:tc>
          <w:tcPr>
            <w:tcW w:w="667" w:type="pct"/>
            <w:vAlign w:val="center"/>
          </w:tcPr>
          <w:p w:rsidR="00AF57E1" w:rsidRDefault="004D05F2">
            <w:pPr>
              <w:jc w:val="center"/>
              <w:rPr>
                <w:rFonts w:ascii="宋体" w:hAnsi="宋体" w:cstheme="minorBidi"/>
                <w:sz w:val="24"/>
                <w:lang w:eastAsia="en-US"/>
              </w:rPr>
            </w:pPr>
            <w:r>
              <w:rPr>
                <w:rFonts w:ascii="宋体" w:hAnsi="宋体" w:cstheme="minorBidi"/>
                <w:sz w:val="24"/>
                <w:lang w:eastAsia="en-US"/>
              </w:rPr>
              <w:t>70%</w:t>
            </w:r>
            <w:r>
              <w:rPr>
                <w:rFonts w:ascii="宋体" w:hAnsi="宋体" w:cstheme="minorBidi"/>
                <w:sz w:val="24"/>
                <w:lang w:eastAsia="en-US"/>
              </w:rPr>
              <w:t>甲基硫菌灵</w:t>
            </w:r>
          </w:p>
        </w:tc>
        <w:tc>
          <w:tcPr>
            <w:tcW w:w="500" w:type="pct"/>
            <w:vAlign w:val="center"/>
          </w:tcPr>
          <w:p w:rsidR="00AF57E1" w:rsidRDefault="004D05F2">
            <w:pPr>
              <w:jc w:val="center"/>
              <w:rPr>
                <w:rFonts w:ascii="宋体" w:hAnsi="宋体" w:cstheme="minorBidi"/>
                <w:sz w:val="24"/>
                <w:lang w:eastAsia="en-US"/>
              </w:rPr>
            </w:pPr>
            <w:r>
              <w:rPr>
                <w:rFonts w:ascii="宋体" w:hAnsi="宋体" w:cstheme="minorBidi"/>
                <w:sz w:val="24"/>
                <w:lang w:eastAsia="en-US"/>
              </w:rPr>
              <w:t>可湿性粉剂</w:t>
            </w:r>
          </w:p>
        </w:tc>
        <w:tc>
          <w:tcPr>
            <w:tcW w:w="583" w:type="pct"/>
            <w:vAlign w:val="center"/>
          </w:tcPr>
          <w:p w:rsidR="00AF57E1" w:rsidRDefault="004D05F2">
            <w:pPr>
              <w:jc w:val="center"/>
              <w:rPr>
                <w:rFonts w:ascii="宋体" w:hAnsi="宋体" w:cstheme="minorBidi"/>
                <w:sz w:val="24"/>
                <w:lang w:eastAsia="en-US"/>
              </w:rPr>
            </w:pPr>
            <w:r>
              <w:rPr>
                <w:rFonts w:ascii="宋体" w:hAnsi="宋体" w:cstheme="minorBidi"/>
                <w:sz w:val="24"/>
                <w:lang w:eastAsia="en-US"/>
              </w:rPr>
              <w:t>常规</w:t>
            </w:r>
          </w:p>
        </w:tc>
        <w:tc>
          <w:tcPr>
            <w:tcW w:w="500" w:type="pct"/>
            <w:vAlign w:val="center"/>
          </w:tcPr>
          <w:p w:rsidR="00AF57E1" w:rsidRDefault="004D05F2">
            <w:pPr>
              <w:jc w:val="center"/>
              <w:rPr>
                <w:rFonts w:ascii="宋体" w:hAnsi="宋体" w:cstheme="minorBidi"/>
                <w:sz w:val="24"/>
                <w:lang w:eastAsia="en-US"/>
              </w:rPr>
            </w:pPr>
            <w:r>
              <w:rPr>
                <w:rFonts w:ascii="宋体" w:hAnsi="宋体" w:cstheme="minorBidi"/>
                <w:sz w:val="24"/>
                <w:lang w:eastAsia="en-US"/>
              </w:rPr>
              <w:t>100</w:t>
            </w:r>
          </w:p>
        </w:tc>
        <w:tc>
          <w:tcPr>
            <w:tcW w:w="2415" w:type="pct"/>
            <w:vAlign w:val="center"/>
          </w:tcPr>
          <w:p w:rsidR="00AF57E1" w:rsidRDefault="004D05F2">
            <w:pPr>
              <w:rPr>
                <w:rFonts w:ascii="宋体" w:hAnsi="宋体" w:cstheme="minorBidi"/>
                <w:sz w:val="24"/>
              </w:rPr>
            </w:pPr>
            <w:r>
              <w:rPr>
                <w:rFonts w:ascii="宋体" w:hAnsi="宋体" w:cstheme="minorBidi"/>
                <w:sz w:val="24"/>
              </w:rPr>
              <w:t>有效成分含量不低于</w:t>
            </w:r>
            <w:r>
              <w:rPr>
                <w:rFonts w:ascii="宋体" w:hAnsi="宋体" w:cstheme="minorBidi"/>
                <w:sz w:val="24"/>
              </w:rPr>
              <w:t>70%</w:t>
            </w:r>
            <w:r>
              <w:rPr>
                <w:rFonts w:ascii="宋体" w:hAnsi="宋体" w:cstheme="minorBidi"/>
                <w:sz w:val="24"/>
              </w:rPr>
              <w:t>甲基</w:t>
            </w:r>
            <w:proofErr w:type="gramStart"/>
            <w:r>
              <w:rPr>
                <w:rFonts w:ascii="宋体" w:hAnsi="宋体" w:cstheme="minorBidi"/>
                <w:sz w:val="24"/>
              </w:rPr>
              <w:t>硫菌灵</w:t>
            </w:r>
            <w:proofErr w:type="gramEnd"/>
            <w:r>
              <w:rPr>
                <w:rFonts w:ascii="宋体" w:hAnsi="宋体" w:cstheme="minorBidi"/>
                <w:sz w:val="24"/>
              </w:rPr>
              <w:t>，剂型为可湿性粉剂。产品标准中：</w:t>
            </w:r>
            <w:r>
              <w:rPr>
                <w:rFonts w:ascii="宋体" w:hAnsi="宋体" w:cstheme="minorBidi"/>
                <w:sz w:val="24"/>
              </w:rPr>
              <w:t>ph</w:t>
            </w:r>
            <w:r>
              <w:rPr>
                <w:rFonts w:ascii="宋体" w:hAnsi="宋体" w:cstheme="minorBidi"/>
                <w:sz w:val="24"/>
              </w:rPr>
              <w:t>值</w:t>
            </w:r>
            <w:r>
              <w:rPr>
                <w:rFonts w:ascii="宋体" w:hAnsi="宋体" w:cstheme="minorBidi"/>
                <w:sz w:val="24"/>
              </w:rPr>
              <w:t>6-9</w:t>
            </w:r>
            <w:r>
              <w:rPr>
                <w:rFonts w:ascii="宋体" w:hAnsi="宋体" w:cstheme="minorBidi"/>
                <w:sz w:val="24"/>
              </w:rPr>
              <w:t>，悬浮率</w:t>
            </w:r>
            <w:r>
              <w:rPr>
                <w:rFonts w:ascii="宋体" w:hAnsi="宋体" w:cstheme="minorBidi"/>
                <w:sz w:val="24"/>
              </w:rPr>
              <w:t>≥70%,</w:t>
            </w:r>
            <w:r>
              <w:rPr>
                <w:rFonts w:ascii="宋体" w:hAnsi="宋体" w:cstheme="minorBidi"/>
                <w:sz w:val="24"/>
              </w:rPr>
              <w:t>润湿时间</w:t>
            </w:r>
            <w:r>
              <w:rPr>
                <w:rFonts w:ascii="宋体" w:hAnsi="宋体" w:cstheme="minorBidi"/>
                <w:sz w:val="24"/>
              </w:rPr>
              <w:t>≤60s,</w:t>
            </w:r>
            <w:r>
              <w:rPr>
                <w:rFonts w:ascii="宋体" w:hAnsi="宋体" w:cstheme="minorBidi"/>
                <w:sz w:val="24"/>
              </w:rPr>
              <w:t>细度</w:t>
            </w:r>
            <w:r>
              <w:rPr>
                <w:rFonts w:ascii="宋体" w:hAnsi="宋体" w:cstheme="minorBidi"/>
                <w:sz w:val="24"/>
              </w:rPr>
              <w:t>(</w:t>
            </w:r>
            <w:r>
              <w:rPr>
                <w:rFonts w:ascii="宋体" w:hAnsi="宋体" w:cstheme="minorBidi"/>
                <w:sz w:val="24"/>
              </w:rPr>
              <w:t>通过</w:t>
            </w:r>
            <w:r>
              <w:rPr>
                <w:rFonts w:ascii="宋体" w:hAnsi="宋体" w:cstheme="minorBidi"/>
                <w:sz w:val="24"/>
              </w:rPr>
              <w:t>45</w:t>
            </w:r>
            <w:r>
              <w:rPr>
                <w:rFonts w:ascii="宋体" w:hAnsi="宋体" w:cstheme="minorBidi"/>
                <w:sz w:val="24"/>
                <w:lang w:eastAsia="en-US"/>
              </w:rPr>
              <w:t>μ</w:t>
            </w:r>
            <w:r>
              <w:rPr>
                <w:rFonts w:ascii="宋体" w:hAnsi="宋体" w:cstheme="minorBidi"/>
                <w:sz w:val="24"/>
              </w:rPr>
              <w:t>m</w:t>
            </w:r>
            <w:r>
              <w:rPr>
                <w:rFonts w:ascii="宋体" w:hAnsi="宋体" w:cstheme="minorBidi"/>
                <w:sz w:val="24"/>
              </w:rPr>
              <w:t>筛</w:t>
            </w:r>
            <w:r>
              <w:rPr>
                <w:rFonts w:ascii="宋体" w:hAnsi="宋体" w:cstheme="minorBidi"/>
                <w:sz w:val="24"/>
              </w:rPr>
              <w:t>)≥98%</w:t>
            </w:r>
            <w:r>
              <w:rPr>
                <w:rFonts w:ascii="宋体" w:hAnsi="宋体" w:cstheme="minorBidi"/>
                <w:sz w:val="24"/>
              </w:rPr>
              <w:t>。在标签中明确防治目标，</w:t>
            </w:r>
            <w:r>
              <w:rPr>
                <w:rFonts w:ascii="宋体" w:hAnsi="宋体" w:cstheme="minorBidi"/>
                <w:sz w:val="24"/>
              </w:rPr>
              <w:t xml:space="preserve"> </w:t>
            </w:r>
            <w:r>
              <w:rPr>
                <w:rFonts w:ascii="宋体" w:hAnsi="宋体" w:cstheme="minorBidi"/>
                <w:sz w:val="24"/>
              </w:rPr>
              <w:t>使用方法、生产日期及有效期。</w:t>
            </w:r>
          </w:p>
        </w:tc>
      </w:tr>
      <w:tr w:rsidR="00AF57E1">
        <w:trPr>
          <w:trHeight w:val="1536"/>
          <w:jc w:val="center"/>
        </w:trPr>
        <w:tc>
          <w:tcPr>
            <w:tcW w:w="335" w:type="pct"/>
            <w:vAlign w:val="center"/>
          </w:tcPr>
          <w:p w:rsidR="00AF57E1" w:rsidRDefault="004D05F2">
            <w:pPr>
              <w:jc w:val="center"/>
              <w:rPr>
                <w:rFonts w:ascii="宋体" w:hAnsi="宋体" w:cstheme="minorBidi"/>
                <w:sz w:val="24"/>
                <w:lang w:eastAsia="en-US"/>
              </w:rPr>
            </w:pPr>
            <w:r>
              <w:rPr>
                <w:rFonts w:ascii="宋体" w:hAnsi="宋体" w:cstheme="minorBidi"/>
                <w:sz w:val="24"/>
                <w:lang w:eastAsia="en-US"/>
              </w:rPr>
              <w:t>3</w:t>
            </w:r>
          </w:p>
        </w:tc>
        <w:tc>
          <w:tcPr>
            <w:tcW w:w="667" w:type="pct"/>
            <w:vAlign w:val="center"/>
          </w:tcPr>
          <w:p w:rsidR="00AF57E1" w:rsidRDefault="004D05F2">
            <w:pPr>
              <w:jc w:val="center"/>
              <w:rPr>
                <w:rFonts w:ascii="宋体" w:hAnsi="宋体" w:cstheme="minorBidi"/>
                <w:sz w:val="24"/>
                <w:lang w:eastAsia="en-US"/>
              </w:rPr>
            </w:pPr>
            <w:r>
              <w:rPr>
                <w:rFonts w:ascii="宋体" w:hAnsi="宋体" w:cstheme="minorBidi"/>
                <w:sz w:val="24"/>
                <w:lang w:eastAsia="en-US"/>
              </w:rPr>
              <w:t>75%</w:t>
            </w:r>
            <w:r>
              <w:rPr>
                <w:rFonts w:ascii="宋体" w:hAnsi="宋体" w:cstheme="minorBidi"/>
                <w:sz w:val="24"/>
                <w:lang w:eastAsia="en-US"/>
              </w:rPr>
              <w:t>百菌清</w:t>
            </w:r>
          </w:p>
        </w:tc>
        <w:tc>
          <w:tcPr>
            <w:tcW w:w="500" w:type="pct"/>
            <w:vAlign w:val="center"/>
          </w:tcPr>
          <w:p w:rsidR="00AF57E1" w:rsidRDefault="004D05F2">
            <w:pPr>
              <w:jc w:val="center"/>
              <w:rPr>
                <w:rFonts w:ascii="宋体" w:hAnsi="宋体" w:cstheme="minorBidi"/>
                <w:sz w:val="24"/>
                <w:lang w:eastAsia="en-US"/>
              </w:rPr>
            </w:pPr>
            <w:r>
              <w:rPr>
                <w:rFonts w:ascii="宋体" w:hAnsi="宋体" w:cstheme="minorBidi"/>
                <w:sz w:val="24"/>
                <w:lang w:eastAsia="en-US"/>
              </w:rPr>
              <w:t>可湿性粉剂</w:t>
            </w:r>
          </w:p>
        </w:tc>
        <w:tc>
          <w:tcPr>
            <w:tcW w:w="583" w:type="pct"/>
            <w:vAlign w:val="center"/>
          </w:tcPr>
          <w:p w:rsidR="00AF57E1" w:rsidRDefault="004D05F2">
            <w:pPr>
              <w:jc w:val="center"/>
              <w:rPr>
                <w:rFonts w:ascii="宋体" w:hAnsi="宋体" w:cstheme="minorBidi"/>
                <w:sz w:val="24"/>
                <w:lang w:eastAsia="en-US"/>
              </w:rPr>
            </w:pPr>
            <w:r>
              <w:rPr>
                <w:rFonts w:ascii="宋体" w:hAnsi="宋体" w:cstheme="minorBidi"/>
                <w:sz w:val="24"/>
                <w:lang w:eastAsia="en-US"/>
              </w:rPr>
              <w:t>常规</w:t>
            </w:r>
          </w:p>
        </w:tc>
        <w:tc>
          <w:tcPr>
            <w:tcW w:w="500" w:type="pct"/>
            <w:vAlign w:val="center"/>
          </w:tcPr>
          <w:p w:rsidR="00AF57E1" w:rsidRDefault="004D05F2">
            <w:pPr>
              <w:jc w:val="center"/>
              <w:rPr>
                <w:rFonts w:ascii="宋体" w:hAnsi="宋体" w:cstheme="minorBidi"/>
                <w:sz w:val="24"/>
                <w:lang w:eastAsia="en-US"/>
              </w:rPr>
            </w:pPr>
            <w:r>
              <w:rPr>
                <w:rFonts w:ascii="宋体" w:hAnsi="宋体" w:cstheme="minorBidi"/>
                <w:sz w:val="24"/>
                <w:lang w:eastAsia="en-US"/>
              </w:rPr>
              <w:t>100</w:t>
            </w:r>
          </w:p>
        </w:tc>
        <w:tc>
          <w:tcPr>
            <w:tcW w:w="2415" w:type="pct"/>
            <w:vAlign w:val="center"/>
          </w:tcPr>
          <w:p w:rsidR="00AF57E1" w:rsidRDefault="004D05F2">
            <w:pPr>
              <w:rPr>
                <w:rFonts w:ascii="宋体" w:hAnsi="宋体" w:cstheme="minorBidi"/>
                <w:sz w:val="24"/>
              </w:rPr>
            </w:pPr>
            <w:r>
              <w:rPr>
                <w:rFonts w:ascii="宋体" w:hAnsi="宋体" w:cstheme="minorBidi"/>
                <w:sz w:val="24"/>
              </w:rPr>
              <w:t>有效成分含量不低于</w:t>
            </w:r>
            <w:r>
              <w:rPr>
                <w:rFonts w:ascii="宋体" w:hAnsi="宋体" w:cstheme="minorBidi"/>
                <w:sz w:val="24"/>
              </w:rPr>
              <w:t>75%</w:t>
            </w:r>
            <w:r>
              <w:rPr>
                <w:rFonts w:ascii="宋体" w:hAnsi="宋体" w:cstheme="minorBidi"/>
                <w:sz w:val="24"/>
              </w:rPr>
              <w:t>百菌清，剂型为可湿性粉剂。产品标准中：</w:t>
            </w:r>
            <w:r>
              <w:rPr>
                <w:rFonts w:ascii="宋体" w:hAnsi="宋体" w:cstheme="minorBidi"/>
                <w:sz w:val="24"/>
              </w:rPr>
              <w:t>ph</w:t>
            </w:r>
            <w:r>
              <w:rPr>
                <w:rFonts w:ascii="宋体" w:hAnsi="宋体" w:cstheme="minorBidi"/>
                <w:sz w:val="24"/>
              </w:rPr>
              <w:t>值</w:t>
            </w:r>
            <w:r>
              <w:rPr>
                <w:rFonts w:ascii="宋体" w:hAnsi="宋体" w:cstheme="minorBidi"/>
                <w:sz w:val="24"/>
              </w:rPr>
              <w:t>5-8,</w:t>
            </w:r>
            <w:r>
              <w:rPr>
                <w:rFonts w:ascii="宋体" w:hAnsi="宋体" w:cstheme="minorBidi"/>
                <w:sz w:val="24"/>
              </w:rPr>
              <w:t>悬浮率</w:t>
            </w:r>
            <w:r>
              <w:rPr>
                <w:rFonts w:ascii="宋体" w:hAnsi="宋体" w:cstheme="minorBidi"/>
                <w:sz w:val="24"/>
              </w:rPr>
              <w:t>≥70%,</w:t>
            </w:r>
            <w:r>
              <w:rPr>
                <w:rFonts w:ascii="宋体" w:hAnsi="宋体" w:cstheme="minorBidi"/>
                <w:sz w:val="24"/>
              </w:rPr>
              <w:t>润湿时间</w:t>
            </w:r>
            <w:r>
              <w:rPr>
                <w:rFonts w:ascii="宋体" w:hAnsi="宋体" w:cstheme="minorBidi"/>
                <w:sz w:val="24"/>
              </w:rPr>
              <w:t>≤60s,</w:t>
            </w:r>
            <w:r>
              <w:rPr>
                <w:rFonts w:ascii="宋体" w:hAnsi="宋体" w:cstheme="minorBidi"/>
                <w:sz w:val="24"/>
              </w:rPr>
              <w:t>细度</w:t>
            </w:r>
            <w:r>
              <w:rPr>
                <w:rFonts w:ascii="宋体" w:hAnsi="宋体" w:cstheme="minorBidi"/>
                <w:sz w:val="24"/>
              </w:rPr>
              <w:t>(</w:t>
            </w:r>
            <w:r>
              <w:rPr>
                <w:rFonts w:ascii="宋体" w:hAnsi="宋体" w:cstheme="minorBidi"/>
                <w:sz w:val="24"/>
              </w:rPr>
              <w:t>通过</w:t>
            </w:r>
            <w:r>
              <w:rPr>
                <w:rFonts w:ascii="宋体" w:hAnsi="宋体" w:cstheme="minorBidi"/>
                <w:sz w:val="24"/>
              </w:rPr>
              <w:t>45</w:t>
            </w:r>
            <w:r>
              <w:rPr>
                <w:rFonts w:ascii="宋体" w:hAnsi="宋体" w:cstheme="minorBidi"/>
                <w:sz w:val="24"/>
                <w:lang w:eastAsia="en-US"/>
              </w:rPr>
              <w:t>μ</w:t>
            </w:r>
            <w:r>
              <w:rPr>
                <w:rFonts w:ascii="宋体" w:hAnsi="宋体" w:cstheme="minorBidi"/>
                <w:sz w:val="24"/>
              </w:rPr>
              <w:t>m</w:t>
            </w:r>
            <w:r>
              <w:rPr>
                <w:rFonts w:ascii="宋体" w:hAnsi="宋体" w:cstheme="minorBidi"/>
                <w:sz w:val="24"/>
              </w:rPr>
              <w:t>筛</w:t>
            </w:r>
            <w:r>
              <w:rPr>
                <w:rFonts w:ascii="宋体" w:hAnsi="宋体" w:cstheme="minorBidi"/>
                <w:sz w:val="24"/>
              </w:rPr>
              <w:t>)≥98%</w:t>
            </w:r>
            <w:r>
              <w:rPr>
                <w:rFonts w:ascii="宋体" w:hAnsi="宋体" w:cstheme="minorBidi"/>
                <w:sz w:val="24"/>
              </w:rPr>
              <w:t>。在标签中明确防治目标、使用方法、生产日期及有效期。</w:t>
            </w:r>
          </w:p>
        </w:tc>
      </w:tr>
      <w:tr w:rsidR="00AF57E1">
        <w:trPr>
          <w:trHeight w:val="996"/>
          <w:jc w:val="center"/>
        </w:trPr>
        <w:tc>
          <w:tcPr>
            <w:tcW w:w="335" w:type="pct"/>
            <w:vAlign w:val="center"/>
          </w:tcPr>
          <w:p w:rsidR="00AF57E1" w:rsidRDefault="004D05F2">
            <w:pPr>
              <w:jc w:val="center"/>
              <w:rPr>
                <w:rFonts w:ascii="宋体" w:hAnsi="宋体" w:cstheme="minorBidi"/>
                <w:sz w:val="24"/>
                <w:lang w:eastAsia="en-US"/>
              </w:rPr>
            </w:pPr>
            <w:r>
              <w:rPr>
                <w:rFonts w:ascii="宋体" w:hAnsi="宋体" w:cstheme="minorBidi"/>
                <w:sz w:val="24"/>
                <w:lang w:eastAsia="en-US"/>
              </w:rPr>
              <w:t>4</w:t>
            </w:r>
          </w:p>
        </w:tc>
        <w:tc>
          <w:tcPr>
            <w:tcW w:w="667" w:type="pct"/>
            <w:vAlign w:val="center"/>
          </w:tcPr>
          <w:p w:rsidR="00AF57E1" w:rsidRDefault="004D05F2">
            <w:pPr>
              <w:jc w:val="center"/>
              <w:rPr>
                <w:rFonts w:ascii="宋体" w:hAnsi="宋体" w:cstheme="minorBidi"/>
                <w:sz w:val="24"/>
                <w:lang w:eastAsia="en-US"/>
              </w:rPr>
            </w:pPr>
            <w:r>
              <w:rPr>
                <w:rFonts w:ascii="宋体" w:hAnsi="宋体" w:cstheme="minorBidi"/>
                <w:sz w:val="24"/>
                <w:lang w:eastAsia="en-US"/>
              </w:rPr>
              <w:t>25%</w:t>
            </w:r>
            <w:r>
              <w:rPr>
                <w:rFonts w:ascii="宋体" w:hAnsi="宋体" w:cstheme="minorBidi"/>
                <w:sz w:val="24"/>
                <w:lang w:eastAsia="en-US"/>
              </w:rPr>
              <w:t>丙环唑</w:t>
            </w:r>
          </w:p>
        </w:tc>
        <w:tc>
          <w:tcPr>
            <w:tcW w:w="500" w:type="pct"/>
            <w:vAlign w:val="center"/>
          </w:tcPr>
          <w:p w:rsidR="00AF57E1" w:rsidRDefault="004D05F2">
            <w:pPr>
              <w:jc w:val="center"/>
              <w:rPr>
                <w:rFonts w:ascii="宋体" w:hAnsi="宋体" w:cstheme="minorBidi"/>
                <w:sz w:val="24"/>
                <w:lang w:eastAsia="en-US"/>
              </w:rPr>
            </w:pPr>
            <w:r>
              <w:rPr>
                <w:rFonts w:ascii="宋体" w:hAnsi="宋体" w:cstheme="minorBidi"/>
                <w:sz w:val="24"/>
                <w:lang w:eastAsia="en-US"/>
              </w:rPr>
              <w:t>乳油</w:t>
            </w:r>
          </w:p>
        </w:tc>
        <w:tc>
          <w:tcPr>
            <w:tcW w:w="583" w:type="pct"/>
            <w:vAlign w:val="center"/>
          </w:tcPr>
          <w:p w:rsidR="00AF57E1" w:rsidRDefault="004D05F2">
            <w:pPr>
              <w:jc w:val="center"/>
              <w:rPr>
                <w:rFonts w:ascii="宋体" w:hAnsi="宋体" w:cstheme="minorBidi"/>
                <w:sz w:val="24"/>
                <w:lang w:eastAsia="en-US"/>
              </w:rPr>
            </w:pPr>
            <w:r>
              <w:rPr>
                <w:rFonts w:ascii="宋体" w:hAnsi="宋体" w:cstheme="minorBidi"/>
                <w:sz w:val="24"/>
                <w:lang w:eastAsia="en-US"/>
              </w:rPr>
              <w:t>常规</w:t>
            </w:r>
          </w:p>
        </w:tc>
        <w:tc>
          <w:tcPr>
            <w:tcW w:w="500" w:type="pct"/>
            <w:vAlign w:val="center"/>
          </w:tcPr>
          <w:p w:rsidR="00AF57E1" w:rsidRDefault="004D05F2">
            <w:pPr>
              <w:jc w:val="center"/>
              <w:rPr>
                <w:rFonts w:ascii="宋体" w:hAnsi="宋体" w:cstheme="minorBidi"/>
                <w:sz w:val="24"/>
                <w:lang w:eastAsia="en-US"/>
              </w:rPr>
            </w:pPr>
            <w:r>
              <w:rPr>
                <w:rFonts w:ascii="宋体" w:hAnsi="宋体" w:cstheme="minorBidi"/>
                <w:sz w:val="24"/>
                <w:lang w:eastAsia="en-US"/>
              </w:rPr>
              <w:t>200</w:t>
            </w:r>
          </w:p>
        </w:tc>
        <w:tc>
          <w:tcPr>
            <w:tcW w:w="2415" w:type="pct"/>
            <w:vAlign w:val="center"/>
          </w:tcPr>
          <w:p w:rsidR="00AF57E1" w:rsidRDefault="004D05F2">
            <w:pPr>
              <w:rPr>
                <w:rFonts w:ascii="宋体" w:hAnsi="宋体" w:cstheme="minorBidi"/>
                <w:sz w:val="24"/>
              </w:rPr>
            </w:pPr>
            <w:r>
              <w:rPr>
                <w:rFonts w:ascii="宋体" w:hAnsi="宋体" w:cstheme="minorBidi"/>
                <w:sz w:val="24"/>
              </w:rPr>
              <w:t>有效成分含量不低于</w:t>
            </w:r>
            <w:r>
              <w:rPr>
                <w:rFonts w:ascii="宋体" w:hAnsi="宋体" w:cstheme="minorBidi"/>
                <w:sz w:val="24"/>
              </w:rPr>
              <w:t>25%</w:t>
            </w:r>
            <w:proofErr w:type="gramStart"/>
            <w:r>
              <w:rPr>
                <w:rFonts w:ascii="宋体" w:hAnsi="宋体" w:cstheme="minorBidi"/>
                <w:sz w:val="24"/>
              </w:rPr>
              <w:t>丙环</w:t>
            </w:r>
            <w:r>
              <w:rPr>
                <w:rFonts w:ascii="宋体" w:hAnsi="宋体" w:cstheme="minorBidi"/>
                <w:sz w:val="24"/>
              </w:rPr>
              <w:t xml:space="preserve"> </w:t>
            </w:r>
            <w:r>
              <w:rPr>
                <w:rFonts w:ascii="宋体" w:hAnsi="宋体" w:cstheme="minorBidi"/>
                <w:sz w:val="24"/>
              </w:rPr>
              <w:t>唑</w:t>
            </w:r>
            <w:proofErr w:type="gramEnd"/>
            <w:r>
              <w:rPr>
                <w:rFonts w:ascii="宋体" w:hAnsi="宋体" w:cstheme="minorBidi"/>
                <w:sz w:val="24"/>
              </w:rPr>
              <w:t>，剂型为乳油。在</w:t>
            </w:r>
            <w:r>
              <w:rPr>
                <w:rFonts w:ascii="宋体" w:hAnsi="宋体" w:cstheme="minorBidi"/>
                <w:sz w:val="24"/>
              </w:rPr>
              <w:t xml:space="preserve"> </w:t>
            </w:r>
            <w:r>
              <w:rPr>
                <w:rFonts w:ascii="宋体" w:hAnsi="宋体" w:cstheme="minorBidi"/>
                <w:sz w:val="24"/>
              </w:rPr>
              <w:t>标签中明确防治目标、使用方</w:t>
            </w:r>
            <w:r>
              <w:rPr>
                <w:rFonts w:ascii="宋体" w:hAnsi="宋体" w:cstheme="minorBidi"/>
                <w:sz w:val="24"/>
              </w:rPr>
              <w:t xml:space="preserve"> </w:t>
            </w:r>
            <w:r>
              <w:rPr>
                <w:rFonts w:ascii="宋体" w:hAnsi="宋体" w:cstheme="minorBidi"/>
                <w:sz w:val="24"/>
              </w:rPr>
              <w:t>法、生产日期及有效期。</w:t>
            </w:r>
          </w:p>
        </w:tc>
      </w:tr>
      <w:tr w:rsidR="00AF57E1">
        <w:trPr>
          <w:trHeight w:val="963"/>
          <w:jc w:val="center"/>
        </w:trPr>
        <w:tc>
          <w:tcPr>
            <w:tcW w:w="335" w:type="pct"/>
            <w:vAlign w:val="center"/>
          </w:tcPr>
          <w:p w:rsidR="00AF57E1" w:rsidRDefault="004D05F2">
            <w:pPr>
              <w:jc w:val="center"/>
              <w:rPr>
                <w:rFonts w:ascii="宋体" w:hAnsi="宋体" w:cstheme="minorBidi"/>
                <w:sz w:val="24"/>
                <w:lang w:eastAsia="en-US"/>
              </w:rPr>
            </w:pPr>
            <w:r>
              <w:rPr>
                <w:rFonts w:ascii="宋体" w:hAnsi="宋体" w:cstheme="minorBidi"/>
                <w:sz w:val="24"/>
                <w:lang w:eastAsia="en-US"/>
              </w:rPr>
              <w:t>5</w:t>
            </w:r>
          </w:p>
        </w:tc>
        <w:tc>
          <w:tcPr>
            <w:tcW w:w="667" w:type="pct"/>
            <w:vAlign w:val="center"/>
          </w:tcPr>
          <w:p w:rsidR="00AF57E1" w:rsidRDefault="004D05F2">
            <w:pPr>
              <w:jc w:val="center"/>
              <w:rPr>
                <w:rFonts w:ascii="宋体" w:hAnsi="宋体" w:cstheme="minorBidi"/>
                <w:sz w:val="24"/>
                <w:lang w:eastAsia="en-US"/>
              </w:rPr>
            </w:pPr>
            <w:r>
              <w:rPr>
                <w:rFonts w:ascii="宋体" w:hAnsi="宋体" w:cstheme="minorBidi"/>
                <w:sz w:val="24"/>
                <w:lang w:eastAsia="en-US"/>
              </w:rPr>
              <w:t>石硫合剂</w:t>
            </w:r>
          </w:p>
        </w:tc>
        <w:tc>
          <w:tcPr>
            <w:tcW w:w="500" w:type="pct"/>
            <w:vAlign w:val="center"/>
          </w:tcPr>
          <w:p w:rsidR="00AF57E1" w:rsidRDefault="004D05F2">
            <w:pPr>
              <w:jc w:val="center"/>
              <w:rPr>
                <w:rFonts w:ascii="宋体" w:hAnsi="宋体" w:cstheme="minorBidi"/>
                <w:sz w:val="24"/>
                <w:lang w:eastAsia="en-US"/>
              </w:rPr>
            </w:pPr>
            <w:r>
              <w:rPr>
                <w:rFonts w:ascii="宋体" w:hAnsi="宋体" w:cstheme="minorBidi"/>
                <w:sz w:val="24"/>
                <w:lang w:eastAsia="en-US"/>
              </w:rPr>
              <w:t>结晶</w:t>
            </w:r>
          </w:p>
        </w:tc>
        <w:tc>
          <w:tcPr>
            <w:tcW w:w="583" w:type="pct"/>
            <w:vAlign w:val="center"/>
          </w:tcPr>
          <w:p w:rsidR="00AF57E1" w:rsidRDefault="004D05F2">
            <w:pPr>
              <w:jc w:val="center"/>
              <w:rPr>
                <w:rFonts w:ascii="宋体" w:hAnsi="宋体" w:cstheme="minorBidi"/>
                <w:sz w:val="24"/>
                <w:lang w:eastAsia="en-US"/>
              </w:rPr>
            </w:pPr>
            <w:r>
              <w:rPr>
                <w:rFonts w:ascii="宋体" w:hAnsi="宋体" w:cstheme="minorBidi"/>
                <w:sz w:val="24"/>
                <w:lang w:eastAsia="en-US"/>
              </w:rPr>
              <w:t>常规</w:t>
            </w:r>
          </w:p>
        </w:tc>
        <w:tc>
          <w:tcPr>
            <w:tcW w:w="500" w:type="pct"/>
            <w:vAlign w:val="center"/>
          </w:tcPr>
          <w:p w:rsidR="00AF57E1" w:rsidRDefault="004D05F2">
            <w:pPr>
              <w:jc w:val="center"/>
              <w:rPr>
                <w:rFonts w:ascii="宋体" w:hAnsi="宋体" w:cstheme="minorBidi"/>
                <w:sz w:val="24"/>
                <w:lang w:eastAsia="en-US"/>
              </w:rPr>
            </w:pPr>
            <w:r>
              <w:rPr>
                <w:rFonts w:ascii="宋体" w:hAnsi="宋体" w:cstheme="minorBidi"/>
                <w:sz w:val="24"/>
                <w:lang w:eastAsia="en-US"/>
              </w:rPr>
              <w:t>100</w:t>
            </w:r>
          </w:p>
        </w:tc>
        <w:tc>
          <w:tcPr>
            <w:tcW w:w="2415" w:type="pct"/>
            <w:vAlign w:val="center"/>
          </w:tcPr>
          <w:p w:rsidR="00AF57E1" w:rsidRDefault="004D05F2">
            <w:pPr>
              <w:rPr>
                <w:rFonts w:ascii="宋体" w:hAnsi="宋体" w:cstheme="minorBidi"/>
                <w:sz w:val="24"/>
              </w:rPr>
            </w:pPr>
            <w:r>
              <w:rPr>
                <w:rFonts w:ascii="宋体" w:hAnsi="宋体" w:cstheme="minorBidi"/>
                <w:sz w:val="24"/>
              </w:rPr>
              <w:t>有效成分含量不低于</w:t>
            </w:r>
            <w:r>
              <w:rPr>
                <w:rFonts w:ascii="宋体" w:hAnsi="宋体" w:cstheme="minorBidi"/>
                <w:sz w:val="24"/>
              </w:rPr>
              <w:t>45%</w:t>
            </w:r>
            <w:r>
              <w:rPr>
                <w:rFonts w:ascii="宋体" w:hAnsi="宋体" w:cstheme="minorBidi"/>
                <w:sz w:val="24"/>
              </w:rPr>
              <w:t>石硫合剂，剂型为结品在标签中明确防治目标、使用</w:t>
            </w:r>
            <w:r>
              <w:rPr>
                <w:rFonts w:ascii="宋体" w:hAnsi="宋体" w:cstheme="minorBidi"/>
                <w:sz w:val="24"/>
              </w:rPr>
              <w:t xml:space="preserve"> </w:t>
            </w:r>
            <w:r>
              <w:rPr>
                <w:rFonts w:ascii="宋体" w:hAnsi="宋体" w:cstheme="minorBidi"/>
                <w:sz w:val="24"/>
              </w:rPr>
              <w:t>方法、生产日期及有效期。</w:t>
            </w:r>
          </w:p>
        </w:tc>
      </w:tr>
      <w:tr w:rsidR="00AF57E1">
        <w:trPr>
          <w:trHeight w:val="1279"/>
          <w:jc w:val="center"/>
        </w:trPr>
        <w:tc>
          <w:tcPr>
            <w:tcW w:w="335" w:type="pct"/>
            <w:vAlign w:val="center"/>
          </w:tcPr>
          <w:p w:rsidR="00AF57E1" w:rsidRDefault="004D05F2">
            <w:pPr>
              <w:jc w:val="center"/>
              <w:rPr>
                <w:rFonts w:ascii="宋体" w:hAnsi="宋体" w:cstheme="minorBidi"/>
                <w:sz w:val="24"/>
                <w:lang w:eastAsia="en-US"/>
              </w:rPr>
            </w:pPr>
            <w:r>
              <w:rPr>
                <w:rFonts w:ascii="宋体" w:hAnsi="宋体" w:cstheme="minorBidi"/>
                <w:sz w:val="24"/>
                <w:lang w:eastAsia="en-US"/>
              </w:rPr>
              <w:t>6</w:t>
            </w:r>
          </w:p>
        </w:tc>
        <w:tc>
          <w:tcPr>
            <w:tcW w:w="667" w:type="pct"/>
            <w:vAlign w:val="center"/>
          </w:tcPr>
          <w:p w:rsidR="00AF57E1" w:rsidRDefault="004D05F2">
            <w:pPr>
              <w:jc w:val="center"/>
              <w:rPr>
                <w:rFonts w:ascii="宋体" w:hAnsi="宋体" w:cstheme="minorBidi"/>
                <w:sz w:val="24"/>
                <w:lang w:eastAsia="en-US"/>
              </w:rPr>
            </w:pPr>
            <w:r>
              <w:rPr>
                <w:rFonts w:ascii="宋体" w:hAnsi="宋体" w:cstheme="minorBidi"/>
                <w:sz w:val="24"/>
                <w:lang w:eastAsia="en-US"/>
              </w:rPr>
              <w:t>25%</w:t>
            </w:r>
            <w:r>
              <w:rPr>
                <w:rFonts w:ascii="宋体" w:hAnsi="宋体" w:cstheme="minorBidi"/>
                <w:sz w:val="24"/>
                <w:lang w:eastAsia="en-US"/>
              </w:rPr>
              <w:t>灭幼脲</w:t>
            </w:r>
          </w:p>
        </w:tc>
        <w:tc>
          <w:tcPr>
            <w:tcW w:w="500" w:type="pct"/>
            <w:vAlign w:val="center"/>
          </w:tcPr>
          <w:p w:rsidR="00AF57E1" w:rsidRDefault="004D05F2">
            <w:pPr>
              <w:jc w:val="center"/>
              <w:rPr>
                <w:rFonts w:ascii="宋体" w:hAnsi="宋体" w:cstheme="minorBidi"/>
                <w:sz w:val="24"/>
                <w:lang w:eastAsia="en-US"/>
              </w:rPr>
            </w:pPr>
            <w:r>
              <w:rPr>
                <w:rFonts w:ascii="宋体" w:hAnsi="宋体" w:cstheme="minorBidi"/>
                <w:sz w:val="24"/>
                <w:lang w:eastAsia="en-US"/>
              </w:rPr>
              <w:t>悬浮剂</w:t>
            </w:r>
          </w:p>
        </w:tc>
        <w:tc>
          <w:tcPr>
            <w:tcW w:w="583" w:type="pct"/>
            <w:vAlign w:val="center"/>
          </w:tcPr>
          <w:p w:rsidR="00AF57E1" w:rsidRDefault="004D05F2">
            <w:pPr>
              <w:jc w:val="center"/>
              <w:rPr>
                <w:rFonts w:ascii="宋体" w:hAnsi="宋体" w:cstheme="minorBidi"/>
                <w:sz w:val="24"/>
                <w:lang w:eastAsia="en-US"/>
              </w:rPr>
            </w:pPr>
            <w:r>
              <w:rPr>
                <w:rFonts w:ascii="宋体" w:hAnsi="宋体" w:cstheme="minorBidi"/>
                <w:sz w:val="24"/>
                <w:lang w:eastAsia="en-US"/>
              </w:rPr>
              <w:t>常规</w:t>
            </w:r>
          </w:p>
        </w:tc>
        <w:tc>
          <w:tcPr>
            <w:tcW w:w="500" w:type="pct"/>
            <w:vAlign w:val="center"/>
          </w:tcPr>
          <w:p w:rsidR="00AF57E1" w:rsidRDefault="004D05F2">
            <w:pPr>
              <w:jc w:val="center"/>
              <w:rPr>
                <w:rFonts w:ascii="宋体" w:hAnsi="宋体" w:cstheme="minorBidi"/>
                <w:sz w:val="24"/>
                <w:lang w:eastAsia="en-US"/>
              </w:rPr>
            </w:pPr>
            <w:r>
              <w:rPr>
                <w:rFonts w:ascii="宋体" w:hAnsi="宋体" w:cstheme="minorBidi"/>
                <w:sz w:val="24"/>
                <w:lang w:eastAsia="en-US"/>
              </w:rPr>
              <w:t>1000</w:t>
            </w:r>
          </w:p>
        </w:tc>
        <w:tc>
          <w:tcPr>
            <w:tcW w:w="2415" w:type="pct"/>
            <w:vAlign w:val="center"/>
          </w:tcPr>
          <w:p w:rsidR="00AF57E1" w:rsidRDefault="004D05F2">
            <w:pPr>
              <w:rPr>
                <w:rFonts w:ascii="宋体" w:hAnsi="宋体" w:cstheme="minorBidi"/>
                <w:sz w:val="24"/>
              </w:rPr>
            </w:pPr>
            <w:r>
              <w:rPr>
                <w:rFonts w:ascii="宋体" w:hAnsi="宋体" w:cstheme="minorBidi"/>
                <w:sz w:val="24"/>
              </w:rPr>
              <w:t>有效成分含量</w:t>
            </w:r>
            <w:r>
              <w:rPr>
                <w:rFonts w:ascii="宋体" w:hAnsi="宋体" w:cstheme="minorBidi"/>
                <w:sz w:val="24"/>
              </w:rPr>
              <w:t>25%</w:t>
            </w:r>
            <w:r>
              <w:rPr>
                <w:rFonts w:ascii="宋体" w:hAnsi="宋体" w:cstheme="minorBidi"/>
                <w:sz w:val="24"/>
              </w:rPr>
              <w:t>灭幼</w:t>
            </w:r>
            <w:proofErr w:type="gramStart"/>
            <w:r>
              <w:rPr>
                <w:rFonts w:ascii="宋体" w:hAnsi="宋体" w:cstheme="minorBidi"/>
                <w:sz w:val="24"/>
              </w:rPr>
              <w:t>脲</w:t>
            </w:r>
            <w:proofErr w:type="gramEnd"/>
            <w:r>
              <w:rPr>
                <w:rFonts w:ascii="宋体" w:hAnsi="宋体" w:cstheme="minorBidi"/>
                <w:sz w:val="24"/>
              </w:rPr>
              <w:t>，剂型为悬浮剂，防治对象为标明美国白蛾等多种害虫，在标签中明确使用方法、</w:t>
            </w:r>
            <w:r>
              <w:rPr>
                <w:rFonts w:ascii="宋体" w:hAnsi="宋体" w:cstheme="minorBidi"/>
                <w:sz w:val="24"/>
              </w:rPr>
              <w:t xml:space="preserve"> </w:t>
            </w:r>
            <w:r>
              <w:rPr>
                <w:rFonts w:ascii="宋体" w:hAnsi="宋体" w:cstheme="minorBidi"/>
                <w:sz w:val="24"/>
              </w:rPr>
              <w:t>生产日期及有效期。</w:t>
            </w:r>
          </w:p>
        </w:tc>
      </w:tr>
      <w:tr w:rsidR="00AF57E1">
        <w:trPr>
          <w:trHeight w:val="85"/>
          <w:jc w:val="center"/>
        </w:trPr>
        <w:tc>
          <w:tcPr>
            <w:tcW w:w="335" w:type="pct"/>
            <w:vAlign w:val="center"/>
          </w:tcPr>
          <w:p w:rsidR="00AF57E1" w:rsidRDefault="004D05F2">
            <w:pPr>
              <w:jc w:val="center"/>
              <w:rPr>
                <w:rFonts w:ascii="宋体" w:hAnsi="宋体" w:cstheme="minorBidi"/>
                <w:sz w:val="24"/>
                <w:lang w:eastAsia="en-US"/>
              </w:rPr>
            </w:pPr>
            <w:r>
              <w:rPr>
                <w:rFonts w:ascii="宋体" w:hAnsi="宋体" w:cstheme="minorBidi"/>
                <w:sz w:val="24"/>
                <w:lang w:eastAsia="en-US"/>
              </w:rPr>
              <w:t>7</w:t>
            </w:r>
          </w:p>
        </w:tc>
        <w:tc>
          <w:tcPr>
            <w:tcW w:w="667" w:type="pct"/>
            <w:vAlign w:val="center"/>
          </w:tcPr>
          <w:p w:rsidR="00AF57E1" w:rsidRDefault="004D05F2">
            <w:pPr>
              <w:jc w:val="center"/>
              <w:rPr>
                <w:rFonts w:ascii="宋体" w:hAnsi="宋体" w:cstheme="minorBidi"/>
                <w:sz w:val="24"/>
                <w:lang w:eastAsia="en-US"/>
              </w:rPr>
            </w:pPr>
            <w:r>
              <w:rPr>
                <w:rFonts w:ascii="宋体" w:hAnsi="宋体" w:cstheme="minorBidi"/>
                <w:sz w:val="24"/>
                <w:lang w:eastAsia="en-US"/>
              </w:rPr>
              <w:t>4.5%</w:t>
            </w:r>
            <w:r>
              <w:rPr>
                <w:rFonts w:ascii="宋体" w:hAnsi="宋体" w:cstheme="minorBidi"/>
                <w:sz w:val="24"/>
                <w:lang w:eastAsia="en-US"/>
              </w:rPr>
              <w:t>高效氯氰菊酯</w:t>
            </w:r>
          </w:p>
        </w:tc>
        <w:tc>
          <w:tcPr>
            <w:tcW w:w="500" w:type="pct"/>
            <w:vAlign w:val="center"/>
          </w:tcPr>
          <w:p w:rsidR="00AF57E1" w:rsidRDefault="004D05F2">
            <w:pPr>
              <w:jc w:val="center"/>
              <w:rPr>
                <w:rFonts w:ascii="宋体" w:hAnsi="宋体" w:cstheme="minorBidi"/>
                <w:sz w:val="24"/>
                <w:lang w:eastAsia="en-US"/>
              </w:rPr>
            </w:pPr>
            <w:r>
              <w:rPr>
                <w:rFonts w:ascii="宋体" w:hAnsi="宋体" w:cstheme="minorBidi"/>
                <w:sz w:val="24"/>
                <w:lang w:eastAsia="en-US"/>
              </w:rPr>
              <w:t>乳油</w:t>
            </w:r>
          </w:p>
        </w:tc>
        <w:tc>
          <w:tcPr>
            <w:tcW w:w="583" w:type="pct"/>
            <w:vAlign w:val="center"/>
          </w:tcPr>
          <w:p w:rsidR="00AF57E1" w:rsidRDefault="004D05F2">
            <w:pPr>
              <w:jc w:val="center"/>
              <w:rPr>
                <w:rFonts w:ascii="宋体" w:hAnsi="宋体" w:cstheme="minorBidi"/>
                <w:sz w:val="24"/>
                <w:lang w:eastAsia="en-US"/>
              </w:rPr>
            </w:pPr>
            <w:r>
              <w:rPr>
                <w:rFonts w:ascii="宋体" w:hAnsi="宋体" w:cstheme="minorBidi"/>
                <w:sz w:val="24"/>
                <w:lang w:eastAsia="en-US"/>
              </w:rPr>
              <w:t>常规</w:t>
            </w:r>
          </w:p>
        </w:tc>
        <w:tc>
          <w:tcPr>
            <w:tcW w:w="500" w:type="pct"/>
            <w:vAlign w:val="center"/>
          </w:tcPr>
          <w:p w:rsidR="00AF57E1" w:rsidRDefault="004D05F2">
            <w:pPr>
              <w:jc w:val="center"/>
              <w:rPr>
                <w:rFonts w:ascii="宋体" w:hAnsi="宋体" w:cstheme="minorBidi"/>
                <w:sz w:val="24"/>
                <w:lang w:eastAsia="en-US"/>
              </w:rPr>
            </w:pPr>
            <w:r>
              <w:rPr>
                <w:rFonts w:ascii="宋体" w:hAnsi="宋体" w:cstheme="minorBidi"/>
                <w:sz w:val="24"/>
                <w:lang w:eastAsia="en-US"/>
              </w:rPr>
              <w:t>2000</w:t>
            </w:r>
          </w:p>
        </w:tc>
        <w:tc>
          <w:tcPr>
            <w:tcW w:w="2415" w:type="pct"/>
            <w:vAlign w:val="center"/>
          </w:tcPr>
          <w:p w:rsidR="00AF57E1" w:rsidRDefault="004D05F2">
            <w:pPr>
              <w:rPr>
                <w:rFonts w:ascii="宋体" w:hAnsi="宋体" w:cstheme="minorBidi"/>
                <w:sz w:val="24"/>
              </w:rPr>
            </w:pPr>
            <w:r>
              <w:rPr>
                <w:rFonts w:ascii="宋体" w:hAnsi="宋体" w:cstheme="minorBidi"/>
                <w:sz w:val="24"/>
              </w:rPr>
              <w:t>有效成分含量</w:t>
            </w:r>
            <w:r>
              <w:rPr>
                <w:rFonts w:ascii="宋体" w:hAnsi="宋体" w:cstheme="minorBidi"/>
                <w:sz w:val="24"/>
              </w:rPr>
              <w:t>4.5%</w:t>
            </w:r>
            <w:r>
              <w:rPr>
                <w:rFonts w:ascii="宋体" w:hAnsi="宋体" w:cstheme="minorBidi"/>
                <w:sz w:val="24"/>
              </w:rPr>
              <w:t>高效氯氰菊酯，剂型为乳油，在标签中明确防治目标、使用方法、生产日期及有效期。</w:t>
            </w:r>
          </w:p>
        </w:tc>
      </w:tr>
      <w:tr w:rsidR="00AF57E1">
        <w:trPr>
          <w:trHeight w:val="698"/>
          <w:jc w:val="center"/>
        </w:trPr>
        <w:tc>
          <w:tcPr>
            <w:tcW w:w="335" w:type="pct"/>
            <w:vAlign w:val="center"/>
          </w:tcPr>
          <w:p w:rsidR="00AF57E1" w:rsidRDefault="004D05F2">
            <w:pPr>
              <w:jc w:val="center"/>
              <w:rPr>
                <w:rFonts w:ascii="宋体" w:hAnsi="宋体" w:cstheme="minorBidi"/>
                <w:sz w:val="24"/>
                <w:lang w:eastAsia="en-US"/>
              </w:rPr>
            </w:pPr>
            <w:r>
              <w:rPr>
                <w:rFonts w:ascii="宋体" w:hAnsi="宋体" w:cstheme="minorBidi"/>
                <w:sz w:val="24"/>
                <w:lang w:eastAsia="en-US"/>
              </w:rPr>
              <w:t>8</w:t>
            </w:r>
          </w:p>
        </w:tc>
        <w:tc>
          <w:tcPr>
            <w:tcW w:w="667" w:type="pct"/>
            <w:vAlign w:val="center"/>
          </w:tcPr>
          <w:p w:rsidR="00AF57E1" w:rsidRDefault="004D05F2">
            <w:pPr>
              <w:jc w:val="center"/>
              <w:rPr>
                <w:rFonts w:ascii="宋体" w:hAnsi="宋体" w:cstheme="minorBidi"/>
                <w:sz w:val="24"/>
                <w:lang w:eastAsia="en-US"/>
              </w:rPr>
            </w:pPr>
            <w:r>
              <w:rPr>
                <w:rFonts w:ascii="宋体" w:hAnsi="宋体" w:cstheme="minorBidi"/>
                <w:sz w:val="24"/>
                <w:lang w:eastAsia="en-US"/>
              </w:rPr>
              <w:t>1%</w:t>
            </w:r>
            <w:r>
              <w:rPr>
                <w:rFonts w:ascii="宋体" w:hAnsi="宋体" w:cstheme="minorBidi"/>
                <w:sz w:val="24"/>
                <w:lang w:eastAsia="en-US"/>
              </w:rPr>
              <w:t>苦参碱</w:t>
            </w:r>
          </w:p>
        </w:tc>
        <w:tc>
          <w:tcPr>
            <w:tcW w:w="500" w:type="pct"/>
            <w:vAlign w:val="center"/>
          </w:tcPr>
          <w:p w:rsidR="00AF57E1" w:rsidRDefault="004D05F2">
            <w:pPr>
              <w:jc w:val="center"/>
              <w:rPr>
                <w:rFonts w:ascii="宋体" w:hAnsi="宋体" w:cstheme="minorBidi"/>
                <w:sz w:val="24"/>
                <w:lang w:eastAsia="en-US"/>
              </w:rPr>
            </w:pPr>
            <w:r>
              <w:rPr>
                <w:rFonts w:ascii="宋体" w:hAnsi="宋体" w:cstheme="minorBidi"/>
                <w:sz w:val="24"/>
                <w:lang w:eastAsia="en-US"/>
              </w:rPr>
              <w:t>乳油</w:t>
            </w:r>
          </w:p>
        </w:tc>
        <w:tc>
          <w:tcPr>
            <w:tcW w:w="583" w:type="pct"/>
            <w:vAlign w:val="center"/>
          </w:tcPr>
          <w:p w:rsidR="00AF57E1" w:rsidRDefault="004D05F2">
            <w:pPr>
              <w:jc w:val="center"/>
              <w:rPr>
                <w:rFonts w:ascii="宋体" w:hAnsi="宋体" w:cstheme="minorBidi"/>
                <w:sz w:val="24"/>
                <w:lang w:eastAsia="en-US"/>
              </w:rPr>
            </w:pPr>
            <w:r>
              <w:rPr>
                <w:rFonts w:ascii="宋体" w:hAnsi="宋体" w:cstheme="minorBidi"/>
                <w:sz w:val="24"/>
                <w:lang w:eastAsia="en-US"/>
              </w:rPr>
              <w:t>常规</w:t>
            </w:r>
          </w:p>
        </w:tc>
        <w:tc>
          <w:tcPr>
            <w:tcW w:w="500" w:type="pct"/>
            <w:vAlign w:val="center"/>
          </w:tcPr>
          <w:p w:rsidR="00AF57E1" w:rsidRDefault="004D05F2">
            <w:pPr>
              <w:jc w:val="center"/>
              <w:rPr>
                <w:rFonts w:ascii="宋体" w:hAnsi="宋体" w:cstheme="minorBidi"/>
                <w:sz w:val="24"/>
                <w:lang w:eastAsia="en-US"/>
              </w:rPr>
            </w:pPr>
            <w:r>
              <w:rPr>
                <w:rFonts w:ascii="宋体" w:hAnsi="宋体" w:cstheme="minorBidi"/>
                <w:sz w:val="24"/>
                <w:lang w:eastAsia="en-US"/>
              </w:rPr>
              <w:t>1500</w:t>
            </w:r>
          </w:p>
        </w:tc>
        <w:tc>
          <w:tcPr>
            <w:tcW w:w="2415" w:type="pct"/>
            <w:vAlign w:val="center"/>
          </w:tcPr>
          <w:p w:rsidR="00AF57E1" w:rsidRDefault="004D05F2">
            <w:pPr>
              <w:rPr>
                <w:rFonts w:ascii="宋体" w:hAnsi="宋体" w:cstheme="minorBidi"/>
                <w:sz w:val="24"/>
              </w:rPr>
            </w:pPr>
            <w:r>
              <w:rPr>
                <w:rFonts w:ascii="宋体" w:hAnsi="宋体" w:cstheme="minorBidi"/>
                <w:sz w:val="24"/>
              </w:rPr>
              <w:t>有效成分含量</w:t>
            </w:r>
            <w:r>
              <w:rPr>
                <w:rFonts w:ascii="宋体" w:hAnsi="宋体" w:cstheme="minorBidi"/>
                <w:sz w:val="24"/>
              </w:rPr>
              <w:t>1%</w:t>
            </w:r>
            <w:r>
              <w:rPr>
                <w:rFonts w:ascii="宋体" w:hAnsi="宋体" w:cstheme="minorBidi"/>
                <w:sz w:val="24"/>
              </w:rPr>
              <w:t>苦参碱，剂型为乳油。在标签中明确防治目标、使用方法、生产日期及有效期。</w:t>
            </w:r>
          </w:p>
        </w:tc>
      </w:tr>
      <w:tr w:rsidR="00AF57E1">
        <w:trPr>
          <w:trHeight w:val="1683"/>
          <w:jc w:val="center"/>
        </w:trPr>
        <w:tc>
          <w:tcPr>
            <w:tcW w:w="335" w:type="pct"/>
            <w:vAlign w:val="center"/>
          </w:tcPr>
          <w:p w:rsidR="00AF57E1" w:rsidRDefault="004D05F2">
            <w:pPr>
              <w:jc w:val="center"/>
              <w:rPr>
                <w:rFonts w:ascii="宋体" w:hAnsi="宋体" w:cstheme="minorBidi"/>
                <w:sz w:val="24"/>
                <w:lang w:eastAsia="en-US"/>
              </w:rPr>
            </w:pPr>
            <w:r>
              <w:rPr>
                <w:rFonts w:ascii="宋体" w:hAnsi="宋体" w:cstheme="minorBidi"/>
                <w:sz w:val="24"/>
                <w:lang w:eastAsia="en-US"/>
              </w:rPr>
              <w:t>9</w:t>
            </w:r>
          </w:p>
        </w:tc>
        <w:tc>
          <w:tcPr>
            <w:tcW w:w="667" w:type="pct"/>
            <w:vAlign w:val="center"/>
          </w:tcPr>
          <w:p w:rsidR="00AF57E1" w:rsidRDefault="004D05F2">
            <w:pPr>
              <w:rPr>
                <w:rFonts w:ascii="宋体" w:hAnsi="宋体" w:cstheme="minorBidi"/>
                <w:sz w:val="24"/>
              </w:rPr>
            </w:pPr>
            <w:r>
              <w:rPr>
                <w:rFonts w:ascii="宋体" w:hAnsi="宋体" w:cstheme="minorBidi" w:hint="eastAsia"/>
                <w:sz w:val="24"/>
              </w:rPr>
              <w:t>2</w:t>
            </w:r>
            <w:r>
              <w:rPr>
                <w:rFonts w:ascii="宋体" w:hAnsi="宋体" w:cstheme="minorBidi"/>
                <w:sz w:val="24"/>
              </w:rPr>
              <w:t>5</w:t>
            </w:r>
            <w:r>
              <w:rPr>
                <w:rFonts w:ascii="宋体" w:hAnsi="宋体" w:cstheme="minorBidi" w:hint="eastAsia"/>
                <w:sz w:val="24"/>
              </w:rPr>
              <w:t>%</w:t>
            </w:r>
            <w:r>
              <w:rPr>
                <w:rFonts w:ascii="宋体" w:hAnsi="宋体" w:cstheme="minorBidi"/>
                <w:sz w:val="24"/>
                <w:lang w:eastAsia="en-US"/>
              </w:rPr>
              <w:t>甲维</w:t>
            </w:r>
          </w:p>
          <w:p w:rsidR="00AF57E1" w:rsidRDefault="004D05F2">
            <w:pPr>
              <w:rPr>
                <w:rFonts w:ascii="宋体" w:hAnsi="宋体" w:cstheme="minorBidi"/>
                <w:sz w:val="24"/>
                <w:lang w:eastAsia="en-US"/>
              </w:rPr>
            </w:pPr>
            <w:r>
              <w:rPr>
                <w:rFonts w:ascii="宋体" w:hAnsi="宋体" w:cstheme="minorBidi"/>
                <w:sz w:val="24"/>
                <w:lang w:eastAsia="en-US"/>
              </w:rPr>
              <w:t>·</w:t>
            </w:r>
            <w:r>
              <w:rPr>
                <w:rFonts w:ascii="宋体" w:hAnsi="宋体" w:cstheme="minorBidi"/>
                <w:sz w:val="24"/>
                <w:lang w:eastAsia="en-US"/>
              </w:rPr>
              <w:t>灭幼脲</w:t>
            </w:r>
          </w:p>
        </w:tc>
        <w:tc>
          <w:tcPr>
            <w:tcW w:w="500" w:type="pct"/>
            <w:vAlign w:val="center"/>
          </w:tcPr>
          <w:p w:rsidR="00AF57E1" w:rsidRDefault="004D05F2">
            <w:pPr>
              <w:jc w:val="center"/>
              <w:rPr>
                <w:rFonts w:ascii="宋体" w:hAnsi="宋体" w:cstheme="minorBidi"/>
                <w:sz w:val="24"/>
                <w:lang w:eastAsia="en-US"/>
              </w:rPr>
            </w:pPr>
            <w:r>
              <w:rPr>
                <w:rFonts w:ascii="宋体" w:hAnsi="宋体" w:cstheme="minorBidi"/>
                <w:sz w:val="24"/>
                <w:lang w:eastAsia="en-US"/>
              </w:rPr>
              <w:t>悬浮剂</w:t>
            </w:r>
          </w:p>
        </w:tc>
        <w:tc>
          <w:tcPr>
            <w:tcW w:w="583" w:type="pct"/>
            <w:vAlign w:val="center"/>
          </w:tcPr>
          <w:p w:rsidR="00AF57E1" w:rsidRDefault="004D05F2">
            <w:pPr>
              <w:jc w:val="center"/>
              <w:rPr>
                <w:rFonts w:ascii="宋体" w:hAnsi="宋体" w:cstheme="minorBidi"/>
                <w:sz w:val="24"/>
                <w:lang w:eastAsia="en-US"/>
              </w:rPr>
            </w:pPr>
            <w:r>
              <w:rPr>
                <w:rFonts w:ascii="宋体" w:hAnsi="宋体" w:cstheme="minorBidi"/>
                <w:sz w:val="24"/>
                <w:lang w:eastAsia="en-US"/>
              </w:rPr>
              <w:t>常规</w:t>
            </w:r>
          </w:p>
        </w:tc>
        <w:tc>
          <w:tcPr>
            <w:tcW w:w="500" w:type="pct"/>
            <w:vAlign w:val="center"/>
          </w:tcPr>
          <w:p w:rsidR="00AF57E1" w:rsidRDefault="004D05F2">
            <w:pPr>
              <w:jc w:val="center"/>
              <w:rPr>
                <w:rFonts w:ascii="宋体" w:hAnsi="宋体" w:cstheme="minorBidi"/>
                <w:sz w:val="24"/>
                <w:lang w:eastAsia="en-US"/>
              </w:rPr>
            </w:pPr>
            <w:r>
              <w:rPr>
                <w:rFonts w:ascii="宋体" w:hAnsi="宋体" w:cstheme="minorBidi"/>
                <w:sz w:val="24"/>
                <w:lang w:eastAsia="en-US"/>
              </w:rPr>
              <w:t>1000</w:t>
            </w:r>
          </w:p>
        </w:tc>
        <w:tc>
          <w:tcPr>
            <w:tcW w:w="2415" w:type="pct"/>
            <w:vAlign w:val="center"/>
          </w:tcPr>
          <w:p w:rsidR="00AF57E1" w:rsidRDefault="004D05F2">
            <w:pPr>
              <w:rPr>
                <w:rFonts w:ascii="宋体" w:hAnsi="宋体" w:cstheme="minorBidi"/>
                <w:sz w:val="24"/>
              </w:rPr>
            </w:pPr>
            <w:r>
              <w:rPr>
                <w:rFonts w:ascii="宋体" w:hAnsi="宋体" w:cstheme="minorBidi"/>
                <w:sz w:val="24"/>
              </w:rPr>
              <w:t>有效成分含量不低于</w:t>
            </w:r>
            <w:r>
              <w:rPr>
                <w:rFonts w:ascii="宋体" w:hAnsi="宋体" w:cstheme="minorBidi"/>
                <w:sz w:val="24"/>
              </w:rPr>
              <w:t>0.2%</w:t>
            </w:r>
            <w:r>
              <w:rPr>
                <w:rFonts w:ascii="宋体" w:hAnsi="宋体" w:cstheme="minorBidi"/>
                <w:sz w:val="24"/>
              </w:rPr>
              <w:t>甲氨基阿维菌素苯甲酸盐</w:t>
            </w:r>
            <w:r>
              <w:rPr>
                <w:rFonts w:ascii="宋体" w:hAnsi="宋体" w:cstheme="minorBidi"/>
                <w:sz w:val="24"/>
              </w:rPr>
              <w:t>+24.8%</w:t>
            </w:r>
            <w:r>
              <w:rPr>
                <w:rFonts w:ascii="宋体" w:hAnsi="宋体" w:cstheme="minorBidi"/>
                <w:sz w:val="24"/>
              </w:rPr>
              <w:t>灭幼</w:t>
            </w:r>
            <w:proofErr w:type="gramStart"/>
            <w:r>
              <w:rPr>
                <w:rFonts w:ascii="宋体" w:hAnsi="宋体" w:cstheme="minorBidi"/>
                <w:sz w:val="24"/>
              </w:rPr>
              <w:t>脲</w:t>
            </w:r>
            <w:proofErr w:type="gramEnd"/>
            <w:r>
              <w:rPr>
                <w:rFonts w:ascii="宋体" w:hAnsi="宋体" w:cstheme="minorBidi"/>
                <w:sz w:val="24"/>
              </w:rPr>
              <w:t>，剂型为悬浮剂。防治对象为美国白蛾等多种害虫。在标签中明确防治目标、使用方法、生产日期及有效期。</w:t>
            </w:r>
          </w:p>
        </w:tc>
      </w:tr>
      <w:tr w:rsidR="00AF57E1">
        <w:trPr>
          <w:trHeight w:val="387"/>
          <w:jc w:val="center"/>
        </w:trPr>
        <w:tc>
          <w:tcPr>
            <w:tcW w:w="335" w:type="pct"/>
            <w:vAlign w:val="center"/>
          </w:tcPr>
          <w:p w:rsidR="00AF57E1" w:rsidRDefault="004D05F2">
            <w:pPr>
              <w:jc w:val="center"/>
              <w:rPr>
                <w:rFonts w:ascii="宋体" w:hAnsi="宋体" w:cstheme="minorBidi"/>
                <w:sz w:val="24"/>
                <w:lang w:eastAsia="en-US"/>
              </w:rPr>
            </w:pPr>
            <w:r>
              <w:rPr>
                <w:rFonts w:ascii="宋体" w:hAnsi="宋体" w:cstheme="minorBidi"/>
                <w:sz w:val="24"/>
                <w:lang w:eastAsia="en-US"/>
              </w:rPr>
              <w:t>10</w:t>
            </w:r>
          </w:p>
        </w:tc>
        <w:tc>
          <w:tcPr>
            <w:tcW w:w="667" w:type="pct"/>
            <w:vAlign w:val="center"/>
          </w:tcPr>
          <w:p w:rsidR="00AF57E1" w:rsidRDefault="004D05F2">
            <w:pPr>
              <w:jc w:val="center"/>
              <w:rPr>
                <w:rFonts w:ascii="宋体" w:hAnsi="宋体" w:cstheme="minorBidi"/>
                <w:sz w:val="24"/>
                <w:lang w:eastAsia="en-US"/>
              </w:rPr>
            </w:pPr>
            <w:r>
              <w:rPr>
                <w:rFonts w:ascii="宋体" w:hAnsi="宋体" w:cstheme="minorBidi"/>
                <w:sz w:val="24"/>
                <w:lang w:eastAsia="en-US"/>
              </w:rPr>
              <w:t>10%</w:t>
            </w:r>
            <w:r>
              <w:rPr>
                <w:rFonts w:ascii="宋体" w:hAnsi="宋体" w:cstheme="minorBidi"/>
                <w:sz w:val="24"/>
                <w:lang w:eastAsia="en-US"/>
              </w:rPr>
              <w:t>吡虫啉</w:t>
            </w:r>
          </w:p>
        </w:tc>
        <w:tc>
          <w:tcPr>
            <w:tcW w:w="500" w:type="pct"/>
            <w:vAlign w:val="center"/>
          </w:tcPr>
          <w:p w:rsidR="00AF57E1" w:rsidRDefault="004D05F2">
            <w:pPr>
              <w:jc w:val="center"/>
              <w:rPr>
                <w:rFonts w:ascii="宋体" w:hAnsi="宋体" w:cstheme="minorBidi"/>
                <w:sz w:val="24"/>
                <w:lang w:eastAsia="en-US"/>
              </w:rPr>
            </w:pPr>
            <w:r>
              <w:rPr>
                <w:rFonts w:ascii="宋体" w:hAnsi="宋体" w:cstheme="minorBidi"/>
                <w:sz w:val="24"/>
                <w:lang w:eastAsia="en-US"/>
              </w:rPr>
              <w:t>可湿性粉剂</w:t>
            </w:r>
          </w:p>
        </w:tc>
        <w:tc>
          <w:tcPr>
            <w:tcW w:w="583" w:type="pct"/>
            <w:vAlign w:val="center"/>
          </w:tcPr>
          <w:p w:rsidR="00AF57E1" w:rsidRDefault="004D05F2">
            <w:pPr>
              <w:jc w:val="center"/>
              <w:rPr>
                <w:rFonts w:ascii="宋体" w:hAnsi="宋体" w:cstheme="minorBidi"/>
                <w:sz w:val="24"/>
                <w:lang w:eastAsia="en-US"/>
              </w:rPr>
            </w:pPr>
            <w:r>
              <w:rPr>
                <w:rFonts w:ascii="宋体" w:hAnsi="宋体" w:cstheme="minorBidi"/>
                <w:sz w:val="24"/>
                <w:lang w:eastAsia="en-US"/>
              </w:rPr>
              <w:t>常规</w:t>
            </w:r>
          </w:p>
        </w:tc>
        <w:tc>
          <w:tcPr>
            <w:tcW w:w="500" w:type="pct"/>
            <w:vAlign w:val="center"/>
          </w:tcPr>
          <w:p w:rsidR="00AF57E1" w:rsidRDefault="004D05F2">
            <w:pPr>
              <w:jc w:val="center"/>
              <w:rPr>
                <w:rFonts w:ascii="宋体" w:hAnsi="宋体" w:cstheme="minorBidi"/>
                <w:sz w:val="24"/>
                <w:lang w:eastAsia="en-US"/>
              </w:rPr>
            </w:pPr>
            <w:r>
              <w:rPr>
                <w:rFonts w:ascii="宋体" w:hAnsi="宋体" w:cstheme="minorBidi"/>
                <w:sz w:val="24"/>
                <w:lang w:eastAsia="en-US"/>
              </w:rPr>
              <w:t>1000</w:t>
            </w:r>
          </w:p>
        </w:tc>
        <w:tc>
          <w:tcPr>
            <w:tcW w:w="2415" w:type="pct"/>
            <w:vAlign w:val="center"/>
          </w:tcPr>
          <w:p w:rsidR="00AF57E1" w:rsidRDefault="004D05F2">
            <w:pPr>
              <w:rPr>
                <w:rFonts w:ascii="宋体" w:hAnsi="宋体" w:cstheme="minorBidi"/>
                <w:sz w:val="24"/>
              </w:rPr>
            </w:pPr>
            <w:r>
              <w:rPr>
                <w:rFonts w:ascii="宋体" w:hAnsi="宋体" w:cstheme="minorBidi"/>
                <w:sz w:val="24"/>
              </w:rPr>
              <w:t>有效成分含量</w:t>
            </w:r>
            <w:r>
              <w:rPr>
                <w:rFonts w:ascii="宋体" w:hAnsi="宋体" w:cstheme="minorBidi"/>
                <w:sz w:val="24"/>
              </w:rPr>
              <w:t>10%</w:t>
            </w:r>
            <w:proofErr w:type="gramStart"/>
            <w:r>
              <w:rPr>
                <w:rFonts w:ascii="宋体" w:hAnsi="宋体" w:cstheme="minorBidi"/>
                <w:sz w:val="24"/>
              </w:rPr>
              <w:t>吡</w:t>
            </w:r>
            <w:proofErr w:type="gramEnd"/>
            <w:r>
              <w:rPr>
                <w:rFonts w:ascii="宋体" w:hAnsi="宋体" w:cstheme="minorBidi"/>
                <w:sz w:val="24"/>
              </w:rPr>
              <w:t>虫</w:t>
            </w:r>
            <w:proofErr w:type="gramStart"/>
            <w:r>
              <w:rPr>
                <w:rFonts w:ascii="宋体" w:hAnsi="宋体" w:cstheme="minorBidi"/>
                <w:sz w:val="24"/>
              </w:rPr>
              <w:t>啉</w:t>
            </w:r>
            <w:proofErr w:type="gramEnd"/>
            <w:r>
              <w:rPr>
                <w:rFonts w:ascii="宋体" w:hAnsi="宋体" w:cstheme="minorBidi"/>
                <w:sz w:val="24"/>
              </w:rPr>
              <w:t>，剂型为可湿性粉剂。在标签中明确防治目标、使用方法、生产日期及有效期。</w:t>
            </w:r>
          </w:p>
        </w:tc>
      </w:tr>
      <w:tr w:rsidR="00AF57E1">
        <w:trPr>
          <w:trHeight w:val="938"/>
          <w:jc w:val="center"/>
        </w:trPr>
        <w:tc>
          <w:tcPr>
            <w:tcW w:w="335" w:type="pct"/>
            <w:vAlign w:val="center"/>
          </w:tcPr>
          <w:p w:rsidR="00AF57E1" w:rsidRDefault="004D05F2">
            <w:pPr>
              <w:jc w:val="center"/>
              <w:rPr>
                <w:rFonts w:ascii="宋体" w:hAnsi="宋体" w:cstheme="minorBidi"/>
                <w:sz w:val="24"/>
                <w:lang w:eastAsia="en-US"/>
              </w:rPr>
            </w:pPr>
            <w:r>
              <w:rPr>
                <w:rFonts w:ascii="宋体" w:hAnsi="宋体" w:cstheme="minorBidi"/>
                <w:sz w:val="24"/>
                <w:lang w:eastAsia="en-US"/>
              </w:rPr>
              <w:lastRenderedPageBreak/>
              <w:t>11</w:t>
            </w:r>
          </w:p>
        </w:tc>
        <w:tc>
          <w:tcPr>
            <w:tcW w:w="667" w:type="pct"/>
            <w:vAlign w:val="center"/>
          </w:tcPr>
          <w:p w:rsidR="00AF57E1" w:rsidRDefault="004D05F2">
            <w:pPr>
              <w:jc w:val="center"/>
              <w:rPr>
                <w:rFonts w:ascii="宋体" w:hAnsi="宋体" w:cstheme="minorBidi"/>
                <w:sz w:val="24"/>
                <w:lang w:eastAsia="en-US"/>
              </w:rPr>
            </w:pPr>
            <w:r>
              <w:rPr>
                <w:rFonts w:ascii="宋体" w:hAnsi="宋体" w:cstheme="minorBidi"/>
                <w:sz w:val="24"/>
                <w:lang w:eastAsia="en-US"/>
              </w:rPr>
              <w:t>40%</w:t>
            </w:r>
            <w:r>
              <w:rPr>
                <w:rFonts w:ascii="宋体" w:hAnsi="宋体" w:cstheme="minorBidi"/>
                <w:sz w:val="24"/>
                <w:lang w:eastAsia="en-US"/>
              </w:rPr>
              <w:t>辛硫磷</w:t>
            </w:r>
          </w:p>
        </w:tc>
        <w:tc>
          <w:tcPr>
            <w:tcW w:w="500" w:type="pct"/>
            <w:vAlign w:val="center"/>
          </w:tcPr>
          <w:p w:rsidR="00AF57E1" w:rsidRDefault="004D05F2">
            <w:pPr>
              <w:jc w:val="center"/>
              <w:rPr>
                <w:rFonts w:ascii="宋体" w:hAnsi="宋体" w:cstheme="minorBidi"/>
                <w:sz w:val="24"/>
                <w:lang w:eastAsia="en-US"/>
              </w:rPr>
            </w:pPr>
            <w:r>
              <w:rPr>
                <w:rFonts w:ascii="宋体" w:hAnsi="宋体" w:cstheme="minorBidi"/>
                <w:sz w:val="24"/>
                <w:lang w:eastAsia="en-US"/>
              </w:rPr>
              <w:t>乳油</w:t>
            </w:r>
          </w:p>
        </w:tc>
        <w:tc>
          <w:tcPr>
            <w:tcW w:w="583" w:type="pct"/>
            <w:vAlign w:val="center"/>
          </w:tcPr>
          <w:p w:rsidR="00AF57E1" w:rsidRDefault="004D05F2">
            <w:pPr>
              <w:jc w:val="center"/>
              <w:rPr>
                <w:rFonts w:ascii="宋体" w:hAnsi="宋体" w:cstheme="minorBidi"/>
                <w:sz w:val="24"/>
                <w:lang w:eastAsia="en-US"/>
              </w:rPr>
            </w:pPr>
            <w:r>
              <w:rPr>
                <w:rFonts w:ascii="宋体" w:hAnsi="宋体" w:cstheme="minorBidi"/>
                <w:sz w:val="24"/>
                <w:lang w:eastAsia="en-US"/>
              </w:rPr>
              <w:t>常规</w:t>
            </w:r>
          </w:p>
        </w:tc>
        <w:tc>
          <w:tcPr>
            <w:tcW w:w="500" w:type="pct"/>
            <w:vAlign w:val="center"/>
          </w:tcPr>
          <w:p w:rsidR="00AF57E1" w:rsidRDefault="004D05F2">
            <w:pPr>
              <w:jc w:val="center"/>
              <w:rPr>
                <w:rFonts w:ascii="宋体" w:hAnsi="宋体" w:cstheme="minorBidi"/>
                <w:sz w:val="24"/>
                <w:lang w:eastAsia="en-US"/>
              </w:rPr>
            </w:pPr>
            <w:r>
              <w:rPr>
                <w:rFonts w:ascii="宋体" w:hAnsi="宋体" w:cstheme="minorBidi"/>
                <w:sz w:val="24"/>
                <w:lang w:eastAsia="en-US"/>
              </w:rPr>
              <w:t>100</w:t>
            </w:r>
          </w:p>
        </w:tc>
        <w:tc>
          <w:tcPr>
            <w:tcW w:w="2415" w:type="pct"/>
            <w:vAlign w:val="center"/>
          </w:tcPr>
          <w:p w:rsidR="00AF57E1" w:rsidRDefault="004D05F2">
            <w:pPr>
              <w:rPr>
                <w:rFonts w:ascii="宋体" w:hAnsi="宋体" w:cstheme="minorBidi"/>
                <w:sz w:val="24"/>
              </w:rPr>
            </w:pPr>
            <w:r>
              <w:rPr>
                <w:rFonts w:ascii="宋体" w:hAnsi="宋体" w:cstheme="minorBidi"/>
                <w:sz w:val="24"/>
              </w:rPr>
              <w:t>有效成分含量</w:t>
            </w:r>
            <w:r>
              <w:rPr>
                <w:rFonts w:ascii="宋体" w:hAnsi="宋体" w:cstheme="minorBidi"/>
                <w:sz w:val="24"/>
              </w:rPr>
              <w:t>40%</w:t>
            </w:r>
            <w:r>
              <w:rPr>
                <w:rFonts w:ascii="宋体" w:hAnsi="宋体" w:cstheme="minorBidi"/>
                <w:sz w:val="24"/>
              </w:rPr>
              <w:t>辛硫磷</w:t>
            </w:r>
            <w:r>
              <w:rPr>
                <w:rFonts w:ascii="宋体" w:hAnsi="宋体" w:cstheme="minorBidi"/>
                <w:sz w:val="24"/>
              </w:rPr>
              <w:t>,</w:t>
            </w:r>
            <w:r>
              <w:rPr>
                <w:rFonts w:ascii="宋体" w:hAnsi="宋体" w:cstheme="minorBidi"/>
                <w:sz w:val="24"/>
              </w:rPr>
              <w:t>剂型为乳油。在标签中明确防治目标，使用方法，生产日期及有效期。</w:t>
            </w:r>
          </w:p>
        </w:tc>
      </w:tr>
    </w:tbl>
    <w:p w:rsidR="00AF57E1" w:rsidRDefault="004D05F2">
      <w:pPr>
        <w:spacing w:line="360" w:lineRule="auto"/>
        <w:ind w:firstLineChars="100" w:firstLine="240"/>
        <w:rPr>
          <w:rFonts w:ascii="宋体" w:hAnsi="宋体"/>
          <w:sz w:val="24"/>
        </w:rPr>
      </w:pPr>
      <w:r>
        <w:rPr>
          <w:rFonts w:hint="eastAsia"/>
          <w:sz w:val="24"/>
        </w:rPr>
        <w:t>注</w:t>
      </w:r>
      <w:r>
        <w:rPr>
          <w:rFonts w:ascii="宋体" w:hAnsi="宋体" w:hint="eastAsia"/>
          <w:sz w:val="24"/>
        </w:rPr>
        <w:t>：★</w:t>
      </w:r>
      <w:r>
        <w:rPr>
          <w:rFonts w:ascii="宋体" w:hAnsi="宋体" w:hint="eastAsia"/>
          <w:sz w:val="24"/>
        </w:rPr>
        <w:t>1.</w:t>
      </w:r>
      <w:r>
        <w:rPr>
          <w:rFonts w:ascii="宋体" w:hAnsi="宋体" w:hint="eastAsia"/>
          <w:sz w:val="24"/>
        </w:rPr>
        <w:t>上述所有药品的数量为参考数量，采购人根据具体需求以及气候等因素，导致数量有所增减的，以实际供货量为准。投标人应在投标文件中明确报出每种产品的综合单价，如若中标，采购人根据中标人的实际合格的供货量乘以对应产品的综合单价进行结算。结算</w:t>
      </w:r>
      <w:proofErr w:type="gramStart"/>
      <w:r>
        <w:rPr>
          <w:rFonts w:ascii="宋体" w:hAnsi="宋体" w:hint="eastAsia"/>
          <w:sz w:val="24"/>
        </w:rPr>
        <w:t>价最终</w:t>
      </w:r>
      <w:proofErr w:type="gramEnd"/>
      <w:r>
        <w:rPr>
          <w:rFonts w:ascii="宋体" w:hAnsi="宋体" w:hint="eastAsia"/>
          <w:sz w:val="24"/>
        </w:rPr>
        <w:t>不超过合同价。</w:t>
      </w:r>
    </w:p>
    <w:p w:rsidR="00AF57E1" w:rsidRDefault="004D05F2">
      <w:pPr>
        <w:spacing w:line="360" w:lineRule="auto"/>
        <w:ind w:firstLineChars="200" w:firstLine="480"/>
        <w:rPr>
          <w:rFonts w:ascii="宋体" w:hAnsi="宋体"/>
          <w:kern w:val="0"/>
          <w:sz w:val="24"/>
        </w:rPr>
      </w:pPr>
      <w:r>
        <w:rPr>
          <w:rFonts w:ascii="宋体" w:hAnsi="宋体" w:hint="eastAsia"/>
          <w:sz w:val="24"/>
        </w:rPr>
        <w:t>★</w:t>
      </w:r>
      <w:r>
        <w:rPr>
          <w:rFonts w:ascii="宋体" w:hAnsi="宋体" w:hint="eastAsia"/>
          <w:sz w:val="24"/>
        </w:rPr>
        <w:t>2.</w:t>
      </w:r>
      <w:r>
        <w:rPr>
          <w:rFonts w:ascii="宋体" w:hAnsi="宋体" w:hint="eastAsia"/>
          <w:kern w:val="0"/>
          <w:sz w:val="24"/>
        </w:rPr>
        <w:t>投标人须在投标文件中提供所供应的每种药剂的农药登记证号、农药生产许可证号、产品标准号。如未提供或提供不全的，投标无效。</w:t>
      </w:r>
    </w:p>
    <w:p w:rsidR="00AF57E1" w:rsidRDefault="004D05F2">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所有农药包装材料、用过的农药瓶等均由中标人负责免费回收处理。</w:t>
      </w:r>
    </w:p>
    <w:p w:rsidR="00AF57E1" w:rsidRDefault="004D05F2">
      <w:pPr>
        <w:pStyle w:val="af3"/>
        <w:adjustRightInd w:val="0"/>
        <w:snapToGrid w:val="0"/>
        <w:spacing w:line="360" w:lineRule="auto"/>
        <w:ind w:firstLineChars="0" w:firstLine="0"/>
        <w:jc w:val="center"/>
        <w:rPr>
          <w:rFonts w:ascii="宋体" w:hAnsi="宋体" w:cs="仿宋"/>
          <w:b/>
          <w:sz w:val="30"/>
          <w:szCs w:val="30"/>
        </w:rPr>
      </w:pPr>
      <w:r>
        <w:rPr>
          <w:rFonts w:ascii="宋体" w:hAnsi="宋体" w:cs="仿宋" w:hint="eastAsia"/>
          <w:b/>
          <w:sz w:val="30"/>
          <w:szCs w:val="30"/>
        </w:rPr>
        <w:t>二、售后服务要求</w:t>
      </w:r>
    </w:p>
    <w:p w:rsidR="00AF57E1" w:rsidRDefault="004D05F2">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投标人所提供的所有产品的质保期从生</w:t>
      </w:r>
      <w:r>
        <w:rPr>
          <w:rFonts w:ascii="宋体" w:hAnsi="宋体" w:hint="eastAsia"/>
          <w:sz w:val="24"/>
        </w:rPr>
        <w:t>产日期之日起计算不少于</w:t>
      </w:r>
      <w:r>
        <w:rPr>
          <w:rFonts w:ascii="宋体" w:hAnsi="宋体" w:hint="eastAsia"/>
          <w:sz w:val="24"/>
        </w:rPr>
        <w:t>2</w:t>
      </w:r>
      <w:r>
        <w:rPr>
          <w:rFonts w:ascii="宋体" w:hAnsi="宋体" w:hint="eastAsia"/>
          <w:sz w:val="24"/>
        </w:rPr>
        <w:t>年，所有产品的有效期自供货完成并验收合格之日起不少于</w:t>
      </w:r>
      <w:r>
        <w:rPr>
          <w:rFonts w:ascii="宋体" w:hAnsi="宋体" w:hint="eastAsia"/>
          <w:sz w:val="24"/>
        </w:rPr>
        <w:t>1</w:t>
      </w:r>
      <w:r>
        <w:rPr>
          <w:rFonts w:ascii="宋体" w:hAnsi="宋体" w:hint="eastAsia"/>
          <w:sz w:val="24"/>
        </w:rPr>
        <w:t>年半。</w:t>
      </w:r>
      <w:r>
        <w:rPr>
          <w:rFonts w:ascii="宋体" w:hAnsi="宋体" w:cs="宋体" w:hint="eastAsia"/>
          <w:sz w:val="24"/>
        </w:rPr>
        <w:t>如供货时发现产品有效期不足</w:t>
      </w:r>
      <w:r>
        <w:rPr>
          <w:rFonts w:ascii="宋体" w:hAnsi="宋体" w:cs="宋体" w:hint="eastAsia"/>
          <w:sz w:val="24"/>
        </w:rPr>
        <w:t>1</w:t>
      </w:r>
      <w:r>
        <w:rPr>
          <w:rFonts w:ascii="宋体" w:hAnsi="宋体" w:cs="宋体" w:hint="eastAsia"/>
          <w:sz w:val="24"/>
        </w:rPr>
        <w:t>年半，或产品出现质量问题，中标人必须免费进行更换，如因更换不及时所造成的一切损失，由中标人承担。（投标人须在投标文件中提供承诺）。</w:t>
      </w:r>
    </w:p>
    <w:p w:rsidR="00AF57E1" w:rsidRDefault="004D05F2">
      <w:pPr>
        <w:spacing w:line="360" w:lineRule="auto"/>
        <w:ind w:firstLineChars="200" w:firstLine="480"/>
        <w:rPr>
          <w:rFonts w:ascii="宋体" w:hAnsi="宋体"/>
          <w:sz w:val="24"/>
        </w:rPr>
      </w:pPr>
      <w:r>
        <w:rPr>
          <w:rFonts w:ascii="宋体" w:hAnsi="宋体"/>
          <w:sz w:val="24"/>
        </w:rPr>
        <w:t>2.</w:t>
      </w:r>
      <w:r>
        <w:rPr>
          <w:rFonts w:ascii="宋体" w:hAnsi="宋体" w:hint="eastAsia"/>
          <w:sz w:val="24"/>
        </w:rPr>
        <w:t>针对采购人在使用过程中发生的技术问题（包括药害与防治效果），应在</w:t>
      </w:r>
      <w:r>
        <w:rPr>
          <w:rFonts w:ascii="宋体" w:hAnsi="宋体" w:hint="eastAsia"/>
          <w:sz w:val="24"/>
        </w:rPr>
        <w:t>4</w:t>
      </w:r>
      <w:r>
        <w:rPr>
          <w:rFonts w:ascii="宋体" w:hAnsi="宋体" w:hint="eastAsia"/>
          <w:sz w:val="24"/>
        </w:rPr>
        <w:t>小时之内积极响应，并提供免费技术咨询服务；</w:t>
      </w:r>
      <w:proofErr w:type="gramStart"/>
      <w:r>
        <w:rPr>
          <w:rFonts w:ascii="宋体" w:hAnsi="宋体" w:hint="eastAsia"/>
          <w:sz w:val="24"/>
        </w:rPr>
        <w:t>若现场外无法</w:t>
      </w:r>
      <w:proofErr w:type="gramEnd"/>
      <w:r>
        <w:rPr>
          <w:rFonts w:ascii="宋体" w:hAnsi="宋体" w:hint="eastAsia"/>
          <w:sz w:val="24"/>
        </w:rPr>
        <w:t>解决技术问题，应在</w:t>
      </w:r>
      <w:r>
        <w:rPr>
          <w:rFonts w:ascii="宋体" w:hAnsi="宋体" w:hint="eastAsia"/>
          <w:sz w:val="24"/>
        </w:rPr>
        <w:t>24</w:t>
      </w:r>
      <w:r>
        <w:rPr>
          <w:rFonts w:ascii="宋体" w:hAnsi="宋体" w:hint="eastAsia"/>
          <w:sz w:val="24"/>
        </w:rPr>
        <w:t>小时之内委派技术人员进行现场解决。</w:t>
      </w:r>
    </w:p>
    <w:p w:rsidR="00AF57E1" w:rsidRDefault="004D05F2">
      <w:pPr>
        <w:pStyle w:val="af3"/>
        <w:adjustRightInd w:val="0"/>
        <w:snapToGrid w:val="0"/>
        <w:spacing w:line="360" w:lineRule="auto"/>
        <w:ind w:firstLineChars="0" w:firstLine="0"/>
        <w:jc w:val="center"/>
        <w:rPr>
          <w:rFonts w:ascii="宋体" w:hAnsi="宋体" w:cs="仿宋"/>
          <w:b/>
          <w:sz w:val="30"/>
          <w:szCs w:val="30"/>
        </w:rPr>
      </w:pPr>
      <w:r>
        <w:rPr>
          <w:rFonts w:ascii="宋体" w:hAnsi="宋体" w:cs="仿宋" w:hint="eastAsia"/>
          <w:b/>
          <w:sz w:val="30"/>
          <w:szCs w:val="30"/>
        </w:rPr>
        <w:t>三、其他要求</w:t>
      </w:r>
    </w:p>
    <w:p w:rsidR="00AF57E1" w:rsidRDefault="004D05F2">
      <w:pPr>
        <w:spacing w:line="360" w:lineRule="auto"/>
        <w:ind w:firstLineChars="200" w:firstLine="480"/>
        <w:rPr>
          <w:rFonts w:ascii="宋体" w:hAnsi="宋体" w:cs="宋体"/>
          <w:kern w:val="0"/>
          <w:sz w:val="24"/>
        </w:rPr>
      </w:pPr>
      <w:r>
        <w:rPr>
          <w:rFonts w:ascii="宋体" w:hAnsi="宋体" w:hint="eastAsia"/>
          <w:sz w:val="24"/>
        </w:rPr>
        <w:t>1.</w:t>
      </w:r>
      <w:r>
        <w:rPr>
          <w:rFonts w:ascii="宋体" w:hAnsi="宋体" w:cs="宋体" w:hint="eastAsia"/>
          <w:kern w:val="0"/>
          <w:sz w:val="24"/>
        </w:rPr>
        <w:t>投标人所提供的农药产品应符合农药管理条例实施办法及国家相关农药监管部门的标准及规定，符合环保要求，并且来源于正规厂家的产品，如发现提供假冒伪劣产品采购人有权解除合同，依法追究其法律责任并赔偿采购人的相应损失。</w:t>
      </w:r>
    </w:p>
    <w:p w:rsidR="00AF57E1" w:rsidRDefault="004D05F2">
      <w:pPr>
        <w:spacing w:line="360" w:lineRule="auto"/>
        <w:ind w:firstLineChars="200" w:firstLine="480"/>
        <w:rPr>
          <w:rFonts w:ascii="宋体" w:hAnsi="宋体"/>
          <w:sz w:val="24"/>
        </w:rPr>
      </w:pPr>
      <w:r>
        <w:rPr>
          <w:rFonts w:ascii="宋体" w:hAnsi="宋体" w:cs="宋体" w:hint="eastAsia"/>
          <w:kern w:val="0"/>
          <w:sz w:val="24"/>
        </w:rPr>
        <w:t>2.</w:t>
      </w:r>
      <w:r>
        <w:rPr>
          <w:rFonts w:ascii="宋体" w:hAnsi="宋体" w:cs="宋体" w:hint="eastAsia"/>
          <w:kern w:val="0"/>
          <w:sz w:val="24"/>
        </w:rPr>
        <w:t>供货期间，如出现供货时间严重滞后，影响采购使用的情形，采购人可以扣除相应的款项。如出现两次以上上述情形，采购人有权终止合同，余款不予支付，给采购人所造成的相应损失，采购人保留追偿的权利。</w:t>
      </w:r>
    </w:p>
    <w:p w:rsidR="00AF57E1" w:rsidRDefault="004D05F2">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中标人应安排工作人员，随时提供配送、开箱验货等服务。采购人对验收时发现的破损、近效期产品或其它不符合标准的</w:t>
      </w:r>
      <w:r>
        <w:rPr>
          <w:rFonts w:ascii="宋体" w:hAnsi="宋体" w:hint="eastAsia"/>
          <w:sz w:val="24"/>
        </w:rPr>
        <w:t>产品，采购人有权拒收，中标人应在</w:t>
      </w:r>
      <w:r>
        <w:rPr>
          <w:rFonts w:ascii="宋体" w:hAnsi="宋体" w:hint="eastAsia"/>
          <w:sz w:val="24"/>
        </w:rPr>
        <w:t>7</w:t>
      </w:r>
      <w:r>
        <w:rPr>
          <w:rFonts w:ascii="宋体" w:hAnsi="宋体" w:hint="eastAsia"/>
          <w:sz w:val="24"/>
        </w:rPr>
        <w:t>日内负责无条件更换同类新的产品。</w:t>
      </w:r>
    </w:p>
    <w:p w:rsidR="00AF57E1" w:rsidRDefault="004D05F2">
      <w:pPr>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采购人</w:t>
      </w:r>
      <w:r>
        <w:rPr>
          <w:rFonts w:ascii="宋体" w:hAnsi="宋体"/>
          <w:sz w:val="24"/>
        </w:rPr>
        <w:t>可通过出厂证明，包装及数量等方面对货物进行验收</w:t>
      </w:r>
      <w:r>
        <w:rPr>
          <w:rFonts w:ascii="宋体" w:hAnsi="宋体" w:hint="eastAsia"/>
          <w:sz w:val="24"/>
        </w:rPr>
        <w:t>，也</w:t>
      </w:r>
      <w:r>
        <w:rPr>
          <w:rFonts w:ascii="宋体" w:hAnsi="宋体"/>
          <w:sz w:val="24"/>
        </w:rPr>
        <w:t>可以随时对产品质量及数量进行抽测验收。</w:t>
      </w:r>
    </w:p>
    <w:p w:rsidR="00AF57E1" w:rsidRDefault="004D05F2">
      <w:pPr>
        <w:spacing w:line="360" w:lineRule="auto"/>
        <w:ind w:firstLineChars="200" w:firstLine="480"/>
        <w:rPr>
          <w:rFonts w:ascii="宋体" w:hAnsi="宋体"/>
          <w:sz w:val="24"/>
        </w:rPr>
      </w:pPr>
      <w:r>
        <w:rPr>
          <w:rFonts w:ascii="宋体" w:hAnsi="宋体" w:hint="eastAsia"/>
          <w:sz w:val="24"/>
        </w:rPr>
        <w:t>5.</w:t>
      </w:r>
      <w:r>
        <w:rPr>
          <w:rFonts w:ascii="宋体" w:hAnsi="宋体" w:hint="eastAsia"/>
          <w:sz w:val="24"/>
        </w:rPr>
        <w:t>投标人在投标文件中应标明所投所有产品的品牌、型号、技术参数、生产厂家等相关</w:t>
      </w:r>
      <w:r>
        <w:rPr>
          <w:rFonts w:ascii="宋体" w:hAnsi="宋体" w:hint="eastAsia"/>
          <w:sz w:val="24"/>
        </w:rPr>
        <w:lastRenderedPageBreak/>
        <w:t>信息。投标文件中也</w:t>
      </w:r>
      <w:proofErr w:type="gramStart"/>
      <w:r>
        <w:rPr>
          <w:rFonts w:ascii="宋体" w:hAnsi="宋体" w:hint="eastAsia"/>
          <w:sz w:val="24"/>
        </w:rPr>
        <w:t>可附图</w:t>
      </w:r>
      <w:proofErr w:type="gramEnd"/>
      <w:r>
        <w:rPr>
          <w:rFonts w:ascii="宋体" w:hAnsi="宋体" w:hint="eastAsia"/>
          <w:sz w:val="24"/>
        </w:rPr>
        <w:t>片、说明书、合格证明、认证证书等资料予以补充说明。</w:t>
      </w:r>
    </w:p>
    <w:p w:rsidR="00AF57E1" w:rsidRDefault="004D05F2">
      <w:pPr>
        <w:spacing w:line="360" w:lineRule="auto"/>
        <w:ind w:firstLineChars="200" w:firstLine="480"/>
        <w:rPr>
          <w:rFonts w:ascii="宋体" w:hAnsi="宋体"/>
          <w:sz w:val="24"/>
        </w:rPr>
      </w:pPr>
      <w:r>
        <w:rPr>
          <w:rFonts w:ascii="宋体" w:hAnsi="宋体" w:hint="eastAsia"/>
          <w:sz w:val="24"/>
        </w:rPr>
        <w:t>6.</w:t>
      </w:r>
      <w:r>
        <w:rPr>
          <w:rFonts w:ascii="宋体" w:hAnsi="宋体" w:hint="eastAsia"/>
          <w:sz w:val="24"/>
        </w:rPr>
        <w:t>本次投标报价应包含本项目所涉及的货物原价、人工费、包装费、运杂费、装卸费及乙方交付采购人前发生的保管费、检测费、验收费、税金、售后服务等一切费用，直到验收合格为止，采购人不再支付除合同价款以外的任何费用。</w:t>
      </w:r>
    </w:p>
    <w:p w:rsidR="00AF57E1" w:rsidRDefault="004D05F2">
      <w:pPr>
        <w:spacing w:line="360" w:lineRule="auto"/>
        <w:ind w:firstLineChars="200" w:firstLine="480"/>
        <w:rPr>
          <w:rFonts w:ascii="宋体" w:hAnsi="宋体" w:cs="宋体"/>
          <w:kern w:val="0"/>
          <w:sz w:val="24"/>
        </w:rPr>
      </w:pPr>
      <w:r>
        <w:rPr>
          <w:rFonts w:ascii="宋体" w:hAnsi="宋体" w:hint="eastAsia"/>
          <w:sz w:val="24"/>
        </w:rPr>
        <w:t>7.</w:t>
      </w:r>
      <w:r>
        <w:rPr>
          <w:rFonts w:ascii="宋体" w:hAnsi="宋体" w:hint="eastAsia"/>
          <w:sz w:val="24"/>
        </w:rPr>
        <w:t>中标</w:t>
      </w:r>
      <w:r>
        <w:rPr>
          <w:rFonts w:ascii="宋体" w:hAnsi="宋体" w:cs="宋体" w:hint="eastAsia"/>
          <w:kern w:val="0"/>
          <w:sz w:val="24"/>
        </w:rPr>
        <w:t>人应按期保质保量的完成本项目所涉及的所有内容，如未达到采购要求，应及时进行调整，直到完全满足其使用要求，如果最终的调整仍达不到要求，采购人有权利对中标人进行处罚，处罚的款项从合同价款中扣除，严重不满足时，采购人有权利取消中标人的中标资格，并保留相关损失追偿的权利。</w:t>
      </w:r>
    </w:p>
    <w:p w:rsidR="00AF57E1" w:rsidRDefault="004D05F2">
      <w:pPr>
        <w:spacing w:line="360" w:lineRule="auto"/>
        <w:ind w:firstLineChars="200" w:firstLine="480"/>
        <w:jc w:val="left"/>
        <w:rPr>
          <w:rFonts w:ascii="宋体" w:hAnsi="宋体"/>
          <w:sz w:val="24"/>
        </w:rPr>
      </w:pPr>
      <w:r>
        <w:rPr>
          <w:rFonts w:ascii="宋体" w:hAnsi="宋体" w:cs="宋体" w:hint="eastAsia"/>
          <w:kern w:val="0"/>
          <w:sz w:val="24"/>
        </w:rPr>
        <w:t>8.</w:t>
      </w:r>
      <w:r>
        <w:rPr>
          <w:rFonts w:ascii="宋体" w:hAnsi="宋体" w:cs="宋体" w:hint="eastAsia"/>
          <w:kern w:val="0"/>
          <w:sz w:val="24"/>
        </w:rPr>
        <w:t>投标人应在投标文件中承诺</w:t>
      </w:r>
      <w:r>
        <w:rPr>
          <w:rFonts w:ascii="宋体" w:hAnsi="宋体" w:cs="宋体" w:hint="eastAsia"/>
          <w:kern w:val="0"/>
          <w:sz w:val="24"/>
        </w:rPr>
        <w:t>中标后按照投标文件中所提供的产品及方案进行供货。</w:t>
      </w:r>
      <w:r>
        <w:rPr>
          <w:rFonts w:ascii="宋体" w:hAnsi="宋体" w:hint="eastAsia"/>
          <w:sz w:val="24"/>
        </w:rPr>
        <w:t>如未按要求实施，属于在投标时向采购人提供虚假承诺，</w:t>
      </w:r>
      <w:r>
        <w:rPr>
          <w:rFonts w:ascii="宋体" w:hAnsi="宋体" w:cs="宋体" w:hint="eastAsia"/>
          <w:kern w:val="0"/>
          <w:sz w:val="24"/>
        </w:rPr>
        <w:t>采购人有权无条件终止合同并对该投标人进行处罚，处罚的款项从合同价款中扣除，情节严重的，</w:t>
      </w:r>
      <w:r>
        <w:rPr>
          <w:rFonts w:ascii="宋体" w:hAnsi="宋体" w:hint="eastAsia"/>
          <w:sz w:val="24"/>
        </w:rPr>
        <w:t>采购人有权将该</w:t>
      </w:r>
      <w:r>
        <w:rPr>
          <w:rFonts w:ascii="宋体" w:hAnsi="宋体" w:cs="宋体" w:hint="eastAsia"/>
          <w:kern w:val="0"/>
          <w:sz w:val="24"/>
        </w:rPr>
        <w:t>投标人</w:t>
      </w:r>
      <w:r>
        <w:rPr>
          <w:rFonts w:ascii="宋体" w:hAnsi="宋体" w:hint="eastAsia"/>
          <w:sz w:val="24"/>
        </w:rPr>
        <w:t>记为</w:t>
      </w:r>
      <w:proofErr w:type="gramStart"/>
      <w:r>
        <w:rPr>
          <w:rFonts w:ascii="宋体" w:hAnsi="宋体" w:hint="eastAsia"/>
          <w:sz w:val="24"/>
        </w:rPr>
        <w:t>不</w:t>
      </w:r>
      <w:proofErr w:type="gramEnd"/>
      <w:r>
        <w:rPr>
          <w:rFonts w:ascii="宋体" w:hAnsi="宋体" w:hint="eastAsia"/>
          <w:sz w:val="24"/>
        </w:rPr>
        <w:t>诚信企业，并会将相关信用情况上报相关部门，拒绝该</w:t>
      </w:r>
      <w:r>
        <w:rPr>
          <w:rFonts w:ascii="宋体" w:hAnsi="宋体" w:cs="宋体" w:hint="eastAsia"/>
          <w:kern w:val="0"/>
          <w:sz w:val="24"/>
        </w:rPr>
        <w:t>投标人</w:t>
      </w:r>
      <w:r>
        <w:rPr>
          <w:rFonts w:ascii="宋体" w:hAnsi="宋体" w:hint="eastAsia"/>
          <w:sz w:val="24"/>
        </w:rPr>
        <w:t>以后的投标。给采购人造成损失的部分，由</w:t>
      </w:r>
      <w:r>
        <w:rPr>
          <w:rFonts w:ascii="宋体" w:hAnsi="宋体" w:cs="宋体" w:hint="eastAsia"/>
          <w:kern w:val="0"/>
          <w:sz w:val="24"/>
        </w:rPr>
        <w:t>该投标人</w:t>
      </w:r>
      <w:r>
        <w:rPr>
          <w:rFonts w:ascii="宋体" w:hAnsi="宋体" w:hint="eastAsia"/>
          <w:sz w:val="24"/>
        </w:rPr>
        <w:t>承担。</w:t>
      </w:r>
    </w:p>
    <w:p w:rsidR="00AF57E1" w:rsidRDefault="004D05F2">
      <w:pPr>
        <w:spacing w:line="360" w:lineRule="auto"/>
        <w:ind w:firstLineChars="200" w:firstLine="480"/>
        <w:jc w:val="left"/>
        <w:rPr>
          <w:rFonts w:ascii="宋体" w:hAnsi="宋体"/>
          <w:sz w:val="24"/>
        </w:rPr>
      </w:pPr>
      <w:r>
        <w:rPr>
          <w:rFonts w:ascii="宋体" w:hAnsi="宋体" w:hint="eastAsia"/>
          <w:sz w:val="24"/>
        </w:rPr>
        <w:t>9.</w:t>
      </w:r>
      <w:r>
        <w:rPr>
          <w:rFonts w:ascii="宋体" w:hAnsi="宋体" w:hint="eastAsia"/>
          <w:sz w:val="24"/>
        </w:rPr>
        <w:t>★交货时间：应分批供货，中标人在接到采购人订货通知后</w:t>
      </w:r>
      <w:r>
        <w:rPr>
          <w:rFonts w:ascii="宋体" w:hAnsi="宋体" w:hint="eastAsia"/>
          <w:sz w:val="24"/>
        </w:rPr>
        <w:t>3</w:t>
      </w:r>
      <w:r>
        <w:rPr>
          <w:rFonts w:ascii="宋体" w:hAnsi="宋体" w:hint="eastAsia"/>
          <w:sz w:val="24"/>
        </w:rPr>
        <w:t>个日历日内完成供货，并向采购人提供产品合格证和检验报告。如遇病虫害等紧急情况，中标人须根据采购人要求</w:t>
      </w:r>
      <w:r>
        <w:rPr>
          <w:rFonts w:ascii="宋体" w:hAnsi="宋体" w:hint="eastAsia"/>
          <w:sz w:val="24"/>
        </w:rPr>
        <w:t>1</w:t>
      </w:r>
      <w:r>
        <w:rPr>
          <w:rFonts w:ascii="宋体" w:hAnsi="宋体" w:hint="eastAsia"/>
          <w:sz w:val="24"/>
        </w:rPr>
        <w:t>个日历日内完成供货。（投标文件中提</w:t>
      </w:r>
      <w:r>
        <w:rPr>
          <w:rFonts w:ascii="宋体" w:hAnsi="宋体" w:hint="eastAsia"/>
          <w:sz w:val="24"/>
        </w:rPr>
        <w:t>供承诺，承诺自己有能力按照招标文件要求的交货时间完成供货。）</w:t>
      </w:r>
    </w:p>
    <w:p w:rsidR="00AF57E1" w:rsidRDefault="004D05F2">
      <w:pPr>
        <w:spacing w:line="360" w:lineRule="auto"/>
        <w:ind w:firstLineChars="200" w:firstLine="480"/>
        <w:jc w:val="left"/>
        <w:rPr>
          <w:rFonts w:ascii="宋体" w:hAnsi="宋体"/>
          <w:sz w:val="24"/>
        </w:rPr>
      </w:pPr>
      <w:r>
        <w:rPr>
          <w:rFonts w:ascii="宋体" w:hAnsi="宋体" w:hint="eastAsia"/>
          <w:sz w:val="24"/>
        </w:rPr>
        <w:t>10.</w:t>
      </w:r>
      <w:r>
        <w:rPr>
          <w:rFonts w:ascii="宋体" w:hAnsi="宋体" w:hint="eastAsia"/>
          <w:sz w:val="24"/>
        </w:rPr>
        <w:t>★交货地点：搬运至采购人指定药库。</w:t>
      </w:r>
    </w:p>
    <w:p w:rsidR="00AF57E1" w:rsidRDefault="004D05F2">
      <w:pPr>
        <w:spacing w:line="360" w:lineRule="auto"/>
        <w:ind w:firstLineChars="200" w:firstLine="480"/>
        <w:jc w:val="left"/>
        <w:rPr>
          <w:rFonts w:ascii="宋体" w:hAnsi="宋体"/>
          <w:sz w:val="24"/>
        </w:rPr>
      </w:pPr>
      <w:r>
        <w:rPr>
          <w:rFonts w:ascii="宋体" w:hAnsi="宋体" w:hint="eastAsia"/>
          <w:sz w:val="24"/>
        </w:rPr>
        <w:t>11.</w:t>
      </w:r>
      <w:r>
        <w:rPr>
          <w:rFonts w:ascii="宋体" w:hAnsi="宋体" w:hint="eastAsia"/>
          <w:sz w:val="24"/>
        </w:rPr>
        <w:t>★交货方式：应分批供货，送货的一切费用由中标人承担。由于运输、包装不当及产品质量本身原因造成的用户退货，由中标人承担。</w:t>
      </w:r>
    </w:p>
    <w:p w:rsidR="00AF57E1" w:rsidRDefault="00AF57E1">
      <w:pPr>
        <w:adjustRightInd w:val="0"/>
        <w:snapToGrid w:val="0"/>
        <w:spacing w:line="360" w:lineRule="auto"/>
        <w:rPr>
          <w:rFonts w:ascii="宋体" w:hAnsi="宋体"/>
          <w:sz w:val="24"/>
        </w:rPr>
      </w:pPr>
    </w:p>
    <w:p w:rsidR="00AF57E1" w:rsidRDefault="004D05F2">
      <w:pPr>
        <w:adjustRightInd w:val="0"/>
        <w:snapToGrid w:val="0"/>
        <w:spacing w:line="360" w:lineRule="auto"/>
        <w:rPr>
          <w:rFonts w:ascii="宋体" w:hAnsi="宋体"/>
          <w:sz w:val="24"/>
        </w:rPr>
      </w:pPr>
      <w:r>
        <w:rPr>
          <w:rFonts w:ascii="宋体" w:hAnsi="宋体" w:hint="eastAsia"/>
          <w:sz w:val="24"/>
        </w:rPr>
        <w:t>注：</w:t>
      </w:r>
      <w:r>
        <w:rPr>
          <w:rFonts w:ascii="宋体" w:hAnsi="宋体" w:cs="宋体"/>
          <w:kern w:val="0"/>
          <w:sz w:val="24"/>
        </w:rPr>
        <w:t>1.</w:t>
      </w:r>
      <w:r>
        <w:rPr>
          <w:rFonts w:ascii="宋体" w:hAnsi="宋体" w:cs="宋体" w:hint="eastAsia"/>
          <w:kern w:val="0"/>
          <w:sz w:val="24"/>
        </w:rPr>
        <w:t>“★”条款为必须满足条款，如不能满足，视为无效投标。招标文件的技术和商务条款中未标记“★”号的为非实质性要求，未</w:t>
      </w:r>
      <w:proofErr w:type="gramStart"/>
      <w:r>
        <w:rPr>
          <w:rFonts w:ascii="宋体" w:hAnsi="宋体" w:cs="宋体" w:hint="eastAsia"/>
          <w:kern w:val="0"/>
          <w:sz w:val="24"/>
        </w:rPr>
        <w:t>响应非</w:t>
      </w:r>
      <w:proofErr w:type="gramEnd"/>
      <w:r>
        <w:rPr>
          <w:rFonts w:ascii="宋体" w:hAnsi="宋体" w:cs="宋体" w:hint="eastAsia"/>
          <w:kern w:val="0"/>
          <w:sz w:val="24"/>
        </w:rPr>
        <w:t>实质性要求的投标文件仍为有效，但可能影响评分。</w:t>
      </w:r>
    </w:p>
    <w:p w:rsidR="00AF57E1" w:rsidRDefault="004D05F2">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本技术规格和技术规范所列货物的技术、功能作为投标人投标参考，投标人所提供的货物在技术与功能等方面应等同</w:t>
      </w:r>
      <w:r>
        <w:rPr>
          <w:rFonts w:ascii="宋体" w:hAnsi="宋体" w:cs="宋体" w:hint="eastAsia"/>
          <w:kern w:val="0"/>
          <w:sz w:val="24"/>
        </w:rPr>
        <w:t>于或高于上述技术、功能要求。</w:t>
      </w:r>
    </w:p>
    <w:p w:rsidR="00AF57E1" w:rsidRDefault="004D05F2">
      <w:pPr>
        <w:pStyle w:val="a0"/>
        <w:rPr>
          <w:lang w:val="en-US"/>
        </w:rPr>
      </w:pPr>
      <w:r>
        <w:rPr>
          <w:rFonts w:ascii="宋体" w:hAnsi="宋体" w:cs="宋体" w:hint="eastAsia"/>
          <w:kern w:val="0"/>
        </w:rPr>
        <w:t>3.</w:t>
      </w:r>
      <w:r>
        <w:rPr>
          <w:rFonts w:ascii="宋体" w:hAnsi="宋体" w:cs="宋体" w:hint="eastAsia"/>
          <w:kern w:val="0"/>
        </w:rPr>
        <w:t>本技术规格和技术规范提出的各项功能要求和技术指标是对本项目的最基本要求，并未对一切细节做出全部详细规定，也未充分引述有关标准和规范的条文，投标人所有与本项目有关的技术标准均应不低于报价时已颁布的国家和行业标准，或相应的国际标准的有关条文。使用最新的专利和保密专利需特别说明。</w:t>
      </w:r>
    </w:p>
    <w:p w:rsidR="00AF57E1" w:rsidRDefault="00AF57E1">
      <w:pPr>
        <w:snapToGrid w:val="0"/>
        <w:spacing w:line="360" w:lineRule="auto"/>
        <w:jc w:val="center"/>
        <w:rPr>
          <w:rFonts w:ascii="宋体" w:hAnsi="宋体"/>
          <w:b/>
          <w:bCs/>
          <w:sz w:val="44"/>
          <w:szCs w:val="44"/>
        </w:rPr>
        <w:sectPr w:rsidR="00AF57E1">
          <w:pgSz w:w="11906" w:h="16838"/>
          <w:pgMar w:top="1134" w:right="1134" w:bottom="1134" w:left="1134" w:header="567" w:footer="567" w:gutter="0"/>
          <w:cols w:space="720"/>
          <w:titlePg/>
          <w:docGrid w:linePitch="312"/>
        </w:sectPr>
      </w:pPr>
    </w:p>
    <w:p w:rsidR="00AF57E1" w:rsidRDefault="00AF57E1">
      <w:pPr>
        <w:snapToGrid w:val="0"/>
        <w:spacing w:line="360" w:lineRule="auto"/>
        <w:jc w:val="center"/>
        <w:rPr>
          <w:rFonts w:ascii="宋体" w:hAnsi="宋体"/>
          <w:b/>
          <w:bCs/>
          <w:sz w:val="44"/>
          <w:szCs w:val="44"/>
        </w:rPr>
      </w:pPr>
    </w:p>
    <w:p w:rsidR="00AF57E1" w:rsidRDefault="00AF57E1">
      <w:pPr>
        <w:pStyle w:val="a0"/>
        <w:rPr>
          <w:rFonts w:ascii="宋体" w:hAnsi="宋体"/>
          <w:lang w:val="en-US"/>
        </w:rPr>
      </w:pPr>
    </w:p>
    <w:p w:rsidR="00AF57E1" w:rsidRDefault="00AF57E1">
      <w:pPr>
        <w:pStyle w:val="a0"/>
        <w:rPr>
          <w:rFonts w:ascii="宋体" w:hAnsi="宋体"/>
          <w:lang w:val="en-US"/>
        </w:rPr>
      </w:pPr>
    </w:p>
    <w:p w:rsidR="00AF57E1" w:rsidRDefault="00AF57E1">
      <w:pPr>
        <w:pStyle w:val="a0"/>
        <w:rPr>
          <w:rFonts w:ascii="宋体" w:hAnsi="宋体"/>
          <w:lang w:val="en-US"/>
        </w:rPr>
      </w:pPr>
    </w:p>
    <w:p w:rsidR="00AF57E1" w:rsidRDefault="00AF57E1">
      <w:pPr>
        <w:pStyle w:val="a0"/>
        <w:rPr>
          <w:rFonts w:ascii="宋体" w:hAnsi="宋体"/>
          <w:lang w:val="en-US"/>
        </w:rPr>
      </w:pPr>
    </w:p>
    <w:p w:rsidR="00AF57E1" w:rsidRDefault="00AF57E1">
      <w:pPr>
        <w:pStyle w:val="a0"/>
        <w:rPr>
          <w:rFonts w:ascii="宋体" w:hAnsi="宋体"/>
          <w:lang w:val="en-US"/>
        </w:rPr>
      </w:pPr>
    </w:p>
    <w:p w:rsidR="00AF57E1" w:rsidRDefault="00AF57E1">
      <w:pPr>
        <w:pStyle w:val="a0"/>
        <w:rPr>
          <w:rFonts w:ascii="宋体" w:hAnsi="宋体"/>
          <w:lang w:val="en-US"/>
        </w:rPr>
      </w:pPr>
    </w:p>
    <w:p w:rsidR="00AF57E1" w:rsidRDefault="00AF57E1">
      <w:pPr>
        <w:snapToGrid w:val="0"/>
        <w:spacing w:line="360" w:lineRule="auto"/>
        <w:jc w:val="center"/>
        <w:rPr>
          <w:rFonts w:ascii="宋体" w:hAnsi="宋体"/>
          <w:b/>
          <w:bCs/>
          <w:sz w:val="44"/>
          <w:szCs w:val="44"/>
        </w:rPr>
      </w:pPr>
    </w:p>
    <w:p w:rsidR="00AF57E1" w:rsidRDefault="004D05F2">
      <w:pPr>
        <w:pStyle w:val="1"/>
        <w:rPr>
          <w:rFonts w:ascii="宋体" w:hAnsi="宋体"/>
          <w:sz w:val="44"/>
        </w:rPr>
      </w:pPr>
      <w:bookmarkStart w:id="90" w:name="_Toc48809181"/>
      <w:bookmarkStart w:id="91" w:name="_Toc503617113"/>
      <w:r>
        <w:rPr>
          <w:rFonts w:ascii="宋体" w:hAnsi="宋体" w:hint="eastAsia"/>
          <w:sz w:val="44"/>
        </w:rPr>
        <w:t>第四章投标文件格式</w:t>
      </w:r>
      <w:bookmarkEnd w:id="90"/>
      <w:bookmarkEnd w:id="91"/>
    </w:p>
    <w:p w:rsidR="00AF57E1" w:rsidRDefault="004D05F2">
      <w:pPr>
        <w:spacing w:line="360" w:lineRule="auto"/>
        <w:ind w:firstLineChars="100" w:firstLine="442"/>
        <w:jc w:val="center"/>
        <w:rPr>
          <w:rStyle w:val="1Char"/>
          <w:rFonts w:ascii="宋体" w:hAnsi="宋体"/>
          <w:sz w:val="30"/>
          <w:szCs w:val="30"/>
        </w:rPr>
      </w:pPr>
      <w:r>
        <w:rPr>
          <w:rFonts w:ascii="宋体" w:hAnsi="宋体"/>
          <w:b/>
          <w:sz w:val="44"/>
        </w:rPr>
        <w:br w:type="page"/>
      </w:r>
      <w:r>
        <w:rPr>
          <w:rStyle w:val="1Char"/>
          <w:rFonts w:ascii="宋体" w:hAnsi="宋体" w:hint="eastAsia"/>
          <w:sz w:val="30"/>
          <w:szCs w:val="30"/>
        </w:rPr>
        <w:lastRenderedPageBreak/>
        <w:t>一、投标函格式</w:t>
      </w:r>
    </w:p>
    <w:p w:rsidR="00AF57E1" w:rsidRDefault="004D05F2">
      <w:pPr>
        <w:spacing w:line="288" w:lineRule="auto"/>
        <w:rPr>
          <w:rFonts w:ascii="宋体" w:hAnsi="宋体"/>
          <w:sz w:val="24"/>
        </w:rPr>
      </w:pPr>
      <w:r>
        <w:rPr>
          <w:rFonts w:ascii="宋体" w:hAnsi="宋体" w:hint="eastAsia"/>
          <w:sz w:val="24"/>
        </w:rPr>
        <w:t>致：</w:t>
      </w:r>
      <w:r>
        <w:rPr>
          <w:rFonts w:ascii="宋体" w:hAnsi="宋体" w:hint="eastAsia"/>
          <w:sz w:val="24"/>
          <w:u w:val="single"/>
        </w:rPr>
        <w:t>（采购人、采购代理机构）</w:t>
      </w:r>
    </w:p>
    <w:p w:rsidR="00AF57E1" w:rsidRDefault="004D05F2">
      <w:pPr>
        <w:spacing w:line="288" w:lineRule="auto"/>
        <w:ind w:firstLine="435"/>
        <w:rPr>
          <w:rFonts w:ascii="宋体" w:hAnsi="宋体"/>
          <w:sz w:val="24"/>
        </w:rPr>
      </w:pPr>
      <w:r>
        <w:rPr>
          <w:rFonts w:ascii="宋体" w:hAnsi="宋体" w:hint="eastAsia"/>
          <w:sz w:val="24"/>
        </w:rPr>
        <w:t>根据贵方</w:t>
      </w:r>
      <w:r>
        <w:rPr>
          <w:rFonts w:ascii="宋体" w:hAnsi="宋体" w:hint="eastAsia"/>
          <w:sz w:val="24"/>
          <w:u w:val="single"/>
        </w:rPr>
        <w:t>（招标项目名称）（招标编号）</w:t>
      </w:r>
      <w:r>
        <w:rPr>
          <w:rFonts w:ascii="宋体" w:hAnsi="宋体" w:hint="eastAsia"/>
          <w:sz w:val="24"/>
        </w:rPr>
        <w:t>，投标人代表</w:t>
      </w:r>
      <w:r>
        <w:rPr>
          <w:rFonts w:ascii="宋体" w:hAnsi="宋体" w:hint="eastAsia"/>
          <w:sz w:val="24"/>
          <w:u w:val="single"/>
        </w:rPr>
        <w:t>（姓名、职务）</w:t>
      </w:r>
      <w:r>
        <w:rPr>
          <w:rFonts w:ascii="宋体" w:hAnsi="宋体" w:hint="eastAsia"/>
          <w:sz w:val="24"/>
        </w:rPr>
        <w:t>经正式授权并代表投标人</w:t>
      </w:r>
      <w:r>
        <w:rPr>
          <w:rFonts w:ascii="宋体" w:hAnsi="宋体" w:hint="eastAsia"/>
          <w:sz w:val="24"/>
          <w:u w:val="single"/>
        </w:rPr>
        <w:t>（投标人名称、地址）</w:t>
      </w:r>
      <w:r>
        <w:rPr>
          <w:rFonts w:ascii="宋体" w:hAnsi="宋体" w:hint="eastAsia"/>
          <w:sz w:val="24"/>
        </w:rPr>
        <w:t>上传下述电子投标文件。</w:t>
      </w:r>
    </w:p>
    <w:p w:rsidR="00AF57E1" w:rsidRDefault="004D05F2">
      <w:pPr>
        <w:spacing w:line="288" w:lineRule="auto"/>
        <w:ind w:firstLineChars="200" w:firstLine="480"/>
        <w:rPr>
          <w:rFonts w:ascii="宋体" w:hAnsi="宋体"/>
          <w:sz w:val="24"/>
        </w:rPr>
      </w:pPr>
      <w:r>
        <w:rPr>
          <w:rFonts w:ascii="宋体" w:hAnsi="宋体" w:hint="eastAsia"/>
          <w:sz w:val="24"/>
        </w:rPr>
        <w:t>完</w:t>
      </w:r>
      <w:r>
        <w:rPr>
          <w:rFonts w:ascii="宋体" w:hAnsi="宋体"/>
          <w:sz w:val="24"/>
        </w:rPr>
        <w:t>全理解招标文件的内容，决定投</w:t>
      </w:r>
      <w:r>
        <w:rPr>
          <w:rFonts w:ascii="宋体" w:hAnsi="宋体" w:hint="eastAsia"/>
          <w:sz w:val="24"/>
        </w:rPr>
        <w:t>标</w:t>
      </w:r>
      <w:r>
        <w:rPr>
          <w:rFonts w:ascii="宋体" w:hAnsi="宋体"/>
          <w:sz w:val="24"/>
        </w:rPr>
        <w:t>本项目，据此</w:t>
      </w:r>
      <w:r>
        <w:rPr>
          <w:rFonts w:ascii="宋体" w:hAnsi="宋体" w:hint="eastAsia"/>
          <w:sz w:val="24"/>
        </w:rPr>
        <w:t>我</w:t>
      </w:r>
      <w:r>
        <w:rPr>
          <w:rFonts w:ascii="宋体" w:hAnsi="宋体"/>
          <w:sz w:val="24"/>
        </w:rPr>
        <w:t>方</w:t>
      </w:r>
      <w:r>
        <w:rPr>
          <w:rFonts w:ascii="宋体" w:hAnsi="宋体" w:hint="eastAsia"/>
          <w:sz w:val="24"/>
        </w:rPr>
        <w:t>承诺如</w:t>
      </w:r>
      <w:r>
        <w:rPr>
          <w:rFonts w:ascii="宋体" w:hAnsi="宋体"/>
          <w:sz w:val="24"/>
        </w:rPr>
        <w:t>下：</w:t>
      </w:r>
    </w:p>
    <w:p w:rsidR="00AF57E1" w:rsidRDefault="004D05F2">
      <w:pPr>
        <w:numPr>
          <w:ilvl w:val="1"/>
          <w:numId w:val="1"/>
        </w:numPr>
        <w:spacing w:line="288" w:lineRule="auto"/>
        <w:rPr>
          <w:rFonts w:ascii="宋体" w:hAnsi="宋体"/>
          <w:sz w:val="24"/>
        </w:rPr>
      </w:pPr>
      <w:r>
        <w:rPr>
          <w:rFonts w:ascii="宋体" w:hAnsi="宋体" w:hint="eastAsia"/>
          <w:sz w:val="24"/>
        </w:rPr>
        <w:t>我方承诺</w:t>
      </w:r>
      <w:r>
        <w:rPr>
          <w:rFonts w:ascii="宋体" w:hAnsi="宋体"/>
          <w:sz w:val="24"/>
        </w:rPr>
        <w:t>，我方</w:t>
      </w:r>
      <w:r>
        <w:rPr>
          <w:rFonts w:ascii="宋体" w:hAnsi="宋体" w:hint="eastAsia"/>
          <w:sz w:val="24"/>
        </w:rPr>
        <w:t>完</w:t>
      </w:r>
      <w:r>
        <w:rPr>
          <w:rFonts w:ascii="宋体" w:hAnsi="宋体"/>
          <w:sz w:val="24"/>
        </w:rPr>
        <w:t>全具备《政府采购法》第</w:t>
      </w:r>
      <w:r>
        <w:rPr>
          <w:rFonts w:ascii="宋体" w:hAnsi="宋体" w:hint="eastAsia"/>
          <w:sz w:val="24"/>
        </w:rPr>
        <w:t>二</w:t>
      </w:r>
      <w:r>
        <w:rPr>
          <w:rFonts w:ascii="宋体" w:hAnsi="宋体"/>
          <w:sz w:val="24"/>
        </w:rPr>
        <w:t>十二条</w:t>
      </w:r>
      <w:r>
        <w:rPr>
          <w:rFonts w:ascii="宋体" w:hAnsi="宋体" w:hint="eastAsia"/>
          <w:sz w:val="24"/>
        </w:rPr>
        <w:t>第</w:t>
      </w:r>
      <w:r>
        <w:rPr>
          <w:rFonts w:ascii="宋体" w:hAnsi="宋体"/>
          <w:sz w:val="24"/>
        </w:rPr>
        <w:t>一款规定的条件以及本项目招标文件规定的投标人</w:t>
      </w:r>
      <w:r>
        <w:rPr>
          <w:rFonts w:ascii="宋体" w:hAnsi="宋体" w:hint="eastAsia"/>
          <w:sz w:val="24"/>
        </w:rPr>
        <w:t>须</w:t>
      </w:r>
      <w:r>
        <w:rPr>
          <w:rFonts w:ascii="宋体" w:hAnsi="宋体"/>
          <w:sz w:val="24"/>
        </w:rPr>
        <w:t>满足的特定条件。</w:t>
      </w:r>
    </w:p>
    <w:p w:rsidR="00AF57E1" w:rsidRDefault="004D05F2">
      <w:pPr>
        <w:numPr>
          <w:ilvl w:val="1"/>
          <w:numId w:val="1"/>
        </w:numPr>
        <w:spacing w:line="288" w:lineRule="auto"/>
        <w:rPr>
          <w:rFonts w:ascii="宋体" w:hAnsi="宋体"/>
          <w:sz w:val="24"/>
        </w:rPr>
      </w:pPr>
      <w:r>
        <w:rPr>
          <w:rFonts w:ascii="宋体" w:hAnsi="宋体" w:hint="eastAsia"/>
          <w:sz w:val="24"/>
        </w:rPr>
        <w:t>所附投标价格表中规定的应提交和交付的货物及服务投标报价为</w:t>
      </w:r>
      <w:r>
        <w:rPr>
          <w:rFonts w:ascii="宋体" w:hAnsi="宋体" w:hint="eastAsia"/>
          <w:sz w:val="24"/>
          <w:u w:val="single"/>
        </w:rPr>
        <w:t>人民币金额数，（同时用文字和数字表示。）</w:t>
      </w:r>
      <w:r>
        <w:rPr>
          <w:rFonts w:ascii="宋体" w:hAnsi="宋体" w:hint="eastAsia"/>
          <w:sz w:val="24"/>
        </w:rPr>
        <w:t>。</w:t>
      </w:r>
    </w:p>
    <w:p w:rsidR="00AF57E1" w:rsidRDefault="004D05F2">
      <w:pPr>
        <w:numPr>
          <w:ilvl w:val="1"/>
          <w:numId w:val="1"/>
        </w:numPr>
        <w:spacing w:line="288" w:lineRule="auto"/>
        <w:rPr>
          <w:rFonts w:ascii="宋体" w:hAnsi="宋体"/>
          <w:sz w:val="24"/>
        </w:rPr>
      </w:pPr>
      <w:r>
        <w:rPr>
          <w:rFonts w:ascii="宋体" w:hAnsi="宋体" w:hint="eastAsia"/>
          <w:sz w:val="24"/>
        </w:rPr>
        <w:t>我</w:t>
      </w:r>
      <w:r>
        <w:rPr>
          <w:rFonts w:ascii="宋体" w:hAnsi="宋体"/>
          <w:sz w:val="24"/>
        </w:rPr>
        <w:t>方</w:t>
      </w:r>
      <w:r>
        <w:rPr>
          <w:rFonts w:ascii="宋体" w:hAnsi="宋体" w:hint="eastAsia"/>
          <w:sz w:val="24"/>
        </w:rPr>
        <w:t>已仔细</w:t>
      </w:r>
      <w:r>
        <w:rPr>
          <w:rFonts w:ascii="宋体" w:hAnsi="宋体"/>
          <w:sz w:val="24"/>
        </w:rPr>
        <w:t>研究</w:t>
      </w:r>
      <w:r>
        <w:rPr>
          <w:rFonts w:ascii="宋体" w:hAnsi="宋体" w:hint="eastAsia"/>
          <w:sz w:val="24"/>
        </w:rPr>
        <w:t>并完</w:t>
      </w:r>
      <w:r>
        <w:rPr>
          <w:rFonts w:ascii="宋体" w:hAnsi="宋体"/>
          <w:sz w:val="24"/>
        </w:rPr>
        <w:t>全理解了</w:t>
      </w:r>
      <w:r>
        <w:rPr>
          <w:rFonts w:ascii="宋体" w:hAnsi="宋体" w:hint="eastAsia"/>
          <w:sz w:val="24"/>
        </w:rPr>
        <w:t>全部招标文件（</w:t>
      </w:r>
      <w:r>
        <w:rPr>
          <w:rFonts w:ascii="宋体" w:hAnsi="宋体"/>
          <w:sz w:val="24"/>
        </w:rPr>
        <w:t>包括</w:t>
      </w:r>
      <w:r>
        <w:rPr>
          <w:rFonts w:ascii="宋体" w:hAnsi="宋体" w:hint="eastAsia"/>
          <w:sz w:val="24"/>
        </w:rPr>
        <w:t>修改</w:t>
      </w:r>
      <w:r>
        <w:rPr>
          <w:rFonts w:ascii="宋体" w:hAnsi="宋体"/>
          <w:sz w:val="24"/>
        </w:rPr>
        <w:t>文</w:t>
      </w:r>
      <w:r>
        <w:rPr>
          <w:rFonts w:ascii="宋体" w:hAnsi="宋体" w:hint="eastAsia"/>
          <w:sz w:val="24"/>
        </w:rPr>
        <w:t>件、</w:t>
      </w:r>
      <w:r>
        <w:rPr>
          <w:rFonts w:ascii="宋体" w:hAnsi="宋体"/>
          <w:sz w:val="24"/>
        </w:rPr>
        <w:t>附件等相关资料）</w:t>
      </w:r>
      <w:r>
        <w:rPr>
          <w:rFonts w:ascii="宋体" w:hAnsi="宋体" w:hint="eastAsia"/>
          <w:sz w:val="24"/>
        </w:rPr>
        <w:t>规定的</w:t>
      </w:r>
      <w:r>
        <w:rPr>
          <w:rFonts w:ascii="宋体" w:hAnsi="宋体"/>
          <w:sz w:val="24"/>
        </w:rPr>
        <w:t>内容</w:t>
      </w:r>
      <w:r>
        <w:rPr>
          <w:rFonts w:ascii="宋体" w:hAnsi="宋体" w:hint="eastAsia"/>
          <w:sz w:val="24"/>
        </w:rPr>
        <w:t>，并</w:t>
      </w:r>
      <w:r>
        <w:rPr>
          <w:rFonts w:ascii="宋体" w:hAnsi="宋体"/>
          <w:sz w:val="24"/>
        </w:rPr>
        <w:t>承诺在发生争议时，不会以对招标文件存在误解、不明为由，向</w:t>
      </w:r>
      <w:r>
        <w:rPr>
          <w:rFonts w:ascii="宋体" w:hAnsi="宋体" w:hint="eastAsia"/>
          <w:sz w:val="24"/>
        </w:rPr>
        <w:t>采购</w:t>
      </w:r>
      <w:r>
        <w:rPr>
          <w:rFonts w:ascii="宋体" w:hAnsi="宋体"/>
          <w:sz w:val="24"/>
        </w:rPr>
        <w:t>人及采购代理机构</w:t>
      </w:r>
      <w:r>
        <w:rPr>
          <w:rFonts w:ascii="宋体" w:hAnsi="宋体" w:hint="eastAsia"/>
          <w:sz w:val="24"/>
        </w:rPr>
        <w:t>行使</w:t>
      </w:r>
      <w:r>
        <w:rPr>
          <w:rFonts w:ascii="宋体" w:hAnsi="宋体"/>
          <w:sz w:val="24"/>
        </w:rPr>
        <w:t>任何法律上</w:t>
      </w:r>
      <w:r>
        <w:rPr>
          <w:rFonts w:ascii="宋体" w:hAnsi="宋体"/>
          <w:sz w:val="24"/>
        </w:rPr>
        <w:t>的抗辩权。</w:t>
      </w:r>
    </w:p>
    <w:p w:rsidR="00AF57E1" w:rsidRDefault="004D05F2">
      <w:pPr>
        <w:numPr>
          <w:ilvl w:val="1"/>
          <w:numId w:val="1"/>
        </w:numPr>
        <w:spacing w:line="288" w:lineRule="auto"/>
        <w:rPr>
          <w:rFonts w:ascii="宋体" w:hAnsi="宋体"/>
          <w:sz w:val="24"/>
        </w:rPr>
      </w:pPr>
      <w:r>
        <w:rPr>
          <w:rFonts w:ascii="宋体" w:hAnsi="宋体" w:hint="eastAsia"/>
          <w:sz w:val="24"/>
        </w:rPr>
        <w:t>本投标有效期为自开标日起</w:t>
      </w:r>
      <w:r>
        <w:rPr>
          <w:rFonts w:ascii="宋体" w:hAnsi="宋体" w:hint="eastAsia"/>
          <w:sz w:val="24"/>
          <w:u w:val="single"/>
        </w:rPr>
        <w:t xml:space="preserve">  90  </w:t>
      </w:r>
      <w:proofErr w:type="gramStart"/>
      <w:r>
        <w:rPr>
          <w:rFonts w:ascii="宋体" w:hAnsi="宋体" w:hint="eastAsia"/>
          <w:sz w:val="24"/>
        </w:rPr>
        <w:t>个</w:t>
      </w:r>
      <w:proofErr w:type="gramEnd"/>
      <w:r>
        <w:rPr>
          <w:rFonts w:ascii="宋体" w:hAnsi="宋体" w:hint="eastAsia"/>
          <w:sz w:val="24"/>
        </w:rPr>
        <w:t>日历日。</w:t>
      </w:r>
    </w:p>
    <w:p w:rsidR="00AF57E1" w:rsidRDefault="004D05F2">
      <w:pPr>
        <w:numPr>
          <w:ilvl w:val="1"/>
          <w:numId w:val="1"/>
        </w:numPr>
        <w:spacing w:line="288" w:lineRule="auto"/>
        <w:rPr>
          <w:rFonts w:ascii="宋体" w:hAnsi="宋体"/>
          <w:sz w:val="24"/>
        </w:rPr>
      </w:pPr>
      <w:r>
        <w:rPr>
          <w:rFonts w:ascii="宋体" w:hAnsi="宋体" w:hint="eastAsia"/>
          <w:sz w:val="24"/>
        </w:rPr>
        <w:t>供货期限：</w:t>
      </w:r>
      <w:r>
        <w:rPr>
          <w:rFonts w:ascii="宋体" w:hAnsi="宋体" w:hint="eastAsia"/>
          <w:sz w:val="24"/>
          <w:u w:val="single"/>
        </w:rPr>
        <w:t xml:space="preserve">                </w:t>
      </w:r>
      <w:r>
        <w:rPr>
          <w:rFonts w:ascii="宋体" w:hAnsi="宋体" w:hint="eastAsia"/>
          <w:sz w:val="24"/>
          <w:u w:val="single"/>
        </w:rPr>
        <w:t>。</w:t>
      </w:r>
    </w:p>
    <w:p w:rsidR="00AF57E1" w:rsidRDefault="004D05F2">
      <w:pPr>
        <w:numPr>
          <w:ilvl w:val="1"/>
          <w:numId w:val="1"/>
        </w:numPr>
        <w:spacing w:line="288" w:lineRule="auto"/>
        <w:rPr>
          <w:rFonts w:ascii="宋体" w:hAnsi="宋体"/>
          <w:sz w:val="24"/>
        </w:rPr>
      </w:pPr>
      <w:proofErr w:type="gramStart"/>
      <w:r>
        <w:rPr>
          <w:rFonts w:ascii="宋体" w:hAnsi="宋体" w:hint="eastAsia"/>
          <w:sz w:val="24"/>
        </w:rPr>
        <w:t>意并接受</w:t>
      </w:r>
      <w:proofErr w:type="gramEnd"/>
      <w:r>
        <w:rPr>
          <w:rFonts w:ascii="宋体" w:hAnsi="宋体" w:hint="eastAsia"/>
          <w:sz w:val="24"/>
        </w:rPr>
        <w:t>当发生招标文件及法律</w:t>
      </w:r>
      <w:r>
        <w:rPr>
          <w:rFonts w:ascii="宋体" w:hAnsi="宋体"/>
          <w:sz w:val="24"/>
        </w:rPr>
        <w:t>、法规</w:t>
      </w:r>
      <w:r>
        <w:rPr>
          <w:rFonts w:ascii="宋体" w:hAnsi="宋体" w:hint="eastAsia"/>
          <w:sz w:val="24"/>
        </w:rPr>
        <w:t>等</w:t>
      </w:r>
      <w:r>
        <w:rPr>
          <w:rFonts w:ascii="宋体" w:hAnsi="宋体"/>
          <w:sz w:val="24"/>
        </w:rPr>
        <w:t>法律</w:t>
      </w:r>
      <w:r>
        <w:rPr>
          <w:rFonts w:ascii="宋体" w:hAnsi="宋体" w:hint="eastAsia"/>
          <w:sz w:val="24"/>
        </w:rPr>
        <w:t>规范</w:t>
      </w:r>
      <w:r>
        <w:rPr>
          <w:rFonts w:ascii="宋体" w:hAnsi="宋体"/>
          <w:sz w:val="24"/>
        </w:rPr>
        <w:t>性文件</w:t>
      </w:r>
      <w:r>
        <w:rPr>
          <w:rFonts w:ascii="宋体" w:hAnsi="宋体" w:hint="eastAsia"/>
          <w:sz w:val="24"/>
        </w:rPr>
        <w:t>规定的可以不退还投标保证金情形时，我</w:t>
      </w:r>
      <w:r>
        <w:rPr>
          <w:rFonts w:ascii="宋体" w:hAnsi="宋体"/>
          <w:sz w:val="24"/>
        </w:rPr>
        <w:t>方</w:t>
      </w:r>
      <w:r>
        <w:rPr>
          <w:rFonts w:ascii="宋体" w:hAnsi="宋体" w:hint="eastAsia"/>
          <w:sz w:val="24"/>
        </w:rPr>
        <w:t>所交纳的投标保证金将不被退还。</w:t>
      </w:r>
    </w:p>
    <w:p w:rsidR="00AF57E1" w:rsidRDefault="004D05F2">
      <w:pPr>
        <w:numPr>
          <w:ilvl w:val="1"/>
          <w:numId w:val="1"/>
        </w:numPr>
        <w:spacing w:line="288" w:lineRule="auto"/>
        <w:rPr>
          <w:rFonts w:ascii="宋体" w:hAnsi="宋体"/>
          <w:sz w:val="24"/>
        </w:rPr>
      </w:pPr>
      <w:r>
        <w:rPr>
          <w:rFonts w:ascii="宋体" w:hAnsi="宋体" w:hint="eastAsia"/>
          <w:sz w:val="24"/>
        </w:rPr>
        <w:t>我方承诺</w:t>
      </w:r>
      <w:r>
        <w:rPr>
          <w:rFonts w:ascii="宋体" w:hAnsi="宋体"/>
          <w:sz w:val="24"/>
        </w:rPr>
        <w:t>投</w:t>
      </w:r>
      <w:r>
        <w:rPr>
          <w:rFonts w:ascii="宋体" w:hAnsi="宋体" w:hint="eastAsia"/>
          <w:sz w:val="24"/>
        </w:rPr>
        <w:t>标</w:t>
      </w:r>
      <w:r>
        <w:rPr>
          <w:rFonts w:ascii="宋体" w:hAnsi="宋体"/>
          <w:sz w:val="24"/>
        </w:rPr>
        <w:t>文件</w:t>
      </w:r>
      <w:r>
        <w:rPr>
          <w:rFonts w:ascii="宋体" w:hAnsi="宋体" w:hint="eastAsia"/>
          <w:sz w:val="24"/>
        </w:rPr>
        <w:t>及所</w:t>
      </w:r>
      <w:r>
        <w:rPr>
          <w:rFonts w:ascii="宋体" w:hAnsi="宋体"/>
          <w:sz w:val="24"/>
        </w:rPr>
        <w:t>有提供的一切数据或资料均</w:t>
      </w:r>
      <w:r>
        <w:rPr>
          <w:rFonts w:ascii="宋体" w:hAnsi="宋体" w:hint="eastAsia"/>
          <w:sz w:val="24"/>
        </w:rPr>
        <w:t>真实</w:t>
      </w:r>
      <w:r>
        <w:rPr>
          <w:rFonts w:ascii="宋体" w:hAnsi="宋体"/>
          <w:sz w:val="24"/>
        </w:rPr>
        <w:t>、</w:t>
      </w:r>
      <w:r>
        <w:rPr>
          <w:rFonts w:ascii="宋体" w:hAnsi="宋体" w:hint="eastAsia"/>
          <w:sz w:val="24"/>
        </w:rPr>
        <w:t>准确</w:t>
      </w:r>
      <w:r>
        <w:rPr>
          <w:rFonts w:ascii="宋体" w:hAnsi="宋体"/>
          <w:sz w:val="24"/>
        </w:rPr>
        <w:t>、合法、有效</w:t>
      </w:r>
      <w:r>
        <w:rPr>
          <w:rFonts w:ascii="宋体" w:hAnsi="宋体" w:hint="eastAsia"/>
          <w:sz w:val="24"/>
        </w:rPr>
        <w:t>。由于</w:t>
      </w:r>
      <w:r>
        <w:rPr>
          <w:rFonts w:ascii="宋体" w:hAnsi="宋体"/>
          <w:sz w:val="24"/>
        </w:rPr>
        <w:t>我方提供的资料不实而</w:t>
      </w:r>
      <w:r>
        <w:rPr>
          <w:rFonts w:ascii="宋体" w:hAnsi="宋体" w:hint="eastAsia"/>
          <w:sz w:val="24"/>
        </w:rPr>
        <w:t>导致</w:t>
      </w:r>
      <w:r>
        <w:rPr>
          <w:rFonts w:ascii="宋体" w:hAnsi="宋体"/>
          <w:sz w:val="24"/>
        </w:rPr>
        <w:t>中标结果无</w:t>
      </w:r>
      <w:r>
        <w:rPr>
          <w:rFonts w:ascii="宋体" w:hAnsi="宋体" w:hint="eastAsia"/>
          <w:sz w:val="24"/>
        </w:rPr>
        <w:t>效，</w:t>
      </w:r>
      <w:r>
        <w:rPr>
          <w:rFonts w:ascii="宋体" w:hAnsi="宋体"/>
          <w:sz w:val="24"/>
        </w:rPr>
        <w:t>给其他投</w:t>
      </w:r>
      <w:r>
        <w:rPr>
          <w:rFonts w:ascii="宋体" w:hAnsi="宋体" w:hint="eastAsia"/>
          <w:sz w:val="24"/>
        </w:rPr>
        <w:t>标人</w:t>
      </w:r>
      <w:r>
        <w:rPr>
          <w:rFonts w:ascii="宋体" w:hAnsi="宋体"/>
          <w:sz w:val="24"/>
        </w:rPr>
        <w:t>及采购人造成的全部损失，我方同意无条件予以赔偿。</w:t>
      </w:r>
    </w:p>
    <w:p w:rsidR="00AF57E1" w:rsidRDefault="004D05F2">
      <w:pPr>
        <w:numPr>
          <w:ilvl w:val="1"/>
          <w:numId w:val="1"/>
        </w:numPr>
        <w:spacing w:line="288" w:lineRule="auto"/>
        <w:rPr>
          <w:rFonts w:ascii="宋体" w:hAnsi="宋体"/>
          <w:sz w:val="24"/>
        </w:rPr>
      </w:pPr>
      <w:r>
        <w:rPr>
          <w:rFonts w:ascii="宋体" w:hAnsi="宋体" w:hint="eastAsia"/>
          <w:sz w:val="24"/>
        </w:rPr>
        <w:t>我方投</w:t>
      </w:r>
      <w:r>
        <w:rPr>
          <w:rFonts w:ascii="宋体" w:hAnsi="宋体"/>
          <w:sz w:val="24"/>
        </w:rPr>
        <w:t>标文件</w:t>
      </w:r>
      <w:r>
        <w:rPr>
          <w:rFonts w:ascii="宋体" w:hAnsi="宋体" w:hint="eastAsia"/>
          <w:sz w:val="24"/>
        </w:rPr>
        <w:t>、你</w:t>
      </w:r>
      <w:r>
        <w:rPr>
          <w:rFonts w:ascii="宋体" w:hAnsi="宋体"/>
          <w:sz w:val="24"/>
        </w:rPr>
        <w:t>方的中标通知书、</w:t>
      </w:r>
      <w:r>
        <w:rPr>
          <w:rFonts w:ascii="宋体" w:hAnsi="宋体" w:hint="eastAsia"/>
          <w:sz w:val="24"/>
        </w:rPr>
        <w:t>招标</w:t>
      </w:r>
      <w:r>
        <w:rPr>
          <w:rFonts w:ascii="宋体" w:hAnsi="宋体"/>
          <w:sz w:val="24"/>
        </w:rPr>
        <w:t>文件将成为约束双方的合同文件组成部分，若招标文件存在要求，而</w:t>
      </w:r>
      <w:r>
        <w:rPr>
          <w:rFonts w:ascii="宋体" w:hAnsi="宋体" w:hint="eastAsia"/>
          <w:sz w:val="24"/>
        </w:rPr>
        <w:t>投标</w:t>
      </w:r>
      <w:r>
        <w:rPr>
          <w:rFonts w:ascii="宋体" w:hAnsi="宋体"/>
          <w:sz w:val="24"/>
        </w:rPr>
        <w:t>文件没有拒绝亦没有涉及的情形下，我方接受招标文件的</w:t>
      </w:r>
      <w:r>
        <w:rPr>
          <w:rFonts w:ascii="宋体" w:hAnsi="宋体" w:hint="eastAsia"/>
          <w:sz w:val="24"/>
        </w:rPr>
        <w:t>有</w:t>
      </w:r>
      <w:r>
        <w:rPr>
          <w:rFonts w:ascii="宋体" w:hAnsi="宋体"/>
          <w:sz w:val="24"/>
        </w:rPr>
        <w:t>关约束，并同意将招标文件对投标人的要求作为投标人合同义务的组成部分。</w:t>
      </w:r>
    </w:p>
    <w:p w:rsidR="00AF57E1" w:rsidRDefault="004D05F2">
      <w:pPr>
        <w:spacing w:line="288" w:lineRule="auto"/>
        <w:ind w:left="360" w:hangingChars="150" w:hanging="360"/>
        <w:rPr>
          <w:rFonts w:ascii="宋体" w:hAnsi="宋体"/>
          <w:sz w:val="24"/>
        </w:rPr>
      </w:pPr>
      <w:r>
        <w:rPr>
          <w:rFonts w:ascii="宋体" w:hAnsi="宋体" w:hint="eastAsia"/>
          <w:sz w:val="24"/>
        </w:rPr>
        <w:t xml:space="preserve">9. </w:t>
      </w:r>
      <w:r>
        <w:rPr>
          <w:rFonts w:ascii="宋体" w:hAnsi="宋体" w:hint="eastAsia"/>
          <w:sz w:val="24"/>
        </w:rPr>
        <w:t>我</w:t>
      </w:r>
      <w:r>
        <w:rPr>
          <w:rFonts w:ascii="宋体" w:hAnsi="宋体"/>
          <w:sz w:val="24"/>
        </w:rPr>
        <w:t>方将严格遵</w:t>
      </w:r>
      <w:r>
        <w:rPr>
          <w:rFonts w:ascii="宋体" w:hAnsi="宋体" w:hint="eastAsia"/>
          <w:sz w:val="24"/>
        </w:rPr>
        <w:t>守</w:t>
      </w:r>
      <w:r>
        <w:rPr>
          <w:rFonts w:ascii="宋体" w:hAnsi="宋体"/>
          <w:sz w:val="24"/>
        </w:rPr>
        <w:t>政府采购</w:t>
      </w:r>
      <w:r>
        <w:rPr>
          <w:rFonts w:ascii="宋体" w:hAnsi="宋体" w:hint="eastAsia"/>
          <w:sz w:val="24"/>
        </w:rPr>
        <w:t>法律</w:t>
      </w:r>
      <w:r>
        <w:rPr>
          <w:rFonts w:ascii="宋体" w:hAnsi="宋体"/>
          <w:sz w:val="24"/>
        </w:rPr>
        <w:t>、法规等法律规范性文件的规定，若存在违法违规</w:t>
      </w:r>
      <w:r>
        <w:rPr>
          <w:rFonts w:ascii="宋体" w:hAnsi="宋体" w:hint="eastAsia"/>
          <w:sz w:val="24"/>
        </w:rPr>
        <w:t>等</w:t>
      </w:r>
      <w:r>
        <w:rPr>
          <w:rFonts w:ascii="宋体" w:hAnsi="宋体"/>
          <w:sz w:val="24"/>
        </w:rPr>
        <w:t>行为，将承担相应的法律</w:t>
      </w:r>
      <w:r>
        <w:rPr>
          <w:rFonts w:ascii="宋体" w:hAnsi="宋体" w:hint="eastAsia"/>
          <w:sz w:val="24"/>
        </w:rPr>
        <w:t>责任</w:t>
      </w:r>
      <w:r>
        <w:rPr>
          <w:rFonts w:ascii="宋体" w:hAnsi="宋体"/>
          <w:sz w:val="24"/>
        </w:rPr>
        <w:t>。</w:t>
      </w:r>
    </w:p>
    <w:p w:rsidR="00AF57E1" w:rsidRDefault="00AF57E1">
      <w:pPr>
        <w:spacing w:line="360" w:lineRule="auto"/>
        <w:rPr>
          <w:rFonts w:ascii="宋体" w:hAnsi="宋体"/>
          <w:b/>
          <w:bCs/>
          <w:sz w:val="24"/>
        </w:rPr>
      </w:pPr>
    </w:p>
    <w:p w:rsidR="00AF57E1" w:rsidRDefault="004D05F2">
      <w:pPr>
        <w:spacing w:line="360" w:lineRule="auto"/>
        <w:ind w:firstLineChars="200" w:firstLine="480"/>
        <w:rPr>
          <w:rFonts w:ascii="宋体" w:hAnsi="宋体"/>
          <w:sz w:val="24"/>
        </w:rPr>
      </w:pPr>
      <w:r>
        <w:rPr>
          <w:rFonts w:ascii="宋体" w:hAnsi="宋体" w:hint="eastAsia"/>
          <w:sz w:val="24"/>
        </w:rPr>
        <w:t>投标人代表签字：</w:t>
      </w:r>
    </w:p>
    <w:p w:rsidR="00AF57E1" w:rsidRDefault="004D05F2">
      <w:pPr>
        <w:spacing w:line="360" w:lineRule="auto"/>
        <w:ind w:firstLineChars="200" w:firstLine="480"/>
        <w:rPr>
          <w:rFonts w:ascii="宋体" w:hAnsi="宋体"/>
          <w:sz w:val="24"/>
        </w:rPr>
      </w:pPr>
      <w:r>
        <w:rPr>
          <w:rFonts w:ascii="宋体" w:hAnsi="宋体" w:hint="eastAsia"/>
          <w:sz w:val="24"/>
        </w:rPr>
        <w:t>投标人名称：</w:t>
      </w:r>
    </w:p>
    <w:p w:rsidR="00AF57E1" w:rsidRDefault="004D05F2">
      <w:pPr>
        <w:spacing w:line="360" w:lineRule="auto"/>
        <w:ind w:firstLineChars="200" w:firstLine="480"/>
        <w:rPr>
          <w:rFonts w:ascii="宋体" w:hAnsi="宋体"/>
          <w:sz w:val="24"/>
        </w:rPr>
      </w:pPr>
      <w:r>
        <w:rPr>
          <w:rFonts w:ascii="宋体" w:hAnsi="宋体" w:hint="eastAsia"/>
          <w:sz w:val="24"/>
        </w:rPr>
        <w:t>投标人公章：</w:t>
      </w:r>
    </w:p>
    <w:p w:rsidR="00AF57E1" w:rsidRDefault="004D05F2">
      <w:pPr>
        <w:spacing w:line="360" w:lineRule="auto"/>
        <w:ind w:firstLineChars="200" w:firstLine="480"/>
        <w:rPr>
          <w:rFonts w:ascii="宋体" w:hAnsi="宋体"/>
          <w:sz w:val="24"/>
        </w:rPr>
      </w:pPr>
      <w:r>
        <w:rPr>
          <w:rFonts w:ascii="宋体" w:hAnsi="宋体" w:hint="eastAsia"/>
          <w:sz w:val="24"/>
        </w:rPr>
        <w:t>日期：</w:t>
      </w:r>
    </w:p>
    <w:p w:rsidR="00AF57E1" w:rsidRDefault="004D05F2">
      <w:pPr>
        <w:spacing w:line="360" w:lineRule="auto"/>
        <w:ind w:firstLineChars="200" w:firstLine="482"/>
        <w:rPr>
          <w:rFonts w:ascii="宋体" w:hAnsi="宋体"/>
          <w:b/>
          <w:sz w:val="24"/>
        </w:rPr>
      </w:pPr>
      <w:r>
        <w:rPr>
          <w:rFonts w:ascii="宋体" w:hAnsi="宋体" w:hint="eastAsia"/>
          <w:b/>
          <w:sz w:val="24"/>
        </w:rPr>
        <w:t>注</w:t>
      </w:r>
      <w:r>
        <w:rPr>
          <w:rFonts w:ascii="宋体" w:hAnsi="宋体"/>
          <w:b/>
          <w:sz w:val="24"/>
        </w:rPr>
        <w:t>：</w:t>
      </w:r>
      <w:r>
        <w:rPr>
          <w:rFonts w:ascii="宋体" w:hAnsi="宋体" w:hint="eastAsia"/>
          <w:b/>
          <w:sz w:val="24"/>
        </w:rPr>
        <w:t>1.</w:t>
      </w:r>
      <w:r>
        <w:rPr>
          <w:rFonts w:ascii="宋体" w:hAnsi="宋体"/>
          <w:b/>
          <w:sz w:val="24"/>
        </w:rPr>
        <w:t>本格式文件内容不得擅自删改。</w:t>
      </w:r>
    </w:p>
    <w:p w:rsidR="00AF57E1" w:rsidRDefault="004D05F2">
      <w:pPr>
        <w:spacing w:line="360" w:lineRule="auto"/>
        <w:ind w:firstLineChars="400" w:firstLine="964"/>
        <w:rPr>
          <w:rFonts w:ascii="宋体" w:hAnsi="宋体"/>
          <w:b/>
          <w:sz w:val="24"/>
        </w:rPr>
      </w:pPr>
      <w:r>
        <w:rPr>
          <w:rFonts w:ascii="宋体" w:hAnsi="宋体" w:hint="eastAsia"/>
          <w:b/>
          <w:sz w:val="24"/>
        </w:rPr>
        <w:t>2.</w:t>
      </w:r>
      <w:r>
        <w:rPr>
          <w:rFonts w:ascii="宋体" w:hAnsi="宋体"/>
          <w:b/>
          <w:sz w:val="24"/>
        </w:rPr>
        <w:t>投标人代表签字</w:t>
      </w:r>
      <w:r>
        <w:rPr>
          <w:rFonts w:ascii="宋体" w:hAnsi="宋体" w:hint="eastAsia"/>
          <w:b/>
          <w:sz w:val="24"/>
        </w:rPr>
        <w:t>，</w:t>
      </w:r>
      <w:r>
        <w:rPr>
          <w:rFonts w:ascii="宋体" w:hAnsi="宋体"/>
          <w:b/>
          <w:sz w:val="24"/>
        </w:rPr>
        <w:t>必须是亲笔签名。</w:t>
      </w:r>
    </w:p>
    <w:p w:rsidR="00AF57E1" w:rsidRDefault="004D05F2">
      <w:pPr>
        <w:spacing w:line="360" w:lineRule="auto"/>
        <w:ind w:firstLineChars="400" w:firstLine="964"/>
        <w:rPr>
          <w:rFonts w:ascii="宋体" w:hAnsi="宋体"/>
          <w:b/>
          <w:sz w:val="24"/>
        </w:rPr>
      </w:pPr>
      <w:r>
        <w:rPr>
          <w:rFonts w:ascii="宋体" w:hAnsi="宋体"/>
          <w:b/>
          <w:sz w:val="24"/>
        </w:rPr>
        <w:t>3</w:t>
      </w:r>
      <w:r>
        <w:rPr>
          <w:rFonts w:ascii="宋体" w:hAnsi="宋体" w:hint="eastAsia"/>
          <w:b/>
          <w:sz w:val="24"/>
        </w:rPr>
        <w:t>.</w:t>
      </w:r>
      <w:r>
        <w:rPr>
          <w:rFonts w:ascii="宋体" w:hAnsi="宋体"/>
          <w:b/>
          <w:sz w:val="24"/>
        </w:rPr>
        <w:t>投</w:t>
      </w:r>
      <w:r>
        <w:rPr>
          <w:rFonts w:ascii="宋体" w:hAnsi="宋体" w:hint="eastAsia"/>
          <w:b/>
          <w:sz w:val="24"/>
        </w:rPr>
        <w:t>标</w:t>
      </w:r>
      <w:r>
        <w:rPr>
          <w:rFonts w:ascii="宋体" w:hAnsi="宋体"/>
          <w:b/>
          <w:sz w:val="24"/>
        </w:rPr>
        <w:t>人公章必须是经公安部门备案的印章</w:t>
      </w:r>
      <w:r>
        <w:rPr>
          <w:rFonts w:ascii="宋体" w:hAnsi="宋体" w:hint="eastAsia"/>
          <w:b/>
          <w:sz w:val="24"/>
        </w:rPr>
        <w:t>。</w:t>
      </w:r>
    </w:p>
    <w:p w:rsidR="00AF57E1" w:rsidRDefault="004D05F2">
      <w:pPr>
        <w:spacing w:line="360" w:lineRule="auto"/>
        <w:ind w:firstLineChars="400" w:firstLine="964"/>
        <w:rPr>
          <w:rFonts w:ascii="宋体" w:hAnsi="宋体"/>
          <w:b/>
          <w:sz w:val="24"/>
        </w:rPr>
      </w:pPr>
      <w:r>
        <w:rPr>
          <w:rFonts w:ascii="宋体" w:hAnsi="宋体"/>
          <w:b/>
          <w:sz w:val="24"/>
        </w:rPr>
        <w:t>4</w:t>
      </w:r>
      <w:r>
        <w:rPr>
          <w:rFonts w:ascii="宋体" w:hAnsi="宋体" w:hint="eastAsia"/>
          <w:b/>
          <w:sz w:val="24"/>
        </w:rPr>
        <w:t>.</w:t>
      </w:r>
      <w:r>
        <w:rPr>
          <w:rFonts w:ascii="宋体" w:hAnsi="宋体"/>
          <w:b/>
          <w:sz w:val="24"/>
        </w:rPr>
        <w:t>不得使用其他印章或电子制版签名。</w:t>
      </w:r>
    </w:p>
    <w:p w:rsidR="00AF57E1" w:rsidRDefault="004D05F2">
      <w:pPr>
        <w:spacing w:line="360" w:lineRule="auto"/>
        <w:ind w:firstLineChars="400" w:firstLine="964"/>
        <w:rPr>
          <w:rFonts w:ascii="宋体" w:hAnsi="宋体"/>
          <w:b/>
          <w:sz w:val="24"/>
        </w:rPr>
      </w:pPr>
      <w:r>
        <w:rPr>
          <w:rFonts w:ascii="宋体" w:hAnsi="宋体" w:hint="eastAsia"/>
          <w:b/>
          <w:sz w:val="24"/>
        </w:rPr>
        <w:t>5.</w:t>
      </w:r>
      <w:r>
        <w:rPr>
          <w:rFonts w:ascii="宋体" w:hAnsi="宋体" w:hint="eastAsia"/>
          <w:b/>
          <w:sz w:val="24"/>
        </w:rPr>
        <w:t>本文件应按规定签署，否则投标文件无效。</w:t>
      </w:r>
    </w:p>
    <w:p w:rsidR="00AF57E1" w:rsidRDefault="00AF57E1">
      <w:pPr>
        <w:spacing w:line="288" w:lineRule="auto"/>
        <w:rPr>
          <w:rFonts w:ascii="宋体" w:hAnsi="宋体"/>
          <w:sz w:val="24"/>
        </w:rPr>
        <w:sectPr w:rsidR="00AF57E1">
          <w:pgSz w:w="11906" w:h="16838"/>
          <w:pgMar w:top="1134" w:right="1134" w:bottom="1134" w:left="1134" w:header="567" w:footer="567" w:gutter="0"/>
          <w:cols w:space="720"/>
          <w:titlePg/>
          <w:docGrid w:linePitch="312"/>
        </w:sectPr>
      </w:pPr>
    </w:p>
    <w:p w:rsidR="00AF57E1" w:rsidRDefault="004D05F2">
      <w:pPr>
        <w:jc w:val="center"/>
        <w:rPr>
          <w:rFonts w:ascii="宋体" w:hAnsi="宋体"/>
          <w:b/>
          <w:kern w:val="44"/>
          <w:sz w:val="30"/>
          <w:szCs w:val="30"/>
        </w:rPr>
      </w:pPr>
      <w:r>
        <w:rPr>
          <w:rStyle w:val="1Char"/>
          <w:rFonts w:ascii="宋体" w:hAnsi="宋体" w:hint="eastAsia"/>
          <w:sz w:val="30"/>
          <w:szCs w:val="30"/>
        </w:rPr>
        <w:lastRenderedPageBreak/>
        <w:t>二、投标报价表</w:t>
      </w: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440"/>
        <w:gridCol w:w="1260"/>
        <w:gridCol w:w="900"/>
        <w:gridCol w:w="1080"/>
        <w:gridCol w:w="1260"/>
        <w:gridCol w:w="2880"/>
        <w:gridCol w:w="1260"/>
        <w:gridCol w:w="1260"/>
        <w:gridCol w:w="1800"/>
      </w:tblGrid>
      <w:tr w:rsidR="00AF57E1">
        <w:trPr>
          <w:cantSplit/>
        </w:trPr>
        <w:tc>
          <w:tcPr>
            <w:tcW w:w="1188" w:type="dxa"/>
          </w:tcPr>
          <w:p w:rsidR="00AF57E1" w:rsidRDefault="004D05F2">
            <w:pPr>
              <w:jc w:val="center"/>
              <w:rPr>
                <w:rFonts w:ascii="宋体" w:hAnsi="宋体"/>
                <w:sz w:val="24"/>
              </w:rPr>
            </w:pPr>
            <w:r>
              <w:rPr>
                <w:rFonts w:ascii="宋体" w:hAnsi="宋体" w:hint="eastAsia"/>
                <w:sz w:val="24"/>
              </w:rPr>
              <w:t>1</w:t>
            </w:r>
          </w:p>
        </w:tc>
        <w:tc>
          <w:tcPr>
            <w:tcW w:w="1440" w:type="dxa"/>
          </w:tcPr>
          <w:p w:rsidR="00AF57E1" w:rsidRDefault="004D05F2">
            <w:pPr>
              <w:jc w:val="center"/>
              <w:rPr>
                <w:rFonts w:ascii="宋体" w:hAnsi="宋体"/>
                <w:sz w:val="24"/>
              </w:rPr>
            </w:pPr>
            <w:r>
              <w:rPr>
                <w:rFonts w:ascii="宋体" w:hAnsi="宋体" w:hint="eastAsia"/>
                <w:sz w:val="24"/>
              </w:rPr>
              <w:t>2</w:t>
            </w:r>
          </w:p>
        </w:tc>
        <w:tc>
          <w:tcPr>
            <w:tcW w:w="1260" w:type="dxa"/>
          </w:tcPr>
          <w:p w:rsidR="00AF57E1" w:rsidRDefault="004D05F2">
            <w:pPr>
              <w:jc w:val="center"/>
              <w:rPr>
                <w:rFonts w:ascii="宋体" w:hAnsi="宋体"/>
                <w:sz w:val="24"/>
              </w:rPr>
            </w:pPr>
            <w:r>
              <w:rPr>
                <w:rFonts w:ascii="宋体" w:hAnsi="宋体" w:hint="eastAsia"/>
                <w:sz w:val="24"/>
              </w:rPr>
              <w:t>3</w:t>
            </w:r>
          </w:p>
        </w:tc>
        <w:tc>
          <w:tcPr>
            <w:tcW w:w="900" w:type="dxa"/>
          </w:tcPr>
          <w:p w:rsidR="00AF57E1" w:rsidRDefault="004D05F2">
            <w:pPr>
              <w:jc w:val="center"/>
              <w:rPr>
                <w:rFonts w:ascii="宋体" w:hAnsi="宋体"/>
                <w:sz w:val="24"/>
              </w:rPr>
            </w:pPr>
            <w:r>
              <w:rPr>
                <w:rFonts w:ascii="宋体" w:hAnsi="宋体" w:hint="eastAsia"/>
                <w:sz w:val="24"/>
              </w:rPr>
              <w:t>4</w:t>
            </w:r>
          </w:p>
        </w:tc>
        <w:tc>
          <w:tcPr>
            <w:tcW w:w="1080" w:type="dxa"/>
          </w:tcPr>
          <w:p w:rsidR="00AF57E1" w:rsidRDefault="004D05F2">
            <w:pPr>
              <w:jc w:val="center"/>
              <w:rPr>
                <w:rFonts w:ascii="宋体" w:hAnsi="宋体"/>
                <w:sz w:val="24"/>
              </w:rPr>
            </w:pPr>
            <w:r>
              <w:rPr>
                <w:rFonts w:ascii="宋体" w:hAnsi="宋体" w:hint="eastAsia"/>
                <w:sz w:val="24"/>
              </w:rPr>
              <w:t>5</w:t>
            </w:r>
          </w:p>
        </w:tc>
        <w:tc>
          <w:tcPr>
            <w:tcW w:w="6660" w:type="dxa"/>
            <w:gridSpan w:val="4"/>
          </w:tcPr>
          <w:p w:rsidR="00AF57E1" w:rsidRDefault="004D05F2">
            <w:pPr>
              <w:jc w:val="center"/>
              <w:rPr>
                <w:rFonts w:ascii="宋体" w:hAnsi="宋体"/>
                <w:sz w:val="24"/>
              </w:rPr>
            </w:pPr>
            <w:r>
              <w:rPr>
                <w:rFonts w:ascii="宋体" w:hAnsi="宋体" w:hint="eastAsia"/>
                <w:sz w:val="24"/>
              </w:rPr>
              <w:t>6</w:t>
            </w:r>
          </w:p>
        </w:tc>
        <w:tc>
          <w:tcPr>
            <w:tcW w:w="1800" w:type="dxa"/>
          </w:tcPr>
          <w:p w:rsidR="00AF57E1" w:rsidRDefault="004D05F2">
            <w:pPr>
              <w:jc w:val="center"/>
              <w:rPr>
                <w:rFonts w:ascii="宋体" w:hAnsi="宋体"/>
                <w:sz w:val="24"/>
              </w:rPr>
            </w:pPr>
            <w:r>
              <w:rPr>
                <w:rFonts w:ascii="宋体" w:hAnsi="宋体" w:hint="eastAsia"/>
                <w:sz w:val="24"/>
              </w:rPr>
              <w:t>7</w:t>
            </w:r>
          </w:p>
        </w:tc>
      </w:tr>
      <w:tr w:rsidR="00AF57E1">
        <w:trPr>
          <w:cantSplit/>
          <w:trHeight w:val="647"/>
        </w:trPr>
        <w:tc>
          <w:tcPr>
            <w:tcW w:w="1188" w:type="dxa"/>
            <w:vMerge w:val="restart"/>
            <w:vAlign w:val="center"/>
          </w:tcPr>
          <w:p w:rsidR="00AF57E1" w:rsidRDefault="004D05F2">
            <w:pPr>
              <w:jc w:val="center"/>
              <w:rPr>
                <w:rFonts w:ascii="宋体" w:hAnsi="宋体"/>
                <w:sz w:val="24"/>
              </w:rPr>
            </w:pPr>
            <w:r>
              <w:rPr>
                <w:rFonts w:ascii="宋体" w:hAnsi="宋体" w:hint="eastAsia"/>
                <w:sz w:val="24"/>
              </w:rPr>
              <w:t>序号</w:t>
            </w:r>
          </w:p>
        </w:tc>
        <w:tc>
          <w:tcPr>
            <w:tcW w:w="1440" w:type="dxa"/>
            <w:vMerge w:val="restart"/>
            <w:vAlign w:val="center"/>
          </w:tcPr>
          <w:p w:rsidR="00AF57E1" w:rsidRDefault="004D05F2">
            <w:pPr>
              <w:jc w:val="center"/>
              <w:rPr>
                <w:rFonts w:ascii="宋体" w:hAnsi="宋体"/>
                <w:sz w:val="24"/>
              </w:rPr>
            </w:pPr>
            <w:r>
              <w:rPr>
                <w:rFonts w:ascii="宋体" w:hAnsi="宋体" w:hint="eastAsia"/>
                <w:sz w:val="24"/>
              </w:rPr>
              <w:t>货物名称</w:t>
            </w:r>
          </w:p>
        </w:tc>
        <w:tc>
          <w:tcPr>
            <w:tcW w:w="1260" w:type="dxa"/>
            <w:vMerge w:val="restart"/>
            <w:vAlign w:val="center"/>
          </w:tcPr>
          <w:p w:rsidR="00AF57E1" w:rsidRDefault="004D05F2">
            <w:pPr>
              <w:jc w:val="center"/>
              <w:rPr>
                <w:rFonts w:ascii="宋体" w:hAnsi="宋体"/>
                <w:sz w:val="24"/>
              </w:rPr>
            </w:pPr>
            <w:r>
              <w:rPr>
                <w:rFonts w:ascii="宋体" w:hAnsi="宋体" w:hint="eastAsia"/>
                <w:sz w:val="24"/>
              </w:rPr>
              <w:t>品牌型号</w:t>
            </w:r>
          </w:p>
        </w:tc>
        <w:tc>
          <w:tcPr>
            <w:tcW w:w="900" w:type="dxa"/>
            <w:vMerge w:val="restart"/>
            <w:vAlign w:val="center"/>
          </w:tcPr>
          <w:p w:rsidR="00AF57E1" w:rsidRDefault="004D05F2">
            <w:pPr>
              <w:pStyle w:val="xl33"/>
              <w:widowControl w:val="0"/>
              <w:pBdr>
                <w:left w:val="none" w:sz="0" w:space="0" w:color="auto"/>
                <w:bottom w:val="none" w:sz="0" w:space="0" w:color="auto"/>
                <w:right w:val="none" w:sz="0" w:space="0" w:color="auto"/>
              </w:pBdr>
              <w:spacing w:before="0" w:beforeAutospacing="0" w:after="0" w:afterAutospacing="0"/>
              <w:rPr>
                <w:rFonts w:ascii="宋体" w:eastAsia="宋体"/>
                <w:kern w:val="2"/>
              </w:rPr>
            </w:pPr>
            <w:r>
              <w:rPr>
                <w:rFonts w:ascii="宋体" w:eastAsia="宋体"/>
                <w:kern w:val="2"/>
              </w:rPr>
              <w:t>数量</w:t>
            </w:r>
          </w:p>
        </w:tc>
        <w:tc>
          <w:tcPr>
            <w:tcW w:w="1080" w:type="dxa"/>
            <w:vMerge w:val="restart"/>
            <w:vAlign w:val="center"/>
          </w:tcPr>
          <w:p w:rsidR="00AF57E1" w:rsidRDefault="004D05F2">
            <w:pPr>
              <w:jc w:val="center"/>
              <w:rPr>
                <w:rFonts w:ascii="宋体" w:hAnsi="宋体"/>
                <w:sz w:val="24"/>
              </w:rPr>
            </w:pPr>
            <w:r>
              <w:rPr>
                <w:rFonts w:ascii="宋体" w:hAnsi="宋体" w:hint="eastAsia"/>
                <w:sz w:val="24"/>
              </w:rPr>
              <w:t>原产地</w:t>
            </w:r>
          </w:p>
        </w:tc>
        <w:tc>
          <w:tcPr>
            <w:tcW w:w="6660" w:type="dxa"/>
            <w:gridSpan w:val="4"/>
            <w:vAlign w:val="center"/>
          </w:tcPr>
          <w:p w:rsidR="00AF57E1" w:rsidRDefault="004D05F2">
            <w:pPr>
              <w:jc w:val="center"/>
              <w:rPr>
                <w:rFonts w:ascii="宋体" w:hAnsi="宋体"/>
                <w:sz w:val="24"/>
              </w:rPr>
            </w:pPr>
            <w:r>
              <w:rPr>
                <w:rFonts w:ascii="宋体" w:hAnsi="宋体" w:hint="eastAsia"/>
                <w:sz w:val="24"/>
              </w:rPr>
              <w:t>交货单价</w:t>
            </w:r>
          </w:p>
        </w:tc>
        <w:tc>
          <w:tcPr>
            <w:tcW w:w="1800" w:type="dxa"/>
            <w:vMerge w:val="restart"/>
            <w:vAlign w:val="center"/>
          </w:tcPr>
          <w:p w:rsidR="00AF57E1" w:rsidRDefault="004D05F2">
            <w:pPr>
              <w:jc w:val="center"/>
              <w:rPr>
                <w:rFonts w:ascii="宋体" w:hAnsi="宋体"/>
                <w:sz w:val="24"/>
              </w:rPr>
            </w:pPr>
            <w:r>
              <w:rPr>
                <w:rFonts w:ascii="宋体" w:hAnsi="宋体" w:hint="eastAsia"/>
                <w:sz w:val="24"/>
              </w:rPr>
              <w:t>单项货物总价【项</w:t>
            </w:r>
            <w:r>
              <w:rPr>
                <w:rFonts w:ascii="宋体" w:hAnsi="宋体" w:hint="eastAsia"/>
                <w:sz w:val="24"/>
              </w:rPr>
              <w:t>4</w:t>
            </w:r>
            <w:r>
              <w:rPr>
                <w:rFonts w:ascii="宋体" w:hAnsi="宋体" w:hint="eastAsia"/>
                <w:sz w:val="24"/>
              </w:rPr>
              <w:t>×交货单价合计】</w:t>
            </w:r>
          </w:p>
        </w:tc>
      </w:tr>
      <w:tr w:rsidR="00AF57E1">
        <w:trPr>
          <w:cantSplit/>
          <w:trHeight w:val="908"/>
        </w:trPr>
        <w:tc>
          <w:tcPr>
            <w:tcW w:w="1188" w:type="dxa"/>
            <w:vMerge/>
            <w:vAlign w:val="center"/>
          </w:tcPr>
          <w:p w:rsidR="00AF57E1" w:rsidRDefault="00AF57E1">
            <w:pPr>
              <w:jc w:val="center"/>
              <w:rPr>
                <w:rFonts w:ascii="宋体" w:hAnsi="宋体"/>
                <w:sz w:val="24"/>
              </w:rPr>
            </w:pPr>
          </w:p>
        </w:tc>
        <w:tc>
          <w:tcPr>
            <w:tcW w:w="1440" w:type="dxa"/>
            <w:vMerge/>
            <w:vAlign w:val="center"/>
          </w:tcPr>
          <w:p w:rsidR="00AF57E1" w:rsidRDefault="00AF57E1">
            <w:pPr>
              <w:jc w:val="center"/>
              <w:rPr>
                <w:rFonts w:ascii="宋体" w:hAnsi="宋体"/>
                <w:sz w:val="24"/>
              </w:rPr>
            </w:pPr>
          </w:p>
        </w:tc>
        <w:tc>
          <w:tcPr>
            <w:tcW w:w="1260" w:type="dxa"/>
            <w:vMerge/>
            <w:vAlign w:val="center"/>
          </w:tcPr>
          <w:p w:rsidR="00AF57E1" w:rsidRDefault="00AF57E1">
            <w:pPr>
              <w:jc w:val="center"/>
              <w:rPr>
                <w:rFonts w:ascii="宋体" w:hAnsi="宋体"/>
                <w:sz w:val="24"/>
              </w:rPr>
            </w:pPr>
          </w:p>
        </w:tc>
        <w:tc>
          <w:tcPr>
            <w:tcW w:w="900" w:type="dxa"/>
            <w:vMerge/>
            <w:vAlign w:val="center"/>
          </w:tcPr>
          <w:p w:rsidR="00AF57E1" w:rsidRDefault="00AF57E1">
            <w:pPr>
              <w:jc w:val="center"/>
              <w:rPr>
                <w:rFonts w:ascii="宋体" w:hAnsi="宋体"/>
                <w:sz w:val="24"/>
              </w:rPr>
            </w:pPr>
          </w:p>
        </w:tc>
        <w:tc>
          <w:tcPr>
            <w:tcW w:w="1080" w:type="dxa"/>
            <w:vMerge/>
            <w:vAlign w:val="center"/>
          </w:tcPr>
          <w:p w:rsidR="00AF57E1" w:rsidRDefault="00AF57E1">
            <w:pPr>
              <w:jc w:val="center"/>
              <w:rPr>
                <w:rFonts w:ascii="宋体" w:hAnsi="宋体"/>
                <w:sz w:val="24"/>
              </w:rPr>
            </w:pPr>
          </w:p>
        </w:tc>
        <w:tc>
          <w:tcPr>
            <w:tcW w:w="1260" w:type="dxa"/>
            <w:vAlign w:val="center"/>
          </w:tcPr>
          <w:p w:rsidR="00AF57E1" w:rsidRDefault="004D05F2">
            <w:pPr>
              <w:jc w:val="center"/>
              <w:rPr>
                <w:rFonts w:ascii="宋体" w:hAnsi="宋体"/>
                <w:sz w:val="24"/>
              </w:rPr>
            </w:pPr>
            <w:r>
              <w:rPr>
                <w:rFonts w:ascii="宋体" w:hAnsi="宋体" w:hint="eastAsia"/>
                <w:sz w:val="24"/>
              </w:rPr>
              <w:t>货物单价</w:t>
            </w:r>
          </w:p>
        </w:tc>
        <w:tc>
          <w:tcPr>
            <w:tcW w:w="2880" w:type="dxa"/>
            <w:vAlign w:val="center"/>
          </w:tcPr>
          <w:p w:rsidR="00AF57E1" w:rsidRDefault="004D05F2">
            <w:pPr>
              <w:widowControl/>
              <w:jc w:val="left"/>
              <w:rPr>
                <w:rFonts w:ascii="宋体" w:hAnsi="宋体" w:cs="宋体"/>
                <w:kern w:val="0"/>
                <w:sz w:val="24"/>
              </w:rPr>
            </w:pPr>
            <w:r>
              <w:rPr>
                <w:rFonts w:ascii="宋体" w:hAnsi="宋体" w:cs="宋体" w:hint="eastAsia"/>
                <w:color w:val="000000"/>
                <w:kern w:val="0"/>
                <w:sz w:val="24"/>
              </w:rPr>
              <w:t>运输、保险、摆放、装卸、验收、售后服务、</w:t>
            </w:r>
            <w:r>
              <w:rPr>
                <w:rFonts w:ascii="宋体" w:hAnsi="宋体" w:cs="宋体" w:hint="eastAsia"/>
                <w:color w:val="000000"/>
                <w:kern w:val="0"/>
                <w:sz w:val="24"/>
              </w:rPr>
              <w:t xml:space="preserve"> </w:t>
            </w:r>
            <w:r>
              <w:rPr>
                <w:rFonts w:ascii="宋体" w:hAnsi="宋体" w:cs="宋体" w:hint="eastAsia"/>
                <w:color w:val="000000"/>
                <w:kern w:val="0"/>
                <w:sz w:val="24"/>
              </w:rPr>
              <w:t>检测等费用</w:t>
            </w:r>
          </w:p>
        </w:tc>
        <w:tc>
          <w:tcPr>
            <w:tcW w:w="1260" w:type="dxa"/>
            <w:vAlign w:val="center"/>
          </w:tcPr>
          <w:p w:rsidR="00AF57E1" w:rsidRDefault="004D05F2">
            <w:pPr>
              <w:jc w:val="center"/>
              <w:rPr>
                <w:rFonts w:ascii="宋体" w:hAnsi="宋体"/>
                <w:sz w:val="24"/>
              </w:rPr>
            </w:pPr>
            <w:r>
              <w:rPr>
                <w:rFonts w:ascii="宋体" w:hAnsi="宋体" w:hint="eastAsia"/>
                <w:sz w:val="24"/>
              </w:rPr>
              <w:t>其他相关费用</w:t>
            </w:r>
          </w:p>
        </w:tc>
        <w:tc>
          <w:tcPr>
            <w:tcW w:w="1260" w:type="dxa"/>
            <w:vAlign w:val="center"/>
          </w:tcPr>
          <w:p w:rsidR="00AF57E1" w:rsidRDefault="004D05F2">
            <w:pPr>
              <w:jc w:val="center"/>
              <w:rPr>
                <w:rFonts w:ascii="宋体" w:hAnsi="宋体"/>
                <w:sz w:val="24"/>
              </w:rPr>
            </w:pPr>
            <w:r>
              <w:rPr>
                <w:rFonts w:ascii="宋体" w:hAnsi="宋体" w:hint="eastAsia"/>
                <w:sz w:val="24"/>
              </w:rPr>
              <w:t>合计</w:t>
            </w:r>
          </w:p>
        </w:tc>
        <w:tc>
          <w:tcPr>
            <w:tcW w:w="1800" w:type="dxa"/>
            <w:vMerge/>
          </w:tcPr>
          <w:p w:rsidR="00AF57E1" w:rsidRDefault="00AF57E1">
            <w:pPr>
              <w:jc w:val="center"/>
              <w:rPr>
                <w:rFonts w:ascii="宋体" w:hAnsi="宋体"/>
                <w:sz w:val="24"/>
              </w:rPr>
            </w:pPr>
          </w:p>
        </w:tc>
      </w:tr>
      <w:tr w:rsidR="00AF57E1">
        <w:trPr>
          <w:trHeight w:val="570"/>
        </w:trPr>
        <w:tc>
          <w:tcPr>
            <w:tcW w:w="1188" w:type="dxa"/>
            <w:vAlign w:val="center"/>
          </w:tcPr>
          <w:p w:rsidR="00AF57E1" w:rsidRDefault="004D05F2">
            <w:pPr>
              <w:jc w:val="center"/>
              <w:rPr>
                <w:rFonts w:ascii="宋体" w:hAnsi="宋体"/>
                <w:sz w:val="24"/>
              </w:rPr>
            </w:pPr>
            <w:r>
              <w:rPr>
                <w:rFonts w:ascii="宋体" w:hAnsi="宋体" w:hint="eastAsia"/>
                <w:sz w:val="24"/>
              </w:rPr>
              <w:t>1</w:t>
            </w:r>
          </w:p>
        </w:tc>
        <w:tc>
          <w:tcPr>
            <w:tcW w:w="1440" w:type="dxa"/>
            <w:vAlign w:val="center"/>
          </w:tcPr>
          <w:p w:rsidR="00AF57E1" w:rsidRDefault="00AF57E1">
            <w:pPr>
              <w:jc w:val="center"/>
              <w:rPr>
                <w:rFonts w:ascii="宋体" w:hAnsi="宋体"/>
                <w:sz w:val="24"/>
              </w:rPr>
            </w:pPr>
          </w:p>
        </w:tc>
        <w:tc>
          <w:tcPr>
            <w:tcW w:w="1260" w:type="dxa"/>
            <w:vAlign w:val="center"/>
          </w:tcPr>
          <w:p w:rsidR="00AF57E1" w:rsidRDefault="00AF57E1">
            <w:pPr>
              <w:jc w:val="center"/>
              <w:rPr>
                <w:rFonts w:ascii="宋体" w:hAnsi="宋体"/>
                <w:sz w:val="24"/>
              </w:rPr>
            </w:pPr>
          </w:p>
        </w:tc>
        <w:tc>
          <w:tcPr>
            <w:tcW w:w="900" w:type="dxa"/>
            <w:vAlign w:val="center"/>
          </w:tcPr>
          <w:p w:rsidR="00AF57E1" w:rsidRDefault="00AF57E1">
            <w:pPr>
              <w:rPr>
                <w:rFonts w:ascii="宋体" w:hAnsi="宋体"/>
              </w:rPr>
            </w:pPr>
          </w:p>
        </w:tc>
        <w:tc>
          <w:tcPr>
            <w:tcW w:w="1080" w:type="dxa"/>
            <w:vAlign w:val="center"/>
          </w:tcPr>
          <w:p w:rsidR="00AF57E1" w:rsidRDefault="00AF57E1">
            <w:pPr>
              <w:jc w:val="center"/>
              <w:rPr>
                <w:rFonts w:ascii="宋体" w:hAnsi="宋体"/>
                <w:sz w:val="24"/>
              </w:rPr>
            </w:pPr>
          </w:p>
        </w:tc>
        <w:tc>
          <w:tcPr>
            <w:tcW w:w="1260" w:type="dxa"/>
            <w:vAlign w:val="center"/>
          </w:tcPr>
          <w:p w:rsidR="00AF57E1" w:rsidRDefault="00AF57E1">
            <w:pPr>
              <w:jc w:val="center"/>
              <w:rPr>
                <w:rFonts w:ascii="宋体" w:hAnsi="宋体"/>
                <w:sz w:val="24"/>
              </w:rPr>
            </w:pPr>
          </w:p>
        </w:tc>
        <w:tc>
          <w:tcPr>
            <w:tcW w:w="2880" w:type="dxa"/>
            <w:vAlign w:val="center"/>
          </w:tcPr>
          <w:p w:rsidR="00AF57E1" w:rsidRDefault="00AF57E1">
            <w:pPr>
              <w:jc w:val="center"/>
              <w:rPr>
                <w:rFonts w:ascii="宋体" w:hAnsi="宋体"/>
                <w:sz w:val="24"/>
              </w:rPr>
            </w:pPr>
          </w:p>
          <w:p w:rsidR="00AF57E1" w:rsidRDefault="00AF57E1">
            <w:pPr>
              <w:jc w:val="center"/>
              <w:rPr>
                <w:rFonts w:ascii="宋体" w:hAnsi="宋体"/>
                <w:sz w:val="24"/>
              </w:rPr>
            </w:pPr>
          </w:p>
        </w:tc>
        <w:tc>
          <w:tcPr>
            <w:tcW w:w="1260" w:type="dxa"/>
            <w:vAlign w:val="center"/>
          </w:tcPr>
          <w:p w:rsidR="00AF57E1" w:rsidRDefault="00AF57E1">
            <w:pPr>
              <w:jc w:val="center"/>
              <w:rPr>
                <w:rFonts w:ascii="宋体" w:hAnsi="宋体"/>
                <w:sz w:val="24"/>
              </w:rPr>
            </w:pPr>
          </w:p>
        </w:tc>
        <w:tc>
          <w:tcPr>
            <w:tcW w:w="1260" w:type="dxa"/>
            <w:vAlign w:val="center"/>
          </w:tcPr>
          <w:p w:rsidR="00AF57E1" w:rsidRDefault="00AF57E1">
            <w:pPr>
              <w:jc w:val="center"/>
              <w:rPr>
                <w:rFonts w:ascii="宋体" w:hAnsi="宋体"/>
                <w:sz w:val="24"/>
              </w:rPr>
            </w:pPr>
          </w:p>
        </w:tc>
        <w:tc>
          <w:tcPr>
            <w:tcW w:w="1800" w:type="dxa"/>
          </w:tcPr>
          <w:p w:rsidR="00AF57E1" w:rsidRDefault="00AF57E1">
            <w:pPr>
              <w:jc w:val="center"/>
              <w:rPr>
                <w:rFonts w:ascii="宋体" w:hAnsi="宋体"/>
                <w:sz w:val="24"/>
              </w:rPr>
            </w:pPr>
          </w:p>
        </w:tc>
      </w:tr>
      <w:tr w:rsidR="00AF57E1">
        <w:trPr>
          <w:trHeight w:val="555"/>
        </w:trPr>
        <w:tc>
          <w:tcPr>
            <w:tcW w:w="1188" w:type="dxa"/>
            <w:vAlign w:val="center"/>
          </w:tcPr>
          <w:p w:rsidR="00AF57E1" w:rsidRDefault="004D05F2">
            <w:pPr>
              <w:jc w:val="center"/>
              <w:rPr>
                <w:rFonts w:ascii="宋体" w:hAnsi="宋体"/>
                <w:sz w:val="24"/>
              </w:rPr>
            </w:pPr>
            <w:r>
              <w:rPr>
                <w:rFonts w:ascii="宋体" w:hAnsi="宋体" w:hint="eastAsia"/>
                <w:sz w:val="24"/>
              </w:rPr>
              <w:t>2</w:t>
            </w:r>
          </w:p>
        </w:tc>
        <w:tc>
          <w:tcPr>
            <w:tcW w:w="1440" w:type="dxa"/>
          </w:tcPr>
          <w:p w:rsidR="00AF57E1" w:rsidRDefault="00AF57E1">
            <w:pPr>
              <w:jc w:val="center"/>
              <w:rPr>
                <w:rFonts w:ascii="宋体" w:hAnsi="宋体"/>
                <w:sz w:val="24"/>
              </w:rPr>
            </w:pPr>
          </w:p>
        </w:tc>
        <w:tc>
          <w:tcPr>
            <w:tcW w:w="1260" w:type="dxa"/>
          </w:tcPr>
          <w:p w:rsidR="00AF57E1" w:rsidRDefault="00AF57E1">
            <w:pPr>
              <w:jc w:val="center"/>
              <w:rPr>
                <w:rFonts w:ascii="宋体" w:hAnsi="宋体"/>
                <w:sz w:val="24"/>
              </w:rPr>
            </w:pPr>
          </w:p>
        </w:tc>
        <w:tc>
          <w:tcPr>
            <w:tcW w:w="900" w:type="dxa"/>
          </w:tcPr>
          <w:p w:rsidR="00AF57E1" w:rsidRDefault="00AF57E1">
            <w:pPr>
              <w:rPr>
                <w:rFonts w:ascii="宋体" w:hAnsi="宋体"/>
              </w:rPr>
            </w:pPr>
          </w:p>
        </w:tc>
        <w:tc>
          <w:tcPr>
            <w:tcW w:w="1080" w:type="dxa"/>
          </w:tcPr>
          <w:p w:rsidR="00AF57E1" w:rsidRDefault="00AF57E1">
            <w:pPr>
              <w:jc w:val="center"/>
              <w:rPr>
                <w:rFonts w:ascii="宋体" w:hAnsi="宋体"/>
                <w:sz w:val="24"/>
              </w:rPr>
            </w:pPr>
          </w:p>
        </w:tc>
        <w:tc>
          <w:tcPr>
            <w:tcW w:w="1260" w:type="dxa"/>
          </w:tcPr>
          <w:p w:rsidR="00AF57E1" w:rsidRDefault="00AF57E1">
            <w:pPr>
              <w:jc w:val="center"/>
              <w:rPr>
                <w:rFonts w:ascii="宋体" w:hAnsi="宋体"/>
                <w:sz w:val="24"/>
              </w:rPr>
            </w:pPr>
          </w:p>
        </w:tc>
        <w:tc>
          <w:tcPr>
            <w:tcW w:w="2880" w:type="dxa"/>
          </w:tcPr>
          <w:p w:rsidR="00AF57E1" w:rsidRDefault="00AF57E1">
            <w:pPr>
              <w:jc w:val="center"/>
              <w:rPr>
                <w:rFonts w:ascii="宋体" w:hAnsi="宋体"/>
                <w:sz w:val="24"/>
              </w:rPr>
            </w:pPr>
          </w:p>
          <w:p w:rsidR="00AF57E1" w:rsidRDefault="00AF57E1">
            <w:pPr>
              <w:jc w:val="center"/>
              <w:rPr>
                <w:rFonts w:ascii="宋体" w:hAnsi="宋体"/>
                <w:sz w:val="24"/>
              </w:rPr>
            </w:pPr>
          </w:p>
        </w:tc>
        <w:tc>
          <w:tcPr>
            <w:tcW w:w="1260" w:type="dxa"/>
          </w:tcPr>
          <w:p w:rsidR="00AF57E1" w:rsidRDefault="00AF57E1">
            <w:pPr>
              <w:jc w:val="center"/>
              <w:rPr>
                <w:rFonts w:ascii="宋体" w:hAnsi="宋体"/>
                <w:sz w:val="24"/>
              </w:rPr>
            </w:pPr>
          </w:p>
        </w:tc>
        <w:tc>
          <w:tcPr>
            <w:tcW w:w="1260" w:type="dxa"/>
          </w:tcPr>
          <w:p w:rsidR="00AF57E1" w:rsidRDefault="00AF57E1">
            <w:pPr>
              <w:jc w:val="center"/>
              <w:rPr>
                <w:rFonts w:ascii="宋体" w:hAnsi="宋体"/>
                <w:sz w:val="24"/>
              </w:rPr>
            </w:pPr>
          </w:p>
        </w:tc>
        <w:tc>
          <w:tcPr>
            <w:tcW w:w="1800" w:type="dxa"/>
          </w:tcPr>
          <w:p w:rsidR="00AF57E1" w:rsidRDefault="00AF57E1">
            <w:pPr>
              <w:jc w:val="center"/>
              <w:rPr>
                <w:rFonts w:ascii="宋体" w:hAnsi="宋体"/>
                <w:sz w:val="24"/>
              </w:rPr>
            </w:pPr>
          </w:p>
        </w:tc>
      </w:tr>
      <w:tr w:rsidR="00AF57E1">
        <w:trPr>
          <w:trHeight w:val="555"/>
        </w:trPr>
        <w:tc>
          <w:tcPr>
            <w:tcW w:w="1188" w:type="dxa"/>
            <w:vAlign w:val="center"/>
          </w:tcPr>
          <w:p w:rsidR="00AF57E1" w:rsidRDefault="004D05F2">
            <w:pPr>
              <w:jc w:val="center"/>
              <w:rPr>
                <w:rFonts w:ascii="宋体" w:hAnsi="宋体"/>
                <w:sz w:val="24"/>
              </w:rPr>
            </w:pPr>
            <w:r>
              <w:rPr>
                <w:rFonts w:ascii="宋体" w:hAnsi="宋体"/>
                <w:sz w:val="24"/>
              </w:rPr>
              <w:t>…</w:t>
            </w:r>
          </w:p>
        </w:tc>
        <w:tc>
          <w:tcPr>
            <w:tcW w:w="1440" w:type="dxa"/>
          </w:tcPr>
          <w:p w:rsidR="00AF57E1" w:rsidRDefault="00AF57E1">
            <w:pPr>
              <w:jc w:val="center"/>
              <w:rPr>
                <w:rFonts w:ascii="宋体" w:hAnsi="宋体"/>
                <w:sz w:val="24"/>
              </w:rPr>
            </w:pPr>
          </w:p>
        </w:tc>
        <w:tc>
          <w:tcPr>
            <w:tcW w:w="1260" w:type="dxa"/>
          </w:tcPr>
          <w:p w:rsidR="00AF57E1" w:rsidRDefault="00AF57E1">
            <w:pPr>
              <w:jc w:val="center"/>
              <w:rPr>
                <w:rFonts w:ascii="宋体" w:hAnsi="宋体"/>
                <w:sz w:val="24"/>
              </w:rPr>
            </w:pPr>
          </w:p>
        </w:tc>
        <w:tc>
          <w:tcPr>
            <w:tcW w:w="900" w:type="dxa"/>
          </w:tcPr>
          <w:p w:rsidR="00AF57E1" w:rsidRDefault="00AF57E1">
            <w:pPr>
              <w:rPr>
                <w:rFonts w:ascii="宋体" w:hAnsi="宋体"/>
              </w:rPr>
            </w:pPr>
          </w:p>
        </w:tc>
        <w:tc>
          <w:tcPr>
            <w:tcW w:w="1080" w:type="dxa"/>
          </w:tcPr>
          <w:p w:rsidR="00AF57E1" w:rsidRDefault="00AF57E1">
            <w:pPr>
              <w:jc w:val="center"/>
              <w:rPr>
                <w:rFonts w:ascii="宋体" w:hAnsi="宋体"/>
                <w:sz w:val="24"/>
              </w:rPr>
            </w:pPr>
          </w:p>
        </w:tc>
        <w:tc>
          <w:tcPr>
            <w:tcW w:w="1260" w:type="dxa"/>
          </w:tcPr>
          <w:p w:rsidR="00AF57E1" w:rsidRDefault="00AF57E1">
            <w:pPr>
              <w:jc w:val="center"/>
              <w:rPr>
                <w:rFonts w:ascii="宋体" w:hAnsi="宋体"/>
                <w:sz w:val="24"/>
              </w:rPr>
            </w:pPr>
          </w:p>
        </w:tc>
        <w:tc>
          <w:tcPr>
            <w:tcW w:w="2880" w:type="dxa"/>
          </w:tcPr>
          <w:p w:rsidR="00AF57E1" w:rsidRDefault="00AF57E1">
            <w:pPr>
              <w:jc w:val="center"/>
              <w:rPr>
                <w:rFonts w:ascii="宋体" w:hAnsi="宋体"/>
                <w:sz w:val="24"/>
              </w:rPr>
            </w:pPr>
          </w:p>
        </w:tc>
        <w:tc>
          <w:tcPr>
            <w:tcW w:w="1260" w:type="dxa"/>
          </w:tcPr>
          <w:p w:rsidR="00AF57E1" w:rsidRDefault="00AF57E1">
            <w:pPr>
              <w:jc w:val="center"/>
              <w:rPr>
                <w:rFonts w:ascii="宋体" w:hAnsi="宋体"/>
                <w:sz w:val="24"/>
              </w:rPr>
            </w:pPr>
          </w:p>
        </w:tc>
        <w:tc>
          <w:tcPr>
            <w:tcW w:w="1260" w:type="dxa"/>
          </w:tcPr>
          <w:p w:rsidR="00AF57E1" w:rsidRDefault="00AF57E1">
            <w:pPr>
              <w:jc w:val="center"/>
              <w:rPr>
                <w:rFonts w:ascii="宋体" w:hAnsi="宋体"/>
                <w:sz w:val="24"/>
              </w:rPr>
            </w:pPr>
          </w:p>
        </w:tc>
        <w:tc>
          <w:tcPr>
            <w:tcW w:w="1800" w:type="dxa"/>
          </w:tcPr>
          <w:p w:rsidR="00AF57E1" w:rsidRDefault="00AF57E1">
            <w:pPr>
              <w:jc w:val="center"/>
              <w:rPr>
                <w:rFonts w:ascii="宋体" w:hAnsi="宋体"/>
                <w:sz w:val="24"/>
              </w:rPr>
            </w:pPr>
          </w:p>
        </w:tc>
      </w:tr>
      <w:tr w:rsidR="00AF57E1">
        <w:trPr>
          <w:cantSplit/>
          <w:trHeight w:val="630"/>
        </w:trPr>
        <w:tc>
          <w:tcPr>
            <w:tcW w:w="1188" w:type="dxa"/>
            <w:vMerge w:val="restart"/>
            <w:vAlign w:val="center"/>
          </w:tcPr>
          <w:p w:rsidR="00AF57E1" w:rsidRDefault="004D05F2">
            <w:pPr>
              <w:jc w:val="center"/>
              <w:rPr>
                <w:rFonts w:ascii="宋体" w:hAnsi="宋体"/>
                <w:bCs/>
                <w:sz w:val="24"/>
              </w:rPr>
            </w:pPr>
            <w:r>
              <w:rPr>
                <w:rFonts w:ascii="宋体" w:hAnsi="宋体" w:hint="eastAsia"/>
                <w:bCs/>
                <w:sz w:val="24"/>
              </w:rPr>
              <w:t>总报价</w:t>
            </w:r>
          </w:p>
        </w:tc>
        <w:tc>
          <w:tcPr>
            <w:tcW w:w="13140" w:type="dxa"/>
            <w:gridSpan w:val="9"/>
            <w:vAlign w:val="center"/>
          </w:tcPr>
          <w:p w:rsidR="00AF57E1" w:rsidRDefault="004D05F2">
            <w:pPr>
              <w:ind w:firstLineChars="200" w:firstLine="480"/>
              <w:rPr>
                <w:rFonts w:ascii="宋体" w:hAnsi="宋体"/>
                <w:bCs/>
                <w:sz w:val="24"/>
              </w:rPr>
            </w:pPr>
            <w:r>
              <w:rPr>
                <w:rFonts w:ascii="宋体" w:hAnsi="宋体" w:hint="eastAsia"/>
                <w:bCs/>
                <w:sz w:val="24"/>
              </w:rPr>
              <w:t>（小写）：</w:t>
            </w:r>
            <w:r>
              <w:rPr>
                <w:rFonts w:ascii="宋体" w:hAnsi="宋体" w:hint="eastAsia"/>
                <w:bCs/>
                <w:sz w:val="24"/>
              </w:rPr>
              <w:t xml:space="preserve">                                         </w:t>
            </w:r>
          </w:p>
        </w:tc>
      </w:tr>
      <w:tr w:rsidR="00AF57E1">
        <w:trPr>
          <w:cantSplit/>
          <w:trHeight w:val="630"/>
        </w:trPr>
        <w:tc>
          <w:tcPr>
            <w:tcW w:w="1188" w:type="dxa"/>
            <w:vMerge/>
            <w:vAlign w:val="center"/>
          </w:tcPr>
          <w:p w:rsidR="00AF57E1" w:rsidRDefault="00AF57E1">
            <w:pPr>
              <w:jc w:val="center"/>
              <w:rPr>
                <w:rFonts w:ascii="宋体" w:hAnsi="宋体"/>
                <w:bCs/>
                <w:sz w:val="24"/>
              </w:rPr>
            </w:pPr>
          </w:p>
        </w:tc>
        <w:tc>
          <w:tcPr>
            <w:tcW w:w="13140" w:type="dxa"/>
            <w:gridSpan w:val="9"/>
            <w:vAlign w:val="center"/>
          </w:tcPr>
          <w:p w:rsidR="00AF57E1" w:rsidRDefault="004D05F2">
            <w:pPr>
              <w:ind w:firstLineChars="200" w:firstLine="480"/>
              <w:rPr>
                <w:rFonts w:ascii="宋体" w:hAnsi="宋体"/>
                <w:bCs/>
                <w:sz w:val="24"/>
              </w:rPr>
            </w:pPr>
            <w:r>
              <w:rPr>
                <w:rFonts w:ascii="宋体" w:hAnsi="宋体" w:hint="eastAsia"/>
                <w:bCs/>
                <w:sz w:val="24"/>
              </w:rPr>
              <w:t>（大写）：</w:t>
            </w:r>
            <w:r>
              <w:rPr>
                <w:rFonts w:ascii="宋体" w:hAnsi="宋体" w:hint="eastAsia"/>
                <w:bCs/>
                <w:sz w:val="24"/>
              </w:rPr>
              <w:t xml:space="preserve">                     </w:t>
            </w:r>
            <w:r>
              <w:rPr>
                <w:rFonts w:ascii="宋体" w:hAnsi="宋体" w:hint="eastAsia"/>
                <w:bCs/>
                <w:sz w:val="24"/>
              </w:rPr>
              <w:t xml:space="preserve">                      </w:t>
            </w:r>
            <w:r>
              <w:rPr>
                <w:rFonts w:ascii="宋体" w:hAnsi="宋体" w:hint="eastAsia"/>
                <w:bCs/>
                <w:sz w:val="24"/>
              </w:rPr>
              <w:t>元</w:t>
            </w:r>
          </w:p>
        </w:tc>
      </w:tr>
    </w:tbl>
    <w:p w:rsidR="00AF57E1" w:rsidRDefault="004D05F2">
      <w:pPr>
        <w:rPr>
          <w:rFonts w:ascii="宋体" w:hAnsi="宋体"/>
          <w:sz w:val="24"/>
        </w:rPr>
      </w:pPr>
      <w:r>
        <w:rPr>
          <w:rFonts w:ascii="宋体" w:hAnsi="宋体" w:hint="eastAsia"/>
          <w:sz w:val="24"/>
        </w:rPr>
        <w:t>注：</w:t>
      </w:r>
    </w:p>
    <w:p w:rsidR="00AF57E1" w:rsidRDefault="004D05F2">
      <w:pPr>
        <w:numPr>
          <w:ilvl w:val="0"/>
          <w:numId w:val="2"/>
        </w:numPr>
        <w:rPr>
          <w:rFonts w:ascii="宋体" w:hAnsi="宋体"/>
          <w:sz w:val="24"/>
        </w:rPr>
      </w:pPr>
      <w:r>
        <w:rPr>
          <w:rFonts w:ascii="宋体" w:hAnsi="宋体" w:hint="eastAsia"/>
          <w:sz w:val="24"/>
        </w:rPr>
        <w:t>所有价格系用人民币表示，单位：元。　　　　　　　　　　　　　　　　　投标人法定代表人或被授权人签字：</w:t>
      </w:r>
    </w:p>
    <w:p w:rsidR="00AF57E1" w:rsidRDefault="004D05F2">
      <w:pPr>
        <w:numPr>
          <w:ilvl w:val="0"/>
          <w:numId w:val="2"/>
        </w:numPr>
        <w:rPr>
          <w:rFonts w:ascii="宋体" w:hAnsi="宋体"/>
          <w:sz w:val="24"/>
        </w:rPr>
      </w:pPr>
      <w:r>
        <w:rPr>
          <w:rFonts w:ascii="宋体" w:hAnsi="宋体" w:hint="eastAsia"/>
          <w:sz w:val="24"/>
        </w:rPr>
        <w:t>如果单价和总价不符时，以单价为准。</w:t>
      </w:r>
    </w:p>
    <w:p w:rsidR="00AF57E1" w:rsidRDefault="004D05F2">
      <w:pPr>
        <w:numPr>
          <w:ilvl w:val="0"/>
          <w:numId w:val="2"/>
        </w:numPr>
        <w:rPr>
          <w:rFonts w:ascii="宋体" w:hAnsi="宋体"/>
          <w:sz w:val="24"/>
        </w:rPr>
      </w:pPr>
      <w:r>
        <w:rPr>
          <w:rFonts w:ascii="宋体" w:hAnsi="宋体" w:hint="eastAsia"/>
          <w:sz w:val="24"/>
        </w:rPr>
        <w:t>项</w:t>
      </w:r>
      <w:r>
        <w:rPr>
          <w:rFonts w:ascii="宋体" w:hAnsi="宋体" w:hint="eastAsia"/>
          <w:sz w:val="24"/>
        </w:rPr>
        <w:t>6</w:t>
      </w:r>
      <w:r>
        <w:rPr>
          <w:rFonts w:ascii="宋体" w:hAnsi="宋体" w:hint="eastAsia"/>
          <w:sz w:val="24"/>
        </w:rPr>
        <w:t xml:space="preserve">交货单价中分类报价按投标人须知规定填报。　　　　　</w:t>
      </w:r>
      <w:r>
        <w:rPr>
          <w:rFonts w:ascii="宋体" w:hAnsi="宋体" w:hint="eastAsia"/>
          <w:sz w:val="24"/>
        </w:rPr>
        <w:t xml:space="preserve">              </w:t>
      </w:r>
      <w:r>
        <w:rPr>
          <w:rFonts w:ascii="宋体" w:hAnsi="宋体" w:hint="eastAsia"/>
          <w:sz w:val="24"/>
        </w:rPr>
        <w:t>投标人公章：</w:t>
      </w:r>
    </w:p>
    <w:p w:rsidR="00AF57E1" w:rsidRDefault="004D05F2">
      <w:pPr>
        <w:numPr>
          <w:ilvl w:val="0"/>
          <w:numId w:val="2"/>
        </w:numPr>
        <w:rPr>
          <w:rFonts w:ascii="宋体" w:hAnsi="宋体"/>
          <w:sz w:val="24"/>
        </w:rPr>
      </w:pPr>
      <w:r>
        <w:rPr>
          <w:rFonts w:ascii="宋体" w:hAnsi="宋体" w:hint="eastAsia"/>
          <w:sz w:val="24"/>
        </w:rPr>
        <w:t xml:space="preserve">投标报价直接转入到投标函中作为投标人的最终报价（有调价函时，　　</w:t>
      </w:r>
      <w:proofErr w:type="gramStart"/>
      <w:r>
        <w:rPr>
          <w:rFonts w:ascii="宋体" w:hAnsi="宋体" w:hint="eastAsia"/>
          <w:sz w:val="24"/>
        </w:rPr>
        <w:t xml:space="preserve">　</w:t>
      </w:r>
      <w:proofErr w:type="gramEnd"/>
    </w:p>
    <w:p w:rsidR="00AF57E1" w:rsidRDefault="004D05F2">
      <w:pPr>
        <w:rPr>
          <w:rFonts w:ascii="宋体" w:hAnsi="宋体"/>
          <w:sz w:val="24"/>
        </w:rPr>
      </w:pPr>
      <w:r>
        <w:rPr>
          <w:rFonts w:ascii="宋体" w:hAnsi="宋体" w:hint="eastAsia"/>
          <w:sz w:val="24"/>
        </w:rPr>
        <w:t xml:space="preserve">　</w:t>
      </w:r>
      <w:r>
        <w:rPr>
          <w:rFonts w:ascii="宋体" w:hAnsi="宋体" w:hint="eastAsia"/>
          <w:sz w:val="24"/>
        </w:rPr>
        <w:t xml:space="preserve"> </w:t>
      </w:r>
      <w:r>
        <w:rPr>
          <w:rFonts w:ascii="宋体" w:hAnsi="宋体" w:hint="eastAsia"/>
          <w:sz w:val="24"/>
        </w:rPr>
        <w:t>以调价函中报价为投标人最终报价）。</w:t>
      </w:r>
    </w:p>
    <w:p w:rsidR="00AF57E1" w:rsidRDefault="004D05F2">
      <w:pPr>
        <w:rPr>
          <w:rFonts w:ascii="宋体" w:hAnsi="宋体"/>
          <w:sz w:val="24"/>
        </w:rPr>
      </w:pPr>
      <w:r>
        <w:rPr>
          <w:rFonts w:ascii="宋体" w:hAnsi="宋体" w:hint="eastAsia"/>
          <w:sz w:val="24"/>
        </w:rPr>
        <w:t xml:space="preserve">5. </w:t>
      </w:r>
      <w:r>
        <w:rPr>
          <w:rFonts w:ascii="宋体" w:hAnsi="宋体" w:hint="eastAsia"/>
          <w:sz w:val="24"/>
        </w:rPr>
        <w:t>投标人应将项</w:t>
      </w:r>
      <w:r>
        <w:rPr>
          <w:rFonts w:ascii="宋体" w:hAnsi="宋体" w:hint="eastAsia"/>
          <w:sz w:val="24"/>
        </w:rPr>
        <w:t>6</w:t>
      </w:r>
      <w:r>
        <w:rPr>
          <w:rFonts w:ascii="宋体" w:hAnsi="宋体" w:hint="eastAsia"/>
          <w:sz w:val="24"/>
        </w:rPr>
        <w:t>中的内容明确填写</w:t>
      </w:r>
      <w:r>
        <w:rPr>
          <w:rFonts w:ascii="宋体" w:hAnsi="宋体" w:hint="eastAsia"/>
          <w:sz w:val="24"/>
        </w:rPr>
        <w:t xml:space="preserve">                                      </w:t>
      </w:r>
      <w:r>
        <w:rPr>
          <w:rFonts w:ascii="宋体" w:hAnsi="宋体" w:hint="eastAsia"/>
          <w:sz w:val="24"/>
        </w:rPr>
        <w:t xml:space="preserve">日　　</w:t>
      </w:r>
      <w:proofErr w:type="gramStart"/>
      <w:r>
        <w:rPr>
          <w:rFonts w:ascii="宋体" w:hAnsi="宋体" w:hint="eastAsia"/>
          <w:sz w:val="24"/>
        </w:rPr>
        <w:t xml:space="preserve">　</w:t>
      </w:r>
      <w:proofErr w:type="gramEnd"/>
      <w:r>
        <w:rPr>
          <w:rFonts w:ascii="宋体" w:hAnsi="宋体" w:hint="eastAsia"/>
          <w:sz w:val="24"/>
        </w:rPr>
        <w:t>期：</w:t>
      </w:r>
    </w:p>
    <w:p w:rsidR="00AF57E1" w:rsidRDefault="004D05F2">
      <w:pPr>
        <w:pStyle w:val="a8"/>
        <w:adjustRightInd w:val="0"/>
        <w:snapToGrid w:val="0"/>
        <w:spacing w:line="360" w:lineRule="auto"/>
        <w:rPr>
          <w:rFonts w:hAnsi="宋体"/>
          <w:sz w:val="24"/>
          <w:szCs w:val="21"/>
        </w:rPr>
        <w:sectPr w:rsidR="00AF57E1">
          <w:headerReference w:type="default" r:id="rId20"/>
          <w:footerReference w:type="default" r:id="rId21"/>
          <w:footerReference w:type="first" r:id="rId22"/>
          <w:pgSz w:w="16838" w:h="11906" w:orient="landscape"/>
          <w:pgMar w:top="1134" w:right="1134" w:bottom="1134" w:left="1134" w:header="851" w:footer="828" w:gutter="0"/>
          <w:cols w:space="720"/>
          <w:docGrid w:linePitch="312"/>
        </w:sectPr>
      </w:pPr>
      <w:r>
        <w:rPr>
          <w:rFonts w:hAnsi="宋体" w:hint="eastAsia"/>
          <w:sz w:val="24"/>
          <w:szCs w:val="24"/>
        </w:rPr>
        <w:t>6</w:t>
      </w:r>
      <w:r>
        <w:rPr>
          <w:rFonts w:hAnsi="宋体" w:hint="eastAsia"/>
          <w:sz w:val="24"/>
        </w:rPr>
        <w:t xml:space="preserve">. </w:t>
      </w:r>
      <w:r>
        <w:rPr>
          <w:rFonts w:hAnsi="宋体" w:hint="eastAsia"/>
          <w:sz w:val="24"/>
          <w:szCs w:val="24"/>
        </w:rPr>
        <w:t>报价应包含本项目所涉及的货物、包装、运输及其配套工程等一切交付使用前的全部费用，直到验收合格为止，采购人不再支付除合同价款以外的任何费用。</w:t>
      </w:r>
    </w:p>
    <w:p w:rsidR="00AF57E1" w:rsidRDefault="004D05F2">
      <w:pPr>
        <w:jc w:val="center"/>
        <w:rPr>
          <w:rFonts w:ascii="宋体" w:hAnsi="宋体"/>
          <w:b/>
          <w:sz w:val="28"/>
        </w:rPr>
      </w:pPr>
      <w:bookmarkStart w:id="92" w:name="_Toc326757144"/>
      <w:r>
        <w:rPr>
          <w:rFonts w:ascii="宋体" w:hAnsi="宋体" w:hint="eastAsia"/>
          <w:b/>
          <w:sz w:val="28"/>
        </w:rPr>
        <w:lastRenderedPageBreak/>
        <w:t>（一）</w:t>
      </w:r>
      <w:bookmarkEnd w:id="92"/>
      <w:r>
        <w:rPr>
          <w:rFonts w:ascii="宋体" w:hAnsi="宋体" w:hint="eastAsia"/>
          <w:b/>
          <w:sz w:val="28"/>
        </w:rPr>
        <w:t>监狱企业报价说明表格式（如有）</w:t>
      </w:r>
    </w:p>
    <w:p w:rsidR="00AF57E1" w:rsidRDefault="00AF57E1">
      <w:pPr>
        <w:rPr>
          <w:rFonts w:ascii="宋体" w:hAnsi="宋体"/>
          <w:b/>
          <w:sz w:val="22"/>
        </w:rPr>
      </w:pPr>
    </w:p>
    <w:p w:rsidR="00AF57E1" w:rsidRDefault="004D05F2">
      <w:pPr>
        <w:jc w:val="center"/>
        <w:rPr>
          <w:rFonts w:ascii="宋体" w:hAnsi="宋体"/>
          <w:b/>
          <w:sz w:val="24"/>
        </w:rPr>
      </w:pPr>
      <w:r>
        <w:rPr>
          <w:rFonts w:ascii="宋体" w:hAnsi="宋体" w:hint="eastAsia"/>
          <w:b/>
          <w:sz w:val="24"/>
          <w:szCs w:val="32"/>
        </w:rPr>
        <w:t>监狱产品报价说明表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1297"/>
        <w:gridCol w:w="1439"/>
        <w:gridCol w:w="1585"/>
        <w:gridCol w:w="863"/>
        <w:gridCol w:w="719"/>
        <w:gridCol w:w="721"/>
        <w:gridCol w:w="2446"/>
      </w:tblGrid>
      <w:tr w:rsidR="00AF57E1">
        <w:trPr>
          <w:trHeight w:val="676"/>
        </w:trPr>
        <w:tc>
          <w:tcPr>
            <w:tcW w:w="398" w:type="pct"/>
            <w:vMerge w:val="restart"/>
            <w:vAlign w:val="center"/>
          </w:tcPr>
          <w:p w:rsidR="00AF57E1" w:rsidRDefault="004D05F2">
            <w:pPr>
              <w:jc w:val="center"/>
              <w:rPr>
                <w:rFonts w:ascii="宋体" w:hAnsi="宋体"/>
                <w:sz w:val="24"/>
              </w:rPr>
            </w:pPr>
            <w:r>
              <w:rPr>
                <w:rFonts w:ascii="宋体" w:hAnsi="宋体" w:hint="eastAsia"/>
                <w:sz w:val="24"/>
              </w:rPr>
              <w:t>序号</w:t>
            </w:r>
          </w:p>
        </w:tc>
        <w:tc>
          <w:tcPr>
            <w:tcW w:w="658" w:type="pct"/>
            <w:vMerge w:val="restart"/>
            <w:vAlign w:val="center"/>
          </w:tcPr>
          <w:p w:rsidR="00AF57E1" w:rsidRDefault="004D05F2">
            <w:pPr>
              <w:spacing w:line="360" w:lineRule="auto"/>
              <w:jc w:val="center"/>
              <w:rPr>
                <w:rFonts w:ascii="宋体" w:hAnsi="宋体"/>
                <w:sz w:val="24"/>
              </w:rPr>
            </w:pPr>
            <w:r>
              <w:rPr>
                <w:rFonts w:ascii="宋体" w:hAnsi="宋体" w:hint="eastAsia"/>
                <w:sz w:val="24"/>
              </w:rPr>
              <w:t>货物名称</w:t>
            </w:r>
          </w:p>
        </w:tc>
        <w:tc>
          <w:tcPr>
            <w:tcW w:w="730" w:type="pct"/>
            <w:vMerge w:val="restart"/>
            <w:vAlign w:val="center"/>
          </w:tcPr>
          <w:p w:rsidR="00AF57E1" w:rsidRDefault="004D05F2">
            <w:pPr>
              <w:spacing w:line="360" w:lineRule="auto"/>
              <w:jc w:val="center"/>
              <w:rPr>
                <w:rFonts w:ascii="宋体" w:hAnsi="宋体"/>
                <w:sz w:val="24"/>
              </w:rPr>
            </w:pPr>
            <w:r>
              <w:rPr>
                <w:rFonts w:ascii="宋体" w:hAnsi="宋体" w:hint="eastAsia"/>
                <w:sz w:val="24"/>
              </w:rPr>
              <w:t>型号</w:t>
            </w:r>
            <w:r>
              <w:rPr>
                <w:rFonts w:ascii="宋体" w:hAnsi="宋体" w:hint="eastAsia"/>
                <w:sz w:val="24"/>
              </w:rPr>
              <w:t>/</w:t>
            </w:r>
            <w:r>
              <w:rPr>
                <w:rFonts w:ascii="宋体" w:hAnsi="宋体" w:hint="eastAsia"/>
                <w:sz w:val="24"/>
              </w:rPr>
              <w:t>规格</w:t>
            </w:r>
          </w:p>
        </w:tc>
        <w:tc>
          <w:tcPr>
            <w:tcW w:w="804" w:type="pct"/>
            <w:vMerge w:val="restart"/>
            <w:vAlign w:val="center"/>
          </w:tcPr>
          <w:p w:rsidR="00AF57E1" w:rsidRDefault="004D05F2">
            <w:pPr>
              <w:spacing w:line="360" w:lineRule="auto"/>
              <w:jc w:val="center"/>
              <w:rPr>
                <w:rFonts w:ascii="宋体" w:hAnsi="宋体"/>
                <w:sz w:val="24"/>
              </w:rPr>
            </w:pPr>
            <w:r>
              <w:rPr>
                <w:rFonts w:ascii="宋体" w:hAnsi="宋体" w:hint="eastAsia"/>
                <w:sz w:val="24"/>
              </w:rPr>
              <w:t>制造厂名称</w:t>
            </w:r>
          </w:p>
        </w:tc>
        <w:tc>
          <w:tcPr>
            <w:tcW w:w="438" w:type="pct"/>
            <w:vMerge w:val="restart"/>
            <w:vAlign w:val="center"/>
          </w:tcPr>
          <w:p w:rsidR="00AF57E1" w:rsidRDefault="004D05F2">
            <w:pPr>
              <w:spacing w:line="360" w:lineRule="auto"/>
              <w:jc w:val="center"/>
              <w:rPr>
                <w:rFonts w:ascii="宋体" w:hAnsi="宋体"/>
                <w:sz w:val="24"/>
              </w:rPr>
            </w:pPr>
            <w:r>
              <w:rPr>
                <w:rFonts w:ascii="宋体" w:hAnsi="宋体" w:hint="eastAsia"/>
                <w:sz w:val="24"/>
              </w:rPr>
              <w:t>数量</w:t>
            </w:r>
          </w:p>
          <w:p w:rsidR="00AF57E1" w:rsidRDefault="004D05F2">
            <w:pPr>
              <w:spacing w:line="360" w:lineRule="auto"/>
              <w:jc w:val="center"/>
              <w:rPr>
                <w:rFonts w:ascii="宋体" w:hAnsi="宋体"/>
                <w:sz w:val="24"/>
              </w:rPr>
            </w:pPr>
            <w:r>
              <w:rPr>
                <w:rFonts w:ascii="宋体" w:hAnsi="宋体" w:hint="eastAsia"/>
                <w:sz w:val="24"/>
              </w:rPr>
              <w:t>单位</w:t>
            </w:r>
          </w:p>
        </w:tc>
        <w:tc>
          <w:tcPr>
            <w:tcW w:w="365" w:type="pct"/>
            <w:vMerge w:val="restart"/>
            <w:vAlign w:val="center"/>
          </w:tcPr>
          <w:p w:rsidR="00AF57E1" w:rsidRDefault="004D05F2">
            <w:pPr>
              <w:spacing w:line="360" w:lineRule="auto"/>
              <w:jc w:val="center"/>
              <w:rPr>
                <w:rFonts w:ascii="宋体" w:hAnsi="宋体"/>
                <w:sz w:val="24"/>
              </w:rPr>
            </w:pPr>
            <w:r>
              <w:rPr>
                <w:rFonts w:ascii="宋体" w:hAnsi="宋体" w:hint="eastAsia"/>
                <w:sz w:val="24"/>
              </w:rPr>
              <w:t>数量</w:t>
            </w:r>
          </w:p>
        </w:tc>
        <w:tc>
          <w:tcPr>
            <w:tcW w:w="365" w:type="pct"/>
            <w:vMerge w:val="restart"/>
            <w:vAlign w:val="center"/>
          </w:tcPr>
          <w:p w:rsidR="00AF57E1" w:rsidRDefault="004D05F2">
            <w:pPr>
              <w:spacing w:line="360" w:lineRule="auto"/>
              <w:jc w:val="center"/>
              <w:rPr>
                <w:rFonts w:ascii="宋体" w:hAnsi="宋体"/>
                <w:sz w:val="24"/>
              </w:rPr>
            </w:pPr>
            <w:r>
              <w:rPr>
                <w:rFonts w:ascii="宋体" w:hAnsi="宋体" w:hint="eastAsia"/>
                <w:sz w:val="24"/>
              </w:rPr>
              <w:t>单价</w:t>
            </w:r>
          </w:p>
        </w:tc>
        <w:tc>
          <w:tcPr>
            <w:tcW w:w="1241" w:type="pct"/>
            <w:vAlign w:val="center"/>
          </w:tcPr>
          <w:p w:rsidR="00AF57E1" w:rsidRDefault="004D05F2">
            <w:pPr>
              <w:spacing w:line="360" w:lineRule="auto"/>
              <w:jc w:val="center"/>
              <w:rPr>
                <w:rFonts w:ascii="宋体" w:hAnsi="宋体"/>
                <w:sz w:val="24"/>
              </w:rPr>
            </w:pPr>
            <w:r>
              <w:rPr>
                <w:rFonts w:ascii="宋体" w:hAnsi="宋体" w:hint="eastAsia"/>
                <w:sz w:val="24"/>
              </w:rPr>
              <w:t>监狱企业</w:t>
            </w:r>
          </w:p>
        </w:tc>
      </w:tr>
      <w:tr w:rsidR="00AF57E1">
        <w:trPr>
          <w:trHeight w:val="613"/>
        </w:trPr>
        <w:tc>
          <w:tcPr>
            <w:tcW w:w="398" w:type="pct"/>
            <w:vMerge/>
            <w:vAlign w:val="center"/>
          </w:tcPr>
          <w:p w:rsidR="00AF57E1" w:rsidRDefault="00AF57E1">
            <w:pPr>
              <w:jc w:val="center"/>
              <w:rPr>
                <w:rFonts w:ascii="宋体" w:hAnsi="宋体"/>
                <w:sz w:val="24"/>
              </w:rPr>
            </w:pPr>
          </w:p>
        </w:tc>
        <w:tc>
          <w:tcPr>
            <w:tcW w:w="658" w:type="pct"/>
            <w:vMerge/>
            <w:vAlign w:val="center"/>
          </w:tcPr>
          <w:p w:rsidR="00AF57E1" w:rsidRDefault="00AF57E1">
            <w:pPr>
              <w:spacing w:line="360" w:lineRule="auto"/>
              <w:jc w:val="center"/>
              <w:rPr>
                <w:rFonts w:ascii="宋体" w:hAnsi="宋体"/>
                <w:sz w:val="24"/>
              </w:rPr>
            </w:pPr>
          </w:p>
        </w:tc>
        <w:tc>
          <w:tcPr>
            <w:tcW w:w="730" w:type="pct"/>
            <w:vMerge/>
            <w:vAlign w:val="center"/>
          </w:tcPr>
          <w:p w:rsidR="00AF57E1" w:rsidRDefault="00AF57E1">
            <w:pPr>
              <w:spacing w:line="360" w:lineRule="auto"/>
              <w:jc w:val="center"/>
              <w:rPr>
                <w:rFonts w:ascii="宋体" w:hAnsi="宋体"/>
                <w:sz w:val="24"/>
              </w:rPr>
            </w:pPr>
          </w:p>
        </w:tc>
        <w:tc>
          <w:tcPr>
            <w:tcW w:w="804" w:type="pct"/>
            <w:vMerge/>
            <w:vAlign w:val="center"/>
          </w:tcPr>
          <w:p w:rsidR="00AF57E1" w:rsidRDefault="00AF57E1">
            <w:pPr>
              <w:spacing w:line="360" w:lineRule="auto"/>
              <w:jc w:val="center"/>
              <w:rPr>
                <w:rFonts w:ascii="宋体" w:hAnsi="宋体"/>
                <w:sz w:val="24"/>
              </w:rPr>
            </w:pPr>
          </w:p>
        </w:tc>
        <w:tc>
          <w:tcPr>
            <w:tcW w:w="438" w:type="pct"/>
            <w:vMerge/>
            <w:vAlign w:val="center"/>
          </w:tcPr>
          <w:p w:rsidR="00AF57E1" w:rsidRDefault="00AF57E1">
            <w:pPr>
              <w:spacing w:line="360" w:lineRule="auto"/>
              <w:jc w:val="center"/>
              <w:rPr>
                <w:rFonts w:ascii="宋体" w:hAnsi="宋体"/>
                <w:sz w:val="24"/>
              </w:rPr>
            </w:pPr>
          </w:p>
        </w:tc>
        <w:tc>
          <w:tcPr>
            <w:tcW w:w="365" w:type="pct"/>
            <w:vMerge/>
            <w:vAlign w:val="center"/>
          </w:tcPr>
          <w:p w:rsidR="00AF57E1" w:rsidRDefault="00AF57E1">
            <w:pPr>
              <w:spacing w:line="360" w:lineRule="auto"/>
              <w:jc w:val="center"/>
              <w:rPr>
                <w:rFonts w:ascii="宋体" w:hAnsi="宋体"/>
                <w:sz w:val="24"/>
              </w:rPr>
            </w:pPr>
          </w:p>
        </w:tc>
        <w:tc>
          <w:tcPr>
            <w:tcW w:w="365" w:type="pct"/>
            <w:vMerge/>
            <w:vAlign w:val="center"/>
          </w:tcPr>
          <w:p w:rsidR="00AF57E1" w:rsidRDefault="00AF57E1">
            <w:pPr>
              <w:spacing w:line="360" w:lineRule="auto"/>
              <w:jc w:val="center"/>
              <w:rPr>
                <w:rFonts w:ascii="宋体" w:hAnsi="宋体"/>
                <w:sz w:val="24"/>
              </w:rPr>
            </w:pPr>
          </w:p>
        </w:tc>
        <w:tc>
          <w:tcPr>
            <w:tcW w:w="1241" w:type="pct"/>
            <w:vAlign w:val="center"/>
          </w:tcPr>
          <w:p w:rsidR="00AF57E1" w:rsidRDefault="004D05F2">
            <w:pPr>
              <w:jc w:val="center"/>
              <w:rPr>
                <w:rFonts w:ascii="宋体" w:hAnsi="宋体"/>
                <w:sz w:val="24"/>
              </w:rPr>
            </w:pPr>
            <w:r>
              <w:rPr>
                <w:rFonts w:ascii="宋体" w:hAnsi="宋体" w:hint="eastAsia"/>
                <w:sz w:val="24"/>
              </w:rPr>
              <w:t>合计</w:t>
            </w:r>
          </w:p>
        </w:tc>
      </w:tr>
      <w:tr w:rsidR="00AF57E1">
        <w:trPr>
          <w:trHeight w:val="717"/>
        </w:trPr>
        <w:tc>
          <w:tcPr>
            <w:tcW w:w="398" w:type="pct"/>
            <w:vAlign w:val="center"/>
          </w:tcPr>
          <w:p w:rsidR="00AF57E1" w:rsidRDefault="004D05F2">
            <w:pPr>
              <w:spacing w:line="360" w:lineRule="auto"/>
              <w:jc w:val="center"/>
              <w:rPr>
                <w:rFonts w:ascii="宋体" w:hAnsi="宋体"/>
                <w:sz w:val="24"/>
              </w:rPr>
            </w:pPr>
            <w:r>
              <w:rPr>
                <w:rFonts w:ascii="宋体" w:hAnsi="宋体" w:hint="eastAsia"/>
                <w:sz w:val="24"/>
              </w:rPr>
              <w:t>1</w:t>
            </w:r>
          </w:p>
        </w:tc>
        <w:tc>
          <w:tcPr>
            <w:tcW w:w="658" w:type="pct"/>
          </w:tcPr>
          <w:p w:rsidR="00AF57E1" w:rsidRDefault="00AF57E1">
            <w:pPr>
              <w:rPr>
                <w:rFonts w:ascii="宋体" w:hAnsi="宋体"/>
                <w:sz w:val="24"/>
              </w:rPr>
            </w:pPr>
          </w:p>
        </w:tc>
        <w:tc>
          <w:tcPr>
            <w:tcW w:w="730" w:type="pct"/>
          </w:tcPr>
          <w:p w:rsidR="00AF57E1" w:rsidRDefault="00AF57E1">
            <w:pPr>
              <w:rPr>
                <w:rFonts w:ascii="宋体" w:hAnsi="宋体"/>
                <w:sz w:val="24"/>
              </w:rPr>
            </w:pPr>
          </w:p>
        </w:tc>
        <w:tc>
          <w:tcPr>
            <w:tcW w:w="804" w:type="pct"/>
          </w:tcPr>
          <w:p w:rsidR="00AF57E1" w:rsidRDefault="00AF57E1">
            <w:pPr>
              <w:rPr>
                <w:rFonts w:ascii="宋体" w:hAnsi="宋体"/>
                <w:sz w:val="24"/>
              </w:rPr>
            </w:pPr>
          </w:p>
        </w:tc>
        <w:tc>
          <w:tcPr>
            <w:tcW w:w="438" w:type="pct"/>
          </w:tcPr>
          <w:p w:rsidR="00AF57E1" w:rsidRDefault="00AF57E1">
            <w:pPr>
              <w:rPr>
                <w:rFonts w:ascii="宋体" w:hAnsi="宋体"/>
                <w:sz w:val="24"/>
              </w:rPr>
            </w:pPr>
          </w:p>
        </w:tc>
        <w:tc>
          <w:tcPr>
            <w:tcW w:w="365" w:type="pct"/>
          </w:tcPr>
          <w:p w:rsidR="00AF57E1" w:rsidRDefault="00AF57E1">
            <w:pPr>
              <w:rPr>
                <w:rFonts w:ascii="宋体" w:hAnsi="宋体"/>
                <w:sz w:val="24"/>
              </w:rPr>
            </w:pPr>
          </w:p>
        </w:tc>
        <w:tc>
          <w:tcPr>
            <w:tcW w:w="365" w:type="pct"/>
          </w:tcPr>
          <w:p w:rsidR="00AF57E1" w:rsidRDefault="00AF57E1">
            <w:pPr>
              <w:rPr>
                <w:rFonts w:ascii="宋体" w:hAnsi="宋体"/>
                <w:sz w:val="24"/>
              </w:rPr>
            </w:pPr>
          </w:p>
        </w:tc>
        <w:tc>
          <w:tcPr>
            <w:tcW w:w="1241" w:type="pct"/>
          </w:tcPr>
          <w:p w:rsidR="00AF57E1" w:rsidRDefault="00AF57E1">
            <w:pPr>
              <w:rPr>
                <w:rFonts w:ascii="宋体" w:hAnsi="宋体"/>
                <w:sz w:val="24"/>
              </w:rPr>
            </w:pPr>
          </w:p>
        </w:tc>
      </w:tr>
      <w:tr w:rsidR="00AF57E1">
        <w:trPr>
          <w:trHeight w:val="684"/>
        </w:trPr>
        <w:tc>
          <w:tcPr>
            <w:tcW w:w="398" w:type="pct"/>
            <w:vAlign w:val="center"/>
          </w:tcPr>
          <w:p w:rsidR="00AF57E1" w:rsidRDefault="004D05F2">
            <w:pPr>
              <w:spacing w:line="360" w:lineRule="auto"/>
              <w:jc w:val="center"/>
              <w:rPr>
                <w:rFonts w:ascii="宋体" w:hAnsi="宋体"/>
                <w:sz w:val="24"/>
              </w:rPr>
            </w:pPr>
            <w:r>
              <w:rPr>
                <w:rFonts w:ascii="宋体" w:hAnsi="宋体" w:hint="eastAsia"/>
                <w:sz w:val="24"/>
              </w:rPr>
              <w:t>2</w:t>
            </w:r>
          </w:p>
        </w:tc>
        <w:tc>
          <w:tcPr>
            <w:tcW w:w="658" w:type="pct"/>
          </w:tcPr>
          <w:p w:rsidR="00AF57E1" w:rsidRDefault="00AF57E1">
            <w:pPr>
              <w:rPr>
                <w:rFonts w:ascii="宋体" w:hAnsi="宋体"/>
                <w:sz w:val="24"/>
              </w:rPr>
            </w:pPr>
          </w:p>
        </w:tc>
        <w:tc>
          <w:tcPr>
            <w:tcW w:w="730" w:type="pct"/>
          </w:tcPr>
          <w:p w:rsidR="00AF57E1" w:rsidRDefault="00AF57E1">
            <w:pPr>
              <w:rPr>
                <w:rFonts w:ascii="宋体" w:hAnsi="宋体"/>
                <w:sz w:val="24"/>
              </w:rPr>
            </w:pPr>
          </w:p>
        </w:tc>
        <w:tc>
          <w:tcPr>
            <w:tcW w:w="804" w:type="pct"/>
          </w:tcPr>
          <w:p w:rsidR="00AF57E1" w:rsidRDefault="00AF57E1">
            <w:pPr>
              <w:rPr>
                <w:rFonts w:ascii="宋体" w:hAnsi="宋体"/>
                <w:sz w:val="24"/>
              </w:rPr>
            </w:pPr>
          </w:p>
        </w:tc>
        <w:tc>
          <w:tcPr>
            <w:tcW w:w="438" w:type="pct"/>
          </w:tcPr>
          <w:p w:rsidR="00AF57E1" w:rsidRDefault="00AF57E1">
            <w:pPr>
              <w:rPr>
                <w:rFonts w:ascii="宋体" w:hAnsi="宋体"/>
                <w:sz w:val="24"/>
              </w:rPr>
            </w:pPr>
          </w:p>
        </w:tc>
        <w:tc>
          <w:tcPr>
            <w:tcW w:w="365" w:type="pct"/>
          </w:tcPr>
          <w:p w:rsidR="00AF57E1" w:rsidRDefault="00AF57E1">
            <w:pPr>
              <w:rPr>
                <w:rFonts w:ascii="宋体" w:hAnsi="宋体"/>
                <w:sz w:val="24"/>
              </w:rPr>
            </w:pPr>
          </w:p>
        </w:tc>
        <w:tc>
          <w:tcPr>
            <w:tcW w:w="365" w:type="pct"/>
          </w:tcPr>
          <w:p w:rsidR="00AF57E1" w:rsidRDefault="00AF57E1">
            <w:pPr>
              <w:rPr>
                <w:rFonts w:ascii="宋体" w:hAnsi="宋体"/>
                <w:sz w:val="24"/>
              </w:rPr>
            </w:pPr>
          </w:p>
        </w:tc>
        <w:tc>
          <w:tcPr>
            <w:tcW w:w="1241" w:type="pct"/>
          </w:tcPr>
          <w:p w:rsidR="00AF57E1" w:rsidRDefault="00AF57E1">
            <w:pPr>
              <w:rPr>
                <w:rFonts w:ascii="宋体" w:hAnsi="宋体"/>
                <w:sz w:val="24"/>
              </w:rPr>
            </w:pPr>
          </w:p>
        </w:tc>
      </w:tr>
      <w:tr w:rsidR="00AF57E1">
        <w:trPr>
          <w:trHeight w:val="717"/>
        </w:trPr>
        <w:tc>
          <w:tcPr>
            <w:tcW w:w="398" w:type="pct"/>
            <w:vAlign w:val="center"/>
          </w:tcPr>
          <w:p w:rsidR="00AF57E1" w:rsidRDefault="004D05F2">
            <w:pPr>
              <w:spacing w:line="360" w:lineRule="auto"/>
              <w:jc w:val="center"/>
              <w:rPr>
                <w:rFonts w:ascii="宋体" w:hAnsi="宋体"/>
                <w:sz w:val="24"/>
              </w:rPr>
            </w:pPr>
            <w:r>
              <w:rPr>
                <w:rFonts w:ascii="宋体" w:hAnsi="宋体" w:hint="eastAsia"/>
                <w:sz w:val="24"/>
              </w:rPr>
              <w:t>3</w:t>
            </w:r>
          </w:p>
        </w:tc>
        <w:tc>
          <w:tcPr>
            <w:tcW w:w="658" w:type="pct"/>
          </w:tcPr>
          <w:p w:rsidR="00AF57E1" w:rsidRDefault="00AF57E1">
            <w:pPr>
              <w:rPr>
                <w:rFonts w:ascii="宋体" w:hAnsi="宋体"/>
                <w:sz w:val="24"/>
              </w:rPr>
            </w:pPr>
          </w:p>
        </w:tc>
        <w:tc>
          <w:tcPr>
            <w:tcW w:w="730" w:type="pct"/>
          </w:tcPr>
          <w:p w:rsidR="00AF57E1" w:rsidRDefault="00AF57E1">
            <w:pPr>
              <w:rPr>
                <w:rFonts w:ascii="宋体" w:hAnsi="宋体"/>
                <w:sz w:val="24"/>
              </w:rPr>
            </w:pPr>
          </w:p>
        </w:tc>
        <w:tc>
          <w:tcPr>
            <w:tcW w:w="804" w:type="pct"/>
          </w:tcPr>
          <w:p w:rsidR="00AF57E1" w:rsidRDefault="00AF57E1">
            <w:pPr>
              <w:rPr>
                <w:rFonts w:ascii="宋体" w:hAnsi="宋体"/>
                <w:sz w:val="24"/>
              </w:rPr>
            </w:pPr>
          </w:p>
        </w:tc>
        <w:tc>
          <w:tcPr>
            <w:tcW w:w="438" w:type="pct"/>
          </w:tcPr>
          <w:p w:rsidR="00AF57E1" w:rsidRDefault="00AF57E1">
            <w:pPr>
              <w:rPr>
                <w:rFonts w:ascii="宋体" w:hAnsi="宋体"/>
                <w:sz w:val="24"/>
              </w:rPr>
            </w:pPr>
          </w:p>
        </w:tc>
        <w:tc>
          <w:tcPr>
            <w:tcW w:w="365" w:type="pct"/>
          </w:tcPr>
          <w:p w:rsidR="00AF57E1" w:rsidRDefault="00AF57E1">
            <w:pPr>
              <w:rPr>
                <w:rFonts w:ascii="宋体" w:hAnsi="宋体"/>
                <w:sz w:val="24"/>
              </w:rPr>
            </w:pPr>
          </w:p>
        </w:tc>
        <w:tc>
          <w:tcPr>
            <w:tcW w:w="365" w:type="pct"/>
          </w:tcPr>
          <w:p w:rsidR="00AF57E1" w:rsidRDefault="00AF57E1">
            <w:pPr>
              <w:rPr>
                <w:rFonts w:ascii="宋体" w:hAnsi="宋体"/>
                <w:sz w:val="24"/>
              </w:rPr>
            </w:pPr>
          </w:p>
        </w:tc>
        <w:tc>
          <w:tcPr>
            <w:tcW w:w="1241" w:type="pct"/>
          </w:tcPr>
          <w:p w:rsidR="00AF57E1" w:rsidRDefault="00AF57E1">
            <w:pPr>
              <w:rPr>
                <w:rFonts w:ascii="宋体" w:hAnsi="宋体"/>
                <w:sz w:val="24"/>
              </w:rPr>
            </w:pPr>
          </w:p>
        </w:tc>
      </w:tr>
      <w:tr w:rsidR="00AF57E1">
        <w:trPr>
          <w:trHeight w:val="684"/>
        </w:trPr>
        <w:tc>
          <w:tcPr>
            <w:tcW w:w="398" w:type="pct"/>
            <w:vAlign w:val="center"/>
          </w:tcPr>
          <w:p w:rsidR="00AF57E1" w:rsidRDefault="004D05F2">
            <w:pPr>
              <w:spacing w:line="360" w:lineRule="auto"/>
              <w:jc w:val="center"/>
              <w:rPr>
                <w:rFonts w:ascii="宋体" w:hAnsi="宋体"/>
                <w:sz w:val="24"/>
              </w:rPr>
            </w:pPr>
            <w:r>
              <w:rPr>
                <w:rFonts w:ascii="宋体" w:hAnsi="宋体"/>
                <w:sz w:val="24"/>
              </w:rPr>
              <w:t>…</w:t>
            </w:r>
          </w:p>
        </w:tc>
        <w:tc>
          <w:tcPr>
            <w:tcW w:w="658" w:type="pct"/>
          </w:tcPr>
          <w:p w:rsidR="00AF57E1" w:rsidRDefault="00AF57E1">
            <w:pPr>
              <w:rPr>
                <w:rFonts w:ascii="宋体" w:hAnsi="宋体"/>
                <w:sz w:val="24"/>
              </w:rPr>
            </w:pPr>
          </w:p>
        </w:tc>
        <w:tc>
          <w:tcPr>
            <w:tcW w:w="730" w:type="pct"/>
          </w:tcPr>
          <w:p w:rsidR="00AF57E1" w:rsidRDefault="00AF57E1">
            <w:pPr>
              <w:rPr>
                <w:rFonts w:ascii="宋体" w:hAnsi="宋体"/>
                <w:sz w:val="24"/>
              </w:rPr>
            </w:pPr>
          </w:p>
        </w:tc>
        <w:tc>
          <w:tcPr>
            <w:tcW w:w="804" w:type="pct"/>
          </w:tcPr>
          <w:p w:rsidR="00AF57E1" w:rsidRDefault="00AF57E1">
            <w:pPr>
              <w:rPr>
                <w:rFonts w:ascii="宋体" w:hAnsi="宋体"/>
                <w:sz w:val="24"/>
              </w:rPr>
            </w:pPr>
          </w:p>
        </w:tc>
        <w:tc>
          <w:tcPr>
            <w:tcW w:w="438" w:type="pct"/>
          </w:tcPr>
          <w:p w:rsidR="00AF57E1" w:rsidRDefault="00AF57E1">
            <w:pPr>
              <w:rPr>
                <w:rFonts w:ascii="宋体" w:hAnsi="宋体"/>
                <w:sz w:val="24"/>
              </w:rPr>
            </w:pPr>
          </w:p>
        </w:tc>
        <w:tc>
          <w:tcPr>
            <w:tcW w:w="365" w:type="pct"/>
          </w:tcPr>
          <w:p w:rsidR="00AF57E1" w:rsidRDefault="00AF57E1">
            <w:pPr>
              <w:rPr>
                <w:rFonts w:ascii="宋体" w:hAnsi="宋体"/>
                <w:sz w:val="24"/>
              </w:rPr>
            </w:pPr>
          </w:p>
        </w:tc>
        <w:tc>
          <w:tcPr>
            <w:tcW w:w="365" w:type="pct"/>
          </w:tcPr>
          <w:p w:rsidR="00AF57E1" w:rsidRDefault="00AF57E1">
            <w:pPr>
              <w:rPr>
                <w:rFonts w:ascii="宋体" w:hAnsi="宋体"/>
                <w:sz w:val="24"/>
              </w:rPr>
            </w:pPr>
          </w:p>
        </w:tc>
        <w:tc>
          <w:tcPr>
            <w:tcW w:w="1241" w:type="pct"/>
          </w:tcPr>
          <w:p w:rsidR="00AF57E1" w:rsidRDefault="00AF57E1">
            <w:pPr>
              <w:rPr>
                <w:rFonts w:ascii="宋体" w:hAnsi="宋体"/>
                <w:sz w:val="24"/>
              </w:rPr>
            </w:pPr>
          </w:p>
        </w:tc>
      </w:tr>
      <w:tr w:rsidR="00AF57E1">
        <w:trPr>
          <w:trHeight w:val="684"/>
        </w:trPr>
        <w:tc>
          <w:tcPr>
            <w:tcW w:w="398" w:type="pct"/>
            <w:vAlign w:val="center"/>
          </w:tcPr>
          <w:p w:rsidR="00AF57E1" w:rsidRDefault="00AF57E1">
            <w:pPr>
              <w:jc w:val="center"/>
              <w:rPr>
                <w:rFonts w:ascii="宋体" w:hAnsi="宋体"/>
                <w:sz w:val="24"/>
              </w:rPr>
            </w:pPr>
          </w:p>
        </w:tc>
        <w:tc>
          <w:tcPr>
            <w:tcW w:w="658" w:type="pct"/>
          </w:tcPr>
          <w:p w:rsidR="00AF57E1" w:rsidRDefault="00AF57E1">
            <w:pPr>
              <w:rPr>
                <w:rFonts w:ascii="宋体" w:hAnsi="宋体"/>
                <w:sz w:val="24"/>
              </w:rPr>
            </w:pPr>
          </w:p>
        </w:tc>
        <w:tc>
          <w:tcPr>
            <w:tcW w:w="730" w:type="pct"/>
          </w:tcPr>
          <w:p w:rsidR="00AF57E1" w:rsidRDefault="00AF57E1">
            <w:pPr>
              <w:rPr>
                <w:rFonts w:ascii="宋体" w:hAnsi="宋体"/>
                <w:sz w:val="24"/>
              </w:rPr>
            </w:pPr>
          </w:p>
        </w:tc>
        <w:tc>
          <w:tcPr>
            <w:tcW w:w="804" w:type="pct"/>
          </w:tcPr>
          <w:p w:rsidR="00AF57E1" w:rsidRDefault="00AF57E1">
            <w:pPr>
              <w:rPr>
                <w:rFonts w:ascii="宋体" w:hAnsi="宋体"/>
                <w:sz w:val="24"/>
              </w:rPr>
            </w:pPr>
          </w:p>
        </w:tc>
        <w:tc>
          <w:tcPr>
            <w:tcW w:w="438" w:type="pct"/>
          </w:tcPr>
          <w:p w:rsidR="00AF57E1" w:rsidRDefault="00AF57E1">
            <w:pPr>
              <w:rPr>
                <w:rFonts w:ascii="宋体" w:hAnsi="宋体"/>
                <w:sz w:val="24"/>
              </w:rPr>
            </w:pPr>
          </w:p>
        </w:tc>
        <w:tc>
          <w:tcPr>
            <w:tcW w:w="365" w:type="pct"/>
          </w:tcPr>
          <w:p w:rsidR="00AF57E1" w:rsidRDefault="00AF57E1">
            <w:pPr>
              <w:rPr>
                <w:rFonts w:ascii="宋体" w:hAnsi="宋体"/>
                <w:sz w:val="24"/>
              </w:rPr>
            </w:pPr>
          </w:p>
        </w:tc>
        <w:tc>
          <w:tcPr>
            <w:tcW w:w="365" w:type="pct"/>
          </w:tcPr>
          <w:p w:rsidR="00AF57E1" w:rsidRDefault="00AF57E1">
            <w:pPr>
              <w:rPr>
                <w:rFonts w:ascii="宋体" w:hAnsi="宋体"/>
                <w:sz w:val="24"/>
              </w:rPr>
            </w:pPr>
          </w:p>
        </w:tc>
        <w:tc>
          <w:tcPr>
            <w:tcW w:w="1241" w:type="pct"/>
          </w:tcPr>
          <w:p w:rsidR="00AF57E1" w:rsidRDefault="00AF57E1">
            <w:pPr>
              <w:rPr>
                <w:rFonts w:ascii="宋体" w:hAnsi="宋体"/>
                <w:sz w:val="24"/>
              </w:rPr>
            </w:pPr>
          </w:p>
        </w:tc>
      </w:tr>
      <w:tr w:rsidR="00AF57E1">
        <w:trPr>
          <w:trHeight w:val="751"/>
        </w:trPr>
        <w:tc>
          <w:tcPr>
            <w:tcW w:w="398" w:type="pct"/>
            <w:vAlign w:val="center"/>
          </w:tcPr>
          <w:p w:rsidR="00AF57E1" w:rsidRDefault="00AF57E1">
            <w:pPr>
              <w:jc w:val="center"/>
              <w:rPr>
                <w:rFonts w:ascii="宋体" w:hAnsi="宋体"/>
                <w:sz w:val="24"/>
              </w:rPr>
            </w:pPr>
          </w:p>
        </w:tc>
        <w:tc>
          <w:tcPr>
            <w:tcW w:w="658" w:type="pct"/>
          </w:tcPr>
          <w:p w:rsidR="00AF57E1" w:rsidRDefault="00AF57E1">
            <w:pPr>
              <w:rPr>
                <w:rFonts w:ascii="宋体" w:hAnsi="宋体"/>
                <w:sz w:val="24"/>
              </w:rPr>
            </w:pPr>
          </w:p>
        </w:tc>
        <w:tc>
          <w:tcPr>
            <w:tcW w:w="730" w:type="pct"/>
          </w:tcPr>
          <w:p w:rsidR="00AF57E1" w:rsidRDefault="00AF57E1">
            <w:pPr>
              <w:rPr>
                <w:rFonts w:ascii="宋体" w:hAnsi="宋体"/>
                <w:sz w:val="24"/>
              </w:rPr>
            </w:pPr>
          </w:p>
        </w:tc>
        <w:tc>
          <w:tcPr>
            <w:tcW w:w="804" w:type="pct"/>
          </w:tcPr>
          <w:p w:rsidR="00AF57E1" w:rsidRDefault="00AF57E1">
            <w:pPr>
              <w:rPr>
                <w:rFonts w:ascii="宋体" w:hAnsi="宋体"/>
                <w:sz w:val="24"/>
              </w:rPr>
            </w:pPr>
          </w:p>
        </w:tc>
        <w:tc>
          <w:tcPr>
            <w:tcW w:w="438" w:type="pct"/>
          </w:tcPr>
          <w:p w:rsidR="00AF57E1" w:rsidRDefault="00AF57E1">
            <w:pPr>
              <w:rPr>
                <w:rFonts w:ascii="宋体" w:hAnsi="宋体"/>
                <w:sz w:val="24"/>
              </w:rPr>
            </w:pPr>
          </w:p>
        </w:tc>
        <w:tc>
          <w:tcPr>
            <w:tcW w:w="365" w:type="pct"/>
          </w:tcPr>
          <w:p w:rsidR="00AF57E1" w:rsidRDefault="00AF57E1">
            <w:pPr>
              <w:rPr>
                <w:rFonts w:ascii="宋体" w:hAnsi="宋体"/>
                <w:sz w:val="24"/>
              </w:rPr>
            </w:pPr>
          </w:p>
        </w:tc>
        <w:tc>
          <w:tcPr>
            <w:tcW w:w="365" w:type="pct"/>
          </w:tcPr>
          <w:p w:rsidR="00AF57E1" w:rsidRDefault="00AF57E1">
            <w:pPr>
              <w:rPr>
                <w:rFonts w:ascii="宋体" w:hAnsi="宋体"/>
                <w:sz w:val="24"/>
              </w:rPr>
            </w:pPr>
          </w:p>
        </w:tc>
        <w:tc>
          <w:tcPr>
            <w:tcW w:w="1241" w:type="pct"/>
          </w:tcPr>
          <w:p w:rsidR="00AF57E1" w:rsidRDefault="00AF57E1">
            <w:pPr>
              <w:rPr>
                <w:rFonts w:ascii="宋体" w:hAnsi="宋体"/>
                <w:sz w:val="24"/>
              </w:rPr>
            </w:pPr>
          </w:p>
        </w:tc>
      </w:tr>
      <w:tr w:rsidR="00AF57E1">
        <w:trPr>
          <w:trHeight w:val="751"/>
        </w:trPr>
        <w:tc>
          <w:tcPr>
            <w:tcW w:w="398" w:type="pct"/>
            <w:vAlign w:val="center"/>
          </w:tcPr>
          <w:p w:rsidR="00AF57E1" w:rsidRDefault="00AF57E1">
            <w:pPr>
              <w:jc w:val="center"/>
              <w:rPr>
                <w:rFonts w:ascii="宋体" w:hAnsi="宋体"/>
                <w:sz w:val="24"/>
              </w:rPr>
            </w:pPr>
          </w:p>
        </w:tc>
        <w:tc>
          <w:tcPr>
            <w:tcW w:w="658" w:type="pct"/>
            <w:vAlign w:val="center"/>
          </w:tcPr>
          <w:p w:rsidR="00AF57E1" w:rsidRDefault="00AF57E1">
            <w:pPr>
              <w:spacing w:line="360" w:lineRule="auto"/>
              <w:jc w:val="center"/>
              <w:rPr>
                <w:rFonts w:ascii="宋体" w:hAnsi="宋体"/>
                <w:sz w:val="24"/>
              </w:rPr>
            </w:pPr>
          </w:p>
        </w:tc>
        <w:tc>
          <w:tcPr>
            <w:tcW w:w="730" w:type="pct"/>
          </w:tcPr>
          <w:p w:rsidR="00AF57E1" w:rsidRDefault="00AF57E1">
            <w:pPr>
              <w:rPr>
                <w:rFonts w:ascii="宋体" w:hAnsi="宋体"/>
                <w:sz w:val="24"/>
              </w:rPr>
            </w:pPr>
          </w:p>
        </w:tc>
        <w:tc>
          <w:tcPr>
            <w:tcW w:w="804" w:type="pct"/>
          </w:tcPr>
          <w:p w:rsidR="00AF57E1" w:rsidRDefault="00AF57E1">
            <w:pPr>
              <w:rPr>
                <w:rFonts w:ascii="宋体" w:hAnsi="宋体"/>
                <w:sz w:val="24"/>
              </w:rPr>
            </w:pPr>
          </w:p>
        </w:tc>
        <w:tc>
          <w:tcPr>
            <w:tcW w:w="438" w:type="pct"/>
          </w:tcPr>
          <w:p w:rsidR="00AF57E1" w:rsidRDefault="00AF57E1">
            <w:pPr>
              <w:rPr>
                <w:rFonts w:ascii="宋体" w:hAnsi="宋体"/>
                <w:sz w:val="24"/>
              </w:rPr>
            </w:pPr>
          </w:p>
        </w:tc>
        <w:tc>
          <w:tcPr>
            <w:tcW w:w="365" w:type="pct"/>
          </w:tcPr>
          <w:p w:rsidR="00AF57E1" w:rsidRDefault="00AF57E1">
            <w:pPr>
              <w:rPr>
                <w:rFonts w:ascii="宋体" w:hAnsi="宋体"/>
                <w:sz w:val="24"/>
              </w:rPr>
            </w:pPr>
          </w:p>
        </w:tc>
        <w:tc>
          <w:tcPr>
            <w:tcW w:w="365" w:type="pct"/>
          </w:tcPr>
          <w:p w:rsidR="00AF57E1" w:rsidRDefault="00AF57E1">
            <w:pPr>
              <w:rPr>
                <w:rFonts w:ascii="宋体" w:hAnsi="宋体"/>
                <w:sz w:val="24"/>
              </w:rPr>
            </w:pPr>
          </w:p>
        </w:tc>
        <w:tc>
          <w:tcPr>
            <w:tcW w:w="1241" w:type="pct"/>
          </w:tcPr>
          <w:p w:rsidR="00AF57E1" w:rsidRDefault="00AF57E1">
            <w:pPr>
              <w:rPr>
                <w:rFonts w:ascii="宋体" w:hAnsi="宋体"/>
                <w:sz w:val="24"/>
              </w:rPr>
            </w:pPr>
          </w:p>
        </w:tc>
      </w:tr>
      <w:tr w:rsidR="00AF57E1">
        <w:trPr>
          <w:trHeight w:val="751"/>
        </w:trPr>
        <w:tc>
          <w:tcPr>
            <w:tcW w:w="3759" w:type="pct"/>
            <w:gridSpan w:val="7"/>
            <w:vAlign w:val="center"/>
          </w:tcPr>
          <w:p w:rsidR="00AF57E1" w:rsidRDefault="004D05F2">
            <w:pPr>
              <w:jc w:val="center"/>
              <w:rPr>
                <w:rFonts w:ascii="宋体" w:hAnsi="宋体"/>
                <w:sz w:val="24"/>
              </w:rPr>
            </w:pPr>
            <w:r>
              <w:rPr>
                <w:rFonts w:ascii="宋体" w:hAnsi="宋体" w:hint="eastAsia"/>
                <w:sz w:val="24"/>
              </w:rPr>
              <w:t>总计</w:t>
            </w:r>
          </w:p>
        </w:tc>
        <w:tc>
          <w:tcPr>
            <w:tcW w:w="1241" w:type="pct"/>
          </w:tcPr>
          <w:p w:rsidR="00AF57E1" w:rsidRDefault="00AF57E1">
            <w:pPr>
              <w:rPr>
                <w:rFonts w:ascii="宋体" w:hAnsi="宋体"/>
                <w:sz w:val="24"/>
              </w:rPr>
            </w:pPr>
          </w:p>
        </w:tc>
      </w:tr>
    </w:tbl>
    <w:p w:rsidR="00AF57E1" w:rsidRDefault="004D05F2">
      <w:pPr>
        <w:rPr>
          <w:rFonts w:ascii="宋体" w:hAnsi="宋体"/>
        </w:rPr>
      </w:pPr>
      <w:r>
        <w:rPr>
          <w:rFonts w:ascii="宋体" w:hAnsi="宋体" w:hint="eastAsia"/>
        </w:rPr>
        <w:t>说明：</w:t>
      </w:r>
      <w:r>
        <w:rPr>
          <w:rFonts w:ascii="宋体" w:hAnsi="宋体" w:hint="eastAsia"/>
        </w:rPr>
        <w:t>1</w:t>
      </w:r>
      <w:r>
        <w:rPr>
          <w:rFonts w:ascii="宋体" w:hAnsi="宋体" w:hint="eastAsia"/>
        </w:rPr>
        <w:t>、本表仅为非联合体投标人填报；</w:t>
      </w:r>
    </w:p>
    <w:p w:rsidR="00AF57E1" w:rsidRDefault="004D05F2">
      <w:pPr>
        <w:ind w:leftChars="300" w:left="945" w:hangingChars="150" w:hanging="315"/>
        <w:rPr>
          <w:rFonts w:ascii="宋体" w:hAnsi="宋体"/>
        </w:rPr>
      </w:pPr>
      <w:r>
        <w:rPr>
          <w:rFonts w:ascii="宋体" w:hAnsi="宋体" w:hint="eastAsia"/>
        </w:rPr>
        <w:t>2</w:t>
      </w:r>
      <w:r>
        <w:rPr>
          <w:rFonts w:ascii="宋体" w:hAnsi="宋体" w:hint="eastAsia"/>
        </w:rPr>
        <w:t>、本表用于对监狱企业产品报价给予一定比例扣除（详见投标人须知）；</w:t>
      </w:r>
    </w:p>
    <w:p w:rsidR="00AF57E1" w:rsidRDefault="004D05F2">
      <w:pPr>
        <w:ind w:firstLineChars="300" w:firstLine="630"/>
        <w:rPr>
          <w:rFonts w:ascii="宋体" w:hAnsi="宋体"/>
        </w:rPr>
      </w:pPr>
      <w:r>
        <w:rPr>
          <w:rFonts w:ascii="宋体" w:hAnsi="宋体" w:hint="eastAsia"/>
        </w:rPr>
        <w:t>3</w:t>
      </w:r>
      <w:r>
        <w:rPr>
          <w:rFonts w:ascii="宋体" w:hAnsi="宋体" w:hint="eastAsia"/>
        </w:rPr>
        <w:t>、填入本表的监狱企业须提供“由省级以上监狱管理局、戒毒管理局</w:t>
      </w:r>
      <w:r>
        <w:rPr>
          <w:rFonts w:ascii="宋体" w:hAnsi="宋体" w:hint="eastAsia"/>
        </w:rPr>
        <w:t>(</w:t>
      </w:r>
      <w:r>
        <w:rPr>
          <w:rFonts w:ascii="宋体" w:hAnsi="宋体" w:hint="eastAsia"/>
        </w:rPr>
        <w:t>含新疆生产建设兵团</w:t>
      </w:r>
      <w:r>
        <w:rPr>
          <w:rFonts w:ascii="宋体" w:hAnsi="宋体" w:hint="eastAsia"/>
        </w:rPr>
        <w:t>)</w:t>
      </w:r>
      <w:r>
        <w:rPr>
          <w:rFonts w:ascii="宋体" w:hAnsi="宋体" w:hint="eastAsia"/>
        </w:rPr>
        <w:t>出具的属于监狱企业的证明文件”；</w:t>
      </w:r>
    </w:p>
    <w:p w:rsidR="00AF57E1" w:rsidRDefault="004D05F2">
      <w:pPr>
        <w:ind w:firstLineChars="270" w:firstLine="567"/>
        <w:rPr>
          <w:rFonts w:ascii="宋体" w:hAnsi="宋体"/>
        </w:rPr>
      </w:pPr>
      <w:r>
        <w:rPr>
          <w:rFonts w:ascii="宋体" w:hAnsi="宋体" w:hint="eastAsia"/>
        </w:rPr>
        <w:t>4</w:t>
      </w:r>
      <w:r>
        <w:rPr>
          <w:rFonts w:ascii="宋体" w:hAnsi="宋体" w:hint="eastAsia"/>
        </w:rPr>
        <w:t>、未填报本表或未提供“由省级以上监狱管理局、戒毒管理局</w:t>
      </w:r>
      <w:r>
        <w:rPr>
          <w:rFonts w:ascii="宋体" w:hAnsi="宋体" w:hint="eastAsia"/>
        </w:rPr>
        <w:t>(</w:t>
      </w:r>
      <w:r>
        <w:rPr>
          <w:rFonts w:ascii="宋体" w:hAnsi="宋体" w:hint="eastAsia"/>
        </w:rPr>
        <w:t>含新疆生产建设兵团</w:t>
      </w:r>
      <w:r>
        <w:rPr>
          <w:rFonts w:ascii="宋体" w:hAnsi="宋体" w:hint="eastAsia"/>
        </w:rPr>
        <w:t>)</w:t>
      </w:r>
      <w:r>
        <w:rPr>
          <w:rFonts w:ascii="宋体" w:hAnsi="宋体" w:hint="eastAsia"/>
        </w:rPr>
        <w:t>出具的属于监狱企业的证明文件”的，评标时不对残疾人福利性单位产品报价给予一定比例扣除。</w:t>
      </w:r>
    </w:p>
    <w:p w:rsidR="00AF57E1" w:rsidRDefault="00AF57E1">
      <w:pPr>
        <w:rPr>
          <w:rFonts w:ascii="宋体" w:hAnsi="宋体"/>
        </w:rPr>
      </w:pPr>
    </w:p>
    <w:p w:rsidR="00AF57E1" w:rsidRDefault="00AF57E1">
      <w:pPr>
        <w:rPr>
          <w:rFonts w:ascii="宋体" w:hAnsi="宋体"/>
        </w:rPr>
      </w:pPr>
    </w:p>
    <w:p w:rsidR="00AF57E1" w:rsidRDefault="004D05F2">
      <w:pPr>
        <w:rPr>
          <w:rFonts w:ascii="宋体" w:hAnsi="宋体"/>
          <w:szCs w:val="21"/>
        </w:rPr>
      </w:pPr>
      <w:r>
        <w:rPr>
          <w:rFonts w:ascii="宋体" w:hAnsi="宋体" w:hint="eastAsia"/>
          <w:szCs w:val="21"/>
        </w:rPr>
        <w:t>投标人名称：</w:t>
      </w:r>
    </w:p>
    <w:p w:rsidR="00AF57E1" w:rsidRDefault="00AF57E1">
      <w:pPr>
        <w:rPr>
          <w:rFonts w:ascii="宋体" w:hAnsi="宋体"/>
          <w:szCs w:val="21"/>
        </w:rPr>
      </w:pPr>
    </w:p>
    <w:p w:rsidR="00AF57E1" w:rsidRDefault="004D05F2">
      <w:pPr>
        <w:rPr>
          <w:rFonts w:ascii="宋体" w:hAnsi="宋体"/>
          <w:szCs w:val="21"/>
        </w:rPr>
      </w:pPr>
      <w:r>
        <w:rPr>
          <w:rFonts w:ascii="宋体" w:hAnsi="宋体" w:hint="eastAsia"/>
          <w:szCs w:val="21"/>
        </w:rPr>
        <w:t>投标人公章：</w:t>
      </w:r>
    </w:p>
    <w:p w:rsidR="00AF57E1" w:rsidRDefault="00AF57E1">
      <w:pPr>
        <w:rPr>
          <w:rFonts w:ascii="宋体" w:hAnsi="宋体"/>
          <w:szCs w:val="21"/>
        </w:rPr>
      </w:pPr>
    </w:p>
    <w:p w:rsidR="00AF57E1" w:rsidRDefault="004D05F2">
      <w:pPr>
        <w:rPr>
          <w:rFonts w:ascii="宋体" w:hAnsi="宋体"/>
          <w:szCs w:val="21"/>
        </w:rPr>
      </w:pPr>
      <w:r>
        <w:rPr>
          <w:rFonts w:ascii="宋体" w:hAnsi="宋体" w:hint="eastAsia"/>
          <w:szCs w:val="21"/>
        </w:rPr>
        <w:t>投标人代表签字或盖章：</w:t>
      </w:r>
    </w:p>
    <w:p w:rsidR="00AF57E1" w:rsidRDefault="00AF57E1">
      <w:pPr>
        <w:jc w:val="center"/>
        <w:rPr>
          <w:rFonts w:ascii="宋体" w:hAnsi="宋体"/>
          <w:sz w:val="24"/>
        </w:rPr>
      </w:pPr>
    </w:p>
    <w:p w:rsidR="00AF57E1" w:rsidRDefault="00AF57E1">
      <w:pPr>
        <w:jc w:val="center"/>
        <w:rPr>
          <w:rFonts w:ascii="宋体" w:hAnsi="宋体"/>
          <w:sz w:val="24"/>
        </w:rPr>
      </w:pPr>
    </w:p>
    <w:p w:rsidR="00AF57E1" w:rsidRDefault="00AF57E1">
      <w:pPr>
        <w:jc w:val="center"/>
        <w:rPr>
          <w:rFonts w:ascii="宋体" w:hAnsi="宋体"/>
          <w:sz w:val="24"/>
        </w:rPr>
      </w:pPr>
    </w:p>
    <w:p w:rsidR="00AF57E1" w:rsidRDefault="004D05F2">
      <w:pPr>
        <w:jc w:val="center"/>
        <w:rPr>
          <w:rFonts w:ascii="宋体" w:hAnsi="宋体"/>
          <w:b/>
          <w:sz w:val="28"/>
        </w:rPr>
      </w:pPr>
      <w:r>
        <w:rPr>
          <w:rFonts w:ascii="宋体" w:hAnsi="宋体"/>
          <w:sz w:val="24"/>
        </w:rPr>
        <w:br w:type="page"/>
      </w:r>
      <w:r>
        <w:rPr>
          <w:rFonts w:ascii="宋体" w:hAnsi="宋体" w:hint="eastAsia"/>
          <w:b/>
          <w:sz w:val="28"/>
        </w:rPr>
        <w:lastRenderedPageBreak/>
        <w:t>（二）残疾人福利性单位报价说明表格式（如有）</w:t>
      </w:r>
    </w:p>
    <w:p w:rsidR="00AF57E1" w:rsidRDefault="00AF57E1">
      <w:pPr>
        <w:rPr>
          <w:rFonts w:ascii="宋体" w:hAnsi="宋体"/>
        </w:rPr>
      </w:pPr>
    </w:p>
    <w:p w:rsidR="00AF57E1" w:rsidRDefault="004D05F2">
      <w:pPr>
        <w:jc w:val="center"/>
        <w:rPr>
          <w:rFonts w:ascii="宋体" w:hAnsi="宋体"/>
          <w:b/>
          <w:sz w:val="24"/>
        </w:rPr>
      </w:pPr>
      <w:r>
        <w:rPr>
          <w:rFonts w:ascii="宋体" w:hAnsi="宋体" w:hint="eastAsia"/>
          <w:b/>
          <w:sz w:val="24"/>
          <w:szCs w:val="32"/>
        </w:rPr>
        <w:t>残疾人福利性单位产品报价说明表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1297"/>
        <w:gridCol w:w="1439"/>
        <w:gridCol w:w="1585"/>
        <w:gridCol w:w="863"/>
        <w:gridCol w:w="719"/>
        <w:gridCol w:w="721"/>
        <w:gridCol w:w="2446"/>
      </w:tblGrid>
      <w:tr w:rsidR="00AF57E1">
        <w:trPr>
          <w:trHeight w:val="676"/>
        </w:trPr>
        <w:tc>
          <w:tcPr>
            <w:tcW w:w="398" w:type="pct"/>
            <w:vMerge w:val="restart"/>
            <w:vAlign w:val="center"/>
          </w:tcPr>
          <w:p w:rsidR="00AF57E1" w:rsidRDefault="004D05F2">
            <w:pPr>
              <w:jc w:val="center"/>
              <w:rPr>
                <w:rFonts w:ascii="宋体" w:hAnsi="宋体"/>
                <w:sz w:val="24"/>
              </w:rPr>
            </w:pPr>
            <w:r>
              <w:rPr>
                <w:rFonts w:ascii="宋体" w:hAnsi="宋体" w:hint="eastAsia"/>
                <w:sz w:val="24"/>
              </w:rPr>
              <w:t>序号</w:t>
            </w:r>
          </w:p>
        </w:tc>
        <w:tc>
          <w:tcPr>
            <w:tcW w:w="658" w:type="pct"/>
            <w:vMerge w:val="restart"/>
            <w:vAlign w:val="center"/>
          </w:tcPr>
          <w:p w:rsidR="00AF57E1" w:rsidRDefault="004D05F2">
            <w:pPr>
              <w:spacing w:line="360" w:lineRule="auto"/>
              <w:jc w:val="center"/>
              <w:rPr>
                <w:rFonts w:ascii="宋体" w:hAnsi="宋体"/>
                <w:sz w:val="24"/>
              </w:rPr>
            </w:pPr>
            <w:r>
              <w:rPr>
                <w:rFonts w:ascii="宋体" w:hAnsi="宋体" w:hint="eastAsia"/>
                <w:sz w:val="24"/>
              </w:rPr>
              <w:t>货物名称</w:t>
            </w:r>
          </w:p>
        </w:tc>
        <w:tc>
          <w:tcPr>
            <w:tcW w:w="730" w:type="pct"/>
            <w:vMerge w:val="restart"/>
            <w:vAlign w:val="center"/>
          </w:tcPr>
          <w:p w:rsidR="00AF57E1" w:rsidRDefault="004D05F2">
            <w:pPr>
              <w:spacing w:line="360" w:lineRule="auto"/>
              <w:jc w:val="center"/>
              <w:rPr>
                <w:rFonts w:ascii="宋体" w:hAnsi="宋体"/>
                <w:sz w:val="24"/>
              </w:rPr>
            </w:pPr>
            <w:r>
              <w:rPr>
                <w:rFonts w:ascii="宋体" w:hAnsi="宋体" w:hint="eastAsia"/>
                <w:sz w:val="24"/>
              </w:rPr>
              <w:t>型号</w:t>
            </w:r>
            <w:r>
              <w:rPr>
                <w:rFonts w:ascii="宋体" w:hAnsi="宋体" w:hint="eastAsia"/>
                <w:sz w:val="24"/>
              </w:rPr>
              <w:t>/</w:t>
            </w:r>
            <w:r>
              <w:rPr>
                <w:rFonts w:ascii="宋体" w:hAnsi="宋体" w:hint="eastAsia"/>
                <w:sz w:val="24"/>
              </w:rPr>
              <w:t>规格</w:t>
            </w:r>
          </w:p>
        </w:tc>
        <w:tc>
          <w:tcPr>
            <w:tcW w:w="804" w:type="pct"/>
            <w:vMerge w:val="restart"/>
            <w:vAlign w:val="center"/>
          </w:tcPr>
          <w:p w:rsidR="00AF57E1" w:rsidRDefault="004D05F2">
            <w:pPr>
              <w:spacing w:line="360" w:lineRule="auto"/>
              <w:jc w:val="center"/>
              <w:rPr>
                <w:rFonts w:ascii="宋体" w:hAnsi="宋体"/>
                <w:sz w:val="24"/>
              </w:rPr>
            </w:pPr>
            <w:r>
              <w:rPr>
                <w:rFonts w:ascii="宋体" w:hAnsi="宋体" w:hint="eastAsia"/>
                <w:sz w:val="24"/>
              </w:rPr>
              <w:t>制造厂名称</w:t>
            </w:r>
          </w:p>
        </w:tc>
        <w:tc>
          <w:tcPr>
            <w:tcW w:w="438" w:type="pct"/>
            <w:vMerge w:val="restart"/>
            <w:vAlign w:val="center"/>
          </w:tcPr>
          <w:p w:rsidR="00AF57E1" w:rsidRDefault="004D05F2">
            <w:pPr>
              <w:spacing w:line="360" w:lineRule="auto"/>
              <w:jc w:val="center"/>
              <w:rPr>
                <w:rFonts w:ascii="宋体" w:hAnsi="宋体"/>
                <w:sz w:val="24"/>
              </w:rPr>
            </w:pPr>
            <w:r>
              <w:rPr>
                <w:rFonts w:ascii="宋体" w:hAnsi="宋体" w:hint="eastAsia"/>
                <w:sz w:val="24"/>
              </w:rPr>
              <w:t>数量</w:t>
            </w:r>
          </w:p>
          <w:p w:rsidR="00AF57E1" w:rsidRDefault="004D05F2">
            <w:pPr>
              <w:spacing w:line="360" w:lineRule="auto"/>
              <w:jc w:val="center"/>
              <w:rPr>
                <w:rFonts w:ascii="宋体" w:hAnsi="宋体"/>
                <w:sz w:val="24"/>
              </w:rPr>
            </w:pPr>
            <w:r>
              <w:rPr>
                <w:rFonts w:ascii="宋体" w:hAnsi="宋体" w:hint="eastAsia"/>
                <w:sz w:val="24"/>
              </w:rPr>
              <w:t>单位</w:t>
            </w:r>
          </w:p>
        </w:tc>
        <w:tc>
          <w:tcPr>
            <w:tcW w:w="365" w:type="pct"/>
            <w:vMerge w:val="restart"/>
            <w:vAlign w:val="center"/>
          </w:tcPr>
          <w:p w:rsidR="00AF57E1" w:rsidRDefault="004D05F2">
            <w:pPr>
              <w:spacing w:line="360" w:lineRule="auto"/>
              <w:jc w:val="center"/>
              <w:rPr>
                <w:rFonts w:ascii="宋体" w:hAnsi="宋体"/>
                <w:sz w:val="24"/>
              </w:rPr>
            </w:pPr>
            <w:r>
              <w:rPr>
                <w:rFonts w:ascii="宋体" w:hAnsi="宋体" w:hint="eastAsia"/>
                <w:sz w:val="24"/>
              </w:rPr>
              <w:t>数量</w:t>
            </w:r>
          </w:p>
        </w:tc>
        <w:tc>
          <w:tcPr>
            <w:tcW w:w="365" w:type="pct"/>
            <w:vMerge w:val="restart"/>
            <w:vAlign w:val="center"/>
          </w:tcPr>
          <w:p w:rsidR="00AF57E1" w:rsidRDefault="004D05F2">
            <w:pPr>
              <w:spacing w:line="360" w:lineRule="auto"/>
              <w:jc w:val="center"/>
              <w:rPr>
                <w:rFonts w:ascii="宋体" w:hAnsi="宋体"/>
                <w:sz w:val="24"/>
              </w:rPr>
            </w:pPr>
            <w:r>
              <w:rPr>
                <w:rFonts w:ascii="宋体" w:hAnsi="宋体" w:hint="eastAsia"/>
                <w:sz w:val="24"/>
              </w:rPr>
              <w:t>单价</w:t>
            </w:r>
          </w:p>
        </w:tc>
        <w:tc>
          <w:tcPr>
            <w:tcW w:w="1241" w:type="pct"/>
            <w:vAlign w:val="center"/>
          </w:tcPr>
          <w:p w:rsidR="00AF57E1" w:rsidRDefault="004D05F2">
            <w:pPr>
              <w:jc w:val="center"/>
              <w:rPr>
                <w:rFonts w:ascii="宋体" w:hAnsi="宋体"/>
                <w:sz w:val="24"/>
              </w:rPr>
            </w:pPr>
            <w:r>
              <w:rPr>
                <w:rFonts w:ascii="宋体" w:hAnsi="宋体" w:hint="eastAsia"/>
                <w:b/>
                <w:szCs w:val="32"/>
              </w:rPr>
              <w:t>残疾人福利性单位</w:t>
            </w:r>
          </w:p>
        </w:tc>
      </w:tr>
      <w:tr w:rsidR="00AF57E1">
        <w:trPr>
          <w:trHeight w:val="613"/>
        </w:trPr>
        <w:tc>
          <w:tcPr>
            <w:tcW w:w="398" w:type="pct"/>
            <w:vMerge/>
            <w:vAlign w:val="center"/>
          </w:tcPr>
          <w:p w:rsidR="00AF57E1" w:rsidRDefault="00AF57E1">
            <w:pPr>
              <w:jc w:val="center"/>
              <w:rPr>
                <w:rFonts w:ascii="宋体" w:hAnsi="宋体"/>
                <w:sz w:val="24"/>
              </w:rPr>
            </w:pPr>
          </w:p>
        </w:tc>
        <w:tc>
          <w:tcPr>
            <w:tcW w:w="658" w:type="pct"/>
            <w:vMerge/>
            <w:vAlign w:val="center"/>
          </w:tcPr>
          <w:p w:rsidR="00AF57E1" w:rsidRDefault="00AF57E1">
            <w:pPr>
              <w:spacing w:line="360" w:lineRule="auto"/>
              <w:jc w:val="center"/>
              <w:rPr>
                <w:rFonts w:ascii="宋体" w:hAnsi="宋体"/>
                <w:sz w:val="24"/>
              </w:rPr>
            </w:pPr>
          </w:p>
        </w:tc>
        <w:tc>
          <w:tcPr>
            <w:tcW w:w="730" w:type="pct"/>
            <w:vMerge/>
            <w:vAlign w:val="center"/>
          </w:tcPr>
          <w:p w:rsidR="00AF57E1" w:rsidRDefault="00AF57E1">
            <w:pPr>
              <w:spacing w:line="360" w:lineRule="auto"/>
              <w:jc w:val="center"/>
              <w:rPr>
                <w:rFonts w:ascii="宋体" w:hAnsi="宋体"/>
                <w:sz w:val="24"/>
              </w:rPr>
            </w:pPr>
          </w:p>
        </w:tc>
        <w:tc>
          <w:tcPr>
            <w:tcW w:w="804" w:type="pct"/>
            <w:vMerge/>
            <w:vAlign w:val="center"/>
          </w:tcPr>
          <w:p w:rsidR="00AF57E1" w:rsidRDefault="00AF57E1">
            <w:pPr>
              <w:spacing w:line="360" w:lineRule="auto"/>
              <w:jc w:val="center"/>
              <w:rPr>
                <w:rFonts w:ascii="宋体" w:hAnsi="宋体"/>
                <w:sz w:val="24"/>
              </w:rPr>
            </w:pPr>
          </w:p>
        </w:tc>
        <w:tc>
          <w:tcPr>
            <w:tcW w:w="438" w:type="pct"/>
            <w:vMerge/>
            <w:vAlign w:val="center"/>
          </w:tcPr>
          <w:p w:rsidR="00AF57E1" w:rsidRDefault="00AF57E1">
            <w:pPr>
              <w:spacing w:line="360" w:lineRule="auto"/>
              <w:jc w:val="center"/>
              <w:rPr>
                <w:rFonts w:ascii="宋体" w:hAnsi="宋体"/>
                <w:sz w:val="24"/>
              </w:rPr>
            </w:pPr>
          </w:p>
        </w:tc>
        <w:tc>
          <w:tcPr>
            <w:tcW w:w="365" w:type="pct"/>
            <w:vMerge/>
            <w:vAlign w:val="center"/>
          </w:tcPr>
          <w:p w:rsidR="00AF57E1" w:rsidRDefault="00AF57E1">
            <w:pPr>
              <w:spacing w:line="360" w:lineRule="auto"/>
              <w:jc w:val="center"/>
              <w:rPr>
                <w:rFonts w:ascii="宋体" w:hAnsi="宋体"/>
                <w:sz w:val="24"/>
              </w:rPr>
            </w:pPr>
          </w:p>
        </w:tc>
        <w:tc>
          <w:tcPr>
            <w:tcW w:w="365" w:type="pct"/>
            <w:vMerge/>
            <w:vAlign w:val="center"/>
          </w:tcPr>
          <w:p w:rsidR="00AF57E1" w:rsidRDefault="00AF57E1">
            <w:pPr>
              <w:spacing w:line="360" w:lineRule="auto"/>
              <w:jc w:val="center"/>
              <w:rPr>
                <w:rFonts w:ascii="宋体" w:hAnsi="宋体"/>
                <w:sz w:val="24"/>
              </w:rPr>
            </w:pPr>
          </w:p>
        </w:tc>
        <w:tc>
          <w:tcPr>
            <w:tcW w:w="1241" w:type="pct"/>
            <w:vAlign w:val="center"/>
          </w:tcPr>
          <w:p w:rsidR="00AF57E1" w:rsidRDefault="004D05F2">
            <w:pPr>
              <w:jc w:val="center"/>
              <w:rPr>
                <w:rFonts w:ascii="宋体" w:hAnsi="宋体"/>
                <w:sz w:val="24"/>
              </w:rPr>
            </w:pPr>
            <w:r>
              <w:rPr>
                <w:rFonts w:ascii="宋体" w:hAnsi="宋体" w:hint="eastAsia"/>
                <w:sz w:val="24"/>
              </w:rPr>
              <w:t>合计</w:t>
            </w:r>
          </w:p>
        </w:tc>
      </w:tr>
      <w:tr w:rsidR="00AF57E1">
        <w:trPr>
          <w:trHeight w:val="717"/>
        </w:trPr>
        <w:tc>
          <w:tcPr>
            <w:tcW w:w="398" w:type="pct"/>
            <w:vAlign w:val="center"/>
          </w:tcPr>
          <w:p w:rsidR="00AF57E1" w:rsidRDefault="004D05F2">
            <w:pPr>
              <w:spacing w:line="360" w:lineRule="auto"/>
              <w:jc w:val="center"/>
              <w:rPr>
                <w:rFonts w:ascii="宋体" w:hAnsi="宋体"/>
                <w:sz w:val="24"/>
              </w:rPr>
            </w:pPr>
            <w:r>
              <w:rPr>
                <w:rFonts w:ascii="宋体" w:hAnsi="宋体" w:hint="eastAsia"/>
                <w:sz w:val="24"/>
              </w:rPr>
              <w:t>1</w:t>
            </w:r>
          </w:p>
        </w:tc>
        <w:tc>
          <w:tcPr>
            <w:tcW w:w="658" w:type="pct"/>
          </w:tcPr>
          <w:p w:rsidR="00AF57E1" w:rsidRDefault="00AF57E1">
            <w:pPr>
              <w:rPr>
                <w:rFonts w:ascii="宋体" w:hAnsi="宋体"/>
                <w:sz w:val="24"/>
              </w:rPr>
            </w:pPr>
          </w:p>
        </w:tc>
        <w:tc>
          <w:tcPr>
            <w:tcW w:w="730" w:type="pct"/>
          </w:tcPr>
          <w:p w:rsidR="00AF57E1" w:rsidRDefault="00AF57E1">
            <w:pPr>
              <w:rPr>
                <w:rFonts w:ascii="宋体" w:hAnsi="宋体"/>
                <w:sz w:val="24"/>
              </w:rPr>
            </w:pPr>
          </w:p>
        </w:tc>
        <w:tc>
          <w:tcPr>
            <w:tcW w:w="804" w:type="pct"/>
          </w:tcPr>
          <w:p w:rsidR="00AF57E1" w:rsidRDefault="00AF57E1">
            <w:pPr>
              <w:rPr>
                <w:rFonts w:ascii="宋体" w:hAnsi="宋体"/>
                <w:sz w:val="24"/>
              </w:rPr>
            </w:pPr>
          </w:p>
        </w:tc>
        <w:tc>
          <w:tcPr>
            <w:tcW w:w="438" w:type="pct"/>
          </w:tcPr>
          <w:p w:rsidR="00AF57E1" w:rsidRDefault="00AF57E1">
            <w:pPr>
              <w:rPr>
                <w:rFonts w:ascii="宋体" w:hAnsi="宋体"/>
                <w:sz w:val="24"/>
              </w:rPr>
            </w:pPr>
          </w:p>
        </w:tc>
        <w:tc>
          <w:tcPr>
            <w:tcW w:w="365" w:type="pct"/>
          </w:tcPr>
          <w:p w:rsidR="00AF57E1" w:rsidRDefault="00AF57E1">
            <w:pPr>
              <w:rPr>
                <w:rFonts w:ascii="宋体" w:hAnsi="宋体"/>
                <w:sz w:val="24"/>
              </w:rPr>
            </w:pPr>
          </w:p>
        </w:tc>
        <w:tc>
          <w:tcPr>
            <w:tcW w:w="365" w:type="pct"/>
          </w:tcPr>
          <w:p w:rsidR="00AF57E1" w:rsidRDefault="00AF57E1">
            <w:pPr>
              <w:rPr>
                <w:rFonts w:ascii="宋体" w:hAnsi="宋体"/>
                <w:sz w:val="24"/>
              </w:rPr>
            </w:pPr>
          </w:p>
        </w:tc>
        <w:tc>
          <w:tcPr>
            <w:tcW w:w="1241" w:type="pct"/>
          </w:tcPr>
          <w:p w:rsidR="00AF57E1" w:rsidRDefault="00AF57E1">
            <w:pPr>
              <w:rPr>
                <w:rFonts w:ascii="宋体" w:hAnsi="宋体"/>
                <w:sz w:val="24"/>
              </w:rPr>
            </w:pPr>
          </w:p>
        </w:tc>
      </w:tr>
      <w:tr w:rsidR="00AF57E1">
        <w:trPr>
          <w:trHeight w:val="684"/>
        </w:trPr>
        <w:tc>
          <w:tcPr>
            <w:tcW w:w="398" w:type="pct"/>
            <w:vAlign w:val="center"/>
          </w:tcPr>
          <w:p w:rsidR="00AF57E1" w:rsidRDefault="004D05F2">
            <w:pPr>
              <w:spacing w:line="360" w:lineRule="auto"/>
              <w:jc w:val="center"/>
              <w:rPr>
                <w:rFonts w:ascii="宋体" w:hAnsi="宋体"/>
                <w:sz w:val="24"/>
              </w:rPr>
            </w:pPr>
            <w:r>
              <w:rPr>
                <w:rFonts w:ascii="宋体" w:hAnsi="宋体" w:hint="eastAsia"/>
                <w:sz w:val="24"/>
              </w:rPr>
              <w:t>2</w:t>
            </w:r>
          </w:p>
        </w:tc>
        <w:tc>
          <w:tcPr>
            <w:tcW w:w="658" w:type="pct"/>
          </w:tcPr>
          <w:p w:rsidR="00AF57E1" w:rsidRDefault="00AF57E1">
            <w:pPr>
              <w:rPr>
                <w:rFonts w:ascii="宋体" w:hAnsi="宋体"/>
                <w:sz w:val="24"/>
              </w:rPr>
            </w:pPr>
          </w:p>
        </w:tc>
        <w:tc>
          <w:tcPr>
            <w:tcW w:w="730" w:type="pct"/>
          </w:tcPr>
          <w:p w:rsidR="00AF57E1" w:rsidRDefault="00AF57E1">
            <w:pPr>
              <w:rPr>
                <w:rFonts w:ascii="宋体" w:hAnsi="宋体"/>
                <w:sz w:val="24"/>
              </w:rPr>
            </w:pPr>
          </w:p>
        </w:tc>
        <w:tc>
          <w:tcPr>
            <w:tcW w:w="804" w:type="pct"/>
          </w:tcPr>
          <w:p w:rsidR="00AF57E1" w:rsidRDefault="00AF57E1">
            <w:pPr>
              <w:rPr>
                <w:rFonts w:ascii="宋体" w:hAnsi="宋体"/>
                <w:sz w:val="24"/>
              </w:rPr>
            </w:pPr>
          </w:p>
        </w:tc>
        <w:tc>
          <w:tcPr>
            <w:tcW w:w="438" w:type="pct"/>
          </w:tcPr>
          <w:p w:rsidR="00AF57E1" w:rsidRDefault="00AF57E1">
            <w:pPr>
              <w:rPr>
                <w:rFonts w:ascii="宋体" w:hAnsi="宋体"/>
                <w:sz w:val="24"/>
              </w:rPr>
            </w:pPr>
          </w:p>
        </w:tc>
        <w:tc>
          <w:tcPr>
            <w:tcW w:w="365" w:type="pct"/>
          </w:tcPr>
          <w:p w:rsidR="00AF57E1" w:rsidRDefault="00AF57E1">
            <w:pPr>
              <w:rPr>
                <w:rFonts w:ascii="宋体" w:hAnsi="宋体"/>
                <w:sz w:val="24"/>
              </w:rPr>
            </w:pPr>
          </w:p>
        </w:tc>
        <w:tc>
          <w:tcPr>
            <w:tcW w:w="365" w:type="pct"/>
          </w:tcPr>
          <w:p w:rsidR="00AF57E1" w:rsidRDefault="00AF57E1">
            <w:pPr>
              <w:rPr>
                <w:rFonts w:ascii="宋体" w:hAnsi="宋体"/>
                <w:sz w:val="24"/>
              </w:rPr>
            </w:pPr>
          </w:p>
        </w:tc>
        <w:tc>
          <w:tcPr>
            <w:tcW w:w="1241" w:type="pct"/>
          </w:tcPr>
          <w:p w:rsidR="00AF57E1" w:rsidRDefault="00AF57E1">
            <w:pPr>
              <w:rPr>
                <w:rFonts w:ascii="宋体" w:hAnsi="宋体"/>
                <w:sz w:val="24"/>
              </w:rPr>
            </w:pPr>
          </w:p>
        </w:tc>
      </w:tr>
      <w:tr w:rsidR="00AF57E1">
        <w:trPr>
          <w:trHeight w:val="717"/>
        </w:trPr>
        <w:tc>
          <w:tcPr>
            <w:tcW w:w="398" w:type="pct"/>
            <w:vAlign w:val="center"/>
          </w:tcPr>
          <w:p w:rsidR="00AF57E1" w:rsidRDefault="004D05F2">
            <w:pPr>
              <w:spacing w:line="360" w:lineRule="auto"/>
              <w:jc w:val="center"/>
              <w:rPr>
                <w:rFonts w:ascii="宋体" w:hAnsi="宋体"/>
                <w:sz w:val="24"/>
              </w:rPr>
            </w:pPr>
            <w:r>
              <w:rPr>
                <w:rFonts w:ascii="宋体" w:hAnsi="宋体" w:hint="eastAsia"/>
                <w:sz w:val="24"/>
              </w:rPr>
              <w:t>3</w:t>
            </w:r>
          </w:p>
        </w:tc>
        <w:tc>
          <w:tcPr>
            <w:tcW w:w="658" w:type="pct"/>
          </w:tcPr>
          <w:p w:rsidR="00AF57E1" w:rsidRDefault="00AF57E1">
            <w:pPr>
              <w:rPr>
                <w:rFonts w:ascii="宋体" w:hAnsi="宋体"/>
                <w:sz w:val="24"/>
              </w:rPr>
            </w:pPr>
          </w:p>
        </w:tc>
        <w:tc>
          <w:tcPr>
            <w:tcW w:w="730" w:type="pct"/>
          </w:tcPr>
          <w:p w:rsidR="00AF57E1" w:rsidRDefault="00AF57E1">
            <w:pPr>
              <w:rPr>
                <w:rFonts w:ascii="宋体" w:hAnsi="宋体"/>
                <w:sz w:val="24"/>
              </w:rPr>
            </w:pPr>
          </w:p>
        </w:tc>
        <w:tc>
          <w:tcPr>
            <w:tcW w:w="804" w:type="pct"/>
          </w:tcPr>
          <w:p w:rsidR="00AF57E1" w:rsidRDefault="00AF57E1">
            <w:pPr>
              <w:rPr>
                <w:rFonts w:ascii="宋体" w:hAnsi="宋体"/>
                <w:sz w:val="24"/>
              </w:rPr>
            </w:pPr>
          </w:p>
        </w:tc>
        <w:tc>
          <w:tcPr>
            <w:tcW w:w="438" w:type="pct"/>
          </w:tcPr>
          <w:p w:rsidR="00AF57E1" w:rsidRDefault="00AF57E1">
            <w:pPr>
              <w:rPr>
                <w:rFonts w:ascii="宋体" w:hAnsi="宋体"/>
                <w:sz w:val="24"/>
              </w:rPr>
            </w:pPr>
          </w:p>
        </w:tc>
        <w:tc>
          <w:tcPr>
            <w:tcW w:w="365" w:type="pct"/>
          </w:tcPr>
          <w:p w:rsidR="00AF57E1" w:rsidRDefault="00AF57E1">
            <w:pPr>
              <w:rPr>
                <w:rFonts w:ascii="宋体" w:hAnsi="宋体"/>
                <w:sz w:val="24"/>
              </w:rPr>
            </w:pPr>
          </w:p>
        </w:tc>
        <w:tc>
          <w:tcPr>
            <w:tcW w:w="365" w:type="pct"/>
          </w:tcPr>
          <w:p w:rsidR="00AF57E1" w:rsidRDefault="00AF57E1">
            <w:pPr>
              <w:rPr>
                <w:rFonts w:ascii="宋体" w:hAnsi="宋体"/>
                <w:sz w:val="24"/>
              </w:rPr>
            </w:pPr>
          </w:p>
        </w:tc>
        <w:tc>
          <w:tcPr>
            <w:tcW w:w="1241" w:type="pct"/>
          </w:tcPr>
          <w:p w:rsidR="00AF57E1" w:rsidRDefault="00AF57E1">
            <w:pPr>
              <w:rPr>
                <w:rFonts w:ascii="宋体" w:hAnsi="宋体"/>
                <w:sz w:val="24"/>
              </w:rPr>
            </w:pPr>
          </w:p>
        </w:tc>
      </w:tr>
      <w:tr w:rsidR="00AF57E1">
        <w:trPr>
          <w:trHeight w:val="684"/>
        </w:trPr>
        <w:tc>
          <w:tcPr>
            <w:tcW w:w="398" w:type="pct"/>
            <w:vAlign w:val="center"/>
          </w:tcPr>
          <w:p w:rsidR="00AF57E1" w:rsidRDefault="004D05F2">
            <w:pPr>
              <w:spacing w:line="360" w:lineRule="auto"/>
              <w:jc w:val="center"/>
              <w:rPr>
                <w:rFonts w:ascii="宋体" w:hAnsi="宋体"/>
                <w:sz w:val="24"/>
              </w:rPr>
            </w:pPr>
            <w:r>
              <w:rPr>
                <w:rFonts w:ascii="宋体" w:hAnsi="宋体"/>
                <w:sz w:val="24"/>
              </w:rPr>
              <w:t>…</w:t>
            </w:r>
          </w:p>
        </w:tc>
        <w:tc>
          <w:tcPr>
            <w:tcW w:w="658" w:type="pct"/>
          </w:tcPr>
          <w:p w:rsidR="00AF57E1" w:rsidRDefault="00AF57E1">
            <w:pPr>
              <w:rPr>
                <w:rFonts w:ascii="宋体" w:hAnsi="宋体"/>
                <w:sz w:val="24"/>
              </w:rPr>
            </w:pPr>
          </w:p>
        </w:tc>
        <w:tc>
          <w:tcPr>
            <w:tcW w:w="730" w:type="pct"/>
          </w:tcPr>
          <w:p w:rsidR="00AF57E1" w:rsidRDefault="00AF57E1">
            <w:pPr>
              <w:rPr>
                <w:rFonts w:ascii="宋体" w:hAnsi="宋体"/>
                <w:sz w:val="24"/>
              </w:rPr>
            </w:pPr>
          </w:p>
        </w:tc>
        <w:tc>
          <w:tcPr>
            <w:tcW w:w="804" w:type="pct"/>
          </w:tcPr>
          <w:p w:rsidR="00AF57E1" w:rsidRDefault="00AF57E1">
            <w:pPr>
              <w:rPr>
                <w:rFonts w:ascii="宋体" w:hAnsi="宋体"/>
                <w:sz w:val="24"/>
              </w:rPr>
            </w:pPr>
          </w:p>
        </w:tc>
        <w:tc>
          <w:tcPr>
            <w:tcW w:w="438" w:type="pct"/>
          </w:tcPr>
          <w:p w:rsidR="00AF57E1" w:rsidRDefault="00AF57E1">
            <w:pPr>
              <w:rPr>
                <w:rFonts w:ascii="宋体" w:hAnsi="宋体"/>
                <w:sz w:val="24"/>
              </w:rPr>
            </w:pPr>
          </w:p>
        </w:tc>
        <w:tc>
          <w:tcPr>
            <w:tcW w:w="365" w:type="pct"/>
          </w:tcPr>
          <w:p w:rsidR="00AF57E1" w:rsidRDefault="00AF57E1">
            <w:pPr>
              <w:rPr>
                <w:rFonts w:ascii="宋体" w:hAnsi="宋体"/>
                <w:sz w:val="24"/>
              </w:rPr>
            </w:pPr>
          </w:p>
        </w:tc>
        <w:tc>
          <w:tcPr>
            <w:tcW w:w="365" w:type="pct"/>
          </w:tcPr>
          <w:p w:rsidR="00AF57E1" w:rsidRDefault="00AF57E1">
            <w:pPr>
              <w:rPr>
                <w:rFonts w:ascii="宋体" w:hAnsi="宋体"/>
                <w:sz w:val="24"/>
              </w:rPr>
            </w:pPr>
          </w:p>
        </w:tc>
        <w:tc>
          <w:tcPr>
            <w:tcW w:w="1241" w:type="pct"/>
          </w:tcPr>
          <w:p w:rsidR="00AF57E1" w:rsidRDefault="00AF57E1">
            <w:pPr>
              <w:rPr>
                <w:rFonts w:ascii="宋体" w:hAnsi="宋体"/>
                <w:sz w:val="24"/>
              </w:rPr>
            </w:pPr>
          </w:p>
        </w:tc>
      </w:tr>
      <w:tr w:rsidR="00AF57E1">
        <w:trPr>
          <w:trHeight w:val="684"/>
        </w:trPr>
        <w:tc>
          <w:tcPr>
            <w:tcW w:w="398" w:type="pct"/>
            <w:vAlign w:val="center"/>
          </w:tcPr>
          <w:p w:rsidR="00AF57E1" w:rsidRDefault="00AF57E1">
            <w:pPr>
              <w:jc w:val="center"/>
              <w:rPr>
                <w:rFonts w:ascii="宋体" w:hAnsi="宋体"/>
                <w:sz w:val="24"/>
              </w:rPr>
            </w:pPr>
          </w:p>
        </w:tc>
        <w:tc>
          <w:tcPr>
            <w:tcW w:w="658" w:type="pct"/>
          </w:tcPr>
          <w:p w:rsidR="00AF57E1" w:rsidRDefault="00AF57E1">
            <w:pPr>
              <w:rPr>
                <w:rFonts w:ascii="宋体" w:hAnsi="宋体"/>
                <w:sz w:val="24"/>
              </w:rPr>
            </w:pPr>
          </w:p>
        </w:tc>
        <w:tc>
          <w:tcPr>
            <w:tcW w:w="730" w:type="pct"/>
          </w:tcPr>
          <w:p w:rsidR="00AF57E1" w:rsidRDefault="00AF57E1">
            <w:pPr>
              <w:rPr>
                <w:rFonts w:ascii="宋体" w:hAnsi="宋体"/>
                <w:sz w:val="24"/>
              </w:rPr>
            </w:pPr>
          </w:p>
        </w:tc>
        <w:tc>
          <w:tcPr>
            <w:tcW w:w="804" w:type="pct"/>
          </w:tcPr>
          <w:p w:rsidR="00AF57E1" w:rsidRDefault="00AF57E1">
            <w:pPr>
              <w:rPr>
                <w:rFonts w:ascii="宋体" w:hAnsi="宋体"/>
                <w:sz w:val="24"/>
              </w:rPr>
            </w:pPr>
          </w:p>
        </w:tc>
        <w:tc>
          <w:tcPr>
            <w:tcW w:w="438" w:type="pct"/>
          </w:tcPr>
          <w:p w:rsidR="00AF57E1" w:rsidRDefault="00AF57E1">
            <w:pPr>
              <w:rPr>
                <w:rFonts w:ascii="宋体" w:hAnsi="宋体"/>
                <w:sz w:val="24"/>
              </w:rPr>
            </w:pPr>
          </w:p>
        </w:tc>
        <w:tc>
          <w:tcPr>
            <w:tcW w:w="365" w:type="pct"/>
          </w:tcPr>
          <w:p w:rsidR="00AF57E1" w:rsidRDefault="00AF57E1">
            <w:pPr>
              <w:rPr>
                <w:rFonts w:ascii="宋体" w:hAnsi="宋体"/>
                <w:sz w:val="24"/>
              </w:rPr>
            </w:pPr>
          </w:p>
        </w:tc>
        <w:tc>
          <w:tcPr>
            <w:tcW w:w="365" w:type="pct"/>
          </w:tcPr>
          <w:p w:rsidR="00AF57E1" w:rsidRDefault="00AF57E1">
            <w:pPr>
              <w:rPr>
                <w:rFonts w:ascii="宋体" w:hAnsi="宋体"/>
                <w:sz w:val="24"/>
              </w:rPr>
            </w:pPr>
          </w:p>
        </w:tc>
        <w:tc>
          <w:tcPr>
            <w:tcW w:w="1241" w:type="pct"/>
          </w:tcPr>
          <w:p w:rsidR="00AF57E1" w:rsidRDefault="00AF57E1">
            <w:pPr>
              <w:rPr>
                <w:rFonts w:ascii="宋体" w:hAnsi="宋体"/>
                <w:sz w:val="24"/>
              </w:rPr>
            </w:pPr>
          </w:p>
        </w:tc>
      </w:tr>
      <w:tr w:rsidR="00AF57E1">
        <w:trPr>
          <w:trHeight w:val="751"/>
        </w:trPr>
        <w:tc>
          <w:tcPr>
            <w:tcW w:w="398" w:type="pct"/>
            <w:vAlign w:val="center"/>
          </w:tcPr>
          <w:p w:rsidR="00AF57E1" w:rsidRDefault="00AF57E1">
            <w:pPr>
              <w:jc w:val="center"/>
              <w:rPr>
                <w:rFonts w:ascii="宋体" w:hAnsi="宋体"/>
                <w:sz w:val="24"/>
              </w:rPr>
            </w:pPr>
          </w:p>
        </w:tc>
        <w:tc>
          <w:tcPr>
            <w:tcW w:w="658" w:type="pct"/>
          </w:tcPr>
          <w:p w:rsidR="00AF57E1" w:rsidRDefault="00AF57E1">
            <w:pPr>
              <w:rPr>
                <w:rFonts w:ascii="宋体" w:hAnsi="宋体"/>
                <w:sz w:val="24"/>
              </w:rPr>
            </w:pPr>
          </w:p>
        </w:tc>
        <w:tc>
          <w:tcPr>
            <w:tcW w:w="730" w:type="pct"/>
          </w:tcPr>
          <w:p w:rsidR="00AF57E1" w:rsidRDefault="00AF57E1">
            <w:pPr>
              <w:rPr>
                <w:rFonts w:ascii="宋体" w:hAnsi="宋体"/>
                <w:sz w:val="24"/>
              </w:rPr>
            </w:pPr>
          </w:p>
        </w:tc>
        <w:tc>
          <w:tcPr>
            <w:tcW w:w="804" w:type="pct"/>
          </w:tcPr>
          <w:p w:rsidR="00AF57E1" w:rsidRDefault="00AF57E1">
            <w:pPr>
              <w:rPr>
                <w:rFonts w:ascii="宋体" w:hAnsi="宋体"/>
                <w:sz w:val="24"/>
              </w:rPr>
            </w:pPr>
          </w:p>
        </w:tc>
        <w:tc>
          <w:tcPr>
            <w:tcW w:w="438" w:type="pct"/>
          </w:tcPr>
          <w:p w:rsidR="00AF57E1" w:rsidRDefault="00AF57E1">
            <w:pPr>
              <w:rPr>
                <w:rFonts w:ascii="宋体" w:hAnsi="宋体"/>
                <w:sz w:val="24"/>
              </w:rPr>
            </w:pPr>
          </w:p>
        </w:tc>
        <w:tc>
          <w:tcPr>
            <w:tcW w:w="365" w:type="pct"/>
          </w:tcPr>
          <w:p w:rsidR="00AF57E1" w:rsidRDefault="00AF57E1">
            <w:pPr>
              <w:rPr>
                <w:rFonts w:ascii="宋体" w:hAnsi="宋体"/>
                <w:sz w:val="24"/>
              </w:rPr>
            </w:pPr>
          </w:p>
        </w:tc>
        <w:tc>
          <w:tcPr>
            <w:tcW w:w="365" w:type="pct"/>
          </w:tcPr>
          <w:p w:rsidR="00AF57E1" w:rsidRDefault="00AF57E1">
            <w:pPr>
              <w:rPr>
                <w:rFonts w:ascii="宋体" w:hAnsi="宋体"/>
                <w:sz w:val="24"/>
              </w:rPr>
            </w:pPr>
          </w:p>
        </w:tc>
        <w:tc>
          <w:tcPr>
            <w:tcW w:w="1241" w:type="pct"/>
          </w:tcPr>
          <w:p w:rsidR="00AF57E1" w:rsidRDefault="00AF57E1">
            <w:pPr>
              <w:rPr>
                <w:rFonts w:ascii="宋体" w:hAnsi="宋体"/>
                <w:sz w:val="24"/>
              </w:rPr>
            </w:pPr>
          </w:p>
        </w:tc>
      </w:tr>
      <w:tr w:rsidR="00AF57E1">
        <w:trPr>
          <w:trHeight w:val="751"/>
        </w:trPr>
        <w:tc>
          <w:tcPr>
            <w:tcW w:w="398" w:type="pct"/>
            <w:vAlign w:val="center"/>
          </w:tcPr>
          <w:p w:rsidR="00AF57E1" w:rsidRDefault="00AF57E1">
            <w:pPr>
              <w:jc w:val="center"/>
              <w:rPr>
                <w:rFonts w:ascii="宋体" w:hAnsi="宋体"/>
                <w:sz w:val="24"/>
              </w:rPr>
            </w:pPr>
          </w:p>
        </w:tc>
        <w:tc>
          <w:tcPr>
            <w:tcW w:w="658" w:type="pct"/>
            <w:vAlign w:val="center"/>
          </w:tcPr>
          <w:p w:rsidR="00AF57E1" w:rsidRDefault="00AF57E1">
            <w:pPr>
              <w:spacing w:line="360" w:lineRule="auto"/>
              <w:jc w:val="center"/>
              <w:rPr>
                <w:rFonts w:ascii="宋体" w:hAnsi="宋体"/>
                <w:sz w:val="24"/>
              </w:rPr>
            </w:pPr>
          </w:p>
        </w:tc>
        <w:tc>
          <w:tcPr>
            <w:tcW w:w="730" w:type="pct"/>
          </w:tcPr>
          <w:p w:rsidR="00AF57E1" w:rsidRDefault="00AF57E1">
            <w:pPr>
              <w:rPr>
                <w:rFonts w:ascii="宋体" w:hAnsi="宋体"/>
                <w:sz w:val="24"/>
              </w:rPr>
            </w:pPr>
          </w:p>
        </w:tc>
        <w:tc>
          <w:tcPr>
            <w:tcW w:w="804" w:type="pct"/>
          </w:tcPr>
          <w:p w:rsidR="00AF57E1" w:rsidRDefault="00AF57E1">
            <w:pPr>
              <w:rPr>
                <w:rFonts w:ascii="宋体" w:hAnsi="宋体"/>
                <w:sz w:val="24"/>
              </w:rPr>
            </w:pPr>
          </w:p>
        </w:tc>
        <w:tc>
          <w:tcPr>
            <w:tcW w:w="438" w:type="pct"/>
          </w:tcPr>
          <w:p w:rsidR="00AF57E1" w:rsidRDefault="00AF57E1">
            <w:pPr>
              <w:rPr>
                <w:rFonts w:ascii="宋体" w:hAnsi="宋体"/>
                <w:sz w:val="24"/>
              </w:rPr>
            </w:pPr>
          </w:p>
        </w:tc>
        <w:tc>
          <w:tcPr>
            <w:tcW w:w="365" w:type="pct"/>
          </w:tcPr>
          <w:p w:rsidR="00AF57E1" w:rsidRDefault="00AF57E1">
            <w:pPr>
              <w:rPr>
                <w:rFonts w:ascii="宋体" w:hAnsi="宋体"/>
                <w:sz w:val="24"/>
              </w:rPr>
            </w:pPr>
          </w:p>
        </w:tc>
        <w:tc>
          <w:tcPr>
            <w:tcW w:w="365" w:type="pct"/>
          </w:tcPr>
          <w:p w:rsidR="00AF57E1" w:rsidRDefault="00AF57E1">
            <w:pPr>
              <w:rPr>
                <w:rFonts w:ascii="宋体" w:hAnsi="宋体"/>
                <w:sz w:val="24"/>
              </w:rPr>
            </w:pPr>
          </w:p>
        </w:tc>
        <w:tc>
          <w:tcPr>
            <w:tcW w:w="1241" w:type="pct"/>
          </w:tcPr>
          <w:p w:rsidR="00AF57E1" w:rsidRDefault="00AF57E1">
            <w:pPr>
              <w:rPr>
                <w:rFonts w:ascii="宋体" w:hAnsi="宋体"/>
                <w:sz w:val="24"/>
              </w:rPr>
            </w:pPr>
          </w:p>
        </w:tc>
      </w:tr>
      <w:tr w:rsidR="00AF57E1">
        <w:trPr>
          <w:trHeight w:val="751"/>
        </w:trPr>
        <w:tc>
          <w:tcPr>
            <w:tcW w:w="3759" w:type="pct"/>
            <w:gridSpan w:val="7"/>
            <w:vAlign w:val="center"/>
          </w:tcPr>
          <w:p w:rsidR="00AF57E1" w:rsidRDefault="004D05F2">
            <w:pPr>
              <w:jc w:val="center"/>
              <w:rPr>
                <w:rFonts w:ascii="宋体" w:hAnsi="宋体"/>
                <w:sz w:val="24"/>
              </w:rPr>
            </w:pPr>
            <w:r>
              <w:rPr>
                <w:rFonts w:ascii="宋体" w:hAnsi="宋体" w:hint="eastAsia"/>
                <w:sz w:val="24"/>
              </w:rPr>
              <w:t>总计</w:t>
            </w:r>
          </w:p>
        </w:tc>
        <w:tc>
          <w:tcPr>
            <w:tcW w:w="1241" w:type="pct"/>
          </w:tcPr>
          <w:p w:rsidR="00AF57E1" w:rsidRDefault="00AF57E1">
            <w:pPr>
              <w:rPr>
                <w:rFonts w:ascii="宋体" w:hAnsi="宋体"/>
                <w:sz w:val="24"/>
              </w:rPr>
            </w:pPr>
          </w:p>
        </w:tc>
      </w:tr>
    </w:tbl>
    <w:p w:rsidR="00AF57E1" w:rsidRDefault="004D05F2">
      <w:pPr>
        <w:rPr>
          <w:rFonts w:ascii="宋体" w:hAnsi="宋体"/>
        </w:rPr>
      </w:pPr>
      <w:r>
        <w:rPr>
          <w:rFonts w:ascii="宋体" w:hAnsi="宋体" w:hint="eastAsia"/>
        </w:rPr>
        <w:t>说明：</w:t>
      </w:r>
      <w:r>
        <w:rPr>
          <w:rFonts w:ascii="宋体" w:hAnsi="宋体" w:hint="eastAsia"/>
        </w:rPr>
        <w:t>1</w:t>
      </w:r>
      <w:r>
        <w:rPr>
          <w:rFonts w:ascii="宋体" w:hAnsi="宋体" w:hint="eastAsia"/>
        </w:rPr>
        <w:t>、本表仅为非联合体投标人填报；</w:t>
      </w:r>
    </w:p>
    <w:p w:rsidR="00AF57E1" w:rsidRDefault="004D05F2">
      <w:pPr>
        <w:ind w:leftChars="300" w:left="945" w:hangingChars="150" w:hanging="315"/>
        <w:rPr>
          <w:rFonts w:ascii="宋体" w:hAnsi="宋体"/>
        </w:rPr>
      </w:pPr>
      <w:r>
        <w:rPr>
          <w:rFonts w:ascii="宋体" w:hAnsi="宋体" w:hint="eastAsia"/>
        </w:rPr>
        <w:t>2</w:t>
      </w:r>
      <w:r>
        <w:rPr>
          <w:rFonts w:ascii="宋体" w:hAnsi="宋体" w:hint="eastAsia"/>
        </w:rPr>
        <w:t>、本表用于对残疾人福利性单位产品报价给予一定比例扣除（详见投标人须知）；</w:t>
      </w:r>
    </w:p>
    <w:p w:rsidR="00AF57E1" w:rsidRDefault="004D05F2">
      <w:pPr>
        <w:ind w:firstLineChars="300" w:firstLine="630"/>
        <w:rPr>
          <w:rFonts w:ascii="宋体" w:hAnsi="宋体"/>
        </w:rPr>
      </w:pPr>
      <w:r>
        <w:rPr>
          <w:rFonts w:ascii="宋体" w:hAnsi="宋体" w:hint="eastAsia"/>
        </w:rPr>
        <w:t>3</w:t>
      </w:r>
      <w:r>
        <w:rPr>
          <w:rFonts w:ascii="宋体" w:hAnsi="宋体" w:hint="eastAsia"/>
        </w:rPr>
        <w:t>、填入本表的残疾人福利性单位须提供“残疾人福利性单位声明函”；</w:t>
      </w:r>
    </w:p>
    <w:p w:rsidR="00AF57E1" w:rsidRDefault="004D05F2">
      <w:pPr>
        <w:ind w:leftChars="300" w:left="945" w:hangingChars="150" w:hanging="315"/>
        <w:rPr>
          <w:rFonts w:ascii="宋体" w:hAnsi="宋体"/>
        </w:rPr>
      </w:pPr>
      <w:r>
        <w:rPr>
          <w:rFonts w:ascii="宋体" w:hAnsi="宋体" w:hint="eastAsia"/>
        </w:rPr>
        <w:t>4</w:t>
      </w:r>
      <w:r>
        <w:rPr>
          <w:rFonts w:ascii="宋体" w:hAnsi="宋体" w:hint="eastAsia"/>
        </w:rPr>
        <w:t>、未填报本表或未提供“残疾人福利性单位声明函”的，评标时不对残疾人福利性单位产品报价给予一定比例扣除。</w:t>
      </w:r>
    </w:p>
    <w:p w:rsidR="00AF57E1" w:rsidRDefault="00AF57E1">
      <w:pPr>
        <w:rPr>
          <w:rFonts w:ascii="宋体" w:hAnsi="宋体"/>
        </w:rPr>
      </w:pPr>
    </w:p>
    <w:p w:rsidR="00AF57E1" w:rsidRDefault="00AF57E1">
      <w:pPr>
        <w:rPr>
          <w:rFonts w:ascii="宋体" w:hAnsi="宋体"/>
        </w:rPr>
      </w:pPr>
    </w:p>
    <w:p w:rsidR="00AF57E1" w:rsidRDefault="004D05F2">
      <w:pPr>
        <w:rPr>
          <w:rFonts w:ascii="宋体" w:hAnsi="宋体"/>
          <w:szCs w:val="21"/>
        </w:rPr>
      </w:pPr>
      <w:r>
        <w:rPr>
          <w:rFonts w:ascii="宋体" w:hAnsi="宋体" w:hint="eastAsia"/>
          <w:szCs w:val="21"/>
        </w:rPr>
        <w:t>投标人名称：</w:t>
      </w:r>
    </w:p>
    <w:p w:rsidR="00AF57E1" w:rsidRDefault="00AF57E1">
      <w:pPr>
        <w:rPr>
          <w:rFonts w:ascii="宋体" w:hAnsi="宋体"/>
          <w:szCs w:val="21"/>
        </w:rPr>
      </w:pPr>
    </w:p>
    <w:p w:rsidR="00AF57E1" w:rsidRDefault="004D05F2">
      <w:pPr>
        <w:rPr>
          <w:rFonts w:ascii="宋体" w:hAnsi="宋体"/>
          <w:szCs w:val="21"/>
        </w:rPr>
      </w:pPr>
      <w:r>
        <w:rPr>
          <w:rFonts w:ascii="宋体" w:hAnsi="宋体" w:hint="eastAsia"/>
          <w:szCs w:val="21"/>
        </w:rPr>
        <w:t>投标人公章：</w:t>
      </w:r>
    </w:p>
    <w:p w:rsidR="00AF57E1" w:rsidRDefault="00AF57E1">
      <w:pPr>
        <w:rPr>
          <w:rFonts w:ascii="宋体" w:hAnsi="宋体"/>
          <w:szCs w:val="21"/>
        </w:rPr>
      </w:pPr>
    </w:p>
    <w:p w:rsidR="00AF57E1" w:rsidRDefault="004D05F2">
      <w:pPr>
        <w:snapToGrid w:val="0"/>
        <w:spacing w:line="600" w:lineRule="atLeast"/>
        <w:rPr>
          <w:rFonts w:ascii="宋体" w:hAnsi="宋体"/>
          <w:sz w:val="36"/>
          <w:szCs w:val="36"/>
        </w:rPr>
      </w:pPr>
      <w:r>
        <w:rPr>
          <w:rFonts w:ascii="宋体" w:hAnsi="宋体" w:hint="eastAsia"/>
          <w:szCs w:val="21"/>
        </w:rPr>
        <w:t>投标人代表签字或盖章：</w:t>
      </w:r>
    </w:p>
    <w:p w:rsidR="00AF57E1" w:rsidRDefault="00AF57E1">
      <w:pPr>
        <w:snapToGrid w:val="0"/>
        <w:spacing w:line="360" w:lineRule="auto"/>
        <w:jc w:val="center"/>
        <w:rPr>
          <w:rFonts w:ascii="宋体" w:hAnsi="宋体"/>
          <w:sz w:val="36"/>
          <w:szCs w:val="36"/>
        </w:rPr>
        <w:sectPr w:rsidR="00AF57E1">
          <w:headerReference w:type="default" r:id="rId23"/>
          <w:headerReference w:type="first" r:id="rId24"/>
          <w:footerReference w:type="first" r:id="rId25"/>
          <w:pgSz w:w="11906" w:h="16838"/>
          <w:pgMar w:top="1134" w:right="1134" w:bottom="1134" w:left="1134" w:header="567" w:footer="567" w:gutter="0"/>
          <w:cols w:space="720"/>
          <w:docGrid w:linePitch="312"/>
        </w:sectPr>
      </w:pPr>
    </w:p>
    <w:p w:rsidR="00AF57E1" w:rsidRDefault="004D05F2">
      <w:pPr>
        <w:snapToGrid w:val="0"/>
        <w:spacing w:line="360" w:lineRule="auto"/>
        <w:ind w:left="602" w:hangingChars="200" w:hanging="602"/>
        <w:jc w:val="center"/>
        <w:rPr>
          <w:rFonts w:ascii="宋体" w:hAnsi="宋体" w:cs="宋体"/>
          <w:b/>
          <w:kern w:val="0"/>
          <w:sz w:val="32"/>
          <w:szCs w:val="32"/>
        </w:rPr>
      </w:pPr>
      <w:r>
        <w:rPr>
          <w:rFonts w:ascii="宋体" w:hAnsi="宋体" w:hint="eastAsia"/>
          <w:b/>
          <w:sz w:val="30"/>
          <w:szCs w:val="30"/>
        </w:rPr>
        <w:lastRenderedPageBreak/>
        <w:t>三、规格及技术响应表</w:t>
      </w: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376"/>
        <w:gridCol w:w="2410"/>
        <w:gridCol w:w="2409"/>
        <w:gridCol w:w="1560"/>
      </w:tblGrid>
      <w:tr w:rsidR="00AF57E1">
        <w:trPr>
          <w:trHeight w:val="536"/>
          <w:jc w:val="center"/>
        </w:trPr>
        <w:tc>
          <w:tcPr>
            <w:tcW w:w="1260" w:type="dxa"/>
            <w:vAlign w:val="center"/>
          </w:tcPr>
          <w:p w:rsidR="00AF57E1" w:rsidRDefault="004D05F2">
            <w:pPr>
              <w:snapToGrid w:val="0"/>
              <w:spacing w:line="360" w:lineRule="auto"/>
              <w:jc w:val="center"/>
              <w:rPr>
                <w:rFonts w:ascii="宋体" w:hAnsi="宋体"/>
                <w:sz w:val="24"/>
              </w:rPr>
            </w:pPr>
            <w:r>
              <w:rPr>
                <w:rFonts w:ascii="宋体" w:hAnsi="宋体" w:hint="eastAsia"/>
                <w:sz w:val="24"/>
              </w:rPr>
              <w:t>序号</w:t>
            </w:r>
          </w:p>
        </w:tc>
        <w:tc>
          <w:tcPr>
            <w:tcW w:w="1376" w:type="dxa"/>
            <w:vAlign w:val="center"/>
          </w:tcPr>
          <w:p w:rsidR="00AF57E1" w:rsidRDefault="004D05F2">
            <w:pPr>
              <w:snapToGrid w:val="0"/>
              <w:spacing w:line="360" w:lineRule="auto"/>
              <w:jc w:val="center"/>
              <w:rPr>
                <w:rFonts w:ascii="宋体" w:hAnsi="宋体"/>
                <w:sz w:val="24"/>
              </w:rPr>
            </w:pPr>
            <w:r>
              <w:rPr>
                <w:rFonts w:ascii="宋体" w:hAnsi="宋体" w:hint="eastAsia"/>
                <w:sz w:val="24"/>
              </w:rPr>
              <w:t>货物名称</w:t>
            </w:r>
          </w:p>
        </w:tc>
        <w:tc>
          <w:tcPr>
            <w:tcW w:w="2410" w:type="dxa"/>
            <w:vAlign w:val="center"/>
          </w:tcPr>
          <w:p w:rsidR="00AF57E1" w:rsidRDefault="004D05F2">
            <w:pPr>
              <w:snapToGrid w:val="0"/>
              <w:spacing w:line="360" w:lineRule="auto"/>
              <w:jc w:val="center"/>
              <w:rPr>
                <w:rFonts w:ascii="宋体" w:hAnsi="宋体"/>
                <w:sz w:val="24"/>
              </w:rPr>
            </w:pPr>
            <w:r>
              <w:rPr>
                <w:rFonts w:ascii="宋体" w:hAnsi="宋体" w:hint="eastAsia"/>
                <w:sz w:val="24"/>
              </w:rPr>
              <w:t>参考规格</w:t>
            </w:r>
          </w:p>
        </w:tc>
        <w:tc>
          <w:tcPr>
            <w:tcW w:w="2409" w:type="dxa"/>
            <w:vAlign w:val="center"/>
          </w:tcPr>
          <w:p w:rsidR="00AF57E1" w:rsidRDefault="004D05F2">
            <w:pPr>
              <w:snapToGrid w:val="0"/>
              <w:spacing w:line="360" w:lineRule="auto"/>
              <w:jc w:val="center"/>
              <w:rPr>
                <w:rFonts w:ascii="宋体" w:hAnsi="宋体"/>
                <w:sz w:val="24"/>
              </w:rPr>
            </w:pPr>
            <w:r>
              <w:rPr>
                <w:rFonts w:ascii="宋体" w:hAnsi="宋体" w:hint="eastAsia"/>
                <w:sz w:val="24"/>
              </w:rPr>
              <w:t>投标规格</w:t>
            </w:r>
          </w:p>
        </w:tc>
        <w:tc>
          <w:tcPr>
            <w:tcW w:w="1560" w:type="dxa"/>
            <w:vAlign w:val="center"/>
          </w:tcPr>
          <w:p w:rsidR="00AF57E1" w:rsidRDefault="004D05F2">
            <w:pPr>
              <w:pStyle w:val="xl33"/>
              <w:widowControl w:val="0"/>
              <w:pBdr>
                <w:left w:val="none" w:sz="0" w:space="0" w:color="auto"/>
                <w:bottom w:val="none" w:sz="0" w:space="0" w:color="auto"/>
                <w:right w:val="none" w:sz="0" w:space="0" w:color="auto"/>
              </w:pBdr>
              <w:snapToGrid w:val="0"/>
              <w:spacing w:before="0" w:beforeAutospacing="0" w:after="0" w:afterAutospacing="0" w:line="360" w:lineRule="auto"/>
              <w:rPr>
                <w:rFonts w:ascii="宋体" w:eastAsia="宋体"/>
                <w:kern w:val="2"/>
              </w:rPr>
            </w:pPr>
            <w:r>
              <w:rPr>
                <w:rFonts w:ascii="宋体" w:eastAsia="宋体" w:hint="eastAsia"/>
                <w:kern w:val="2"/>
              </w:rPr>
              <w:t>响应情况</w:t>
            </w:r>
          </w:p>
        </w:tc>
      </w:tr>
      <w:tr w:rsidR="00AF57E1">
        <w:trPr>
          <w:jc w:val="center"/>
        </w:trPr>
        <w:tc>
          <w:tcPr>
            <w:tcW w:w="1260" w:type="dxa"/>
          </w:tcPr>
          <w:p w:rsidR="00AF57E1" w:rsidRDefault="00AF57E1">
            <w:pPr>
              <w:snapToGrid w:val="0"/>
              <w:spacing w:line="360" w:lineRule="auto"/>
              <w:rPr>
                <w:rFonts w:ascii="宋体" w:hAnsi="宋体"/>
                <w:sz w:val="24"/>
              </w:rPr>
            </w:pPr>
          </w:p>
          <w:p w:rsidR="00AF57E1" w:rsidRDefault="00AF57E1">
            <w:pPr>
              <w:snapToGrid w:val="0"/>
              <w:spacing w:line="360" w:lineRule="auto"/>
              <w:rPr>
                <w:rFonts w:ascii="宋体" w:hAnsi="宋体"/>
                <w:sz w:val="24"/>
              </w:rPr>
            </w:pPr>
          </w:p>
          <w:p w:rsidR="00AF57E1" w:rsidRDefault="00AF57E1">
            <w:pPr>
              <w:snapToGrid w:val="0"/>
              <w:spacing w:line="360" w:lineRule="auto"/>
              <w:rPr>
                <w:rFonts w:ascii="宋体" w:hAnsi="宋体"/>
                <w:sz w:val="24"/>
              </w:rPr>
            </w:pPr>
          </w:p>
          <w:p w:rsidR="00AF57E1" w:rsidRDefault="00AF57E1">
            <w:pPr>
              <w:snapToGrid w:val="0"/>
              <w:spacing w:line="360" w:lineRule="auto"/>
              <w:rPr>
                <w:rFonts w:ascii="宋体" w:hAnsi="宋体"/>
                <w:sz w:val="24"/>
              </w:rPr>
            </w:pPr>
          </w:p>
          <w:p w:rsidR="00AF57E1" w:rsidRDefault="00AF57E1">
            <w:pPr>
              <w:snapToGrid w:val="0"/>
              <w:spacing w:line="360" w:lineRule="auto"/>
              <w:rPr>
                <w:rFonts w:ascii="宋体" w:hAnsi="宋体"/>
                <w:sz w:val="24"/>
              </w:rPr>
            </w:pPr>
          </w:p>
          <w:p w:rsidR="00AF57E1" w:rsidRDefault="00AF57E1">
            <w:pPr>
              <w:snapToGrid w:val="0"/>
              <w:spacing w:line="360" w:lineRule="auto"/>
              <w:rPr>
                <w:rFonts w:ascii="宋体" w:hAnsi="宋体"/>
                <w:sz w:val="24"/>
              </w:rPr>
            </w:pPr>
          </w:p>
          <w:p w:rsidR="00AF57E1" w:rsidRDefault="00AF57E1">
            <w:pPr>
              <w:snapToGrid w:val="0"/>
              <w:spacing w:line="360" w:lineRule="auto"/>
              <w:rPr>
                <w:rFonts w:ascii="宋体" w:hAnsi="宋体"/>
                <w:sz w:val="24"/>
              </w:rPr>
            </w:pPr>
          </w:p>
          <w:p w:rsidR="00AF57E1" w:rsidRDefault="00AF57E1">
            <w:pPr>
              <w:snapToGrid w:val="0"/>
              <w:spacing w:line="360" w:lineRule="auto"/>
              <w:rPr>
                <w:rFonts w:ascii="宋体" w:hAnsi="宋体"/>
                <w:sz w:val="24"/>
              </w:rPr>
            </w:pPr>
          </w:p>
          <w:p w:rsidR="00AF57E1" w:rsidRDefault="00AF57E1">
            <w:pPr>
              <w:snapToGrid w:val="0"/>
              <w:spacing w:line="360" w:lineRule="auto"/>
              <w:rPr>
                <w:rFonts w:ascii="宋体" w:hAnsi="宋体"/>
                <w:sz w:val="24"/>
              </w:rPr>
            </w:pPr>
          </w:p>
          <w:p w:rsidR="00AF57E1" w:rsidRDefault="00AF57E1">
            <w:pPr>
              <w:snapToGrid w:val="0"/>
              <w:spacing w:line="360" w:lineRule="auto"/>
              <w:rPr>
                <w:rFonts w:ascii="宋体" w:hAnsi="宋体"/>
                <w:sz w:val="24"/>
              </w:rPr>
            </w:pPr>
          </w:p>
          <w:p w:rsidR="00AF57E1" w:rsidRDefault="00AF57E1">
            <w:pPr>
              <w:snapToGrid w:val="0"/>
              <w:spacing w:line="360" w:lineRule="auto"/>
              <w:rPr>
                <w:rFonts w:ascii="宋体" w:hAnsi="宋体"/>
                <w:sz w:val="24"/>
              </w:rPr>
            </w:pPr>
          </w:p>
          <w:p w:rsidR="00AF57E1" w:rsidRDefault="00AF57E1">
            <w:pPr>
              <w:snapToGrid w:val="0"/>
              <w:spacing w:line="360" w:lineRule="auto"/>
              <w:rPr>
                <w:rFonts w:ascii="宋体" w:hAnsi="宋体"/>
                <w:sz w:val="24"/>
              </w:rPr>
            </w:pPr>
          </w:p>
          <w:p w:rsidR="00AF57E1" w:rsidRDefault="00AF57E1">
            <w:pPr>
              <w:snapToGrid w:val="0"/>
              <w:spacing w:line="360" w:lineRule="auto"/>
              <w:rPr>
                <w:rFonts w:ascii="宋体" w:hAnsi="宋体"/>
                <w:sz w:val="24"/>
              </w:rPr>
            </w:pPr>
          </w:p>
          <w:p w:rsidR="00AF57E1" w:rsidRDefault="00AF57E1">
            <w:pPr>
              <w:snapToGrid w:val="0"/>
              <w:spacing w:line="360" w:lineRule="auto"/>
              <w:rPr>
                <w:rFonts w:ascii="宋体" w:hAnsi="宋体"/>
                <w:sz w:val="24"/>
              </w:rPr>
            </w:pPr>
          </w:p>
          <w:p w:rsidR="00AF57E1" w:rsidRDefault="00AF57E1">
            <w:pPr>
              <w:snapToGrid w:val="0"/>
              <w:spacing w:line="360" w:lineRule="auto"/>
              <w:rPr>
                <w:rFonts w:ascii="宋体" w:hAnsi="宋体"/>
                <w:sz w:val="24"/>
              </w:rPr>
            </w:pPr>
          </w:p>
          <w:p w:rsidR="00AF57E1" w:rsidRDefault="00AF57E1">
            <w:pPr>
              <w:snapToGrid w:val="0"/>
              <w:spacing w:line="360" w:lineRule="auto"/>
              <w:rPr>
                <w:rFonts w:ascii="宋体" w:hAnsi="宋体"/>
                <w:sz w:val="24"/>
              </w:rPr>
            </w:pPr>
          </w:p>
        </w:tc>
        <w:tc>
          <w:tcPr>
            <w:tcW w:w="1376" w:type="dxa"/>
          </w:tcPr>
          <w:p w:rsidR="00AF57E1" w:rsidRDefault="00AF57E1">
            <w:pPr>
              <w:snapToGrid w:val="0"/>
              <w:spacing w:line="360" w:lineRule="auto"/>
              <w:rPr>
                <w:rFonts w:ascii="宋体" w:hAnsi="宋体"/>
                <w:sz w:val="24"/>
              </w:rPr>
            </w:pPr>
          </w:p>
        </w:tc>
        <w:tc>
          <w:tcPr>
            <w:tcW w:w="2410" w:type="dxa"/>
          </w:tcPr>
          <w:p w:rsidR="00AF57E1" w:rsidRDefault="00AF57E1">
            <w:pPr>
              <w:snapToGrid w:val="0"/>
              <w:spacing w:line="360" w:lineRule="auto"/>
              <w:rPr>
                <w:rFonts w:ascii="宋体" w:hAnsi="宋体"/>
                <w:sz w:val="24"/>
              </w:rPr>
            </w:pPr>
          </w:p>
        </w:tc>
        <w:tc>
          <w:tcPr>
            <w:tcW w:w="2409" w:type="dxa"/>
          </w:tcPr>
          <w:p w:rsidR="00AF57E1" w:rsidRDefault="00AF57E1">
            <w:pPr>
              <w:snapToGrid w:val="0"/>
              <w:spacing w:line="360" w:lineRule="auto"/>
              <w:rPr>
                <w:rFonts w:ascii="宋体" w:hAnsi="宋体"/>
                <w:sz w:val="24"/>
              </w:rPr>
            </w:pPr>
          </w:p>
        </w:tc>
        <w:tc>
          <w:tcPr>
            <w:tcW w:w="1560" w:type="dxa"/>
          </w:tcPr>
          <w:p w:rsidR="00AF57E1" w:rsidRDefault="00AF57E1">
            <w:pPr>
              <w:snapToGrid w:val="0"/>
              <w:spacing w:line="360" w:lineRule="auto"/>
              <w:rPr>
                <w:rFonts w:ascii="宋体" w:hAnsi="宋体"/>
                <w:sz w:val="24"/>
              </w:rPr>
            </w:pPr>
          </w:p>
        </w:tc>
      </w:tr>
    </w:tbl>
    <w:p w:rsidR="00AF57E1" w:rsidRDefault="00AF57E1">
      <w:pPr>
        <w:snapToGrid w:val="0"/>
        <w:spacing w:line="360" w:lineRule="auto"/>
        <w:rPr>
          <w:rFonts w:ascii="宋体" w:hAnsi="宋体"/>
          <w:sz w:val="24"/>
        </w:rPr>
      </w:pPr>
    </w:p>
    <w:p w:rsidR="00AF57E1" w:rsidRDefault="004D05F2">
      <w:pPr>
        <w:snapToGrid w:val="0"/>
        <w:spacing w:line="360" w:lineRule="auto"/>
        <w:rPr>
          <w:rFonts w:ascii="宋体" w:hAnsi="宋体"/>
          <w:sz w:val="24"/>
        </w:rPr>
      </w:pPr>
      <w:r>
        <w:rPr>
          <w:rFonts w:ascii="宋体" w:hAnsi="宋体" w:hint="eastAsia"/>
          <w:sz w:val="24"/>
        </w:rPr>
        <w:t>投标人法定代表人或被授权人签字：</w:t>
      </w:r>
    </w:p>
    <w:p w:rsidR="00AF57E1" w:rsidRDefault="00AF57E1">
      <w:pPr>
        <w:snapToGrid w:val="0"/>
        <w:spacing w:line="360" w:lineRule="auto"/>
        <w:rPr>
          <w:rFonts w:ascii="宋体" w:hAnsi="宋体"/>
          <w:sz w:val="24"/>
        </w:rPr>
      </w:pPr>
    </w:p>
    <w:p w:rsidR="00AF57E1" w:rsidRDefault="004D05F2">
      <w:pPr>
        <w:snapToGrid w:val="0"/>
        <w:spacing w:line="360" w:lineRule="auto"/>
        <w:rPr>
          <w:rFonts w:ascii="宋体" w:hAnsi="宋体"/>
          <w:sz w:val="24"/>
        </w:rPr>
      </w:pPr>
      <w:r>
        <w:rPr>
          <w:rFonts w:ascii="宋体" w:hAnsi="宋体" w:hint="eastAsia"/>
          <w:sz w:val="24"/>
        </w:rPr>
        <w:t>注：（</w:t>
      </w:r>
      <w:r>
        <w:rPr>
          <w:rFonts w:ascii="宋体" w:hAnsi="宋体" w:hint="eastAsia"/>
          <w:sz w:val="24"/>
        </w:rPr>
        <w:t>1</w:t>
      </w:r>
      <w:r>
        <w:rPr>
          <w:rFonts w:ascii="宋体" w:hAnsi="宋体" w:hint="eastAsia"/>
          <w:sz w:val="24"/>
        </w:rPr>
        <w:t>）参考规格在招标文件第三</w:t>
      </w:r>
      <w:proofErr w:type="gramStart"/>
      <w:r>
        <w:rPr>
          <w:rFonts w:ascii="宋体" w:hAnsi="宋体" w:hint="eastAsia"/>
          <w:sz w:val="24"/>
        </w:rPr>
        <w:t>章项目</w:t>
      </w:r>
      <w:proofErr w:type="gramEnd"/>
      <w:r>
        <w:rPr>
          <w:rFonts w:ascii="宋体" w:hAnsi="宋体" w:hint="eastAsia"/>
          <w:sz w:val="24"/>
        </w:rPr>
        <w:t>需求及技术要求中有明确规定；</w:t>
      </w:r>
    </w:p>
    <w:p w:rsidR="00AF57E1" w:rsidRDefault="004D05F2">
      <w:pPr>
        <w:snapToGrid w:val="0"/>
        <w:spacing w:line="360" w:lineRule="auto"/>
        <w:ind w:left="36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）投标规格由投标人填写；</w:t>
      </w:r>
    </w:p>
    <w:p w:rsidR="00AF57E1" w:rsidRDefault="004D05F2">
      <w:pPr>
        <w:snapToGrid w:val="0"/>
        <w:spacing w:line="360" w:lineRule="auto"/>
        <w:ind w:left="480" w:hangingChars="200" w:hanging="480"/>
        <w:rPr>
          <w:rFonts w:ascii="宋体" w:hAnsi="宋体"/>
          <w:sz w:val="24"/>
        </w:rPr>
      </w:pPr>
      <w:r>
        <w:rPr>
          <w:rFonts w:ascii="宋体" w:hAnsi="宋体" w:hint="eastAsia"/>
          <w:sz w:val="24"/>
        </w:rPr>
        <w:t xml:space="preserve">   </w:t>
      </w:r>
      <w:r>
        <w:rPr>
          <w:rFonts w:ascii="宋体" w:hAnsi="宋体" w:hint="eastAsia"/>
          <w:sz w:val="24"/>
        </w:rPr>
        <w:t>（</w:t>
      </w:r>
      <w:r>
        <w:rPr>
          <w:rFonts w:ascii="宋体" w:hAnsi="宋体" w:hint="eastAsia"/>
          <w:sz w:val="24"/>
        </w:rPr>
        <w:t>3</w:t>
      </w:r>
      <w:r>
        <w:rPr>
          <w:rFonts w:ascii="宋体" w:hAnsi="宋体" w:hint="eastAsia"/>
          <w:sz w:val="24"/>
        </w:rPr>
        <w:t>）如投标人有其他说明，可以在规格及技术响应表后作出文字说明。</w:t>
      </w:r>
    </w:p>
    <w:p w:rsidR="00AF57E1" w:rsidRDefault="004D05F2">
      <w:pPr>
        <w:snapToGrid w:val="0"/>
        <w:spacing w:line="360" w:lineRule="auto"/>
        <w:ind w:firstLineChars="150" w:firstLine="36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）本表中填写的规格、参数、功能等内容应与实际投标产品相一致。存在虚假行为的，投标人应依法承担有关法律责任。</w:t>
      </w:r>
    </w:p>
    <w:p w:rsidR="00AF57E1" w:rsidRDefault="004D05F2">
      <w:pPr>
        <w:snapToGrid w:val="0"/>
        <w:spacing w:line="360" w:lineRule="auto"/>
        <w:ind w:firstLineChars="150" w:firstLine="36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）本文件应按规定签署，否则投标文件无效。</w:t>
      </w:r>
    </w:p>
    <w:p w:rsidR="00AF57E1" w:rsidRDefault="00AF57E1">
      <w:pPr>
        <w:widowControl/>
        <w:ind w:firstLine="300"/>
        <w:jc w:val="left"/>
        <w:rPr>
          <w:rFonts w:ascii="宋体" w:hAnsi="宋体"/>
          <w:sz w:val="20"/>
        </w:rPr>
      </w:pPr>
    </w:p>
    <w:p w:rsidR="00AF57E1" w:rsidRDefault="004D05F2">
      <w:pPr>
        <w:snapToGrid w:val="0"/>
        <w:spacing w:line="360" w:lineRule="auto"/>
        <w:ind w:left="480" w:hangingChars="200" w:hanging="480"/>
        <w:jc w:val="center"/>
        <w:rPr>
          <w:rFonts w:ascii="宋体" w:hAnsi="宋体" w:cs="宋体"/>
          <w:b/>
          <w:kern w:val="0"/>
          <w:sz w:val="32"/>
          <w:szCs w:val="32"/>
        </w:rPr>
      </w:pPr>
      <w:r>
        <w:rPr>
          <w:rFonts w:ascii="宋体" w:hAnsi="宋体"/>
          <w:sz w:val="24"/>
        </w:rPr>
        <w:br w:type="page"/>
      </w:r>
      <w:r>
        <w:rPr>
          <w:rFonts w:ascii="宋体" w:hAnsi="宋体" w:hint="eastAsia"/>
          <w:b/>
          <w:sz w:val="30"/>
          <w:szCs w:val="30"/>
        </w:rPr>
        <w:lastRenderedPageBreak/>
        <w:t>四、</w:t>
      </w:r>
      <w:r>
        <w:rPr>
          <w:rFonts w:ascii="宋体" w:hAnsi="宋体" w:cs="宋体" w:hint="eastAsia"/>
          <w:b/>
          <w:kern w:val="0"/>
          <w:sz w:val="30"/>
          <w:szCs w:val="30"/>
        </w:rPr>
        <w:t>技术和商务条款偏离表</w:t>
      </w:r>
    </w:p>
    <w:p w:rsidR="00AF57E1" w:rsidRDefault="004D05F2">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说明：如有偏离需投标人详细填写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2422"/>
        <w:gridCol w:w="2552"/>
        <w:gridCol w:w="2550"/>
        <w:gridCol w:w="1382"/>
      </w:tblGrid>
      <w:tr w:rsidR="00AF57E1">
        <w:trPr>
          <w:trHeight w:val="850"/>
          <w:jc w:val="center"/>
        </w:trPr>
        <w:tc>
          <w:tcPr>
            <w:tcW w:w="481" w:type="pct"/>
            <w:tcBorders>
              <w:top w:val="single" w:sz="4" w:space="0" w:color="auto"/>
              <w:left w:val="single" w:sz="4" w:space="0" w:color="auto"/>
              <w:bottom w:val="single" w:sz="4" w:space="0" w:color="auto"/>
              <w:right w:val="single" w:sz="4" w:space="0" w:color="auto"/>
            </w:tcBorders>
            <w:vAlign w:val="center"/>
          </w:tcPr>
          <w:p w:rsidR="00AF57E1" w:rsidRDefault="004D05F2">
            <w:pPr>
              <w:snapToGrid w:val="0"/>
              <w:spacing w:line="360" w:lineRule="auto"/>
              <w:jc w:val="center"/>
              <w:rPr>
                <w:rFonts w:ascii="宋体" w:hAnsi="宋体" w:cs="宋体"/>
                <w:kern w:val="0"/>
                <w:sz w:val="24"/>
              </w:rPr>
            </w:pPr>
            <w:r>
              <w:rPr>
                <w:rFonts w:ascii="宋体" w:hAnsi="宋体" w:cs="宋体" w:hint="eastAsia"/>
                <w:kern w:val="0"/>
                <w:sz w:val="24"/>
              </w:rPr>
              <w:t>序号</w:t>
            </w:r>
          </w:p>
        </w:tc>
        <w:tc>
          <w:tcPr>
            <w:tcW w:w="1229" w:type="pct"/>
            <w:tcBorders>
              <w:top w:val="single" w:sz="4" w:space="0" w:color="auto"/>
              <w:left w:val="single" w:sz="4" w:space="0" w:color="auto"/>
              <w:bottom w:val="single" w:sz="4" w:space="0" w:color="auto"/>
              <w:right w:val="single" w:sz="4" w:space="0" w:color="auto"/>
            </w:tcBorders>
            <w:vAlign w:val="center"/>
          </w:tcPr>
          <w:p w:rsidR="00AF57E1" w:rsidRDefault="004D05F2">
            <w:pPr>
              <w:snapToGrid w:val="0"/>
              <w:spacing w:line="360" w:lineRule="auto"/>
              <w:jc w:val="center"/>
              <w:rPr>
                <w:rFonts w:ascii="宋体" w:hAnsi="宋体" w:cs="宋体"/>
                <w:kern w:val="0"/>
                <w:sz w:val="24"/>
              </w:rPr>
            </w:pPr>
            <w:r>
              <w:rPr>
                <w:rFonts w:ascii="宋体" w:hAnsi="宋体" w:cs="宋体" w:hint="eastAsia"/>
                <w:kern w:val="0"/>
                <w:sz w:val="24"/>
              </w:rPr>
              <w:t>货物名称</w:t>
            </w:r>
          </w:p>
        </w:tc>
        <w:tc>
          <w:tcPr>
            <w:tcW w:w="1295" w:type="pct"/>
            <w:tcBorders>
              <w:top w:val="single" w:sz="4" w:space="0" w:color="auto"/>
              <w:left w:val="single" w:sz="4" w:space="0" w:color="auto"/>
              <w:bottom w:val="single" w:sz="4" w:space="0" w:color="auto"/>
              <w:right w:val="single" w:sz="4" w:space="0" w:color="auto"/>
            </w:tcBorders>
            <w:vAlign w:val="center"/>
          </w:tcPr>
          <w:p w:rsidR="00AF57E1" w:rsidRDefault="004D05F2">
            <w:pPr>
              <w:snapToGrid w:val="0"/>
              <w:spacing w:line="360" w:lineRule="auto"/>
              <w:jc w:val="center"/>
              <w:rPr>
                <w:rFonts w:ascii="宋体" w:hAnsi="宋体" w:cs="宋体"/>
                <w:kern w:val="0"/>
                <w:sz w:val="24"/>
              </w:rPr>
            </w:pPr>
            <w:r>
              <w:rPr>
                <w:rFonts w:ascii="宋体" w:hAnsi="宋体" w:cs="宋体" w:hint="eastAsia"/>
                <w:kern w:val="0"/>
                <w:sz w:val="24"/>
              </w:rPr>
              <w:t>招标文件主要技术和商务条款</w:t>
            </w:r>
          </w:p>
        </w:tc>
        <w:tc>
          <w:tcPr>
            <w:tcW w:w="1294" w:type="pct"/>
            <w:tcBorders>
              <w:top w:val="single" w:sz="4" w:space="0" w:color="auto"/>
              <w:left w:val="single" w:sz="4" w:space="0" w:color="auto"/>
              <w:bottom w:val="single" w:sz="4" w:space="0" w:color="auto"/>
              <w:right w:val="single" w:sz="4" w:space="0" w:color="auto"/>
            </w:tcBorders>
            <w:vAlign w:val="center"/>
          </w:tcPr>
          <w:p w:rsidR="00AF57E1" w:rsidRDefault="004D05F2">
            <w:pPr>
              <w:snapToGrid w:val="0"/>
              <w:spacing w:line="360" w:lineRule="auto"/>
              <w:jc w:val="center"/>
              <w:rPr>
                <w:rFonts w:ascii="宋体" w:hAnsi="宋体" w:cs="宋体"/>
                <w:kern w:val="0"/>
                <w:sz w:val="24"/>
              </w:rPr>
            </w:pPr>
            <w:r>
              <w:rPr>
                <w:rFonts w:ascii="宋体" w:hAnsi="宋体" w:cs="宋体" w:hint="eastAsia"/>
                <w:kern w:val="0"/>
                <w:sz w:val="24"/>
              </w:rPr>
              <w:t>投标文件主要技术和商务条款</w:t>
            </w:r>
          </w:p>
        </w:tc>
        <w:tc>
          <w:tcPr>
            <w:tcW w:w="701" w:type="pct"/>
            <w:tcBorders>
              <w:top w:val="single" w:sz="4" w:space="0" w:color="auto"/>
              <w:left w:val="single" w:sz="4" w:space="0" w:color="auto"/>
              <w:bottom w:val="single" w:sz="4" w:space="0" w:color="auto"/>
              <w:right w:val="single" w:sz="4" w:space="0" w:color="auto"/>
            </w:tcBorders>
            <w:vAlign w:val="center"/>
          </w:tcPr>
          <w:p w:rsidR="00AF57E1" w:rsidRDefault="004D05F2">
            <w:pPr>
              <w:snapToGrid w:val="0"/>
              <w:spacing w:line="360" w:lineRule="auto"/>
              <w:jc w:val="center"/>
              <w:rPr>
                <w:rFonts w:ascii="宋体" w:hAnsi="宋体" w:cs="宋体"/>
                <w:kern w:val="0"/>
                <w:sz w:val="24"/>
              </w:rPr>
            </w:pPr>
            <w:r>
              <w:rPr>
                <w:rFonts w:ascii="宋体" w:hAnsi="宋体" w:cs="宋体" w:hint="eastAsia"/>
                <w:kern w:val="0"/>
                <w:sz w:val="24"/>
              </w:rPr>
              <w:t>偏离说明</w:t>
            </w:r>
          </w:p>
        </w:tc>
      </w:tr>
      <w:tr w:rsidR="00AF57E1">
        <w:trPr>
          <w:trHeight w:val="850"/>
          <w:jc w:val="center"/>
        </w:trPr>
        <w:tc>
          <w:tcPr>
            <w:tcW w:w="481" w:type="pct"/>
            <w:tcBorders>
              <w:top w:val="single" w:sz="4" w:space="0" w:color="auto"/>
              <w:left w:val="single" w:sz="4" w:space="0" w:color="auto"/>
              <w:bottom w:val="single" w:sz="4" w:space="0" w:color="auto"/>
              <w:right w:val="single" w:sz="4" w:space="0" w:color="auto"/>
            </w:tcBorders>
            <w:vAlign w:val="center"/>
          </w:tcPr>
          <w:p w:rsidR="00AF57E1" w:rsidRDefault="004D05F2">
            <w:pPr>
              <w:snapToGrid w:val="0"/>
              <w:spacing w:line="360" w:lineRule="auto"/>
              <w:jc w:val="center"/>
              <w:rPr>
                <w:rFonts w:ascii="宋体" w:hAnsi="宋体" w:cs="宋体"/>
                <w:kern w:val="0"/>
                <w:sz w:val="24"/>
              </w:rPr>
            </w:pPr>
            <w:r>
              <w:rPr>
                <w:rFonts w:ascii="宋体" w:hAnsi="宋体" w:cs="宋体" w:hint="eastAsia"/>
                <w:kern w:val="0"/>
                <w:sz w:val="24"/>
              </w:rPr>
              <w:t>1</w:t>
            </w:r>
          </w:p>
        </w:tc>
        <w:tc>
          <w:tcPr>
            <w:tcW w:w="1229" w:type="pct"/>
            <w:tcBorders>
              <w:top w:val="single" w:sz="4" w:space="0" w:color="auto"/>
              <w:left w:val="single" w:sz="4" w:space="0" w:color="auto"/>
              <w:bottom w:val="single" w:sz="4" w:space="0" w:color="auto"/>
              <w:right w:val="single" w:sz="4" w:space="0" w:color="auto"/>
            </w:tcBorders>
            <w:vAlign w:val="center"/>
          </w:tcPr>
          <w:p w:rsidR="00AF57E1" w:rsidRDefault="00AF57E1">
            <w:pPr>
              <w:snapToGrid w:val="0"/>
              <w:spacing w:line="360" w:lineRule="auto"/>
              <w:jc w:val="center"/>
              <w:rPr>
                <w:rFonts w:ascii="宋体" w:hAnsi="宋体" w:cs="宋体"/>
                <w:kern w:val="0"/>
                <w:sz w:val="24"/>
              </w:rPr>
            </w:pPr>
          </w:p>
        </w:tc>
        <w:tc>
          <w:tcPr>
            <w:tcW w:w="1295" w:type="pct"/>
            <w:tcBorders>
              <w:top w:val="single" w:sz="4" w:space="0" w:color="auto"/>
              <w:left w:val="single" w:sz="4" w:space="0" w:color="auto"/>
              <w:bottom w:val="single" w:sz="4" w:space="0" w:color="auto"/>
              <w:right w:val="single" w:sz="4" w:space="0" w:color="auto"/>
            </w:tcBorders>
            <w:vAlign w:val="center"/>
          </w:tcPr>
          <w:p w:rsidR="00AF57E1" w:rsidRDefault="00AF57E1">
            <w:pPr>
              <w:snapToGrid w:val="0"/>
              <w:spacing w:line="360" w:lineRule="auto"/>
              <w:jc w:val="center"/>
              <w:rPr>
                <w:rFonts w:ascii="宋体" w:hAnsi="宋体" w:cs="宋体"/>
                <w:kern w:val="0"/>
                <w:sz w:val="24"/>
              </w:rPr>
            </w:pPr>
          </w:p>
        </w:tc>
        <w:tc>
          <w:tcPr>
            <w:tcW w:w="1294" w:type="pct"/>
            <w:tcBorders>
              <w:top w:val="single" w:sz="4" w:space="0" w:color="auto"/>
              <w:left w:val="single" w:sz="4" w:space="0" w:color="auto"/>
              <w:bottom w:val="single" w:sz="4" w:space="0" w:color="auto"/>
              <w:right w:val="single" w:sz="4" w:space="0" w:color="auto"/>
            </w:tcBorders>
            <w:vAlign w:val="center"/>
          </w:tcPr>
          <w:p w:rsidR="00AF57E1" w:rsidRDefault="00AF57E1">
            <w:pPr>
              <w:snapToGrid w:val="0"/>
              <w:spacing w:line="360" w:lineRule="auto"/>
              <w:jc w:val="center"/>
              <w:rPr>
                <w:rFonts w:ascii="宋体" w:hAnsi="宋体" w:cs="宋体"/>
                <w:kern w:val="0"/>
                <w:sz w:val="24"/>
              </w:rPr>
            </w:pPr>
          </w:p>
        </w:tc>
        <w:tc>
          <w:tcPr>
            <w:tcW w:w="701" w:type="pct"/>
            <w:tcBorders>
              <w:top w:val="single" w:sz="4" w:space="0" w:color="auto"/>
              <w:left w:val="single" w:sz="4" w:space="0" w:color="auto"/>
              <w:bottom w:val="single" w:sz="4" w:space="0" w:color="auto"/>
              <w:right w:val="single" w:sz="4" w:space="0" w:color="auto"/>
            </w:tcBorders>
            <w:vAlign w:val="center"/>
          </w:tcPr>
          <w:p w:rsidR="00AF57E1" w:rsidRDefault="00AF57E1">
            <w:pPr>
              <w:snapToGrid w:val="0"/>
              <w:spacing w:line="360" w:lineRule="auto"/>
              <w:jc w:val="center"/>
              <w:rPr>
                <w:rFonts w:ascii="宋体" w:hAnsi="宋体" w:cs="宋体"/>
                <w:kern w:val="0"/>
                <w:sz w:val="24"/>
              </w:rPr>
            </w:pPr>
          </w:p>
        </w:tc>
      </w:tr>
      <w:tr w:rsidR="00AF57E1">
        <w:trPr>
          <w:trHeight w:val="850"/>
          <w:jc w:val="center"/>
        </w:trPr>
        <w:tc>
          <w:tcPr>
            <w:tcW w:w="481" w:type="pct"/>
            <w:tcBorders>
              <w:top w:val="single" w:sz="4" w:space="0" w:color="auto"/>
              <w:left w:val="single" w:sz="4" w:space="0" w:color="auto"/>
              <w:bottom w:val="single" w:sz="4" w:space="0" w:color="auto"/>
              <w:right w:val="single" w:sz="4" w:space="0" w:color="auto"/>
            </w:tcBorders>
            <w:vAlign w:val="center"/>
          </w:tcPr>
          <w:p w:rsidR="00AF57E1" w:rsidRDefault="004D05F2">
            <w:pPr>
              <w:snapToGrid w:val="0"/>
              <w:spacing w:line="360" w:lineRule="auto"/>
              <w:jc w:val="center"/>
              <w:rPr>
                <w:rFonts w:ascii="宋体" w:hAnsi="宋体" w:cs="宋体"/>
                <w:kern w:val="0"/>
                <w:sz w:val="24"/>
              </w:rPr>
            </w:pPr>
            <w:r>
              <w:rPr>
                <w:rFonts w:ascii="宋体" w:hAnsi="宋体" w:cs="宋体" w:hint="eastAsia"/>
                <w:kern w:val="0"/>
                <w:sz w:val="24"/>
              </w:rPr>
              <w:t>2</w:t>
            </w:r>
          </w:p>
        </w:tc>
        <w:tc>
          <w:tcPr>
            <w:tcW w:w="1229" w:type="pct"/>
            <w:tcBorders>
              <w:top w:val="single" w:sz="4" w:space="0" w:color="auto"/>
              <w:left w:val="single" w:sz="4" w:space="0" w:color="auto"/>
              <w:bottom w:val="single" w:sz="4" w:space="0" w:color="auto"/>
              <w:right w:val="single" w:sz="4" w:space="0" w:color="auto"/>
            </w:tcBorders>
            <w:vAlign w:val="center"/>
          </w:tcPr>
          <w:p w:rsidR="00AF57E1" w:rsidRDefault="00AF57E1">
            <w:pPr>
              <w:snapToGrid w:val="0"/>
              <w:spacing w:line="360" w:lineRule="auto"/>
              <w:jc w:val="center"/>
              <w:rPr>
                <w:rFonts w:ascii="宋体" w:hAnsi="宋体" w:cs="宋体"/>
                <w:kern w:val="0"/>
                <w:sz w:val="24"/>
              </w:rPr>
            </w:pPr>
          </w:p>
        </w:tc>
        <w:tc>
          <w:tcPr>
            <w:tcW w:w="1295" w:type="pct"/>
            <w:tcBorders>
              <w:top w:val="single" w:sz="4" w:space="0" w:color="auto"/>
              <w:left w:val="single" w:sz="4" w:space="0" w:color="auto"/>
              <w:bottom w:val="single" w:sz="4" w:space="0" w:color="auto"/>
              <w:right w:val="single" w:sz="4" w:space="0" w:color="auto"/>
            </w:tcBorders>
            <w:vAlign w:val="center"/>
          </w:tcPr>
          <w:p w:rsidR="00AF57E1" w:rsidRDefault="00AF57E1">
            <w:pPr>
              <w:snapToGrid w:val="0"/>
              <w:spacing w:line="360" w:lineRule="auto"/>
              <w:jc w:val="center"/>
              <w:rPr>
                <w:rFonts w:ascii="宋体" w:hAnsi="宋体" w:cs="宋体"/>
                <w:kern w:val="0"/>
                <w:sz w:val="24"/>
              </w:rPr>
            </w:pPr>
          </w:p>
        </w:tc>
        <w:tc>
          <w:tcPr>
            <w:tcW w:w="1294" w:type="pct"/>
            <w:tcBorders>
              <w:top w:val="single" w:sz="4" w:space="0" w:color="auto"/>
              <w:left w:val="single" w:sz="4" w:space="0" w:color="auto"/>
              <w:bottom w:val="single" w:sz="4" w:space="0" w:color="auto"/>
              <w:right w:val="single" w:sz="4" w:space="0" w:color="auto"/>
            </w:tcBorders>
            <w:vAlign w:val="center"/>
          </w:tcPr>
          <w:p w:rsidR="00AF57E1" w:rsidRDefault="00AF57E1">
            <w:pPr>
              <w:snapToGrid w:val="0"/>
              <w:spacing w:line="360" w:lineRule="auto"/>
              <w:jc w:val="center"/>
              <w:rPr>
                <w:rFonts w:ascii="宋体" w:hAnsi="宋体" w:cs="宋体"/>
                <w:kern w:val="0"/>
                <w:sz w:val="24"/>
              </w:rPr>
            </w:pPr>
          </w:p>
        </w:tc>
        <w:tc>
          <w:tcPr>
            <w:tcW w:w="701" w:type="pct"/>
            <w:tcBorders>
              <w:top w:val="single" w:sz="4" w:space="0" w:color="auto"/>
              <w:left w:val="single" w:sz="4" w:space="0" w:color="auto"/>
              <w:bottom w:val="single" w:sz="4" w:space="0" w:color="auto"/>
              <w:right w:val="single" w:sz="4" w:space="0" w:color="auto"/>
            </w:tcBorders>
            <w:vAlign w:val="center"/>
          </w:tcPr>
          <w:p w:rsidR="00AF57E1" w:rsidRDefault="00AF57E1">
            <w:pPr>
              <w:snapToGrid w:val="0"/>
              <w:spacing w:line="360" w:lineRule="auto"/>
              <w:jc w:val="center"/>
              <w:rPr>
                <w:rFonts w:ascii="宋体" w:hAnsi="宋体" w:cs="宋体"/>
                <w:kern w:val="0"/>
                <w:sz w:val="24"/>
              </w:rPr>
            </w:pPr>
          </w:p>
        </w:tc>
      </w:tr>
      <w:tr w:rsidR="00AF57E1">
        <w:trPr>
          <w:trHeight w:val="850"/>
          <w:jc w:val="center"/>
        </w:trPr>
        <w:tc>
          <w:tcPr>
            <w:tcW w:w="481" w:type="pct"/>
            <w:tcBorders>
              <w:top w:val="single" w:sz="4" w:space="0" w:color="auto"/>
              <w:left w:val="single" w:sz="4" w:space="0" w:color="auto"/>
              <w:bottom w:val="single" w:sz="4" w:space="0" w:color="auto"/>
              <w:right w:val="single" w:sz="4" w:space="0" w:color="auto"/>
            </w:tcBorders>
            <w:vAlign w:val="center"/>
          </w:tcPr>
          <w:p w:rsidR="00AF57E1" w:rsidRDefault="004D05F2">
            <w:pPr>
              <w:snapToGrid w:val="0"/>
              <w:spacing w:line="360" w:lineRule="auto"/>
              <w:jc w:val="center"/>
              <w:rPr>
                <w:rFonts w:ascii="宋体" w:hAnsi="宋体" w:cs="宋体"/>
                <w:kern w:val="0"/>
                <w:sz w:val="24"/>
              </w:rPr>
            </w:pPr>
            <w:r>
              <w:rPr>
                <w:rFonts w:ascii="宋体" w:hAnsi="宋体" w:cs="宋体" w:hint="eastAsia"/>
                <w:kern w:val="0"/>
                <w:sz w:val="24"/>
              </w:rPr>
              <w:t>3</w:t>
            </w:r>
          </w:p>
        </w:tc>
        <w:tc>
          <w:tcPr>
            <w:tcW w:w="1229" w:type="pct"/>
            <w:tcBorders>
              <w:top w:val="single" w:sz="4" w:space="0" w:color="auto"/>
              <w:left w:val="single" w:sz="4" w:space="0" w:color="auto"/>
              <w:bottom w:val="single" w:sz="4" w:space="0" w:color="auto"/>
              <w:right w:val="single" w:sz="4" w:space="0" w:color="auto"/>
            </w:tcBorders>
            <w:vAlign w:val="center"/>
          </w:tcPr>
          <w:p w:rsidR="00AF57E1" w:rsidRDefault="00AF57E1">
            <w:pPr>
              <w:snapToGrid w:val="0"/>
              <w:spacing w:line="360" w:lineRule="auto"/>
              <w:jc w:val="center"/>
              <w:rPr>
                <w:rFonts w:ascii="宋体" w:hAnsi="宋体" w:cs="宋体"/>
                <w:kern w:val="0"/>
                <w:sz w:val="24"/>
              </w:rPr>
            </w:pPr>
          </w:p>
        </w:tc>
        <w:tc>
          <w:tcPr>
            <w:tcW w:w="1295" w:type="pct"/>
            <w:tcBorders>
              <w:top w:val="single" w:sz="4" w:space="0" w:color="auto"/>
              <w:left w:val="single" w:sz="4" w:space="0" w:color="auto"/>
              <w:bottom w:val="single" w:sz="4" w:space="0" w:color="auto"/>
              <w:right w:val="single" w:sz="4" w:space="0" w:color="auto"/>
            </w:tcBorders>
            <w:vAlign w:val="center"/>
          </w:tcPr>
          <w:p w:rsidR="00AF57E1" w:rsidRDefault="00AF57E1">
            <w:pPr>
              <w:snapToGrid w:val="0"/>
              <w:spacing w:line="360" w:lineRule="auto"/>
              <w:jc w:val="center"/>
              <w:rPr>
                <w:rFonts w:ascii="宋体" w:hAnsi="宋体" w:cs="宋体"/>
                <w:kern w:val="0"/>
                <w:sz w:val="24"/>
              </w:rPr>
            </w:pPr>
          </w:p>
        </w:tc>
        <w:tc>
          <w:tcPr>
            <w:tcW w:w="1294" w:type="pct"/>
            <w:tcBorders>
              <w:top w:val="single" w:sz="4" w:space="0" w:color="auto"/>
              <w:left w:val="single" w:sz="4" w:space="0" w:color="auto"/>
              <w:bottom w:val="single" w:sz="4" w:space="0" w:color="auto"/>
              <w:right w:val="single" w:sz="4" w:space="0" w:color="auto"/>
            </w:tcBorders>
            <w:vAlign w:val="center"/>
          </w:tcPr>
          <w:p w:rsidR="00AF57E1" w:rsidRDefault="00AF57E1">
            <w:pPr>
              <w:snapToGrid w:val="0"/>
              <w:spacing w:line="360" w:lineRule="auto"/>
              <w:jc w:val="center"/>
              <w:rPr>
                <w:rFonts w:ascii="宋体" w:hAnsi="宋体" w:cs="宋体"/>
                <w:kern w:val="0"/>
                <w:sz w:val="24"/>
              </w:rPr>
            </w:pPr>
          </w:p>
        </w:tc>
        <w:tc>
          <w:tcPr>
            <w:tcW w:w="701" w:type="pct"/>
            <w:tcBorders>
              <w:top w:val="single" w:sz="4" w:space="0" w:color="auto"/>
              <w:left w:val="single" w:sz="4" w:space="0" w:color="auto"/>
              <w:bottom w:val="single" w:sz="4" w:space="0" w:color="auto"/>
              <w:right w:val="single" w:sz="4" w:space="0" w:color="auto"/>
            </w:tcBorders>
            <w:vAlign w:val="center"/>
          </w:tcPr>
          <w:p w:rsidR="00AF57E1" w:rsidRDefault="00AF57E1">
            <w:pPr>
              <w:snapToGrid w:val="0"/>
              <w:spacing w:line="360" w:lineRule="auto"/>
              <w:jc w:val="center"/>
              <w:rPr>
                <w:rFonts w:ascii="宋体" w:hAnsi="宋体" w:cs="宋体"/>
                <w:kern w:val="0"/>
                <w:sz w:val="24"/>
              </w:rPr>
            </w:pPr>
          </w:p>
        </w:tc>
      </w:tr>
      <w:tr w:rsidR="00AF57E1">
        <w:trPr>
          <w:trHeight w:val="850"/>
          <w:jc w:val="center"/>
        </w:trPr>
        <w:tc>
          <w:tcPr>
            <w:tcW w:w="481" w:type="pct"/>
            <w:tcBorders>
              <w:top w:val="single" w:sz="4" w:space="0" w:color="auto"/>
              <w:left w:val="single" w:sz="4" w:space="0" w:color="auto"/>
              <w:bottom w:val="single" w:sz="4" w:space="0" w:color="auto"/>
              <w:right w:val="single" w:sz="4" w:space="0" w:color="auto"/>
            </w:tcBorders>
            <w:vAlign w:val="center"/>
          </w:tcPr>
          <w:p w:rsidR="00AF57E1" w:rsidRDefault="004D05F2">
            <w:pPr>
              <w:snapToGrid w:val="0"/>
              <w:spacing w:line="360" w:lineRule="auto"/>
              <w:jc w:val="center"/>
              <w:rPr>
                <w:rFonts w:ascii="宋体" w:hAnsi="宋体" w:cs="宋体"/>
                <w:kern w:val="0"/>
                <w:sz w:val="24"/>
              </w:rPr>
            </w:pPr>
            <w:r>
              <w:rPr>
                <w:rFonts w:ascii="宋体" w:hAnsi="宋体" w:cs="宋体" w:hint="eastAsia"/>
                <w:kern w:val="0"/>
                <w:sz w:val="24"/>
              </w:rPr>
              <w:t>4</w:t>
            </w:r>
          </w:p>
        </w:tc>
        <w:tc>
          <w:tcPr>
            <w:tcW w:w="1229" w:type="pct"/>
            <w:tcBorders>
              <w:top w:val="single" w:sz="4" w:space="0" w:color="auto"/>
              <w:left w:val="single" w:sz="4" w:space="0" w:color="auto"/>
              <w:bottom w:val="single" w:sz="4" w:space="0" w:color="auto"/>
              <w:right w:val="single" w:sz="4" w:space="0" w:color="auto"/>
            </w:tcBorders>
            <w:vAlign w:val="center"/>
          </w:tcPr>
          <w:p w:rsidR="00AF57E1" w:rsidRDefault="00AF57E1">
            <w:pPr>
              <w:snapToGrid w:val="0"/>
              <w:spacing w:line="360" w:lineRule="auto"/>
              <w:jc w:val="center"/>
              <w:rPr>
                <w:rFonts w:ascii="宋体" w:hAnsi="宋体" w:cs="宋体"/>
                <w:kern w:val="0"/>
                <w:sz w:val="24"/>
              </w:rPr>
            </w:pPr>
          </w:p>
        </w:tc>
        <w:tc>
          <w:tcPr>
            <w:tcW w:w="1295" w:type="pct"/>
            <w:tcBorders>
              <w:top w:val="single" w:sz="4" w:space="0" w:color="auto"/>
              <w:left w:val="single" w:sz="4" w:space="0" w:color="auto"/>
              <w:bottom w:val="single" w:sz="4" w:space="0" w:color="auto"/>
              <w:right w:val="single" w:sz="4" w:space="0" w:color="auto"/>
            </w:tcBorders>
            <w:vAlign w:val="center"/>
          </w:tcPr>
          <w:p w:rsidR="00AF57E1" w:rsidRDefault="00AF57E1">
            <w:pPr>
              <w:snapToGrid w:val="0"/>
              <w:spacing w:line="360" w:lineRule="auto"/>
              <w:jc w:val="center"/>
              <w:rPr>
                <w:rFonts w:ascii="宋体" w:hAnsi="宋体" w:cs="宋体"/>
                <w:kern w:val="0"/>
                <w:sz w:val="24"/>
              </w:rPr>
            </w:pPr>
          </w:p>
        </w:tc>
        <w:tc>
          <w:tcPr>
            <w:tcW w:w="1294" w:type="pct"/>
            <w:tcBorders>
              <w:top w:val="single" w:sz="4" w:space="0" w:color="auto"/>
              <w:left w:val="single" w:sz="4" w:space="0" w:color="auto"/>
              <w:bottom w:val="single" w:sz="4" w:space="0" w:color="auto"/>
              <w:right w:val="single" w:sz="4" w:space="0" w:color="auto"/>
            </w:tcBorders>
            <w:vAlign w:val="center"/>
          </w:tcPr>
          <w:p w:rsidR="00AF57E1" w:rsidRDefault="00AF57E1">
            <w:pPr>
              <w:snapToGrid w:val="0"/>
              <w:spacing w:line="360" w:lineRule="auto"/>
              <w:jc w:val="center"/>
              <w:rPr>
                <w:rFonts w:ascii="宋体" w:hAnsi="宋体" w:cs="宋体"/>
                <w:kern w:val="0"/>
                <w:sz w:val="24"/>
              </w:rPr>
            </w:pPr>
          </w:p>
        </w:tc>
        <w:tc>
          <w:tcPr>
            <w:tcW w:w="701" w:type="pct"/>
            <w:tcBorders>
              <w:top w:val="single" w:sz="4" w:space="0" w:color="auto"/>
              <w:left w:val="single" w:sz="4" w:space="0" w:color="auto"/>
              <w:bottom w:val="single" w:sz="4" w:space="0" w:color="auto"/>
              <w:right w:val="single" w:sz="4" w:space="0" w:color="auto"/>
            </w:tcBorders>
            <w:vAlign w:val="center"/>
          </w:tcPr>
          <w:p w:rsidR="00AF57E1" w:rsidRDefault="00AF57E1">
            <w:pPr>
              <w:snapToGrid w:val="0"/>
              <w:spacing w:line="360" w:lineRule="auto"/>
              <w:jc w:val="center"/>
              <w:rPr>
                <w:rFonts w:ascii="宋体" w:hAnsi="宋体" w:cs="宋体"/>
                <w:kern w:val="0"/>
                <w:sz w:val="24"/>
              </w:rPr>
            </w:pPr>
          </w:p>
        </w:tc>
      </w:tr>
      <w:tr w:rsidR="00AF57E1">
        <w:trPr>
          <w:trHeight w:val="850"/>
          <w:jc w:val="center"/>
        </w:trPr>
        <w:tc>
          <w:tcPr>
            <w:tcW w:w="481" w:type="pct"/>
            <w:tcBorders>
              <w:top w:val="single" w:sz="4" w:space="0" w:color="auto"/>
              <w:left w:val="single" w:sz="4" w:space="0" w:color="auto"/>
              <w:bottom w:val="single" w:sz="4" w:space="0" w:color="auto"/>
              <w:right w:val="single" w:sz="4" w:space="0" w:color="auto"/>
            </w:tcBorders>
            <w:vAlign w:val="center"/>
          </w:tcPr>
          <w:p w:rsidR="00AF57E1" w:rsidRDefault="004D05F2">
            <w:pPr>
              <w:snapToGrid w:val="0"/>
              <w:spacing w:line="360" w:lineRule="auto"/>
              <w:jc w:val="center"/>
              <w:rPr>
                <w:rFonts w:ascii="宋体" w:hAnsi="宋体" w:cs="宋体"/>
                <w:kern w:val="0"/>
                <w:sz w:val="24"/>
              </w:rPr>
            </w:pPr>
            <w:r>
              <w:rPr>
                <w:rFonts w:ascii="宋体" w:hAnsi="宋体" w:cs="宋体" w:hint="eastAsia"/>
                <w:kern w:val="0"/>
                <w:sz w:val="24"/>
              </w:rPr>
              <w:t>5</w:t>
            </w:r>
          </w:p>
        </w:tc>
        <w:tc>
          <w:tcPr>
            <w:tcW w:w="1229" w:type="pct"/>
            <w:tcBorders>
              <w:top w:val="single" w:sz="4" w:space="0" w:color="auto"/>
              <w:left w:val="single" w:sz="4" w:space="0" w:color="auto"/>
              <w:bottom w:val="single" w:sz="4" w:space="0" w:color="auto"/>
              <w:right w:val="single" w:sz="4" w:space="0" w:color="auto"/>
            </w:tcBorders>
            <w:vAlign w:val="center"/>
          </w:tcPr>
          <w:p w:rsidR="00AF57E1" w:rsidRDefault="00AF57E1">
            <w:pPr>
              <w:snapToGrid w:val="0"/>
              <w:spacing w:line="360" w:lineRule="auto"/>
              <w:jc w:val="center"/>
              <w:rPr>
                <w:rFonts w:ascii="宋体" w:hAnsi="宋体" w:cs="宋体"/>
                <w:kern w:val="0"/>
                <w:sz w:val="24"/>
              </w:rPr>
            </w:pPr>
          </w:p>
        </w:tc>
        <w:tc>
          <w:tcPr>
            <w:tcW w:w="1295" w:type="pct"/>
            <w:tcBorders>
              <w:top w:val="single" w:sz="4" w:space="0" w:color="auto"/>
              <w:left w:val="single" w:sz="4" w:space="0" w:color="auto"/>
              <w:bottom w:val="single" w:sz="4" w:space="0" w:color="auto"/>
              <w:right w:val="single" w:sz="4" w:space="0" w:color="auto"/>
            </w:tcBorders>
            <w:vAlign w:val="center"/>
          </w:tcPr>
          <w:p w:rsidR="00AF57E1" w:rsidRDefault="00AF57E1">
            <w:pPr>
              <w:snapToGrid w:val="0"/>
              <w:spacing w:line="360" w:lineRule="auto"/>
              <w:jc w:val="center"/>
              <w:rPr>
                <w:rFonts w:ascii="宋体" w:hAnsi="宋体" w:cs="宋体"/>
                <w:kern w:val="0"/>
                <w:sz w:val="24"/>
              </w:rPr>
            </w:pPr>
          </w:p>
        </w:tc>
        <w:tc>
          <w:tcPr>
            <w:tcW w:w="1294" w:type="pct"/>
            <w:tcBorders>
              <w:top w:val="single" w:sz="4" w:space="0" w:color="auto"/>
              <w:left w:val="single" w:sz="4" w:space="0" w:color="auto"/>
              <w:bottom w:val="single" w:sz="4" w:space="0" w:color="auto"/>
              <w:right w:val="single" w:sz="4" w:space="0" w:color="auto"/>
            </w:tcBorders>
            <w:vAlign w:val="center"/>
          </w:tcPr>
          <w:p w:rsidR="00AF57E1" w:rsidRDefault="00AF57E1">
            <w:pPr>
              <w:snapToGrid w:val="0"/>
              <w:spacing w:line="360" w:lineRule="auto"/>
              <w:jc w:val="center"/>
              <w:rPr>
                <w:rFonts w:ascii="宋体" w:hAnsi="宋体" w:cs="宋体"/>
                <w:kern w:val="0"/>
                <w:sz w:val="24"/>
              </w:rPr>
            </w:pPr>
          </w:p>
        </w:tc>
        <w:tc>
          <w:tcPr>
            <w:tcW w:w="701" w:type="pct"/>
            <w:tcBorders>
              <w:top w:val="single" w:sz="4" w:space="0" w:color="auto"/>
              <w:left w:val="single" w:sz="4" w:space="0" w:color="auto"/>
              <w:bottom w:val="single" w:sz="4" w:space="0" w:color="auto"/>
              <w:right w:val="single" w:sz="4" w:space="0" w:color="auto"/>
            </w:tcBorders>
            <w:vAlign w:val="center"/>
          </w:tcPr>
          <w:p w:rsidR="00AF57E1" w:rsidRDefault="00AF57E1">
            <w:pPr>
              <w:snapToGrid w:val="0"/>
              <w:spacing w:line="360" w:lineRule="auto"/>
              <w:jc w:val="center"/>
              <w:rPr>
                <w:rFonts w:ascii="宋体" w:hAnsi="宋体" w:cs="宋体"/>
                <w:kern w:val="0"/>
                <w:sz w:val="24"/>
              </w:rPr>
            </w:pPr>
          </w:p>
        </w:tc>
      </w:tr>
      <w:tr w:rsidR="00AF57E1">
        <w:trPr>
          <w:trHeight w:val="850"/>
          <w:jc w:val="center"/>
        </w:trPr>
        <w:tc>
          <w:tcPr>
            <w:tcW w:w="481" w:type="pct"/>
            <w:tcBorders>
              <w:top w:val="single" w:sz="4" w:space="0" w:color="auto"/>
              <w:left w:val="single" w:sz="4" w:space="0" w:color="auto"/>
              <w:bottom w:val="single" w:sz="4" w:space="0" w:color="auto"/>
              <w:right w:val="single" w:sz="4" w:space="0" w:color="auto"/>
            </w:tcBorders>
            <w:vAlign w:val="center"/>
          </w:tcPr>
          <w:p w:rsidR="00AF57E1" w:rsidRDefault="004D05F2">
            <w:pPr>
              <w:snapToGrid w:val="0"/>
              <w:spacing w:line="360" w:lineRule="auto"/>
              <w:jc w:val="center"/>
              <w:rPr>
                <w:rFonts w:ascii="宋体" w:hAnsi="宋体" w:cs="宋体"/>
                <w:kern w:val="0"/>
                <w:sz w:val="24"/>
              </w:rPr>
            </w:pPr>
            <w:r>
              <w:rPr>
                <w:rFonts w:ascii="宋体" w:hAnsi="宋体" w:cs="宋体"/>
                <w:kern w:val="0"/>
                <w:sz w:val="24"/>
              </w:rPr>
              <w:t>…</w:t>
            </w:r>
          </w:p>
        </w:tc>
        <w:tc>
          <w:tcPr>
            <w:tcW w:w="1229" w:type="pct"/>
            <w:tcBorders>
              <w:top w:val="single" w:sz="4" w:space="0" w:color="auto"/>
              <w:left w:val="single" w:sz="4" w:space="0" w:color="auto"/>
              <w:bottom w:val="single" w:sz="4" w:space="0" w:color="auto"/>
              <w:right w:val="single" w:sz="4" w:space="0" w:color="auto"/>
            </w:tcBorders>
            <w:vAlign w:val="center"/>
          </w:tcPr>
          <w:p w:rsidR="00AF57E1" w:rsidRDefault="00AF57E1">
            <w:pPr>
              <w:snapToGrid w:val="0"/>
              <w:spacing w:line="360" w:lineRule="auto"/>
              <w:jc w:val="center"/>
              <w:rPr>
                <w:rFonts w:ascii="宋体" w:hAnsi="宋体" w:cs="宋体"/>
                <w:kern w:val="0"/>
                <w:sz w:val="24"/>
              </w:rPr>
            </w:pPr>
          </w:p>
        </w:tc>
        <w:tc>
          <w:tcPr>
            <w:tcW w:w="1295" w:type="pct"/>
            <w:tcBorders>
              <w:top w:val="single" w:sz="4" w:space="0" w:color="auto"/>
              <w:left w:val="single" w:sz="4" w:space="0" w:color="auto"/>
              <w:bottom w:val="single" w:sz="4" w:space="0" w:color="auto"/>
              <w:right w:val="single" w:sz="4" w:space="0" w:color="auto"/>
            </w:tcBorders>
            <w:vAlign w:val="center"/>
          </w:tcPr>
          <w:p w:rsidR="00AF57E1" w:rsidRDefault="00AF57E1">
            <w:pPr>
              <w:snapToGrid w:val="0"/>
              <w:spacing w:line="360" w:lineRule="auto"/>
              <w:jc w:val="center"/>
              <w:rPr>
                <w:rFonts w:ascii="宋体" w:hAnsi="宋体" w:cs="宋体"/>
                <w:kern w:val="0"/>
                <w:sz w:val="24"/>
              </w:rPr>
            </w:pPr>
          </w:p>
        </w:tc>
        <w:tc>
          <w:tcPr>
            <w:tcW w:w="1294" w:type="pct"/>
            <w:tcBorders>
              <w:top w:val="single" w:sz="4" w:space="0" w:color="auto"/>
              <w:left w:val="single" w:sz="4" w:space="0" w:color="auto"/>
              <w:bottom w:val="single" w:sz="4" w:space="0" w:color="auto"/>
              <w:right w:val="single" w:sz="4" w:space="0" w:color="auto"/>
            </w:tcBorders>
            <w:vAlign w:val="center"/>
          </w:tcPr>
          <w:p w:rsidR="00AF57E1" w:rsidRDefault="00AF57E1">
            <w:pPr>
              <w:snapToGrid w:val="0"/>
              <w:spacing w:line="360" w:lineRule="auto"/>
              <w:jc w:val="center"/>
              <w:rPr>
                <w:rFonts w:ascii="宋体" w:hAnsi="宋体" w:cs="宋体"/>
                <w:kern w:val="0"/>
                <w:sz w:val="24"/>
              </w:rPr>
            </w:pPr>
          </w:p>
        </w:tc>
        <w:tc>
          <w:tcPr>
            <w:tcW w:w="701" w:type="pct"/>
            <w:tcBorders>
              <w:top w:val="single" w:sz="4" w:space="0" w:color="auto"/>
              <w:left w:val="single" w:sz="4" w:space="0" w:color="auto"/>
              <w:bottom w:val="single" w:sz="4" w:space="0" w:color="auto"/>
              <w:right w:val="single" w:sz="4" w:space="0" w:color="auto"/>
            </w:tcBorders>
            <w:vAlign w:val="center"/>
          </w:tcPr>
          <w:p w:rsidR="00AF57E1" w:rsidRDefault="00AF57E1">
            <w:pPr>
              <w:snapToGrid w:val="0"/>
              <w:spacing w:line="360" w:lineRule="auto"/>
              <w:jc w:val="center"/>
              <w:rPr>
                <w:rFonts w:ascii="宋体" w:hAnsi="宋体" w:cs="宋体"/>
                <w:kern w:val="0"/>
                <w:sz w:val="24"/>
              </w:rPr>
            </w:pPr>
          </w:p>
        </w:tc>
      </w:tr>
    </w:tbl>
    <w:p w:rsidR="00AF57E1" w:rsidRDefault="00AF57E1">
      <w:pPr>
        <w:snapToGrid w:val="0"/>
        <w:spacing w:line="360" w:lineRule="auto"/>
        <w:ind w:firstLine="480"/>
        <w:rPr>
          <w:rFonts w:ascii="宋体" w:hAnsi="宋体" w:cs="宋体"/>
          <w:kern w:val="0"/>
          <w:szCs w:val="21"/>
        </w:rPr>
      </w:pPr>
    </w:p>
    <w:p w:rsidR="00AF57E1" w:rsidRDefault="004D05F2">
      <w:pPr>
        <w:snapToGrid w:val="0"/>
        <w:spacing w:line="360" w:lineRule="auto"/>
        <w:rPr>
          <w:rFonts w:ascii="宋体" w:hAnsi="宋体"/>
          <w:sz w:val="24"/>
          <w:u w:val="single"/>
        </w:rPr>
      </w:pPr>
      <w:r>
        <w:rPr>
          <w:rFonts w:ascii="宋体" w:hAnsi="宋体" w:hint="eastAsia"/>
          <w:sz w:val="24"/>
        </w:rPr>
        <w:t>投标人法定代表人或被授权人签字：</w:t>
      </w:r>
    </w:p>
    <w:p w:rsidR="00AF57E1" w:rsidRDefault="004D05F2">
      <w:pPr>
        <w:spacing w:line="360" w:lineRule="auto"/>
        <w:ind w:right="-2"/>
        <w:rPr>
          <w:rFonts w:ascii="宋体" w:hAnsi="宋体" w:cs="宋体"/>
          <w:sz w:val="24"/>
        </w:rPr>
      </w:pPr>
      <w:r>
        <w:rPr>
          <w:rFonts w:ascii="宋体" w:hAnsi="宋体" w:hint="eastAsia"/>
          <w:sz w:val="24"/>
        </w:rPr>
        <w:t>注：</w:t>
      </w:r>
    </w:p>
    <w:p w:rsidR="00AF57E1" w:rsidRDefault="004D05F2">
      <w:pPr>
        <w:spacing w:line="360" w:lineRule="auto"/>
        <w:ind w:right="-2" w:firstLineChars="200" w:firstLine="480"/>
        <w:rPr>
          <w:rFonts w:ascii="宋体" w:hAnsi="宋体" w:cs="宋体"/>
          <w:sz w:val="24"/>
        </w:rPr>
      </w:pPr>
      <w:r>
        <w:rPr>
          <w:rFonts w:ascii="宋体" w:hAnsi="宋体" w:cs="宋体"/>
          <w:sz w:val="24"/>
        </w:rPr>
        <w:t>1.</w:t>
      </w:r>
      <w:r>
        <w:rPr>
          <w:rFonts w:ascii="宋体" w:hAnsi="宋体" w:hint="eastAsia"/>
          <w:b/>
          <w:sz w:val="24"/>
        </w:rPr>
        <w:t>“★”号</w:t>
      </w:r>
      <w:r>
        <w:rPr>
          <w:rFonts w:ascii="宋体" w:hAnsi="宋体" w:cs="宋体" w:hint="eastAsia"/>
          <w:b/>
          <w:sz w:val="24"/>
        </w:rPr>
        <w:t>条款及偏离条款</w:t>
      </w:r>
      <w:r>
        <w:rPr>
          <w:rFonts w:ascii="宋体" w:hAnsi="宋体" w:cs="宋体" w:hint="eastAsia"/>
          <w:sz w:val="24"/>
        </w:rPr>
        <w:t>需供应</w:t>
      </w:r>
      <w:proofErr w:type="gramStart"/>
      <w:r>
        <w:rPr>
          <w:rFonts w:ascii="宋体" w:hAnsi="宋体" w:cs="宋体" w:hint="eastAsia"/>
          <w:sz w:val="24"/>
        </w:rPr>
        <w:t>商按照</w:t>
      </w:r>
      <w:proofErr w:type="gramEnd"/>
      <w:r>
        <w:rPr>
          <w:rFonts w:ascii="宋体" w:hAnsi="宋体" w:cs="宋体" w:hint="eastAsia"/>
          <w:sz w:val="24"/>
        </w:rPr>
        <w:t>招标文件第三</w:t>
      </w:r>
      <w:proofErr w:type="gramStart"/>
      <w:r>
        <w:rPr>
          <w:rFonts w:ascii="宋体" w:hAnsi="宋体" w:cs="宋体" w:hint="eastAsia"/>
          <w:sz w:val="24"/>
        </w:rPr>
        <w:t>章</w:t>
      </w:r>
      <w:r>
        <w:rPr>
          <w:rFonts w:ascii="宋体" w:hAnsi="宋体" w:hint="eastAsia"/>
          <w:sz w:val="24"/>
          <w:szCs w:val="21"/>
        </w:rPr>
        <w:t>项目</w:t>
      </w:r>
      <w:proofErr w:type="gramEnd"/>
      <w:r>
        <w:rPr>
          <w:rFonts w:ascii="宋体" w:hAnsi="宋体" w:hint="eastAsia"/>
          <w:sz w:val="24"/>
          <w:szCs w:val="21"/>
        </w:rPr>
        <w:t>需求及技术要求</w:t>
      </w:r>
      <w:r>
        <w:rPr>
          <w:rFonts w:ascii="宋体" w:hAnsi="宋体" w:cs="宋体" w:hint="eastAsia"/>
          <w:sz w:val="24"/>
        </w:rPr>
        <w:t>具体商务及技术条款逐条详细填写，除</w:t>
      </w:r>
      <w:r>
        <w:rPr>
          <w:rFonts w:ascii="宋体" w:hAnsi="宋体" w:hint="eastAsia"/>
          <w:b/>
          <w:sz w:val="24"/>
        </w:rPr>
        <w:t>“★”号</w:t>
      </w:r>
      <w:r>
        <w:rPr>
          <w:rFonts w:ascii="宋体" w:hAnsi="宋体" w:cs="宋体" w:hint="eastAsia"/>
          <w:b/>
          <w:sz w:val="24"/>
        </w:rPr>
        <w:t>条款外没有任何偏离可填“全部无偏离”（视为响应招标文件需求全部要求），</w:t>
      </w:r>
      <w:r>
        <w:rPr>
          <w:rFonts w:ascii="宋体" w:hAnsi="宋体" w:hint="eastAsia"/>
          <w:b/>
          <w:sz w:val="24"/>
        </w:rPr>
        <w:t>“★”号条款如有负偏离投标文件无效</w:t>
      </w:r>
      <w:r>
        <w:rPr>
          <w:rFonts w:ascii="宋体" w:hAnsi="宋体" w:cs="宋体" w:hint="eastAsia"/>
          <w:sz w:val="24"/>
        </w:rPr>
        <w:t>。</w:t>
      </w:r>
    </w:p>
    <w:p w:rsidR="00AF57E1" w:rsidRDefault="004D05F2">
      <w:pPr>
        <w:spacing w:line="360" w:lineRule="auto"/>
        <w:ind w:right="-2" w:firstLineChars="200" w:firstLine="480"/>
        <w:rPr>
          <w:rFonts w:ascii="宋体" w:hAnsi="宋体" w:cs="宋体"/>
          <w:sz w:val="24"/>
        </w:rPr>
      </w:pPr>
      <w:r>
        <w:rPr>
          <w:rFonts w:ascii="宋体" w:hAnsi="宋体" w:cs="宋体" w:hint="eastAsia"/>
          <w:sz w:val="24"/>
        </w:rPr>
        <w:t>2</w:t>
      </w:r>
      <w:r>
        <w:rPr>
          <w:rFonts w:ascii="宋体" w:hAnsi="宋体" w:cs="宋体"/>
          <w:sz w:val="24"/>
        </w:rPr>
        <w:t>.</w:t>
      </w:r>
      <w:r>
        <w:rPr>
          <w:rFonts w:ascii="宋体" w:hAnsi="宋体" w:hint="eastAsia"/>
          <w:sz w:val="24"/>
        </w:rPr>
        <w:t>本表中填写的服务等内容应与实际投标内容相一致。存在虚假行为的，供应商应依法承担有关法律责任。</w:t>
      </w:r>
    </w:p>
    <w:p w:rsidR="00AF57E1" w:rsidRDefault="004D05F2">
      <w:pPr>
        <w:spacing w:line="360" w:lineRule="auto"/>
        <w:ind w:right="-2" w:firstLineChars="200" w:firstLine="482"/>
        <w:rPr>
          <w:rFonts w:ascii="宋体" w:hAnsi="宋体" w:cs="宋体"/>
          <w:sz w:val="24"/>
        </w:rPr>
      </w:pPr>
      <w:r>
        <w:rPr>
          <w:rFonts w:ascii="宋体" w:hAnsi="宋体" w:hint="eastAsia"/>
          <w:b/>
          <w:sz w:val="24"/>
        </w:rPr>
        <w:t>3</w:t>
      </w:r>
      <w:r>
        <w:rPr>
          <w:rFonts w:ascii="宋体" w:hAnsi="宋体"/>
          <w:b/>
          <w:sz w:val="24"/>
        </w:rPr>
        <w:t>.</w:t>
      </w:r>
      <w:r>
        <w:rPr>
          <w:rFonts w:ascii="宋体" w:hAnsi="宋体" w:hint="eastAsia"/>
          <w:b/>
          <w:sz w:val="24"/>
        </w:rPr>
        <w:t>本文件应按规定填写及签署，否则投标文件无效。</w:t>
      </w:r>
    </w:p>
    <w:p w:rsidR="00AF57E1" w:rsidRDefault="00AF57E1">
      <w:pPr>
        <w:snapToGrid w:val="0"/>
        <w:spacing w:line="360" w:lineRule="auto"/>
        <w:rPr>
          <w:rFonts w:ascii="宋体" w:hAnsi="宋体"/>
          <w:szCs w:val="21"/>
        </w:rPr>
        <w:sectPr w:rsidR="00AF57E1">
          <w:pgSz w:w="11906" w:h="16838"/>
          <w:pgMar w:top="1134" w:right="1134" w:bottom="1134" w:left="1134" w:header="567" w:footer="567" w:gutter="0"/>
          <w:cols w:space="720"/>
          <w:docGrid w:linePitch="312"/>
        </w:sectPr>
      </w:pPr>
    </w:p>
    <w:p w:rsidR="00AF57E1" w:rsidRDefault="004D05F2">
      <w:pPr>
        <w:spacing w:afterLines="50" w:after="120" w:line="360" w:lineRule="auto"/>
        <w:jc w:val="center"/>
        <w:rPr>
          <w:rFonts w:ascii="宋体" w:hAnsi="宋体"/>
          <w:b/>
          <w:sz w:val="30"/>
          <w:szCs w:val="30"/>
        </w:rPr>
      </w:pPr>
      <w:r>
        <w:rPr>
          <w:rFonts w:ascii="宋体" w:hAnsi="宋体" w:hint="eastAsia"/>
          <w:b/>
          <w:sz w:val="30"/>
          <w:szCs w:val="30"/>
        </w:rPr>
        <w:lastRenderedPageBreak/>
        <w:t>五、资格证明文件</w:t>
      </w:r>
    </w:p>
    <w:p w:rsidR="00AF57E1" w:rsidRDefault="004D05F2">
      <w:pPr>
        <w:spacing w:line="360" w:lineRule="auto"/>
        <w:rPr>
          <w:rFonts w:ascii="宋体" w:hAnsi="宋体"/>
          <w:sz w:val="24"/>
        </w:rPr>
      </w:pPr>
      <w:r>
        <w:rPr>
          <w:rFonts w:ascii="宋体" w:hAnsi="宋体" w:hint="eastAsia"/>
          <w:sz w:val="28"/>
          <w:szCs w:val="28"/>
        </w:rPr>
        <w:t>（一）</w:t>
      </w:r>
      <w:r>
        <w:rPr>
          <w:rFonts w:ascii="宋体" w:hAnsi="宋体" w:hint="eastAsia"/>
          <w:sz w:val="28"/>
        </w:rPr>
        <w:t>营业执照副本复印件（加盖公章）</w:t>
      </w:r>
    </w:p>
    <w:p w:rsidR="00AF57E1" w:rsidRDefault="004D05F2">
      <w:pPr>
        <w:spacing w:line="360" w:lineRule="auto"/>
        <w:rPr>
          <w:rFonts w:ascii="宋体" w:hAnsi="宋体"/>
          <w:sz w:val="28"/>
          <w:szCs w:val="28"/>
        </w:rPr>
      </w:pPr>
      <w:r>
        <w:rPr>
          <w:rFonts w:ascii="宋体" w:hAnsi="宋体" w:cs="宋体-18030" w:hint="eastAsia"/>
          <w:sz w:val="28"/>
          <w:szCs w:val="28"/>
        </w:rPr>
        <w:t>（二）法定代表人身份证复印件</w:t>
      </w:r>
      <w:r>
        <w:rPr>
          <w:rFonts w:ascii="宋体" w:hAnsi="宋体" w:hint="eastAsia"/>
          <w:sz w:val="28"/>
          <w:szCs w:val="28"/>
        </w:rPr>
        <w:t>（复印件加盖公章）</w:t>
      </w:r>
    </w:p>
    <w:p w:rsidR="00AF57E1" w:rsidRDefault="004D05F2">
      <w:pPr>
        <w:spacing w:line="360" w:lineRule="auto"/>
        <w:rPr>
          <w:rFonts w:ascii="宋体" w:hAnsi="宋体"/>
          <w:sz w:val="28"/>
        </w:rPr>
      </w:pPr>
      <w:r>
        <w:rPr>
          <w:rFonts w:ascii="宋体" w:hAnsi="宋体" w:hint="eastAsia"/>
          <w:sz w:val="28"/>
        </w:rPr>
        <w:t>（三）投标人有效的农药经营许可证复印件</w:t>
      </w:r>
      <w:r>
        <w:rPr>
          <w:rFonts w:ascii="宋体" w:hAnsi="宋体" w:hint="eastAsia"/>
          <w:sz w:val="28"/>
          <w:szCs w:val="28"/>
        </w:rPr>
        <w:t>（复印件加盖公章）</w:t>
      </w:r>
    </w:p>
    <w:p w:rsidR="00AF57E1" w:rsidRDefault="00AF57E1">
      <w:pPr>
        <w:spacing w:line="360" w:lineRule="auto"/>
        <w:rPr>
          <w:rFonts w:ascii="宋体" w:hAnsi="宋体"/>
          <w:sz w:val="28"/>
          <w:szCs w:val="28"/>
        </w:rPr>
        <w:sectPr w:rsidR="00AF57E1">
          <w:headerReference w:type="default" r:id="rId26"/>
          <w:headerReference w:type="first" r:id="rId27"/>
          <w:footerReference w:type="first" r:id="rId28"/>
          <w:pgSz w:w="11906" w:h="16838"/>
          <w:pgMar w:top="1134" w:right="1134" w:bottom="1134" w:left="1134" w:header="567" w:footer="567" w:gutter="0"/>
          <w:cols w:space="720"/>
          <w:docGrid w:linePitch="312"/>
        </w:sectPr>
      </w:pPr>
    </w:p>
    <w:p w:rsidR="00AF57E1" w:rsidRDefault="004D05F2">
      <w:pPr>
        <w:spacing w:line="360" w:lineRule="auto"/>
        <w:jc w:val="center"/>
        <w:rPr>
          <w:rFonts w:ascii="宋体" w:hAnsi="宋体"/>
          <w:sz w:val="28"/>
          <w:szCs w:val="28"/>
        </w:rPr>
      </w:pPr>
      <w:r>
        <w:rPr>
          <w:rFonts w:ascii="宋体" w:hAnsi="宋体" w:hint="eastAsia"/>
          <w:sz w:val="28"/>
          <w:szCs w:val="28"/>
        </w:rPr>
        <w:lastRenderedPageBreak/>
        <w:t>（四）法定代表人授权书</w:t>
      </w:r>
    </w:p>
    <w:p w:rsidR="00AF57E1" w:rsidRDefault="00AF57E1">
      <w:pPr>
        <w:spacing w:line="360" w:lineRule="auto"/>
        <w:ind w:leftChars="50" w:left="105" w:firstLineChars="300" w:firstLine="720"/>
        <w:rPr>
          <w:rFonts w:ascii="宋体" w:hAnsi="宋体"/>
          <w:bCs/>
          <w:sz w:val="24"/>
        </w:rPr>
      </w:pPr>
    </w:p>
    <w:p w:rsidR="00AF57E1" w:rsidRDefault="004D05F2">
      <w:pPr>
        <w:spacing w:line="360" w:lineRule="auto"/>
        <w:ind w:leftChars="50" w:left="105" w:firstLineChars="300" w:firstLine="720"/>
        <w:rPr>
          <w:rFonts w:ascii="宋体" w:hAnsi="宋体"/>
          <w:sz w:val="24"/>
        </w:rPr>
      </w:pPr>
      <w:r>
        <w:rPr>
          <w:rFonts w:ascii="宋体" w:hAnsi="宋体" w:hint="eastAsia"/>
          <w:bCs/>
          <w:sz w:val="24"/>
        </w:rPr>
        <w:t>兹授权</w:t>
      </w:r>
      <w:r>
        <w:rPr>
          <w:rFonts w:ascii="宋体" w:hAnsi="宋体" w:hint="eastAsia"/>
          <w:bCs/>
          <w:sz w:val="24"/>
        </w:rPr>
        <w:t>(</w:t>
      </w:r>
      <w:r>
        <w:rPr>
          <w:rFonts w:ascii="宋体" w:hAnsi="宋体" w:hint="eastAsia"/>
          <w:bCs/>
          <w:sz w:val="24"/>
        </w:rPr>
        <w:t>委托代理人姓名</w:t>
      </w:r>
      <w:r>
        <w:rPr>
          <w:rFonts w:ascii="宋体" w:hAnsi="宋体" w:hint="eastAsia"/>
          <w:bCs/>
          <w:sz w:val="24"/>
        </w:rPr>
        <w:t>) (</w:t>
      </w:r>
      <w:r>
        <w:rPr>
          <w:rFonts w:ascii="宋体" w:hAnsi="宋体" w:hint="eastAsia"/>
          <w:bCs/>
          <w:sz w:val="24"/>
        </w:rPr>
        <w:t>身份</w:t>
      </w:r>
      <w:r>
        <w:rPr>
          <w:rFonts w:ascii="宋体" w:hAnsi="宋体"/>
          <w:bCs/>
          <w:sz w:val="24"/>
        </w:rPr>
        <w:t>证号</w:t>
      </w:r>
      <w:r>
        <w:rPr>
          <w:rFonts w:ascii="宋体" w:hAnsi="宋体" w:hint="eastAsia"/>
          <w:bCs/>
          <w:sz w:val="24"/>
        </w:rPr>
        <w:t>）为我方委托代理人，参加政府</w:t>
      </w:r>
      <w:r>
        <w:rPr>
          <w:rFonts w:ascii="宋体" w:hAnsi="宋体" w:hint="eastAsia"/>
          <w:sz w:val="24"/>
        </w:rPr>
        <w:t>（项目名称、</w:t>
      </w:r>
      <w:r>
        <w:rPr>
          <w:rFonts w:ascii="宋体" w:hAnsi="宋体"/>
          <w:sz w:val="24"/>
        </w:rPr>
        <w:t>包号</w:t>
      </w:r>
      <w:r>
        <w:rPr>
          <w:rFonts w:ascii="宋体" w:hAnsi="宋体" w:hint="eastAsia"/>
          <w:sz w:val="24"/>
        </w:rPr>
        <w:t>）</w:t>
      </w:r>
      <w:r>
        <w:rPr>
          <w:rFonts w:ascii="宋体" w:hAnsi="宋体" w:hint="eastAsia"/>
          <w:sz w:val="24"/>
          <w:u w:val="single"/>
        </w:rPr>
        <w:t xml:space="preserve">                </w:t>
      </w:r>
      <w:r>
        <w:rPr>
          <w:rFonts w:ascii="宋体" w:hAnsi="宋体" w:hint="eastAsia"/>
          <w:sz w:val="24"/>
          <w:u w:val="single"/>
        </w:rPr>
        <w:t>（</w:t>
      </w:r>
      <w:r>
        <w:rPr>
          <w:rFonts w:ascii="宋体" w:hAnsi="宋体" w:hint="eastAsia"/>
          <w:sz w:val="24"/>
        </w:rPr>
        <w:t>项目编号</w:t>
      </w:r>
      <w:r>
        <w:rPr>
          <w:rFonts w:ascii="宋体" w:hAnsi="宋体" w:hint="eastAsia"/>
          <w:sz w:val="24"/>
        </w:rPr>
        <w:t>)</w:t>
      </w:r>
      <w:r>
        <w:rPr>
          <w:rFonts w:ascii="宋体" w:hAnsi="宋体" w:hint="eastAsia"/>
          <w:sz w:val="24"/>
        </w:rPr>
        <w:t>的投标活动，并以本公司名义处理一切与此次投标有关的事宜。</w:t>
      </w:r>
      <w:r>
        <w:rPr>
          <w:rFonts w:ascii="宋体" w:hAnsi="宋体"/>
          <w:sz w:val="24"/>
        </w:rPr>
        <w:t>在</w:t>
      </w:r>
      <w:r>
        <w:rPr>
          <w:rFonts w:ascii="宋体" w:hAnsi="宋体" w:hint="eastAsia"/>
          <w:sz w:val="24"/>
        </w:rPr>
        <w:t>此</w:t>
      </w:r>
      <w:r>
        <w:rPr>
          <w:rFonts w:ascii="宋体" w:hAnsi="宋体"/>
          <w:sz w:val="24"/>
        </w:rPr>
        <w:t>次</w:t>
      </w:r>
      <w:r>
        <w:rPr>
          <w:rFonts w:ascii="宋体" w:hAnsi="宋体" w:hint="eastAsia"/>
          <w:sz w:val="24"/>
        </w:rPr>
        <w:t>投标</w:t>
      </w:r>
      <w:r>
        <w:rPr>
          <w:rFonts w:ascii="宋体" w:hAnsi="宋体"/>
          <w:sz w:val="24"/>
        </w:rPr>
        <w:t>过程</w:t>
      </w:r>
      <w:r>
        <w:rPr>
          <w:rFonts w:ascii="宋体" w:hAnsi="宋体" w:hint="eastAsia"/>
          <w:sz w:val="24"/>
        </w:rPr>
        <w:t>中，</w:t>
      </w:r>
      <w:r>
        <w:rPr>
          <w:rFonts w:ascii="宋体" w:hAnsi="宋体"/>
          <w:sz w:val="24"/>
        </w:rPr>
        <w:t>本</w:t>
      </w:r>
      <w:r>
        <w:rPr>
          <w:rFonts w:ascii="宋体" w:hAnsi="宋体" w:hint="eastAsia"/>
          <w:sz w:val="24"/>
        </w:rPr>
        <w:t>公</w:t>
      </w:r>
      <w:r>
        <w:rPr>
          <w:rFonts w:ascii="宋体" w:hAnsi="宋体"/>
          <w:sz w:val="24"/>
        </w:rPr>
        <w:t>司将承担该</w:t>
      </w:r>
      <w:r>
        <w:rPr>
          <w:rFonts w:ascii="宋体" w:hAnsi="宋体" w:hint="eastAsia"/>
          <w:sz w:val="24"/>
        </w:rPr>
        <w:t>代理</w:t>
      </w:r>
      <w:r>
        <w:rPr>
          <w:rFonts w:ascii="宋体" w:hAnsi="宋体"/>
          <w:sz w:val="24"/>
        </w:rPr>
        <w:t>人</w:t>
      </w:r>
      <w:r>
        <w:rPr>
          <w:rFonts w:ascii="宋体" w:hAnsi="宋体" w:hint="eastAsia"/>
          <w:sz w:val="24"/>
        </w:rPr>
        <w:t>行</w:t>
      </w:r>
      <w:r>
        <w:rPr>
          <w:rFonts w:ascii="宋体" w:hAnsi="宋体"/>
          <w:sz w:val="24"/>
        </w:rPr>
        <w:t>为的全部法律</w:t>
      </w:r>
      <w:r>
        <w:rPr>
          <w:rFonts w:ascii="宋体" w:hAnsi="宋体" w:hint="eastAsia"/>
          <w:sz w:val="24"/>
        </w:rPr>
        <w:t>后</w:t>
      </w:r>
      <w:r>
        <w:rPr>
          <w:rFonts w:ascii="宋体" w:hAnsi="宋体"/>
          <w:sz w:val="24"/>
        </w:rPr>
        <w:t>果和法律责任。</w:t>
      </w:r>
    </w:p>
    <w:p w:rsidR="00AF57E1" w:rsidRDefault="004D05F2" w:rsidP="00B04F8D">
      <w:pPr>
        <w:pStyle w:val="100"/>
        <w:spacing w:line="360" w:lineRule="auto"/>
        <w:ind w:firstLineChars="177" w:firstLine="425"/>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有效期与本公司投标文件中标注的投标有效期相同，自签章之日起生效。</w:t>
      </w:r>
    </w:p>
    <w:p w:rsidR="00AF57E1" w:rsidRDefault="00AF57E1">
      <w:pPr>
        <w:spacing w:line="360" w:lineRule="auto"/>
        <w:ind w:firstLine="435"/>
        <w:rPr>
          <w:rFonts w:ascii="宋体" w:hAnsi="宋体"/>
          <w:sz w:val="24"/>
        </w:rPr>
      </w:pPr>
    </w:p>
    <w:p w:rsidR="00AF57E1" w:rsidRDefault="00AF57E1">
      <w:pPr>
        <w:spacing w:line="360" w:lineRule="auto"/>
        <w:ind w:firstLine="435"/>
        <w:rPr>
          <w:rFonts w:ascii="宋体" w:hAnsi="宋体"/>
          <w:sz w:val="24"/>
        </w:rPr>
      </w:pPr>
    </w:p>
    <w:p w:rsidR="00AF57E1" w:rsidRDefault="00AF57E1">
      <w:pPr>
        <w:spacing w:line="360" w:lineRule="auto"/>
        <w:ind w:firstLine="435"/>
        <w:rPr>
          <w:rFonts w:ascii="宋体" w:hAnsi="宋体"/>
          <w:sz w:val="24"/>
        </w:rPr>
      </w:pPr>
    </w:p>
    <w:p w:rsidR="00AF57E1" w:rsidRDefault="004D05F2">
      <w:pPr>
        <w:spacing w:line="480" w:lineRule="auto"/>
        <w:ind w:firstLine="437"/>
        <w:rPr>
          <w:rFonts w:ascii="宋体" w:hAnsi="宋体"/>
          <w:sz w:val="24"/>
          <w:u w:val="single"/>
        </w:rPr>
      </w:pPr>
      <w:r>
        <w:rPr>
          <w:rFonts w:ascii="宋体" w:hAnsi="宋体" w:hint="eastAsia"/>
          <w:sz w:val="24"/>
        </w:rPr>
        <w:t>法定代表人签字或盖章</w:t>
      </w:r>
    </w:p>
    <w:p w:rsidR="00AF57E1" w:rsidRDefault="004D05F2">
      <w:pPr>
        <w:spacing w:line="480" w:lineRule="auto"/>
        <w:ind w:firstLine="437"/>
        <w:rPr>
          <w:rFonts w:ascii="宋体" w:hAnsi="宋体"/>
          <w:sz w:val="24"/>
          <w:u w:val="single"/>
        </w:rPr>
      </w:pPr>
      <w:r>
        <w:rPr>
          <w:rFonts w:ascii="宋体" w:hAnsi="宋体" w:hint="eastAsia"/>
          <w:sz w:val="24"/>
        </w:rPr>
        <w:t>被授权人签字</w:t>
      </w:r>
    </w:p>
    <w:p w:rsidR="00AF57E1" w:rsidRDefault="004D05F2">
      <w:pPr>
        <w:spacing w:line="480" w:lineRule="auto"/>
        <w:ind w:firstLine="437"/>
        <w:rPr>
          <w:rFonts w:ascii="宋体" w:hAnsi="宋体"/>
          <w:sz w:val="24"/>
          <w:u w:val="single"/>
        </w:rPr>
      </w:pPr>
      <w:r>
        <w:rPr>
          <w:rFonts w:ascii="宋体" w:hAnsi="宋体" w:hint="eastAsia"/>
          <w:sz w:val="24"/>
        </w:rPr>
        <w:t>投标人公章</w:t>
      </w:r>
    </w:p>
    <w:p w:rsidR="00AF57E1" w:rsidRDefault="00AF57E1">
      <w:pPr>
        <w:spacing w:line="360" w:lineRule="auto"/>
        <w:ind w:firstLine="437"/>
        <w:rPr>
          <w:rFonts w:ascii="宋体" w:hAnsi="宋体"/>
          <w:sz w:val="24"/>
          <w:u w:val="single"/>
        </w:rPr>
      </w:pPr>
    </w:p>
    <w:p w:rsidR="00AF57E1" w:rsidRDefault="00AF57E1">
      <w:pPr>
        <w:spacing w:line="360" w:lineRule="auto"/>
        <w:ind w:firstLine="437"/>
        <w:rPr>
          <w:rFonts w:ascii="宋体" w:hAnsi="宋体"/>
          <w:sz w:val="24"/>
          <w:u w:val="single"/>
        </w:rPr>
      </w:pPr>
    </w:p>
    <w:p w:rsidR="00AF57E1" w:rsidRDefault="00AF57E1">
      <w:pPr>
        <w:spacing w:line="360" w:lineRule="auto"/>
        <w:rPr>
          <w:rFonts w:ascii="宋体" w:hAnsi="宋体"/>
          <w:sz w:val="24"/>
          <w:u w:val="single"/>
        </w:rPr>
      </w:pPr>
    </w:p>
    <w:p w:rsidR="00AF57E1" w:rsidRDefault="004D05F2">
      <w:pPr>
        <w:spacing w:line="360" w:lineRule="auto"/>
        <w:ind w:leftChars="78" w:left="164" w:firstLineChars="50" w:firstLine="120"/>
        <w:rPr>
          <w:rFonts w:ascii="宋体" w:hAnsi="宋体"/>
          <w:b/>
          <w:sz w:val="24"/>
        </w:rPr>
      </w:pPr>
      <w:r>
        <w:rPr>
          <w:rFonts w:ascii="宋体" w:hAnsi="宋体" w:hint="eastAsia"/>
          <w:b/>
          <w:sz w:val="24"/>
        </w:rPr>
        <w:t>注</w:t>
      </w:r>
      <w:r>
        <w:rPr>
          <w:rFonts w:ascii="宋体" w:hAnsi="宋体"/>
          <w:b/>
          <w:sz w:val="24"/>
        </w:rPr>
        <w:t>：</w:t>
      </w:r>
      <w:r>
        <w:rPr>
          <w:rFonts w:ascii="宋体" w:hAnsi="宋体" w:hint="eastAsia"/>
          <w:b/>
          <w:sz w:val="24"/>
        </w:rPr>
        <w:t>1</w:t>
      </w:r>
      <w:r>
        <w:rPr>
          <w:rFonts w:ascii="宋体" w:hAnsi="宋体" w:hint="eastAsia"/>
          <w:b/>
          <w:sz w:val="24"/>
        </w:rPr>
        <w:t>、法定代表人和</w:t>
      </w:r>
      <w:r>
        <w:rPr>
          <w:rFonts w:ascii="宋体" w:hAnsi="宋体"/>
          <w:b/>
          <w:sz w:val="24"/>
        </w:rPr>
        <w:t>被授权人</w:t>
      </w:r>
      <w:r>
        <w:rPr>
          <w:rFonts w:ascii="宋体" w:hAnsi="宋体" w:hint="eastAsia"/>
          <w:b/>
          <w:sz w:val="24"/>
        </w:rPr>
        <w:t>签字</w:t>
      </w:r>
      <w:r>
        <w:rPr>
          <w:rFonts w:ascii="宋体" w:hAnsi="宋体"/>
          <w:b/>
          <w:sz w:val="24"/>
        </w:rPr>
        <w:t>，</w:t>
      </w:r>
      <w:r>
        <w:rPr>
          <w:rFonts w:ascii="宋体" w:hAnsi="宋体" w:hint="eastAsia"/>
          <w:b/>
          <w:sz w:val="24"/>
        </w:rPr>
        <w:t>必须是亲笔签名。</w:t>
      </w:r>
    </w:p>
    <w:p w:rsidR="00AF57E1" w:rsidRDefault="004D05F2">
      <w:pPr>
        <w:spacing w:line="360" w:lineRule="auto"/>
        <w:ind w:leftChars="78" w:left="164" w:firstLineChars="250" w:firstLine="602"/>
        <w:rPr>
          <w:rFonts w:ascii="宋体" w:hAnsi="宋体"/>
          <w:b/>
          <w:sz w:val="24"/>
        </w:rPr>
      </w:pPr>
      <w:r>
        <w:rPr>
          <w:rFonts w:ascii="宋体" w:hAnsi="宋体"/>
          <w:b/>
          <w:sz w:val="24"/>
        </w:rPr>
        <w:t>2</w:t>
      </w:r>
      <w:r>
        <w:rPr>
          <w:rFonts w:ascii="宋体" w:hAnsi="宋体" w:hint="eastAsia"/>
          <w:b/>
          <w:sz w:val="24"/>
        </w:rPr>
        <w:t>、</w:t>
      </w:r>
      <w:r>
        <w:rPr>
          <w:rFonts w:ascii="宋体" w:hAnsi="宋体"/>
          <w:b/>
          <w:sz w:val="24"/>
        </w:rPr>
        <w:t>法定代</w:t>
      </w:r>
      <w:r>
        <w:rPr>
          <w:rFonts w:ascii="宋体" w:hAnsi="宋体" w:hint="eastAsia"/>
          <w:b/>
          <w:sz w:val="24"/>
        </w:rPr>
        <w:t>表</w:t>
      </w:r>
      <w:r>
        <w:rPr>
          <w:rFonts w:ascii="宋体" w:hAnsi="宋体"/>
          <w:b/>
          <w:sz w:val="24"/>
        </w:rPr>
        <w:t>人盖章</w:t>
      </w:r>
      <w:r>
        <w:rPr>
          <w:rFonts w:ascii="宋体" w:hAnsi="宋体" w:hint="eastAsia"/>
          <w:b/>
          <w:sz w:val="24"/>
        </w:rPr>
        <w:t>和</w:t>
      </w:r>
      <w:r>
        <w:rPr>
          <w:rFonts w:ascii="宋体" w:hAnsi="宋体"/>
          <w:b/>
          <w:sz w:val="24"/>
        </w:rPr>
        <w:t>投标人公章</w:t>
      </w:r>
      <w:r>
        <w:rPr>
          <w:rFonts w:ascii="宋体" w:hAnsi="宋体" w:hint="eastAsia"/>
          <w:b/>
          <w:sz w:val="24"/>
        </w:rPr>
        <w:t>，</w:t>
      </w:r>
      <w:r>
        <w:rPr>
          <w:rFonts w:ascii="宋体" w:hAnsi="宋体"/>
          <w:b/>
          <w:sz w:val="24"/>
        </w:rPr>
        <w:t>必须</w:t>
      </w:r>
      <w:r>
        <w:rPr>
          <w:rFonts w:ascii="宋体" w:hAnsi="宋体" w:hint="eastAsia"/>
          <w:b/>
          <w:sz w:val="24"/>
        </w:rPr>
        <w:t>是经公安部门备案的印章。</w:t>
      </w:r>
    </w:p>
    <w:p w:rsidR="00AF57E1" w:rsidRDefault="004D05F2">
      <w:pPr>
        <w:spacing w:line="360" w:lineRule="auto"/>
        <w:ind w:leftChars="78" w:left="164" w:firstLineChars="250" w:firstLine="602"/>
        <w:rPr>
          <w:rFonts w:ascii="宋体" w:hAnsi="宋体"/>
          <w:b/>
          <w:sz w:val="24"/>
        </w:rPr>
      </w:pPr>
      <w:r>
        <w:rPr>
          <w:rFonts w:ascii="宋体" w:hAnsi="宋体" w:hint="eastAsia"/>
          <w:b/>
          <w:sz w:val="24"/>
        </w:rPr>
        <w:t>3</w:t>
      </w:r>
      <w:r>
        <w:rPr>
          <w:rFonts w:ascii="宋体" w:hAnsi="宋体" w:hint="eastAsia"/>
          <w:b/>
          <w:sz w:val="24"/>
        </w:rPr>
        <w:t>、</w:t>
      </w:r>
      <w:r>
        <w:rPr>
          <w:rFonts w:ascii="宋体" w:hAnsi="宋体"/>
          <w:b/>
          <w:sz w:val="24"/>
        </w:rPr>
        <w:t>不得使用其他印章或电子制版签名。</w:t>
      </w:r>
    </w:p>
    <w:p w:rsidR="00AF57E1" w:rsidRDefault="00AF57E1">
      <w:pPr>
        <w:rPr>
          <w:rFonts w:ascii="宋体" w:hAnsi="宋体"/>
          <w:sz w:val="24"/>
        </w:rPr>
      </w:pPr>
    </w:p>
    <w:p w:rsidR="00AF57E1" w:rsidRDefault="00AF57E1">
      <w:pPr>
        <w:spacing w:line="360" w:lineRule="auto"/>
        <w:rPr>
          <w:rFonts w:ascii="宋体" w:hAnsi="宋体"/>
          <w:b/>
        </w:rPr>
      </w:pPr>
    </w:p>
    <w:p w:rsidR="00AF57E1" w:rsidRDefault="00AF57E1">
      <w:pPr>
        <w:snapToGrid w:val="0"/>
        <w:spacing w:line="360" w:lineRule="auto"/>
        <w:rPr>
          <w:rFonts w:ascii="宋体" w:hAnsi="宋体"/>
          <w:b/>
        </w:rPr>
      </w:pPr>
    </w:p>
    <w:p w:rsidR="00AF57E1" w:rsidRDefault="004D05F2">
      <w:pPr>
        <w:snapToGrid w:val="0"/>
        <w:spacing w:line="360" w:lineRule="auto"/>
        <w:rPr>
          <w:rFonts w:ascii="宋体" w:hAnsi="宋体"/>
          <w:b/>
          <w:sz w:val="24"/>
        </w:rPr>
      </w:pPr>
      <w:r>
        <w:rPr>
          <w:rFonts w:ascii="宋体" w:hAnsi="宋体" w:hint="eastAsia"/>
        </w:rPr>
        <w:tab/>
      </w:r>
    </w:p>
    <w:p w:rsidR="00AF57E1" w:rsidRDefault="00AF57E1">
      <w:pPr>
        <w:spacing w:line="360" w:lineRule="auto"/>
        <w:jc w:val="center"/>
        <w:rPr>
          <w:rFonts w:ascii="宋体" w:hAnsi="宋体"/>
          <w:sz w:val="24"/>
        </w:rPr>
      </w:pPr>
    </w:p>
    <w:p w:rsidR="00AF57E1" w:rsidRDefault="004D05F2">
      <w:pPr>
        <w:spacing w:line="360" w:lineRule="auto"/>
        <w:rPr>
          <w:rFonts w:ascii="宋体" w:hAnsi="宋体"/>
          <w:sz w:val="24"/>
        </w:rPr>
      </w:pPr>
      <w:r>
        <w:rPr>
          <w:rFonts w:ascii="宋体" w:hAnsi="宋体"/>
          <w:sz w:val="24"/>
        </w:rPr>
        <w:br w:type="page"/>
      </w:r>
    </w:p>
    <w:p w:rsidR="00AF57E1" w:rsidRDefault="004D05F2">
      <w:pPr>
        <w:jc w:val="center"/>
        <w:rPr>
          <w:rFonts w:ascii="宋体" w:hAnsi="宋体"/>
          <w:sz w:val="28"/>
          <w:szCs w:val="28"/>
        </w:rPr>
      </w:pPr>
      <w:r>
        <w:rPr>
          <w:rFonts w:ascii="宋体" w:hAnsi="宋体" w:hint="eastAsia"/>
          <w:sz w:val="28"/>
          <w:szCs w:val="28"/>
        </w:rPr>
        <w:lastRenderedPageBreak/>
        <w:t>被授权人身份证复印件（复印件加盖公章）</w:t>
      </w:r>
    </w:p>
    <w:p w:rsidR="00AF57E1" w:rsidRDefault="004D05F2">
      <w:pPr>
        <w:spacing w:line="360" w:lineRule="auto"/>
        <w:jc w:val="center"/>
        <w:rPr>
          <w:rFonts w:ascii="宋体" w:hAnsi="宋体"/>
          <w:sz w:val="28"/>
          <w:szCs w:val="28"/>
        </w:rPr>
      </w:pPr>
      <w:r>
        <w:rPr>
          <w:rFonts w:ascii="宋体" w:hAnsi="宋体"/>
          <w:sz w:val="28"/>
          <w:szCs w:val="28"/>
        </w:rPr>
        <w:br w:type="page"/>
      </w:r>
      <w:r>
        <w:rPr>
          <w:rFonts w:ascii="宋体" w:hAnsi="宋体" w:hint="eastAsia"/>
          <w:sz w:val="28"/>
          <w:szCs w:val="28"/>
        </w:rPr>
        <w:lastRenderedPageBreak/>
        <w:t>（五）信用承诺书</w:t>
      </w:r>
    </w:p>
    <w:p w:rsidR="00AF57E1" w:rsidRDefault="00AF57E1">
      <w:pPr>
        <w:spacing w:line="360" w:lineRule="auto"/>
        <w:ind w:firstLineChars="200" w:firstLine="480"/>
        <w:jc w:val="left"/>
        <w:rPr>
          <w:rFonts w:ascii="宋体" w:hAnsi="宋体"/>
          <w:sz w:val="24"/>
        </w:rPr>
      </w:pPr>
    </w:p>
    <w:p w:rsidR="00AF57E1" w:rsidRDefault="004D05F2">
      <w:pPr>
        <w:spacing w:line="360" w:lineRule="auto"/>
        <w:ind w:firstLineChars="200" w:firstLine="480"/>
        <w:jc w:val="left"/>
        <w:rPr>
          <w:rFonts w:ascii="宋体" w:hAnsi="宋体"/>
          <w:sz w:val="24"/>
        </w:rPr>
      </w:pPr>
      <w:r>
        <w:rPr>
          <w:rFonts w:ascii="宋体" w:hAnsi="宋体"/>
          <w:sz w:val="24"/>
        </w:rPr>
        <w:t>致：（采购人、招标代理机构）</w:t>
      </w:r>
    </w:p>
    <w:p w:rsidR="00AF57E1" w:rsidRDefault="004D05F2">
      <w:pPr>
        <w:spacing w:line="360" w:lineRule="auto"/>
        <w:ind w:firstLineChars="200" w:firstLine="480"/>
        <w:jc w:val="left"/>
        <w:rPr>
          <w:rFonts w:ascii="宋体" w:hAnsi="宋体"/>
          <w:sz w:val="24"/>
        </w:rPr>
      </w:pPr>
      <w:r>
        <w:rPr>
          <w:rFonts w:ascii="宋体" w:hAnsi="宋体"/>
          <w:sz w:val="24"/>
        </w:rPr>
        <w:t>我单位在参与（项目名称：</w:t>
      </w:r>
      <w:r>
        <w:rPr>
          <w:rFonts w:ascii="宋体" w:hAnsi="宋体" w:hint="eastAsia"/>
          <w:sz w:val="24"/>
          <w:u w:val="single"/>
        </w:rPr>
        <w:t xml:space="preserve">      </w:t>
      </w:r>
      <w:r>
        <w:rPr>
          <w:rFonts w:ascii="宋体" w:hAnsi="宋体"/>
          <w:sz w:val="24"/>
          <w:u w:val="single"/>
        </w:rPr>
        <w:t>，</w:t>
      </w:r>
      <w:r>
        <w:rPr>
          <w:rFonts w:ascii="宋体" w:hAnsi="宋体"/>
          <w:sz w:val="24"/>
        </w:rPr>
        <w:t>项目编号：</w:t>
      </w:r>
      <w:r>
        <w:rPr>
          <w:rFonts w:ascii="宋体" w:hAnsi="宋体" w:hint="eastAsia"/>
          <w:sz w:val="24"/>
          <w:u w:val="single"/>
        </w:rPr>
        <w:t xml:space="preserve">      </w:t>
      </w:r>
      <w:r>
        <w:rPr>
          <w:rFonts w:ascii="宋体" w:hAnsi="宋体"/>
          <w:sz w:val="24"/>
          <w:u w:val="single"/>
        </w:rPr>
        <w:t>，</w:t>
      </w:r>
      <w:r>
        <w:rPr>
          <w:rFonts w:ascii="宋体" w:hAnsi="宋体"/>
          <w:sz w:val="24"/>
        </w:rPr>
        <w:t>）的政府采购活动中，自愿做出承诺：根据《中华人民共和国政府采购法》《中华人民共和国政府采购法实施条例》等规定及采购文件资格要求，我单位符合以下条件：</w:t>
      </w:r>
    </w:p>
    <w:p w:rsidR="00AF57E1" w:rsidRDefault="004D05F2">
      <w:pPr>
        <w:spacing w:line="360" w:lineRule="auto"/>
        <w:ind w:firstLineChars="200" w:firstLine="480"/>
        <w:jc w:val="left"/>
        <w:rPr>
          <w:rFonts w:ascii="宋体" w:hAnsi="宋体"/>
          <w:sz w:val="24"/>
        </w:rPr>
      </w:pPr>
      <w:r>
        <w:rPr>
          <w:rFonts w:ascii="宋体" w:hAnsi="宋体"/>
          <w:sz w:val="24"/>
        </w:rPr>
        <w:t>1.</w:t>
      </w:r>
      <w:r>
        <w:rPr>
          <w:rFonts w:ascii="宋体" w:hAnsi="宋体"/>
          <w:sz w:val="24"/>
        </w:rPr>
        <w:t>具有良好的商业信誉和健全的财务会计制度；</w:t>
      </w:r>
    </w:p>
    <w:p w:rsidR="00AF57E1" w:rsidRDefault="004D05F2">
      <w:pPr>
        <w:spacing w:line="360" w:lineRule="auto"/>
        <w:ind w:firstLineChars="200" w:firstLine="480"/>
        <w:jc w:val="left"/>
        <w:rPr>
          <w:rFonts w:ascii="宋体" w:hAnsi="宋体"/>
          <w:sz w:val="24"/>
        </w:rPr>
      </w:pPr>
      <w:r>
        <w:rPr>
          <w:rFonts w:ascii="宋体" w:hAnsi="宋体"/>
          <w:sz w:val="24"/>
        </w:rPr>
        <w:t>2.</w:t>
      </w:r>
      <w:r>
        <w:rPr>
          <w:rFonts w:ascii="宋体" w:hAnsi="宋体"/>
          <w:sz w:val="24"/>
        </w:rPr>
        <w:t>依法缴纳税收和社会保障资金的良好记录；</w:t>
      </w:r>
    </w:p>
    <w:p w:rsidR="00AF57E1" w:rsidRDefault="004D05F2">
      <w:pPr>
        <w:spacing w:line="360" w:lineRule="auto"/>
        <w:ind w:firstLineChars="200" w:firstLine="480"/>
        <w:jc w:val="left"/>
        <w:rPr>
          <w:rFonts w:ascii="宋体" w:hAnsi="宋体"/>
          <w:sz w:val="24"/>
        </w:rPr>
      </w:pPr>
      <w:r>
        <w:rPr>
          <w:rFonts w:ascii="宋体" w:hAnsi="宋体"/>
          <w:sz w:val="24"/>
        </w:rPr>
        <w:t>3.</w:t>
      </w:r>
      <w:r>
        <w:rPr>
          <w:rFonts w:ascii="宋体" w:hAnsi="宋体"/>
          <w:sz w:val="24"/>
        </w:rPr>
        <w:t>参加政府采购活动前三年内，在经营活动中无重大违法记录。</w:t>
      </w:r>
    </w:p>
    <w:p w:rsidR="00AF57E1" w:rsidRDefault="004D05F2">
      <w:pPr>
        <w:spacing w:line="360" w:lineRule="auto"/>
        <w:ind w:firstLineChars="200" w:firstLine="480"/>
        <w:jc w:val="left"/>
        <w:rPr>
          <w:rFonts w:ascii="宋体" w:hAnsi="宋体"/>
          <w:sz w:val="24"/>
        </w:rPr>
      </w:pPr>
      <w:r>
        <w:rPr>
          <w:rFonts w:ascii="宋体" w:hAnsi="宋体"/>
          <w:sz w:val="24"/>
        </w:rPr>
        <w:t>若我单位以上承诺不实，自愿承担提供虚假材料的法律责任。</w:t>
      </w:r>
    </w:p>
    <w:p w:rsidR="00AF57E1" w:rsidRDefault="00AF57E1">
      <w:pPr>
        <w:spacing w:line="360" w:lineRule="auto"/>
        <w:ind w:firstLineChars="200" w:firstLine="480"/>
        <w:jc w:val="left"/>
        <w:rPr>
          <w:rFonts w:ascii="宋体" w:hAnsi="宋体"/>
          <w:sz w:val="24"/>
        </w:rPr>
      </w:pPr>
    </w:p>
    <w:p w:rsidR="00AF57E1" w:rsidRDefault="004D05F2">
      <w:pPr>
        <w:spacing w:line="360" w:lineRule="auto"/>
        <w:ind w:firstLineChars="200" w:firstLine="480"/>
        <w:jc w:val="left"/>
        <w:rPr>
          <w:rFonts w:ascii="宋体" w:hAnsi="宋体"/>
          <w:sz w:val="24"/>
        </w:rPr>
      </w:pPr>
      <w:r>
        <w:rPr>
          <w:rFonts w:ascii="宋体" w:hAnsi="宋体"/>
          <w:sz w:val="24"/>
        </w:rPr>
        <w:t>承诺供应商（公章）：</w:t>
      </w:r>
    </w:p>
    <w:p w:rsidR="00AF57E1" w:rsidRDefault="004D05F2">
      <w:pPr>
        <w:spacing w:line="360" w:lineRule="auto"/>
        <w:ind w:firstLineChars="200" w:firstLine="480"/>
        <w:jc w:val="left"/>
        <w:rPr>
          <w:rFonts w:ascii="宋体" w:hAnsi="宋体"/>
          <w:sz w:val="24"/>
        </w:rPr>
      </w:pPr>
      <w:r>
        <w:rPr>
          <w:rFonts w:ascii="宋体" w:hAnsi="宋体"/>
          <w:sz w:val="24"/>
        </w:rPr>
        <w:t>单位负责人或授权代表（签字）：</w:t>
      </w:r>
    </w:p>
    <w:p w:rsidR="00AF57E1" w:rsidRDefault="004D05F2">
      <w:pPr>
        <w:spacing w:line="360" w:lineRule="auto"/>
        <w:ind w:firstLineChars="200" w:firstLine="480"/>
        <w:jc w:val="left"/>
        <w:rPr>
          <w:rFonts w:ascii="宋体" w:hAnsi="宋体"/>
          <w:sz w:val="24"/>
        </w:rPr>
      </w:pPr>
      <w:r>
        <w:rPr>
          <w:rFonts w:ascii="宋体" w:hAnsi="宋体"/>
          <w:sz w:val="24"/>
        </w:rPr>
        <w:t>日期：</w:t>
      </w:r>
    </w:p>
    <w:p w:rsidR="00AF57E1" w:rsidRDefault="00AF57E1">
      <w:pPr>
        <w:spacing w:line="360" w:lineRule="auto"/>
        <w:ind w:firstLineChars="200" w:firstLine="480"/>
        <w:jc w:val="left"/>
        <w:rPr>
          <w:rFonts w:ascii="宋体" w:hAnsi="宋体"/>
          <w:sz w:val="24"/>
        </w:rPr>
      </w:pPr>
    </w:p>
    <w:p w:rsidR="00AF57E1" w:rsidRDefault="004D05F2">
      <w:pPr>
        <w:spacing w:line="360" w:lineRule="auto"/>
        <w:ind w:firstLineChars="200" w:firstLine="480"/>
        <w:jc w:val="left"/>
        <w:rPr>
          <w:rFonts w:ascii="宋体" w:hAnsi="宋体"/>
          <w:sz w:val="24"/>
        </w:rPr>
      </w:pPr>
      <w:r>
        <w:rPr>
          <w:rFonts w:ascii="宋体" w:hAnsi="宋体"/>
          <w:sz w:val="24"/>
        </w:rPr>
        <w:t>说明：供应商可自行选择是否提供</w:t>
      </w:r>
      <w:proofErr w:type="gramStart"/>
      <w:r>
        <w:rPr>
          <w:rFonts w:ascii="宋体" w:hAnsi="宋体"/>
          <w:sz w:val="24"/>
        </w:rPr>
        <w:t>本承诺</w:t>
      </w:r>
      <w:proofErr w:type="gramEnd"/>
      <w:r>
        <w:rPr>
          <w:rFonts w:ascii="宋体" w:hAnsi="宋体"/>
          <w:sz w:val="24"/>
        </w:rPr>
        <w:t>书，若不提供，应按《中华人民共和国政府采购法》《中华人民共和国政府采购法实施条例》等规定及采购文件资格要求提供相的证明材料。</w:t>
      </w:r>
    </w:p>
    <w:p w:rsidR="00AF57E1" w:rsidRDefault="004D05F2">
      <w:pPr>
        <w:spacing w:line="360" w:lineRule="auto"/>
        <w:ind w:firstLineChars="200" w:firstLine="480"/>
        <w:jc w:val="left"/>
        <w:rPr>
          <w:rFonts w:ascii="宋体" w:hAnsi="宋体"/>
          <w:sz w:val="24"/>
        </w:rPr>
      </w:pPr>
      <w:r>
        <w:rPr>
          <w:rFonts w:ascii="宋体" w:hAnsi="宋体" w:hint="eastAsia"/>
          <w:sz w:val="24"/>
        </w:rPr>
        <w:t>（注：重大违法记录是指供应商因违法经营受到刑事处罚或者责令停产停业、吊销许可证或者执照、较大数额罚款等行政处罚。依据财政部（财库〔</w:t>
      </w:r>
      <w:r>
        <w:rPr>
          <w:rFonts w:ascii="宋体" w:hAnsi="宋体" w:hint="eastAsia"/>
          <w:sz w:val="24"/>
        </w:rPr>
        <w:t>2022</w:t>
      </w:r>
      <w:r>
        <w:rPr>
          <w:rFonts w:ascii="宋体" w:hAnsi="宋体" w:hint="eastAsia"/>
          <w:sz w:val="24"/>
        </w:rPr>
        <w:t>〕</w:t>
      </w:r>
      <w:r>
        <w:rPr>
          <w:rFonts w:ascii="宋体" w:hAnsi="宋体" w:hint="eastAsia"/>
          <w:sz w:val="24"/>
        </w:rPr>
        <w:t xml:space="preserve">3 </w:t>
      </w:r>
      <w:r>
        <w:rPr>
          <w:rFonts w:ascii="宋体" w:hAnsi="宋体" w:hint="eastAsia"/>
          <w:sz w:val="24"/>
        </w:rPr>
        <w:t>号）文件〝关于《中华人民共和国政府采购法实施条例》第十九条第一款“较大数额罚款”具体适用问题的意见〞：《中华人民共和国政府采购法实施条例》第十九条第一款规定的“较大数额罚款”认定为</w:t>
      </w:r>
      <w:r>
        <w:rPr>
          <w:rFonts w:ascii="宋体" w:hAnsi="宋体" w:hint="eastAsia"/>
          <w:sz w:val="24"/>
        </w:rPr>
        <w:t>200</w:t>
      </w:r>
      <w:r>
        <w:rPr>
          <w:rFonts w:ascii="宋体" w:hAnsi="宋体" w:hint="eastAsia"/>
          <w:sz w:val="24"/>
        </w:rPr>
        <w:t>万元以上的罚款，法</w:t>
      </w:r>
      <w:r>
        <w:rPr>
          <w:rFonts w:ascii="宋体" w:hAnsi="宋体" w:hint="eastAsia"/>
          <w:sz w:val="24"/>
        </w:rPr>
        <w:t>律、行政法规以及国务院有关部门明确规定相关领域“较大数额罚款”标准高于</w:t>
      </w:r>
      <w:r>
        <w:rPr>
          <w:rFonts w:ascii="宋体" w:hAnsi="宋体" w:hint="eastAsia"/>
          <w:sz w:val="24"/>
        </w:rPr>
        <w:t>200</w:t>
      </w:r>
      <w:r>
        <w:rPr>
          <w:rFonts w:ascii="宋体" w:hAnsi="宋体" w:hint="eastAsia"/>
          <w:sz w:val="24"/>
        </w:rPr>
        <w:t>万元的，从其规定。）</w:t>
      </w:r>
    </w:p>
    <w:p w:rsidR="00AF57E1" w:rsidRDefault="00AF57E1">
      <w:pPr>
        <w:pStyle w:val="20"/>
        <w:ind w:firstLine="528"/>
        <w:rPr>
          <w:rFonts w:hAnsi="宋体"/>
        </w:rPr>
      </w:pPr>
    </w:p>
    <w:p w:rsidR="00AF57E1" w:rsidRDefault="00AF57E1">
      <w:pPr>
        <w:spacing w:line="360" w:lineRule="auto"/>
        <w:jc w:val="center"/>
        <w:rPr>
          <w:rFonts w:ascii="宋体" w:hAnsi="宋体"/>
          <w:sz w:val="24"/>
          <w:u w:val="single"/>
        </w:rPr>
        <w:sectPr w:rsidR="00AF57E1">
          <w:pgSz w:w="11906" w:h="16838"/>
          <w:pgMar w:top="1134" w:right="1134" w:bottom="1134" w:left="1134" w:header="567" w:footer="567" w:gutter="0"/>
          <w:cols w:space="720"/>
          <w:docGrid w:linePitch="312"/>
        </w:sectPr>
      </w:pPr>
    </w:p>
    <w:p w:rsidR="00AF57E1" w:rsidRDefault="004D05F2">
      <w:pPr>
        <w:spacing w:line="360" w:lineRule="auto"/>
        <w:jc w:val="center"/>
        <w:rPr>
          <w:rFonts w:ascii="宋体" w:hAnsi="宋体"/>
          <w:sz w:val="28"/>
          <w:szCs w:val="28"/>
        </w:rPr>
      </w:pPr>
      <w:r>
        <w:rPr>
          <w:rFonts w:ascii="宋体" w:hAnsi="宋体" w:hint="eastAsia"/>
          <w:sz w:val="28"/>
          <w:szCs w:val="28"/>
        </w:rPr>
        <w:lastRenderedPageBreak/>
        <w:t>（六）中小企业声明函</w:t>
      </w:r>
    </w:p>
    <w:p w:rsidR="00AF57E1" w:rsidRDefault="00AF57E1">
      <w:pPr>
        <w:jc w:val="center"/>
        <w:rPr>
          <w:rFonts w:ascii="宋体" w:hAnsi="宋体"/>
          <w:b/>
          <w:sz w:val="24"/>
        </w:rPr>
      </w:pPr>
    </w:p>
    <w:p w:rsidR="00AF57E1" w:rsidRDefault="004D05F2">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本公司</w:t>
      </w:r>
      <w:r>
        <w:rPr>
          <w:rFonts w:ascii="宋体" w:hAnsi="宋体" w:cs="宋体" w:hint="eastAsia"/>
          <w:kern w:val="0"/>
          <w:sz w:val="24"/>
        </w:rPr>
        <w:t>(</w:t>
      </w:r>
      <w:r>
        <w:rPr>
          <w:rFonts w:ascii="宋体" w:hAnsi="宋体" w:cs="宋体" w:hint="eastAsia"/>
          <w:kern w:val="0"/>
          <w:sz w:val="24"/>
        </w:rPr>
        <w:t>联合体</w:t>
      </w:r>
      <w:r>
        <w:rPr>
          <w:rFonts w:ascii="宋体" w:hAnsi="宋体" w:cs="宋体" w:hint="eastAsia"/>
          <w:kern w:val="0"/>
          <w:sz w:val="24"/>
        </w:rPr>
        <w:t>)</w:t>
      </w:r>
      <w:r>
        <w:rPr>
          <w:rFonts w:ascii="宋体" w:hAnsi="宋体" w:cs="宋体" w:hint="eastAsia"/>
          <w:kern w:val="0"/>
          <w:sz w:val="24"/>
        </w:rPr>
        <w:t>郑重声明，根据《政府采购促进中小企业发展办法》（财库</w:t>
      </w:r>
      <w:r>
        <w:rPr>
          <w:rFonts w:ascii="宋体" w:hAnsi="宋体" w:cs="宋体"/>
          <w:kern w:val="0"/>
          <w:sz w:val="24"/>
        </w:rPr>
        <w:t>[2020]46</w:t>
      </w:r>
      <w:r>
        <w:rPr>
          <w:rFonts w:ascii="宋体" w:hAnsi="宋体" w:cs="宋体" w:hint="eastAsia"/>
          <w:kern w:val="0"/>
          <w:sz w:val="24"/>
        </w:rPr>
        <w:t>号）的规定，本公司</w:t>
      </w:r>
      <w:r>
        <w:rPr>
          <w:rFonts w:ascii="宋体" w:hAnsi="宋体" w:cs="宋体" w:hint="eastAsia"/>
          <w:kern w:val="0"/>
          <w:sz w:val="24"/>
        </w:rPr>
        <w:t>(</w:t>
      </w:r>
      <w:r>
        <w:rPr>
          <w:rFonts w:ascii="宋体" w:hAnsi="宋体" w:cs="宋体" w:hint="eastAsia"/>
          <w:kern w:val="0"/>
          <w:sz w:val="24"/>
        </w:rPr>
        <w:t>联合体</w:t>
      </w:r>
      <w:r>
        <w:rPr>
          <w:rFonts w:ascii="宋体" w:hAnsi="宋体" w:cs="宋体" w:hint="eastAsia"/>
          <w:kern w:val="0"/>
          <w:sz w:val="24"/>
        </w:rPr>
        <w:t>)</w:t>
      </w:r>
      <w:r>
        <w:rPr>
          <w:rFonts w:ascii="宋体" w:hAnsi="宋体" w:cs="宋体" w:hint="eastAsia"/>
          <w:kern w:val="0"/>
          <w:sz w:val="24"/>
        </w:rPr>
        <w:t>参加</w:t>
      </w:r>
      <w:r>
        <w:rPr>
          <w:rFonts w:ascii="宋体" w:hAnsi="宋体" w:cs="宋体" w:hint="eastAsia"/>
          <w:kern w:val="0"/>
          <w:sz w:val="24"/>
          <w:u w:val="single"/>
        </w:rPr>
        <w:t xml:space="preserve">  </w:t>
      </w:r>
      <w:r>
        <w:rPr>
          <w:rFonts w:ascii="宋体" w:hAnsi="宋体" w:cs="宋体" w:hint="eastAsia"/>
          <w:kern w:val="0"/>
          <w:sz w:val="24"/>
          <w:u w:val="single"/>
        </w:rPr>
        <w:t>（单位</w:t>
      </w:r>
      <w:r>
        <w:rPr>
          <w:rFonts w:ascii="宋体" w:hAnsi="宋体" w:cs="宋体"/>
          <w:kern w:val="0"/>
          <w:sz w:val="24"/>
          <w:u w:val="single"/>
        </w:rPr>
        <w:t>名称</w:t>
      </w:r>
      <w:r>
        <w:rPr>
          <w:rFonts w:ascii="宋体" w:hAnsi="宋体" w:cs="宋体" w:hint="eastAsia"/>
          <w:kern w:val="0"/>
          <w:sz w:val="24"/>
          <w:u w:val="single"/>
        </w:rPr>
        <w:t>）的（项目</w:t>
      </w:r>
      <w:r>
        <w:rPr>
          <w:rFonts w:ascii="宋体" w:hAnsi="宋体" w:cs="宋体"/>
          <w:kern w:val="0"/>
          <w:sz w:val="24"/>
          <w:u w:val="single"/>
        </w:rPr>
        <w:t>名称</w:t>
      </w:r>
      <w:r>
        <w:rPr>
          <w:rFonts w:ascii="宋体" w:hAnsi="宋体" w:cs="宋体" w:hint="eastAsia"/>
          <w:kern w:val="0"/>
          <w:sz w:val="24"/>
          <w:u w:val="single"/>
        </w:rPr>
        <w:t>）</w:t>
      </w:r>
      <w:r>
        <w:rPr>
          <w:rFonts w:ascii="宋体" w:hAnsi="宋体" w:cs="宋体" w:hint="eastAsia"/>
          <w:kern w:val="0"/>
          <w:sz w:val="24"/>
        </w:rPr>
        <w:t>采购</w:t>
      </w:r>
      <w:r>
        <w:rPr>
          <w:rFonts w:ascii="宋体" w:hAnsi="宋体" w:cs="宋体"/>
          <w:kern w:val="0"/>
          <w:sz w:val="24"/>
        </w:rPr>
        <w:t>活动</w:t>
      </w:r>
      <w:r>
        <w:rPr>
          <w:rFonts w:ascii="宋体" w:hAnsi="宋体" w:cs="宋体" w:hint="eastAsia"/>
          <w:kern w:val="0"/>
          <w:sz w:val="24"/>
        </w:rPr>
        <w:t>，提供的货物全部由符合政策要求的中小企业制造</w:t>
      </w:r>
      <w:r>
        <w:rPr>
          <w:rFonts w:ascii="宋体" w:hAnsi="宋体" w:cs="宋体"/>
          <w:kern w:val="0"/>
          <w:sz w:val="24"/>
        </w:rPr>
        <w:t>。</w:t>
      </w:r>
      <w:r>
        <w:rPr>
          <w:rFonts w:ascii="宋体" w:hAnsi="宋体" w:cs="宋体" w:hint="eastAsia"/>
          <w:kern w:val="0"/>
          <w:sz w:val="24"/>
        </w:rPr>
        <w:t>相关</w:t>
      </w:r>
      <w:r>
        <w:rPr>
          <w:rFonts w:ascii="宋体" w:hAnsi="宋体" w:cs="宋体"/>
          <w:kern w:val="0"/>
          <w:sz w:val="24"/>
        </w:rPr>
        <w:t>企业（</w:t>
      </w:r>
      <w:r>
        <w:rPr>
          <w:rFonts w:ascii="宋体" w:hAnsi="宋体" w:cs="宋体" w:hint="eastAsia"/>
          <w:kern w:val="0"/>
          <w:sz w:val="24"/>
        </w:rPr>
        <w:t>含</w:t>
      </w:r>
      <w:r>
        <w:rPr>
          <w:rFonts w:ascii="宋体" w:hAnsi="宋体" w:cs="宋体"/>
          <w:kern w:val="0"/>
          <w:sz w:val="24"/>
        </w:rPr>
        <w:t>联合体中的中小企业、签订分包意向协议的中小企业）</w:t>
      </w:r>
      <w:r>
        <w:rPr>
          <w:rFonts w:ascii="宋体" w:hAnsi="宋体" w:cs="宋体" w:hint="eastAsia"/>
          <w:kern w:val="0"/>
          <w:sz w:val="24"/>
        </w:rPr>
        <w:t>的</w:t>
      </w:r>
      <w:r>
        <w:rPr>
          <w:rFonts w:ascii="宋体" w:hAnsi="宋体" w:cs="宋体"/>
          <w:kern w:val="0"/>
          <w:sz w:val="24"/>
        </w:rPr>
        <w:t>具体情况如下：</w:t>
      </w:r>
    </w:p>
    <w:p w:rsidR="00AF57E1" w:rsidRDefault="004D05F2">
      <w:pPr>
        <w:pStyle w:val="a4"/>
        <w:spacing w:line="360" w:lineRule="auto"/>
        <w:ind w:leftChars="0" w:left="0" w:firstLineChars="200" w:firstLine="480"/>
        <w:rPr>
          <w:rFonts w:ascii="宋体" w:hAnsi="宋体" w:cs="宋体"/>
          <w:kern w:val="0"/>
          <w:sz w:val="24"/>
          <w:u w:val="single"/>
        </w:rPr>
      </w:pPr>
      <w:r>
        <w:rPr>
          <w:rFonts w:ascii="宋体" w:hAnsi="宋体" w:cs="宋体" w:hint="eastAsia"/>
          <w:kern w:val="0"/>
          <w:sz w:val="24"/>
          <w:u w:val="single"/>
        </w:rPr>
        <w:t>1.</w:t>
      </w:r>
      <w:r>
        <w:rPr>
          <w:rFonts w:ascii="宋体" w:hAnsi="宋体" w:cs="宋体" w:hint="eastAsia"/>
          <w:kern w:val="0"/>
          <w:sz w:val="24"/>
          <w:u w:val="single"/>
        </w:rPr>
        <w:t>（标的名称），</w:t>
      </w:r>
      <w:r>
        <w:rPr>
          <w:rFonts w:ascii="宋体" w:hAnsi="宋体" w:cs="宋体"/>
          <w:kern w:val="0"/>
          <w:sz w:val="24"/>
        </w:rPr>
        <w:t>属于（</w:t>
      </w:r>
      <w:r>
        <w:rPr>
          <w:rFonts w:ascii="宋体" w:hAnsi="宋体" w:cs="宋体" w:hint="eastAsia"/>
          <w:kern w:val="0"/>
          <w:sz w:val="24"/>
          <w:u w:val="single"/>
        </w:rPr>
        <w:t>招标文件</w:t>
      </w:r>
      <w:r>
        <w:rPr>
          <w:rFonts w:ascii="宋体" w:hAnsi="宋体" w:cs="宋体"/>
          <w:kern w:val="0"/>
          <w:sz w:val="24"/>
          <w:u w:val="single"/>
        </w:rPr>
        <w:t>中明确的</w:t>
      </w:r>
      <w:r>
        <w:rPr>
          <w:rFonts w:ascii="宋体" w:hAnsi="宋体" w:cs="宋体" w:hint="eastAsia"/>
          <w:kern w:val="0"/>
          <w:sz w:val="24"/>
          <w:u w:val="single"/>
        </w:rPr>
        <w:t>所属</w:t>
      </w:r>
      <w:r>
        <w:rPr>
          <w:rFonts w:ascii="宋体" w:hAnsi="宋体" w:cs="宋体"/>
          <w:kern w:val="0"/>
          <w:sz w:val="24"/>
          <w:u w:val="single"/>
        </w:rPr>
        <w:t>行业）</w:t>
      </w:r>
      <w:r>
        <w:rPr>
          <w:rFonts w:ascii="宋体" w:hAnsi="宋体" w:cs="宋体" w:hint="eastAsia"/>
          <w:kern w:val="0"/>
          <w:sz w:val="24"/>
          <w:u w:val="single"/>
        </w:rPr>
        <w:t>；</w:t>
      </w:r>
      <w:r>
        <w:rPr>
          <w:rFonts w:ascii="宋体" w:hAnsi="宋体" w:cs="宋体" w:hint="eastAsia"/>
          <w:kern w:val="0"/>
          <w:sz w:val="24"/>
        </w:rPr>
        <w:t>制造商为</w:t>
      </w:r>
      <w:r>
        <w:rPr>
          <w:rFonts w:ascii="宋体" w:hAnsi="宋体" w:cs="宋体"/>
          <w:kern w:val="0"/>
          <w:sz w:val="24"/>
          <w:u w:val="single"/>
        </w:rPr>
        <w:t>（</w:t>
      </w:r>
      <w:r>
        <w:rPr>
          <w:rFonts w:ascii="宋体" w:hAnsi="宋体" w:cs="宋体" w:hint="eastAsia"/>
          <w:kern w:val="0"/>
          <w:sz w:val="24"/>
          <w:u w:val="single"/>
        </w:rPr>
        <w:t>企业</w:t>
      </w:r>
      <w:r>
        <w:rPr>
          <w:rFonts w:ascii="宋体" w:hAnsi="宋体" w:cs="宋体"/>
          <w:kern w:val="0"/>
          <w:sz w:val="24"/>
          <w:u w:val="single"/>
        </w:rPr>
        <w:t>名称）</w:t>
      </w:r>
      <w:r>
        <w:rPr>
          <w:rFonts w:ascii="宋体" w:hAnsi="宋体" w:cs="宋体" w:hint="eastAsia"/>
          <w:kern w:val="0"/>
          <w:sz w:val="24"/>
          <w:u w:val="single"/>
        </w:rPr>
        <w:t>，</w:t>
      </w:r>
      <w:r>
        <w:rPr>
          <w:rFonts w:ascii="宋体" w:hAnsi="宋体" w:cs="宋体"/>
          <w:kern w:val="0"/>
          <w:sz w:val="24"/>
        </w:rPr>
        <w:t>从业人员</w:t>
      </w:r>
      <w:r>
        <w:rPr>
          <w:rFonts w:ascii="宋体" w:hAnsi="宋体" w:cs="宋体" w:hint="eastAsia"/>
          <w:kern w:val="0"/>
          <w:sz w:val="24"/>
          <w:u w:val="single"/>
        </w:rPr>
        <w:t xml:space="preserve">   </w:t>
      </w:r>
      <w:r>
        <w:rPr>
          <w:rFonts w:ascii="宋体" w:hAnsi="宋体" w:cs="宋体" w:hint="eastAsia"/>
          <w:kern w:val="0"/>
          <w:sz w:val="24"/>
          <w:u w:val="single"/>
        </w:rPr>
        <w:t>人，</w:t>
      </w:r>
      <w:r>
        <w:rPr>
          <w:rFonts w:ascii="宋体" w:hAnsi="宋体" w:cs="宋体"/>
          <w:kern w:val="0"/>
          <w:sz w:val="24"/>
        </w:rPr>
        <w:t>营业收入为</w:t>
      </w:r>
      <w:r>
        <w:rPr>
          <w:rFonts w:ascii="宋体" w:hAnsi="宋体" w:cs="宋体" w:hint="eastAsia"/>
          <w:kern w:val="0"/>
          <w:sz w:val="24"/>
          <w:u w:val="single"/>
        </w:rPr>
        <w:t>万元</w:t>
      </w:r>
      <w:r>
        <w:rPr>
          <w:rFonts w:ascii="宋体" w:hAnsi="宋体" w:cs="宋体"/>
          <w:kern w:val="0"/>
          <w:sz w:val="24"/>
          <w:u w:val="single"/>
        </w:rPr>
        <w:t>，</w:t>
      </w:r>
      <w:r>
        <w:rPr>
          <w:rFonts w:ascii="宋体" w:hAnsi="宋体" w:cs="宋体"/>
          <w:kern w:val="0"/>
          <w:sz w:val="24"/>
        </w:rPr>
        <w:t>资产总额为</w:t>
      </w:r>
      <w:r>
        <w:rPr>
          <w:rFonts w:ascii="宋体" w:hAnsi="宋体" w:cs="宋体" w:hint="eastAsia"/>
          <w:kern w:val="0"/>
          <w:sz w:val="24"/>
          <w:u w:val="single"/>
        </w:rPr>
        <w:t xml:space="preserve">    </w:t>
      </w:r>
      <w:r>
        <w:rPr>
          <w:rFonts w:ascii="宋体" w:hAnsi="宋体" w:cs="宋体" w:hint="eastAsia"/>
          <w:kern w:val="0"/>
          <w:sz w:val="24"/>
          <w:u w:val="single"/>
        </w:rPr>
        <w:t>万元，</w:t>
      </w:r>
      <w:r>
        <w:rPr>
          <w:rFonts w:ascii="宋体" w:hAnsi="宋体" w:cs="宋体"/>
          <w:kern w:val="0"/>
          <w:sz w:val="24"/>
        </w:rPr>
        <w:t>属于</w:t>
      </w:r>
      <w:r>
        <w:rPr>
          <w:rFonts w:ascii="宋体" w:hAnsi="宋体" w:cs="宋体"/>
          <w:kern w:val="0"/>
          <w:sz w:val="24"/>
          <w:u w:val="single"/>
        </w:rPr>
        <w:t>（</w:t>
      </w:r>
      <w:r>
        <w:rPr>
          <w:rFonts w:ascii="宋体" w:hAnsi="宋体" w:cs="宋体" w:hint="eastAsia"/>
          <w:kern w:val="0"/>
          <w:sz w:val="24"/>
          <w:u w:val="single"/>
        </w:rPr>
        <w:t>中型</w:t>
      </w:r>
      <w:r>
        <w:rPr>
          <w:rFonts w:ascii="宋体" w:hAnsi="宋体" w:cs="宋体"/>
          <w:kern w:val="0"/>
          <w:sz w:val="24"/>
          <w:u w:val="single"/>
        </w:rPr>
        <w:t>企业、小型企业、微型企业）</w:t>
      </w:r>
      <w:r>
        <w:rPr>
          <w:rFonts w:ascii="宋体" w:hAnsi="宋体" w:cs="宋体" w:hint="eastAsia"/>
          <w:kern w:val="0"/>
          <w:sz w:val="24"/>
          <w:u w:val="single"/>
        </w:rPr>
        <w:t>；</w:t>
      </w:r>
    </w:p>
    <w:p w:rsidR="00AF57E1" w:rsidRDefault="004D05F2">
      <w:pPr>
        <w:spacing w:line="360" w:lineRule="auto"/>
        <w:ind w:firstLine="435"/>
        <w:rPr>
          <w:rFonts w:ascii="宋体" w:hAnsi="宋体"/>
          <w:sz w:val="24"/>
          <w:u w:val="single"/>
        </w:rPr>
      </w:pPr>
      <w:r>
        <w:rPr>
          <w:rFonts w:ascii="宋体" w:hAnsi="宋体"/>
          <w:sz w:val="24"/>
        </w:rPr>
        <w:t>2.</w:t>
      </w:r>
      <w:r>
        <w:rPr>
          <w:rFonts w:ascii="宋体" w:hAnsi="宋体" w:hint="eastAsia"/>
          <w:sz w:val="24"/>
          <w:u w:val="single"/>
        </w:rPr>
        <w:t>（标的</w:t>
      </w:r>
      <w:r>
        <w:rPr>
          <w:rFonts w:ascii="宋体" w:hAnsi="宋体"/>
          <w:sz w:val="24"/>
          <w:u w:val="single"/>
        </w:rPr>
        <w:t>名称</w:t>
      </w:r>
      <w:r>
        <w:rPr>
          <w:rFonts w:ascii="宋体" w:hAnsi="宋体" w:hint="eastAsia"/>
          <w:sz w:val="24"/>
          <w:u w:val="single"/>
        </w:rPr>
        <w:t>）</w:t>
      </w:r>
      <w:r>
        <w:rPr>
          <w:rFonts w:ascii="宋体" w:hAnsi="宋体" w:hint="eastAsia"/>
          <w:sz w:val="24"/>
        </w:rPr>
        <w:t>，</w:t>
      </w:r>
      <w:r>
        <w:rPr>
          <w:rFonts w:ascii="宋体" w:hAnsi="宋体"/>
          <w:sz w:val="24"/>
        </w:rPr>
        <w:t>属于</w:t>
      </w:r>
      <w:r>
        <w:rPr>
          <w:rFonts w:ascii="宋体" w:hAnsi="宋体"/>
          <w:sz w:val="24"/>
          <w:u w:val="single"/>
        </w:rPr>
        <w:t>（</w:t>
      </w:r>
      <w:r>
        <w:rPr>
          <w:rFonts w:ascii="宋体" w:hAnsi="宋体" w:hint="eastAsia"/>
          <w:sz w:val="24"/>
          <w:u w:val="single"/>
        </w:rPr>
        <w:t>招标文件</w:t>
      </w:r>
      <w:r>
        <w:rPr>
          <w:rFonts w:ascii="宋体" w:hAnsi="宋体"/>
          <w:sz w:val="24"/>
          <w:u w:val="single"/>
        </w:rPr>
        <w:t>中明确的所属行业）</w:t>
      </w:r>
      <w:r>
        <w:rPr>
          <w:rFonts w:ascii="宋体" w:hAnsi="宋体" w:hint="eastAsia"/>
          <w:sz w:val="24"/>
        </w:rPr>
        <w:t>行业</w:t>
      </w:r>
      <w:r>
        <w:rPr>
          <w:rFonts w:ascii="宋体" w:hAnsi="宋体"/>
          <w:sz w:val="24"/>
        </w:rPr>
        <w:t>；</w:t>
      </w:r>
      <w:r>
        <w:rPr>
          <w:rFonts w:ascii="宋体" w:hAnsi="宋体" w:cs="宋体" w:hint="eastAsia"/>
          <w:kern w:val="0"/>
          <w:sz w:val="24"/>
        </w:rPr>
        <w:t>制造商</w:t>
      </w:r>
      <w:r>
        <w:rPr>
          <w:rFonts w:ascii="宋体" w:hAnsi="宋体"/>
          <w:sz w:val="24"/>
        </w:rPr>
        <w:t>为</w:t>
      </w:r>
      <w:r>
        <w:rPr>
          <w:rFonts w:ascii="宋体" w:hAnsi="宋体"/>
          <w:sz w:val="24"/>
          <w:u w:val="single"/>
        </w:rPr>
        <w:t>（</w:t>
      </w:r>
      <w:r>
        <w:rPr>
          <w:rFonts w:ascii="宋体" w:hAnsi="宋体" w:hint="eastAsia"/>
          <w:sz w:val="24"/>
          <w:u w:val="single"/>
        </w:rPr>
        <w:t>企业</w:t>
      </w:r>
      <w:r>
        <w:rPr>
          <w:rFonts w:ascii="宋体" w:hAnsi="宋体"/>
          <w:sz w:val="24"/>
          <w:u w:val="single"/>
        </w:rPr>
        <w:t>名称）</w:t>
      </w:r>
      <w:r>
        <w:rPr>
          <w:rFonts w:ascii="宋体" w:hAnsi="宋体" w:hint="eastAsia"/>
          <w:sz w:val="24"/>
        </w:rPr>
        <w:t>，</w:t>
      </w:r>
      <w:r>
        <w:rPr>
          <w:rFonts w:ascii="宋体" w:hAnsi="宋体"/>
          <w:sz w:val="24"/>
        </w:rPr>
        <w:t>从业人员</w:t>
      </w:r>
      <w:r>
        <w:rPr>
          <w:rFonts w:ascii="宋体" w:hAnsi="宋体" w:hint="eastAsia"/>
          <w:sz w:val="24"/>
          <w:u w:val="single"/>
        </w:rPr>
        <w:t>人</w:t>
      </w:r>
      <w:r>
        <w:rPr>
          <w:rFonts w:ascii="宋体" w:hAnsi="宋体"/>
          <w:sz w:val="24"/>
          <w:u w:val="single"/>
        </w:rPr>
        <w:t>，</w:t>
      </w:r>
      <w:r>
        <w:rPr>
          <w:rFonts w:ascii="宋体" w:hAnsi="宋体"/>
          <w:sz w:val="24"/>
        </w:rPr>
        <w:t>营业收入为</w:t>
      </w:r>
      <w:r>
        <w:rPr>
          <w:rFonts w:ascii="宋体" w:hAnsi="宋体" w:hint="eastAsia"/>
          <w:sz w:val="24"/>
          <w:u w:val="single"/>
        </w:rPr>
        <w:t>万元</w:t>
      </w:r>
      <w:r>
        <w:rPr>
          <w:rFonts w:ascii="宋体" w:hAnsi="宋体"/>
          <w:sz w:val="24"/>
          <w:u w:val="single"/>
        </w:rPr>
        <w:t>，</w:t>
      </w:r>
      <w:r>
        <w:rPr>
          <w:rFonts w:ascii="宋体" w:hAnsi="宋体"/>
          <w:sz w:val="24"/>
        </w:rPr>
        <w:t>资产总额为</w:t>
      </w:r>
      <w:r>
        <w:rPr>
          <w:rFonts w:ascii="宋体" w:hAnsi="宋体" w:hint="eastAsia"/>
          <w:sz w:val="24"/>
          <w:u w:val="single"/>
        </w:rPr>
        <w:t>万元</w:t>
      </w:r>
      <w:r>
        <w:rPr>
          <w:rFonts w:ascii="宋体" w:hAnsi="宋体"/>
          <w:sz w:val="24"/>
        </w:rPr>
        <w:t>，属于</w:t>
      </w:r>
      <w:r>
        <w:rPr>
          <w:rFonts w:ascii="宋体" w:hAnsi="宋体"/>
          <w:sz w:val="24"/>
          <w:u w:val="single"/>
        </w:rPr>
        <w:t>（</w:t>
      </w:r>
      <w:r>
        <w:rPr>
          <w:rFonts w:ascii="宋体" w:hAnsi="宋体" w:hint="eastAsia"/>
          <w:sz w:val="24"/>
          <w:u w:val="single"/>
        </w:rPr>
        <w:t>中型</w:t>
      </w:r>
      <w:r>
        <w:rPr>
          <w:rFonts w:ascii="宋体" w:hAnsi="宋体"/>
          <w:sz w:val="24"/>
          <w:u w:val="single"/>
        </w:rPr>
        <w:t>企业、小型企业、微型企业）</w:t>
      </w:r>
      <w:r>
        <w:rPr>
          <w:rFonts w:ascii="宋体" w:hAnsi="宋体" w:hint="eastAsia"/>
          <w:sz w:val="24"/>
          <w:u w:val="single"/>
        </w:rPr>
        <w:t>；</w:t>
      </w:r>
    </w:p>
    <w:p w:rsidR="00AF57E1" w:rsidRDefault="004D05F2">
      <w:pPr>
        <w:pStyle w:val="a4"/>
        <w:spacing w:line="360" w:lineRule="auto"/>
        <w:ind w:leftChars="0"/>
        <w:rPr>
          <w:rFonts w:ascii="宋体" w:hAnsi="宋体"/>
          <w:sz w:val="24"/>
        </w:rPr>
      </w:pPr>
      <w:r>
        <w:rPr>
          <w:rFonts w:ascii="宋体" w:hAnsi="宋体" w:hint="eastAsia"/>
          <w:sz w:val="24"/>
        </w:rPr>
        <w:t>……</w:t>
      </w:r>
    </w:p>
    <w:p w:rsidR="00AF57E1" w:rsidRDefault="004D05F2">
      <w:pPr>
        <w:spacing w:line="360" w:lineRule="auto"/>
        <w:ind w:firstLineChars="200" w:firstLine="480"/>
        <w:rPr>
          <w:rFonts w:ascii="宋体" w:hAnsi="宋体"/>
          <w:sz w:val="24"/>
        </w:rPr>
      </w:pPr>
      <w:r>
        <w:rPr>
          <w:rFonts w:ascii="宋体" w:hAnsi="宋体" w:hint="eastAsia"/>
          <w:sz w:val="24"/>
        </w:rPr>
        <w:t>以上</w:t>
      </w:r>
      <w:r>
        <w:rPr>
          <w:rFonts w:ascii="宋体" w:hAnsi="宋体"/>
          <w:sz w:val="24"/>
        </w:rPr>
        <w:t>企业，不属于大</w:t>
      </w:r>
      <w:r>
        <w:rPr>
          <w:rFonts w:ascii="宋体" w:hAnsi="宋体" w:hint="eastAsia"/>
          <w:sz w:val="24"/>
        </w:rPr>
        <w:t>企业</w:t>
      </w:r>
      <w:r>
        <w:rPr>
          <w:rFonts w:ascii="宋体" w:hAnsi="宋体"/>
          <w:sz w:val="24"/>
        </w:rPr>
        <w:t>的分支机构，不存在控股股东的大企业情形，也不存在与大企业的负责人为同一人的情形。</w:t>
      </w:r>
    </w:p>
    <w:p w:rsidR="00AF57E1" w:rsidRDefault="004D05F2">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AF57E1" w:rsidRDefault="00AF57E1">
      <w:pPr>
        <w:widowControl/>
        <w:spacing w:line="360" w:lineRule="auto"/>
        <w:jc w:val="left"/>
        <w:rPr>
          <w:rFonts w:ascii="宋体" w:hAnsi="宋体" w:cs="宋体"/>
          <w:kern w:val="0"/>
          <w:sz w:val="24"/>
        </w:rPr>
      </w:pPr>
    </w:p>
    <w:p w:rsidR="00AF57E1" w:rsidRDefault="00AF57E1">
      <w:pPr>
        <w:widowControl/>
        <w:spacing w:line="520" w:lineRule="exact"/>
        <w:jc w:val="left"/>
        <w:rPr>
          <w:rFonts w:ascii="宋体" w:hAnsi="宋体" w:cs="宋体"/>
          <w:kern w:val="0"/>
          <w:sz w:val="24"/>
        </w:rPr>
      </w:pPr>
    </w:p>
    <w:p w:rsidR="00AF57E1" w:rsidRDefault="004D05F2">
      <w:pPr>
        <w:widowControl/>
        <w:spacing w:line="520" w:lineRule="exact"/>
        <w:jc w:val="center"/>
        <w:rPr>
          <w:rFonts w:ascii="宋体" w:hAnsi="宋体" w:cs="宋体"/>
          <w:kern w:val="0"/>
          <w:sz w:val="24"/>
        </w:rPr>
      </w:pPr>
      <w:r>
        <w:rPr>
          <w:rFonts w:ascii="宋体" w:hAnsi="宋体" w:cs="宋体" w:hint="eastAsia"/>
          <w:kern w:val="0"/>
          <w:sz w:val="24"/>
        </w:rPr>
        <w:t>企业名称（盖章）：</w:t>
      </w:r>
    </w:p>
    <w:p w:rsidR="00AF57E1" w:rsidRDefault="004D05F2">
      <w:pPr>
        <w:widowControl/>
        <w:spacing w:line="520" w:lineRule="exact"/>
        <w:ind w:firstLineChars="1550" w:firstLine="3720"/>
        <w:rPr>
          <w:rFonts w:ascii="宋体" w:hAnsi="宋体" w:cs="宋体"/>
          <w:kern w:val="0"/>
          <w:sz w:val="24"/>
        </w:rPr>
      </w:pPr>
      <w:r>
        <w:rPr>
          <w:rFonts w:ascii="宋体" w:hAnsi="宋体" w:cs="宋体" w:hint="eastAsia"/>
          <w:kern w:val="0"/>
          <w:sz w:val="24"/>
        </w:rPr>
        <w:t>日期：</w:t>
      </w:r>
    </w:p>
    <w:p w:rsidR="00AF57E1" w:rsidRDefault="00AF57E1">
      <w:pPr>
        <w:jc w:val="center"/>
        <w:rPr>
          <w:rFonts w:ascii="宋体" w:hAnsi="宋体"/>
          <w:b/>
          <w:sz w:val="30"/>
          <w:szCs w:val="30"/>
        </w:rPr>
      </w:pPr>
    </w:p>
    <w:p w:rsidR="00AF57E1" w:rsidRDefault="00AF57E1">
      <w:pPr>
        <w:spacing w:line="400" w:lineRule="exact"/>
        <w:rPr>
          <w:rFonts w:ascii="宋体" w:hAnsi="宋体"/>
        </w:rPr>
      </w:pPr>
    </w:p>
    <w:p w:rsidR="00AF57E1" w:rsidRDefault="00AF57E1">
      <w:pPr>
        <w:spacing w:line="360" w:lineRule="auto"/>
        <w:rPr>
          <w:rFonts w:ascii="宋体" w:hAnsi="宋体"/>
          <w:sz w:val="24"/>
        </w:rPr>
      </w:pPr>
    </w:p>
    <w:p w:rsidR="00AF57E1" w:rsidRDefault="004D05F2">
      <w:pPr>
        <w:spacing w:line="360" w:lineRule="auto"/>
        <w:ind w:firstLineChars="100" w:firstLine="240"/>
        <w:rPr>
          <w:rFonts w:ascii="宋体" w:hAnsi="宋体"/>
        </w:rPr>
      </w:pPr>
      <w:r>
        <w:rPr>
          <w:rFonts w:ascii="宋体" w:hAnsi="宋体" w:hint="eastAsia"/>
          <w:sz w:val="24"/>
        </w:rPr>
        <w:t>注：从业</w:t>
      </w:r>
      <w:r>
        <w:rPr>
          <w:rFonts w:ascii="宋体" w:hAnsi="宋体"/>
          <w:sz w:val="24"/>
        </w:rPr>
        <w:t>人员、营业收入、资产总额填报上</w:t>
      </w:r>
      <w:r>
        <w:rPr>
          <w:rFonts w:ascii="宋体" w:hAnsi="宋体" w:hint="eastAsia"/>
          <w:sz w:val="24"/>
        </w:rPr>
        <w:t>一</w:t>
      </w:r>
      <w:r>
        <w:rPr>
          <w:rFonts w:ascii="宋体" w:hAnsi="宋体"/>
          <w:sz w:val="24"/>
        </w:rPr>
        <w:t>年度数据，无上</w:t>
      </w:r>
      <w:proofErr w:type="gramStart"/>
      <w:r>
        <w:rPr>
          <w:rFonts w:ascii="宋体" w:hAnsi="宋体" w:hint="eastAsia"/>
          <w:sz w:val="24"/>
        </w:rPr>
        <w:t>一</w:t>
      </w:r>
      <w:proofErr w:type="gramEnd"/>
      <w:r>
        <w:rPr>
          <w:rFonts w:ascii="宋体" w:hAnsi="宋体"/>
          <w:sz w:val="24"/>
        </w:rPr>
        <w:t>年度数据的新成立企业可不填报。</w:t>
      </w:r>
    </w:p>
    <w:p w:rsidR="00AF57E1" w:rsidRDefault="00AF57E1">
      <w:pPr>
        <w:spacing w:line="360" w:lineRule="auto"/>
        <w:jc w:val="center"/>
        <w:rPr>
          <w:rFonts w:ascii="宋体" w:hAnsi="宋体"/>
          <w:sz w:val="24"/>
          <w:u w:val="single"/>
        </w:rPr>
      </w:pPr>
    </w:p>
    <w:p w:rsidR="00AF57E1" w:rsidRDefault="004D05F2">
      <w:pPr>
        <w:spacing w:line="360" w:lineRule="auto"/>
        <w:jc w:val="center"/>
        <w:rPr>
          <w:rFonts w:ascii="宋体" w:hAnsi="宋体"/>
          <w:b/>
          <w:sz w:val="30"/>
          <w:szCs w:val="30"/>
        </w:rPr>
      </w:pPr>
      <w:r>
        <w:rPr>
          <w:rFonts w:ascii="宋体" w:hAnsi="宋体"/>
          <w:b/>
          <w:sz w:val="30"/>
          <w:szCs w:val="30"/>
        </w:rPr>
        <w:br w:type="page"/>
      </w:r>
      <w:r>
        <w:rPr>
          <w:rFonts w:ascii="宋体" w:hAnsi="宋体" w:hint="eastAsia"/>
          <w:b/>
          <w:sz w:val="30"/>
          <w:szCs w:val="30"/>
        </w:rPr>
        <w:lastRenderedPageBreak/>
        <w:t>六、供货方案</w:t>
      </w:r>
    </w:p>
    <w:p w:rsidR="00AF57E1" w:rsidRDefault="004D05F2">
      <w:pPr>
        <w:snapToGrid w:val="0"/>
        <w:jc w:val="center"/>
        <w:rPr>
          <w:rFonts w:ascii="宋体" w:hAnsi="宋体" w:cs="Arial"/>
          <w:sz w:val="28"/>
          <w:szCs w:val="28"/>
        </w:rPr>
      </w:pPr>
      <w:r>
        <w:rPr>
          <w:rFonts w:ascii="宋体" w:hAnsi="宋体" w:cs="Arial" w:hint="eastAsia"/>
          <w:sz w:val="28"/>
          <w:szCs w:val="28"/>
        </w:rPr>
        <w:t>（格式自拟）</w:t>
      </w:r>
    </w:p>
    <w:p w:rsidR="00AF57E1" w:rsidRDefault="00AF57E1">
      <w:pPr>
        <w:snapToGrid w:val="0"/>
        <w:rPr>
          <w:rFonts w:ascii="宋体" w:hAnsi="宋体"/>
        </w:rPr>
      </w:pPr>
    </w:p>
    <w:p w:rsidR="00AF57E1" w:rsidRDefault="00AF57E1">
      <w:pPr>
        <w:snapToGrid w:val="0"/>
        <w:rPr>
          <w:rFonts w:ascii="宋体" w:hAnsi="宋体"/>
        </w:rPr>
      </w:pPr>
    </w:p>
    <w:p w:rsidR="00AF57E1" w:rsidRDefault="00AF57E1">
      <w:pPr>
        <w:snapToGrid w:val="0"/>
        <w:rPr>
          <w:rFonts w:ascii="宋体" w:hAnsi="宋体"/>
        </w:rPr>
      </w:pPr>
    </w:p>
    <w:p w:rsidR="00AF57E1" w:rsidRDefault="00AF57E1">
      <w:pPr>
        <w:snapToGrid w:val="0"/>
        <w:rPr>
          <w:rFonts w:ascii="宋体" w:hAnsi="宋体"/>
        </w:rPr>
      </w:pPr>
    </w:p>
    <w:p w:rsidR="00AF57E1" w:rsidRDefault="00AF57E1">
      <w:pPr>
        <w:snapToGrid w:val="0"/>
        <w:rPr>
          <w:rFonts w:ascii="宋体" w:hAnsi="宋体"/>
        </w:rPr>
      </w:pPr>
    </w:p>
    <w:p w:rsidR="00AF57E1" w:rsidRDefault="00AF57E1">
      <w:pPr>
        <w:snapToGrid w:val="0"/>
        <w:rPr>
          <w:rFonts w:ascii="宋体" w:hAnsi="宋体"/>
        </w:rPr>
      </w:pPr>
    </w:p>
    <w:p w:rsidR="00AF57E1" w:rsidRDefault="00AF57E1">
      <w:pPr>
        <w:snapToGrid w:val="0"/>
        <w:rPr>
          <w:rFonts w:ascii="宋体" w:hAnsi="宋体"/>
        </w:rPr>
      </w:pPr>
    </w:p>
    <w:p w:rsidR="00AF57E1" w:rsidRDefault="00AF57E1">
      <w:pPr>
        <w:snapToGrid w:val="0"/>
        <w:rPr>
          <w:rFonts w:ascii="宋体" w:hAnsi="宋体"/>
        </w:rPr>
      </w:pPr>
    </w:p>
    <w:p w:rsidR="00AF57E1" w:rsidRDefault="00AF57E1">
      <w:pPr>
        <w:snapToGrid w:val="0"/>
        <w:rPr>
          <w:rFonts w:ascii="宋体" w:hAnsi="宋体"/>
        </w:rPr>
      </w:pPr>
    </w:p>
    <w:p w:rsidR="00AF57E1" w:rsidRDefault="00AF57E1">
      <w:pPr>
        <w:snapToGrid w:val="0"/>
        <w:rPr>
          <w:rFonts w:ascii="宋体" w:hAnsi="宋体"/>
        </w:rPr>
      </w:pPr>
    </w:p>
    <w:p w:rsidR="00AF57E1" w:rsidRDefault="00AF57E1">
      <w:pPr>
        <w:snapToGrid w:val="0"/>
        <w:rPr>
          <w:rFonts w:ascii="宋体" w:hAnsi="宋体"/>
        </w:rPr>
      </w:pPr>
    </w:p>
    <w:p w:rsidR="00AF57E1" w:rsidRDefault="00AF57E1">
      <w:pPr>
        <w:snapToGrid w:val="0"/>
        <w:rPr>
          <w:rFonts w:ascii="宋体" w:hAnsi="宋体"/>
        </w:rPr>
      </w:pPr>
    </w:p>
    <w:p w:rsidR="00AF57E1" w:rsidRDefault="00AF57E1">
      <w:pPr>
        <w:snapToGrid w:val="0"/>
        <w:rPr>
          <w:rFonts w:ascii="宋体" w:hAnsi="宋体"/>
        </w:rPr>
      </w:pPr>
    </w:p>
    <w:p w:rsidR="00AF57E1" w:rsidRDefault="00AF57E1">
      <w:pPr>
        <w:snapToGrid w:val="0"/>
        <w:rPr>
          <w:rFonts w:ascii="宋体" w:hAnsi="宋体"/>
        </w:rPr>
      </w:pPr>
    </w:p>
    <w:p w:rsidR="00AF57E1" w:rsidRDefault="00AF57E1">
      <w:pPr>
        <w:snapToGrid w:val="0"/>
        <w:rPr>
          <w:rFonts w:ascii="宋体" w:hAnsi="宋体"/>
        </w:rPr>
      </w:pPr>
    </w:p>
    <w:p w:rsidR="00AF57E1" w:rsidRDefault="00AF57E1">
      <w:pPr>
        <w:snapToGrid w:val="0"/>
        <w:rPr>
          <w:rFonts w:ascii="宋体" w:hAnsi="宋体"/>
        </w:rPr>
      </w:pPr>
    </w:p>
    <w:p w:rsidR="00AF57E1" w:rsidRDefault="00AF57E1">
      <w:pPr>
        <w:snapToGrid w:val="0"/>
        <w:rPr>
          <w:rFonts w:ascii="宋体" w:hAnsi="宋体"/>
        </w:rPr>
      </w:pPr>
    </w:p>
    <w:p w:rsidR="00AF57E1" w:rsidRDefault="00AF57E1">
      <w:pPr>
        <w:snapToGrid w:val="0"/>
        <w:rPr>
          <w:rFonts w:ascii="宋体" w:hAnsi="宋体"/>
        </w:rPr>
      </w:pPr>
    </w:p>
    <w:p w:rsidR="00AF57E1" w:rsidRDefault="00AF57E1">
      <w:pPr>
        <w:snapToGrid w:val="0"/>
        <w:rPr>
          <w:rFonts w:ascii="宋体" w:hAnsi="宋体"/>
        </w:rPr>
      </w:pPr>
    </w:p>
    <w:p w:rsidR="00AF57E1" w:rsidRDefault="00AF57E1">
      <w:pPr>
        <w:snapToGrid w:val="0"/>
        <w:rPr>
          <w:rFonts w:ascii="宋体" w:hAnsi="宋体"/>
        </w:rPr>
      </w:pPr>
    </w:p>
    <w:p w:rsidR="00AF57E1" w:rsidRDefault="00AF57E1">
      <w:pPr>
        <w:snapToGrid w:val="0"/>
        <w:rPr>
          <w:rFonts w:ascii="宋体" w:hAnsi="宋体"/>
        </w:rPr>
      </w:pPr>
    </w:p>
    <w:p w:rsidR="00AF57E1" w:rsidRDefault="00AF57E1">
      <w:pPr>
        <w:snapToGrid w:val="0"/>
        <w:rPr>
          <w:rFonts w:ascii="宋体" w:hAnsi="宋体"/>
        </w:rPr>
      </w:pPr>
    </w:p>
    <w:p w:rsidR="00AF57E1" w:rsidRDefault="00AF57E1">
      <w:pPr>
        <w:snapToGrid w:val="0"/>
        <w:rPr>
          <w:rFonts w:ascii="宋体" w:hAnsi="宋体"/>
        </w:rPr>
      </w:pPr>
    </w:p>
    <w:p w:rsidR="00AF57E1" w:rsidRDefault="00AF57E1">
      <w:pPr>
        <w:snapToGrid w:val="0"/>
        <w:rPr>
          <w:rFonts w:ascii="宋体" w:hAnsi="宋体"/>
        </w:rPr>
      </w:pPr>
    </w:p>
    <w:p w:rsidR="00AF57E1" w:rsidRDefault="00AF57E1">
      <w:pPr>
        <w:snapToGrid w:val="0"/>
        <w:rPr>
          <w:rFonts w:ascii="宋体" w:hAnsi="宋体"/>
        </w:rPr>
      </w:pPr>
    </w:p>
    <w:p w:rsidR="00AF57E1" w:rsidRDefault="00AF57E1">
      <w:pPr>
        <w:snapToGrid w:val="0"/>
        <w:rPr>
          <w:rFonts w:ascii="宋体" w:hAnsi="宋体"/>
        </w:rPr>
      </w:pPr>
    </w:p>
    <w:p w:rsidR="00AF57E1" w:rsidRDefault="00AF57E1">
      <w:pPr>
        <w:snapToGrid w:val="0"/>
        <w:rPr>
          <w:rFonts w:ascii="宋体" w:hAnsi="宋体"/>
        </w:rPr>
      </w:pPr>
    </w:p>
    <w:p w:rsidR="00AF57E1" w:rsidRDefault="00AF57E1">
      <w:pPr>
        <w:snapToGrid w:val="0"/>
        <w:rPr>
          <w:rFonts w:ascii="宋体" w:hAnsi="宋体"/>
        </w:rPr>
      </w:pPr>
    </w:p>
    <w:p w:rsidR="00AF57E1" w:rsidRDefault="00AF57E1">
      <w:pPr>
        <w:snapToGrid w:val="0"/>
        <w:rPr>
          <w:rFonts w:ascii="宋体" w:hAnsi="宋体"/>
        </w:rPr>
      </w:pPr>
    </w:p>
    <w:p w:rsidR="00AF57E1" w:rsidRDefault="00AF57E1">
      <w:pPr>
        <w:snapToGrid w:val="0"/>
        <w:rPr>
          <w:rFonts w:ascii="宋体" w:hAnsi="宋体"/>
        </w:rPr>
      </w:pPr>
    </w:p>
    <w:p w:rsidR="00AF57E1" w:rsidRDefault="00AF57E1">
      <w:pPr>
        <w:snapToGrid w:val="0"/>
        <w:rPr>
          <w:rFonts w:ascii="宋体" w:hAnsi="宋体"/>
        </w:rPr>
      </w:pPr>
    </w:p>
    <w:p w:rsidR="00AF57E1" w:rsidRDefault="00AF57E1">
      <w:pPr>
        <w:snapToGrid w:val="0"/>
        <w:rPr>
          <w:rFonts w:ascii="宋体" w:hAnsi="宋体"/>
        </w:rPr>
      </w:pPr>
    </w:p>
    <w:p w:rsidR="00AF57E1" w:rsidRDefault="00AF57E1">
      <w:pPr>
        <w:snapToGrid w:val="0"/>
        <w:rPr>
          <w:rFonts w:ascii="宋体" w:hAnsi="宋体"/>
        </w:rPr>
      </w:pPr>
    </w:p>
    <w:p w:rsidR="00AF57E1" w:rsidRDefault="00AF57E1">
      <w:pPr>
        <w:snapToGrid w:val="0"/>
        <w:rPr>
          <w:rFonts w:ascii="宋体" w:hAnsi="宋体"/>
        </w:rPr>
      </w:pPr>
    </w:p>
    <w:p w:rsidR="00AF57E1" w:rsidRDefault="00AF57E1">
      <w:pPr>
        <w:snapToGrid w:val="0"/>
        <w:rPr>
          <w:rFonts w:ascii="宋体" w:hAnsi="宋体"/>
        </w:rPr>
      </w:pPr>
    </w:p>
    <w:p w:rsidR="00AF57E1" w:rsidRDefault="00AF57E1">
      <w:pPr>
        <w:snapToGrid w:val="0"/>
        <w:rPr>
          <w:rFonts w:ascii="宋体" w:hAnsi="宋体"/>
        </w:rPr>
      </w:pPr>
    </w:p>
    <w:p w:rsidR="00AF57E1" w:rsidRDefault="00AF57E1">
      <w:pPr>
        <w:snapToGrid w:val="0"/>
        <w:rPr>
          <w:rFonts w:ascii="宋体" w:hAnsi="宋体"/>
        </w:rPr>
      </w:pPr>
    </w:p>
    <w:p w:rsidR="00AF57E1" w:rsidRDefault="00AF57E1">
      <w:pPr>
        <w:snapToGrid w:val="0"/>
        <w:rPr>
          <w:rFonts w:ascii="宋体" w:hAnsi="宋体"/>
        </w:rPr>
      </w:pPr>
    </w:p>
    <w:p w:rsidR="00AF57E1" w:rsidRDefault="00AF57E1">
      <w:pPr>
        <w:snapToGrid w:val="0"/>
        <w:rPr>
          <w:rFonts w:ascii="宋体" w:hAnsi="宋体"/>
        </w:rPr>
      </w:pPr>
    </w:p>
    <w:p w:rsidR="00AF57E1" w:rsidRDefault="00AF57E1">
      <w:pPr>
        <w:snapToGrid w:val="0"/>
        <w:rPr>
          <w:rFonts w:ascii="宋体" w:hAnsi="宋体"/>
        </w:rPr>
      </w:pPr>
    </w:p>
    <w:p w:rsidR="00AF57E1" w:rsidRDefault="00AF57E1">
      <w:pPr>
        <w:snapToGrid w:val="0"/>
        <w:rPr>
          <w:rFonts w:ascii="宋体" w:hAnsi="宋体"/>
        </w:rPr>
      </w:pPr>
    </w:p>
    <w:p w:rsidR="00AF57E1" w:rsidRDefault="00AF57E1">
      <w:pPr>
        <w:snapToGrid w:val="0"/>
        <w:rPr>
          <w:rFonts w:ascii="宋体" w:hAnsi="宋体"/>
        </w:rPr>
      </w:pPr>
    </w:p>
    <w:p w:rsidR="00AF57E1" w:rsidRDefault="00AF57E1">
      <w:pPr>
        <w:snapToGrid w:val="0"/>
        <w:rPr>
          <w:rFonts w:ascii="宋体" w:hAnsi="宋体"/>
        </w:rPr>
      </w:pPr>
    </w:p>
    <w:p w:rsidR="00AF57E1" w:rsidRDefault="00AF57E1">
      <w:pPr>
        <w:spacing w:line="360" w:lineRule="auto"/>
        <w:rPr>
          <w:rFonts w:ascii="宋体" w:hAnsi="宋体"/>
          <w:b/>
          <w:sz w:val="30"/>
          <w:szCs w:val="30"/>
        </w:rPr>
      </w:pPr>
    </w:p>
    <w:p w:rsidR="00AF57E1" w:rsidRDefault="00AF57E1">
      <w:pPr>
        <w:spacing w:line="360" w:lineRule="auto"/>
        <w:jc w:val="center"/>
        <w:rPr>
          <w:rFonts w:ascii="宋体" w:hAnsi="宋体"/>
          <w:b/>
          <w:sz w:val="30"/>
          <w:szCs w:val="30"/>
        </w:rPr>
      </w:pPr>
    </w:p>
    <w:p w:rsidR="00AF57E1" w:rsidRDefault="00AF57E1">
      <w:pPr>
        <w:pStyle w:val="a0"/>
        <w:rPr>
          <w:lang w:val="en-US"/>
        </w:rPr>
      </w:pPr>
    </w:p>
    <w:p w:rsidR="00AF57E1" w:rsidRDefault="004D05F2">
      <w:pPr>
        <w:spacing w:line="360" w:lineRule="auto"/>
        <w:jc w:val="center"/>
        <w:rPr>
          <w:rFonts w:ascii="宋体" w:hAnsi="宋体"/>
          <w:b/>
          <w:sz w:val="30"/>
          <w:szCs w:val="30"/>
        </w:rPr>
      </w:pPr>
      <w:r>
        <w:rPr>
          <w:rFonts w:ascii="宋体" w:hAnsi="宋体" w:hint="eastAsia"/>
          <w:b/>
          <w:sz w:val="30"/>
          <w:szCs w:val="30"/>
        </w:rPr>
        <w:lastRenderedPageBreak/>
        <w:t>七、应急预案</w:t>
      </w:r>
    </w:p>
    <w:p w:rsidR="00AF57E1" w:rsidRDefault="004D05F2">
      <w:pPr>
        <w:spacing w:line="360" w:lineRule="auto"/>
        <w:jc w:val="center"/>
        <w:rPr>
          <w:rFonts w:ascii="宋体" w:hAnsi="宋体"/>
          <w:sz w:val="30"/>
          <w:szCs w:val="30"/>
        </w:rPr>
      </w:pPr>
      <w:r>
        <w:rPr>
          <w:rFonts w:ascii="宋体" w:hAnsi="宋体" w:hint="eastAsia"/>
          <w:sz w:val="30"/>
          <w:szCs w:val="30"/>
        </w:rPr>
        <w:t>（格式自拟）</w:t>
      </w:r>
    </w:p>
    <w:p w:rsidR="00AF57E1" w:rsidRDefault="00AF57E1">
      <w:pPr>
        <w:snapToGrid w:val="0"/>
        <w:jc w:val="right"/>
        <w:rPr>
          <w:rFonts w:ascii="宋体" w:hAnsi="宋体"/>
          <w:b/>
          <w:sz w:val="44"/>
          <w:szCs w:val="44"/>
        </w:rPr>
      </w:pPr>
    </w:p>
    <w:p w:rsidR="00AF57E1" w:rsidRDefault="00AF57E1">
      <w:pPr>
        <w:rPr>
          <w:rFonts w:ascii="宋体" w:hAnsi="宋体"/>
          <w:sz w:val="24"/>
        </w:rPr>
      </w:pPr>
    </w:p>
    <w:p w:rsidR="00AF57E1" w:rsidRDefault="00AF57E1">
      <w:pPr>
        <w:rPr>
          <w:rFonts w:ascii="宋体" w:hAnsi="宋体"/>
          <w:sz w:val="24"/>
        </w:rPr>
      </w:pPr>
    </w:p>
    <w:p w:rsidR="00AF57E1" w:rsidRDefault="00AF57E1">
      <w:pPr>
        <w:rPr>
          <w:rFonts w:ascii="宋体" w:hAnsi="宋体"/>
          <w:sz w:val="24"/>
        </w:rPr>
      </w:pPr>
    </w:p>
    <w:p w:rsidR="00AF57E1" w:rsidRDefault="00AF57E1">
      <w:pPr>
        <w:rPr>
          <w:rFonts w:ascii="宋体" w:hAnsi="宋体"/>
          <w:sz w:val="24"/>
        </w:rPr>
      </w:pPr>
    </w:p>
    <w:p w:rsidR="00AF57E1" w:rsidRDefault="00AF57E1">
      <w:pPr>
        <w:rPr>
          <w:rFonts w:ascii="宋体" w:hAnsi="宋体"/>
          <w:sz w:val="24"/>
        </w:rPr>
      </w:pPr>
    </w:p>
    <w:p w:rsidR="00AF57E1" w:rsidRDefault="00AF57E1">
      <w:pPr>
        <w:widowControl/>
        <w:jc w:val="left"/>
        <w:rPr>
          <w:rFonts w:ascii="宋体" w:hAnsi="宋体"/>
          <w:b/>
          <w:sz w:val="28"/>
          <w:szCs w:val="28"/>
        </w:rPr>
      </w:pPr>
    </w:p>
    <w:p w:rsidR="00AF57E1" w:rsidRDefault="00AF57E1">
      <w:pPr>
        <w:spacing w:line="360" w:lineRule="auto"/>
        <w:jc w:val="center"/>
        <w:rPr>
          <w:rFonts w:ascii="宋体" w:hAnsi="宋体"/>
          <w:b/>
          <w:sz w:val="30"/>
          <w:szCs w:val="30"/>
        </w:rPr>
      </w:pPr>
    </w:p>
    <w:p w:rsidR="00AF57E1" w:rsidRDefault="00AF57E1">
      <w:pPr>
        <w:spacing w:line="360" w:lineRule="auto"/>
        <w:jc w:val="center"/>
        <w:rPr>
          <w:rFonts w:ascii="宋体" w:hAnsi="宋体"/>
          <w:b/>
          <w:sz w:val="30"/>
          <w:szCs w:val="30"/>
        </w:rPr>
      </w:pPr>
    </w:p>
    <w:p w:rsidR="00AF57E1" w:rsidRDefault="00AF57E1">
      <w:pPr>
        <w:pStyle w:val="1"/>
        <w:jc w:val="both"/>
        <w:rPr>
          <w:rFonts w:ascii="宋体" w:hAnsi="宋体"/>
        </w:rPr>
        <w:sectPr w:rsidR="00AF57E1">
          <w:pgSz w:w="11906" w:h="16838"/>
          <w:pgMar w:top="1134" w:right="1134" w:bottom="1134" w:left="1134" w:header="567" w:footer="567" w:gutter="0"/>
          <w:cols w:space="720"/>
          <w:docGrid w:linePitch="312"/>
        </w:sectPr>
      </w:pPr>
      <w:bookmarkStart w:id="93" w:name="_Toc74658772"/>
      <w:bookmarkStart w:id="94" w:name="_Toc424133338"/>
      <w:bookmarkStart w:id="95" w:name="_Toc41987919"/>
      <w:bookmarkStart w:id="96" w:name="_Toc420518260"/>
      <w:bookmarkStart w:id="97" w:name="_Toc420654396"/>
      <w:bookmarkStart w:id="98" w:name="_Toc456190622"/>
      <w:bookmarkStart w:id="99" w:name="_Toc424059304"/>
    </w:p>
    <w:p w:rsidR="00AF57E1" w:rsidRDefault="004D05F2">
      <w:pPr>
        <w:pStyle w:val="1"/>
        <w:rPr>
          <w:rFonts w:ascii="宋体" w:hAnsi="宋体"/>
        </w:rPr>
      </w:pPr>
      <w:r>
        <w:rPr>
          <w:rFonts w:ascii="宋体" w:hAnsi="宋体" w:hint="eastAsia"/>
        </w:rPr>
        <w:lastRenderedPageBreak/>
        <w:t>八、</w:t>
      </w:r>
      <w:bookmarkEnd w:id="93"/>
      <w:r>
        <w:rPr>
          <w:rFonts w:ascii="宋体" w:hAnsi="宋体" w:hint="eastAsia"/>
        </w:rPr>
        <w:t>违约责任承诺</w:t>
      </w:r>
    </w:p>
    <w:p w:rsidR="00AF57E1" w:rsidRDefault="004D05F2">
      <w:pPr>
        <w:spacing w:line="360" w:lineRule="auto"/>
        <w:jc w:val="center"/>
        <w:rPr>
          <w:rFonts w:ascii="宋体" w:hAnsi="宋体"/>
          <w:sz w:val="30"/>
          <w:szCs w:val="30"/>
        </w:rPr>
      </w:pPr>
      <w:bookmarkStart w:id="100" w:name="_Toc74658773"/>
      <w:bookmarkStart w:id="101" w:name="_Toc74656863"/>
      <w:r>
        <w:rPr>
          <w:rFonts w:ascii="宋体" w:hAnsi="宋体" w:hint="eastAsia"/>
          <w:sz w:val="30"/>
          <w:szCs w:val="30"/>
        </w:rPr>
        <w:t>（格式自拟）</w:t>
      </w:r>
      <w:bookmarkEnd w:id="100"/>
      <w:bookmarkEnd w:id="101"/>
    </w:p>
    <w:p w:rsidR="00AF57E1" w:rsidRDefault="004D05F2">
      <w:pPr>
        <w:widowControl/>
        <w:jc w:val="left"/>
        <w:rPr>
          <w:rFonts w:ascii="宋体" w:hAnsi="宋体"/>
          <w:sz w:val="32"/>
          <w:szCs w:val="32"/>
        </w:rPr>
      </w:pPr>
      <w:r>
        <w:rPr>
          <w:rFonts w:ascii="宋体" w:hAnsi="宋体"/>
          <w:sz w:val="32"/>
          <w:szCs w:val="32"/>
        </w:rPr>
        <w:br w:type="page"/>
      </w:r>
    </w:p>
    <w:p w:rsidR="00AF57E1" w:rsidRDefault="004D05F2">
      <w:pPr>
        <w:pStyle w:val="1"/>
        <w:rPr>
          <w:rFonts w:ascii="宋体" w:hAnsi="宋体"/>
        </w:rPr>
      </w:pPr>
      <w:r>
        <w:rPr>
          <w:rFonts w:ascii="宋体" w:hAnsi="宋体" w:hint="eastAsia"/>
        </w:rPr>
        <w:lastRenderedPageBreak/>
        <w:t>九、售后服务方案</w:t>
      </w:r>
    </w:p>
    <w:p w:rsidR="00AF57E1" w:rsidRDefault="004D05F2">
      <w:pPr>
        <w:widowControl/>
        <w:jc w:val="center"/>
        <w:rPr>
          <w:rFonts w:ascii="宋体" w:hAnsi="宋体"/>
          <w:sz w:val="28"/>
          <w:szCs w:val="28"/>
        </w:rPr>
      </w:pPr>
      <w:r>
        <w:rPr>
          <w:rFonts w:ascii="宋体" w:hAnsi="宋体" w:hint="eastAsia"/>
          <w:sz w:val="28"/>
          <w:szCs w:val="28"/>
        </w:rPr>
        <w:t>（格式自拟）</w:t>
      </w:r>
    </w:p>
    <w:p w:rsidR="00AF57E1" w:rsidRDefault="00AF57E1">
      <w:pPr>
        <w:widowControl/>
        <w:rPr>
          <w:rFonts w:ascii="宋体" w:hAnsi="宋体"/>
          <w:sz w:val="28"/>
          <w:szCs w:val="28"/>
        </w:rPr>
      </w:pPr>
    </w:p>
    <w:p w:rsidR="00AF57E1" w:rsidRDefault="004D05F2">
      <w:pPr>
        <w:widowControl/>
        <w:spacing w:line="360" w:lineRule="auto"/>
        <w:rPr>
          <w:rFonts w:ascii="宋体" w:hAnsi="宋体"/>
          <w:sz w:val="28"/>
          <w:szCs w:val="28"/>
        </w:rPr>
      </w:pPr>
      <w:r>
        <w:rPr>
          <w:rFonts w:ascii="宋体" w:hAnsi="宋体" w:hint="eastAsia"/>
          <w:sz w:val="28"/>
          <w:szCs w:val="28"/>
        </w:rPr>
        <w:t>1.</w:t>
      </w:r>
      <w:r>
        <w:rPr>
          <w:rFonts w:ascii="宋体" w:hAnsi="宋体" w:hint="eastAsia"/>
          <w:sz w:val="28"/>
          <w:szCs w:val="28"/>
        </w:rPr>
        <w:t>产品质保期及有效期的承诺</w:t>
      </w:r>
    </w:p>
    <w:p w:rsidR="00AF57E1" w:rsidRDefault="004D05F2">
      <w:pPr>
        <w:widowControl/>
        <w:spacing w:line="360" w:lineRule="auto"/>
        <w:rPr>
          <w:rFonts w:ascii="宋体" w:hAnsi="宋体"/>
          <w:sz w:val="28"/>
          <w:szCs w:val="28"/>
        </w:rPr>
      </w:pPr>
      <w:r>
        <w:rPr>
          <w:rFonts w:ascii="宋体" w:hAnsi="宋体" w:hint="eastAsia"/>
          <w:sz w:val="28"/>
          <w:szCs w:val="28"/>
        </w:rPr>
        <w:t>2.</w:t>
      </w:r>
      <w:r>
        <w:rPr>
          <w:rFonts w:ascii="宋体" w:hAnsi="宋体" w:hint="eastAsia"/>
          <w:sz w:val="28"/>
          <w:szCs w:val="28"/>
        </w:rPr>
        <w:t>具体售后服务方案</w:t>
      </w:r>
    </w:p>
    <w:p w:rsidR="00AF57E1" w:rsidRDefault="004D05F2">
      <w:pPr>
        <w:widowControl/>
        <w:jc w:val="left"/>
        <w:rPr>
          <w:rFonts w:ascii="宋体" w:hAnsi="宋体"/>
          <w:sz w:val="32"/>
          <w:szCs w:val="32"/>
        </w:rPr>
      </w:pPr>
      <w:r>
        <w:rPr>
          <w:rFonts w:ascii="宋体" w:hAnsi="宋体"/>
          <w:sz w:val="32"/>
          <w:szCs w:val="32"/>
        </w:rPr>
        <w:br w:type="page"/>
      </w:r>
    </w:p>
    <w:p w:rsidR="00AF57E1" w:rsidRDefault="004D05F2">
      <w:pPr>
        <w:spacing w:line="360" w:lineRule="auto"/>
        <w:jc w:val="center"/>
        <w:rPr>
          <w:rFonts w:ascii="宋体" w:hAnsi="宋体"/>
          <w:b/>
          <w:sz w:val="30"/>
          <w:szCs w:val="30"/>
        </w:rPr>
      </w:pPr>
      <w:r>
        <w:rPr>
          <w:rFonts w:ascii="宋体" w:hAnsi="宋体" w:hint="eastAsia"/>
          <w:b/>
          <w:sz w:val="30"/>
          <w:szCs w:val="30"/>
        </w:rPr>
        <w:lastRenderedPageBreak/>
        <w:t>十、产品说明</w:t>
      </w:r>
    </w:p>
    <w:p w:rsidR="00AF57E1" w:rsidRDefault="004D05F2">
      <w:pPr>
        <w:spacing w:line="360" w:lineRule="auto"/>
        <w:jc w:val="center"/>
        <w:rPr>
          <w:rFonts w:ascii="宋体" w:hAnsi="宋体"/>
          <w:sz w:val="32"/>
          <w:szCs w:val="32"/>
        </w:rPr>
      </w:pPr>
      <w:r>
        <w:rPr>
          <w:rFonts w:ascii="宋体" w:hAnsi="宋体" w:hint="eastAsia"/>
          <w:sz w:val="32"/>
          <w:szCs w:val="32"/>
        </w:rPr>
        <w:t>（格式自拟）</w:t>
      </w:r>
    </w:p>
    <w:p w:rsidR="00AF57E1" w:rsidRDefault="004D05F2">
      <w:pPr>
        <w:spacing w:line="360" w:lineRule="auto"/>
        <w:ind w:firstLineChars="100" w:firstLine="280"/>
        <w:jc w:val="left"/>
        <w:rPr>
          <w:rFonts w:ascii="宋体" w:hAnsi="宋体" w:cs="宋体"/>
          <w:kern w:val="0"/>
          <w:sz w:val="28"/>
          <w:szCs w:val="28"/>
        </w:rPr>
      </w:pPr>
      <w:r>
        <w:rPr>
          <w:rFonts w:ascii="宋体" w:hAnsi="宋体" w:cs="宋体" w:hint="eastAsia"/>
          <w:kern w:val="0"/>
          <w:sz w:val="28"/>
          <w:szCs w:val="28"/>
        </w:rPr>
        <w:t>1.</w:t>
      </w:r>
      <w:r>
        <w:rPr>
          <w:rFonts w:ascii="宋体" w:hAnsi="宋体" w:cs="宋体" w:hint="eastAsia"/>
          <w:kern w:val="0"/>
          <w:sz w:val="28"/>
          <w:szCs w:val="28"/>
        </w:rPr>
        <w:t>提供每种药剂的标签，并且标签上应标明该药剂的农药登记证号、农药生产许可证号、产品标准号；</w:t>
      </w:r>
    </w:p>
    <w:p w:rsidR="00AF57E1" w:rsidRDefault="004D05F2">
      <w:pPr>
        <w:spacing w:line="360" w:lineRule="auto"/>
        <w:ind w:firstLineChars="100" w:firstLine="280"/>
        <w:jc w:val="left"/>
        <w:rPr>
          <w:rFonts w:ascii="宋体" w:hAnsi="宋体" w:cs="宋体"/>
          <w:kern w:val="0"/>
          <w:sz w:val="28"/>
          <w:szCs w:val="28"/>
        </w:rPr>
      </w:pPr>
      <w:r>
        <w:rPr>
          <w:rFonts w:ascii="宋体" w:hAnsi="宋体" w:cs="宋体" w:hint="eastAsia"/>
          <w:kern w:val="0"/>
          <w:sz w:val="28"/>
          <w:szCs w:val="28"/>
        </w:rPr>
        <w:t>2.</w:t>
      </w:r>
      <w:r>
        <w:rPr>
          <w:rFonts w:ascii="宋体" w:hAnsi="宋体" w:cs="宋体" w:hint="eastAsia"/>
          <w:kern w:val="0"/>
          <w:sz w:val="28"/>
          <w:szCs w:val="28"/>
        </w:rPr>
        <w:t>投标人对产品的性能、品质等予以说明，形式可以是文字、彩图、数据、检测报告等（如有）。</w:t>
      </w:r>
    </w:p>
    <w:p w:rsidR="00AF57E1" w:rsidRDefault="004D05F2">
      <w:pPr>
        <w:spacing w:line="360" w:lineRule="auto"/>
        <w:jc w:val="center"/>
        <w:rPr>
          <w:rFonts w:ascii="宋体" w:hAnsi="宋体"/>
          <w:b/>
          <w:sz w:val="32"/>
          <w:szCs w:val="32"/>
        </w:rPr>
      </w:pPr>
      <w:r>
        <w:rPr>
          <w:rFonts w:ascii="宋体" w:hAnsi="宋体"/>
          <w:sz w:val="32"/>
          <w:szCs w:val="32"/>
        </w:rPr>
        <w:br w:type="page"/>
      </w:r>
      <w:r>
        <w:rPr>
          <w:rFonts w:ascii="宋体" w:hAnsi="宋体" w:hint="eastAsia"/>
          <w:b/>
          <w:bCs/>
          <w:sz w:val="32"/>
          <w:szCs w:val="32"/>
        </w:rPr>
        <w:lastRenderedPageBreak/>
        <w:t>十一</w:t>
      </w:r>
      <w:r>
        <w:rPr>
          <w:rFonts w:ascii="宋体" w:hAnsi="宋体" w:hint="eastAsia"/>
          <w:b/>
          <w:sz w:val="32"/>
          <w:szCs w:val="32"/>
        </w:rPr>
        <w:t>、类似业绩一览表</w:t>
      </w:r>
    </w:p>
    <w:p w:rsidR="00AF57E1" w:rsidRDefault="004D05F2">
      <w:pPr>
        <w:spacing w:line="300" w:lineRule="atLeast"/>
        <w:ind w:leftChars="57" w:left="120"/>
        <w:jc w:val="center"/>
        <w:rPr>
          <w:rFonts w:ascii="宋体" w:hAnsi="宋体"/>
          <w:b/>
          <w:sz w:val="28"/>
          <w:szCs w:val="28"/>
        </w:rPr>
      </w:pPr>
      <w:r>
        <w:rPr>
          <w:rFonts w:ascii="宋体" w:hAnsi="宋体" w:hint="eastAsia"/>
          <w:b/>
          <w:sz w:val="28"/>
          <w:szCs w:val="28"/>
        </w:rPr>
        <w:t>20</w:t>
      </w:r>
      <w:r>
        <w:rPr>
          <w:rFonts w:ascii="宋体" w:hAnsi="宋体"/>
          <w:b/>
          <w:sz w:val="28"/>
          <w:szCs w:val="28"/>
        </w:rPr>
        <w:t>20</w:t>
      </w:r>
      <w:r>
        <w:rPr>
          <w:rFonts w:ascii="宋体" w:hAnsi="宋体" w:hint="eastAsia"/>
          <w:b/>
          <w:sz w:val="28"/>
          <w:szCs w:val="28"/>
        </w:rPr>
        <w:t>年</w:t>
      </w:r>
      <w:r>
        <w:rPr>
          <w:rFonts w:ascii="宋体" w:hAnsi="宋体" w:hint="eastAsia"/>
          <w:b/>
          <w:sz w:val="28"/>
          <w:szCs w:val="28"/>
        </w:rPr>
        <w:t>1</w:t>
      </w:r>
      <w:r>
        <w:rPr>
          <w:rFonts w:ascii="宋体" w:hAnsi="宋体" w:hint="eastAsia"/>
          <w:b/>
          <w:sz w:val="28"/>
          <w:szCs w:val="28"/>
        </w:rPr>
        <w:t>月</w:t>
      </w:r>
      <w:r>
        <w:rPr>
          <w:rFonts w:ascii="宋体" w:hAnsi="宋体" w:hint="eastAsia"/>
          <w:b/>
          <w:sz w:val="28"/>
          <w:szCs w:val="28"/>
        </w:rPr>
        <w:t>1</w:t>
      </w:r>
      <w:r>
        <w:rPr>
          <w:rFonts w:ascii="宋体" w:hAnsi="宋体" w:hint="eastAsia"/>
          <w:b/>
          <w:sz w:val="28"/>
          <w:szCs w:val="28"/>
        </w:rPr>
        <w:t>日至今投标人完成的类似业绩一览表</w:t>
      </w:r>
    </w:p>
    <w:p w:rsidR="00AF57E1" w:rsidRDefault="004D05F2">
      <w:pPr>
        <w:rPr>
          <w:rFonts w:ascii="宋体" w:hAnsi="宋体" w:cs="Arial"/>
          <w:sz w:val="24"/>
        </w:rPr>
      </w:pPr>
      <w:r>
        <w:rPr>
          <w:rFonts w:ascii="宋体" w:hAnsi="宋体" w:cs="Arial"/>
          <w:sz w:val="24"/>
        </w:rPr>
        <w:t>投标人</w:t>
      </w:r>
      <w:r>
        <w:rPr>
          <w:rFonts w:ascii="宋体" w:hAnsi="宋体" w:cs="Arial"/>
          <w:sz w:val="24"/>
        </w:rPr>
        <w:t>:</w:t>
      </w:r>
    </w:p>
    <w:tbl>
      <w:tblPr>
        <w:tblW w:w="9489" w:type="dxa"/>
        <w:tblInd w:w="-5" w:type="dxa"/>
        <w:tblLayout w:type="fixed"/>
        <w:tblLook w:val="04A0" w:firstRow="1" w:lastRow="0" w:firstColumn="1" w:lastColumn="0" w:noHBand="0" w:noVBand="1"/>
      </w:tblPr>
      <w:tblGrid>
        <w:gridCol w:w="748"/>
        <w:gridCol w:w="1267"/>
        <w:gridCol w:w="1338"/>
        <w:gridCol w:w="1267"/>
        <w:gridCol w:w="1425"/>
        <w:gridCol w:w="875"/>
        <w:gridCol w:w="2569"/>
      </w:tblGrid>
      <w:tr w:rsidR="00AF57E1">
        <w:trPr>
          <w:trHeight w:val="328"/>
        </w:trPr>
        <w:tc>
          <w:tcPr>
            <w:tcW w:w="748" w:type="dxa"/>
            <w:tcBorders>
              <w:top w:val="single" w:sz="4" w:space="0" w:color="000000"/>
              <w:left w:val="single" w:sz="4" w:space="0" w:color="000000"/>
              <w:bottom w:val="single" w:sz="4" w:space="0" w:color="000000"/>
            </w:tcBorders>
            <w:vAlign w:val="center"/>
          </w:tcPr>
          <w:p w:rsidR="00AF57E1" w:rsidRDefault="004D05F2">
            <w:pPr>
              <w:snapToGrid w:val="0"/>
              <w:jc w:val="center"/>
              <w:rPr>
                <w:rFonts w:ascii="宋体" w:hAnsi="宋体" w:cs="Arial"/>
                <w:sz w:val="24"/>
              </w:rPr>
            </w:pPr>
            <w:r>
              <w:rPr>
                <w:rFonts w:ascii="宋体" w:hAnsi="宋体" w:cs="Arial"/>
                <w:sz w:val="24"/>
              </w:rPr>
              <w:t>序号</w:t>
            </w:r>
          </w:p>
        </w:tc>
        <w:tc>
          <w:tcPr>
            <w:tcW w:w="1267" w:type="dxa"/>
            <w:tcBorders>
              <w:top w:val="single" w:sz="4" w:space="0" w:color="000000"/>
              <w:left w:val="single" w:sz="4" w:space="0" w:color="000000"/>
              <w:bottom w:val="single" w:sz="4" w:space="0" w:color="000000"/>
            </w:tcBorders>
            <w:vAlign w:val="center"/>
          </w:tcPr>
          <w:p w:rsidR="00AF57E1" w:rsidRDefault="004D05F2">
            <w:pPr>
              <w:snapToGrid w:val="0"/>
              <w:jc w:val="center"/>
              <w:rPr>
                <w:rFonts w:ascii="宋体" w:hAnsi="宋体" w:cs="Arial"/>
                <w:sz w:val="24"/>
              </w:rPr>
            </w:pPr>
            <w:r>
              <w:rPr>
                <w:rFonts w:ascii="宋体" w:hAnsi="宋体" w:cs="Arial"/>
                <w:sz w:val="24"/>
              </w:rPr>
              <w:t>项目名称</w:t>
            </w:r>
          </w:p>
        </w:tc>
        <w:tc>
          <w:tcPr>
            <w:tcW w:w="1338" w:type="dxa"/>
            <w:tcBorders>
              <w:top w:val="single" w:sz="4" w:space="0" w:color="000000"/>
              <w:left w:val="single" w:sz="4" w:space="0" w:color="000000"/>
              <w:bottom w:val="single" w:sz="4" w:space="0" w:color="000000"/>
            </w:tcBorders>
            <w:vAlign w:val="center"/>
          </w:tcPr>
          <w:p w:rsidR="00AF57E1" w:rsidRDefault="004D05F2">
            <w:pPr>
              <w:snapToGrid w:val="0"/>
              <w:jc w:val="center"/>
              <w:rPr>
                <w:rFonts w:ascii="宋体" w:hAnsi="宋体" w:cs="Arial"/>
                <w:sz w:val="24"/>
              </w:rPr>
            </w:pPr>
            <w:r>
              <w:rPr>
                <w:rFonts w:ascii="宋体" w:hAnsi="宋体" w:cs="Arial"/>
                <w:sz w:val="24"/>
              </w:rPr>
              <w:t>采购人</w:t>
            </w:r>
          </w:p>
        </w:tc>
        <w:tc>
          <w:tcPr>
            <w:tcW w:w="1267" w:type="dxa"/>
            <w:tcBorders>
              <w:top w:val="single" w:sz="4" w:space="0" w:color="000000"/>
              <w:left w:val="single" w:sz="4" w:space="0" w:color="000000"/>
              <w:bottom w:val="single" w:sz="4" w:space="0" w:color="000000"/>
            </w:tcBorders>
            <w:vAlign w:val="center"/>
          </w:tcPr>
          <w:p w:rsidR="00AF57E1" w:rsidRDefault="004D05F2">
            <w:pPr>
              <w:snapToGrid w:val="0"/>
              <w:jc w:val="center"/>
              <w:rPr>
                <w:rFonts w:ascii="宋体" w:hAnsi="宋体" w:cs="Arial"/>
                <w:sz w:val="24"/>
              </w:rPr>
            </w:pPr>
            <w:r>
              <w:rPr>
                <w:rFonts w:ascii="宋体" w:hAnsi="宋体" w:cs="Arial"/>
                <w:sz w:val="24"/>
              </w:rPr>
              <w:t>采购时间</w:t>
            </w:r>
          </w:p>
        </w:tc>
        <w:tc>
          <w:tcPr>
            <w:tcW w:w="1425" w:type="dxa"/>
            <w:tcBorders>
              <w:top w:val="single" w:sz="4" w:space="0" w:color="000000"/>
              <w:left w:val="single" w:sz="4" w:space="0" w:color="000000"/>
              <w:bottom w:val="single" w:sz="4" w:space="0" w:color="000000"/>
              <w:right w:val="single" w:sz="4" w:space="0" w:color="auto"/>
            </w:tcBorders>
            <w:vAlign w:val="center"/>
          </w:tcPr>
          <w:p w:rsidR="00AF57E1" w:rsidRDefault="004D05F2">
            <w:pPr>
              <w:snapToGrid w:val="0"/>
              <w:spacing w:line="260" w:lineRule="exact"/>
              <w:jc w:val="center"/>
              <w:rPr>
                <w:rFonts w:ascii="宋体" w:hAnsi="宋体" w:cs="Arial"/>
                <w:sz w:val="24"/>
              </w:rPr>
            </w:pPr>
            <w:r>
              <w:rPr>
                <w:rFonts w:ascii="宋体" w:hAnsi="宋体" w:cs="Arial"/>
                <w:sz w:val="24"/>
              </w:rPr>
              <w:t>数量</w:t>
            </w:r>
          </w:p>
        </w:tc>
        <w:tc>
          <w:tcPr>
            <w:tcW w:w="875" w:type="dxa"/>
            <w:tcBorders>
              <w:top w:val="single" w:sz="4" w:space="0" w:color="000000"/>
              <w:left w:val="single" w:sz="4" w:space="0" w:color="auto"/>
              <w:bottom w:val="single" w:sz="4" w:space="0" w:color="000000"/>
            </w:tcBorders>
            <w:vAlign w:val="center"/>
          </w:tcPr>
          <w:p w:rsidR="00AF57E1" w:rsidRDefault="004D05F2">
            <w:pPr>
              <w:snapToGrid w:val="0"/>
              <w:spacing w:line="260" w:lineRule="exact"/>
              <w:jc w:val="center"/>
              <w:rPr>
                <w:rFonts w:ascii="宋体" w:hAnsi="宋体" w:cs="Arial"/>
                <w:sz w:val="24"/>
              </w:rPr>
            </w:pPr>
            <w:r>
              <w:rPr>
                <w:rFonts w:ascii="宋体" w:hAnsi="宋体" w:cs="Arial" w:hint="eastAsia"/>
                <w:sz w:val="24"/>
              </w:rPr>
              <w:t>金额</w:t>
            </w:r>
          </w:p>
        </w:tc>
        <w:tc>
          <w:tcPr>
            <w:tcW w:w="2569" w:type="dxa"/>
            <w:tcBorders>
              <w:top w:val="single" w:sz="4" w:space="0" w:color="000000"/>
              <w:left w:val="single" w:sz="4" w:space="0" w:color="000000"/>
              <w:bottom w:val="single" w:sz="4" w:space="0" w:color="000000"/>
              <w:right w:val="single" w:sz="4" w:space="0" w:color="000000"/>
            </w:tcBorders>
            <w:vAlign w:val="center"/>
          </w:tcPr>
          <w:p w:rsidR="00AF57E1" w:rsidRDefault="004D05F2">
            <w:pPr>
              <w:snapToGrid w:val="0"/>
              <w:spacing w:line="260" w:lineRule="exact"/>
              <w:jc w:val="center"/>
              <w:rPr>
                <w:rFonts w:ascii="宋体" w:hAnsi="宋体" w:cs="Arial"/>
                <w:sz w:val="24"/>
              </w:rPr>
            </w:pPr>
            <w:r>
              <w:rPr>
                <w:rFonts w:ascii="宋体" w:hAnsi="宋体" w:cs="Arial"/>
                <w:sz w:val="24"/>
              </w:rPr>
              <w:t>单位联系人电话</w:t>
            </w:r>
          </w:p>
        </w:tc>
      </w:tr>
      <w:tr w:rsidR="00AF57E1">
        <w:trPr>
          <w:trHeight w:val="310"/>
        </w:trPr>
        <w:tc>
          <w:tcPr>
            <w:tcW w:w="748" w:type="dxa"/>
            <w:tcBorders>
              <w:left w:val="single" w:sz="4" w:space="0" w:color="000000"/>
              <w:bottom w:val="single" w:sz="4" w:space="0" w:color="000000"/>
            </w:tcBorders>
            <w:vAlign w:val="center"/>
          </w:tcPr>
          <w:p w:rsidR="00AF57E1" w:rsidRDefault="00AF57E1">
            <w:pPr>
              <w:tabs>
                <w:tab w:val="left" w:pos="300"/>
              </w:tabs>
              <w:snapToGrid w:val="0"/>
              <w:jc w:val="center"/>
              <w:rPr>
                <w:rFonts w:ascii="宋体" w:hAnsi="宋体" w:cs="Arial"/>
                <w:sz w:val="24"/>
              </w:rPr>
            </w:pPr>
          </w:p>
        </w:tc>
        <w:tc>
          <w:tcPr>
            <w:tcW w:w="1267"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338"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267"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425" w:type="dxa"/>
            <w:tcBorders>
              <w:left w:val="single" w:sz="4" w:space="0" w:color="000000"/>
              <w:bottom w:val="single" w:sz="4" w:space="0" w:color="000000"/>
              <w:right w:val="single" w:sz="4" w:space="0" w:color="auto"/>
            </w:tcBorders>
            <w:vAlign w:val="center"/>
          </w:tcPr>
          <w:p w:rsidR="00AF57E1" w:rsidRDefault="00AF57E1">
            <w:pPr>
              <w:snapToGrid w:val="0"/>
              <w:jc w:val="center"/>
              <w:rPr>
                <w:rFonts w:ascii="宋体" w:hAnsi="宋体" w:cs="Arial"/>
                <w:sz w:val="24"/>
              </w:rPr>
            </w:pPr>
          </w:p>
        </w:tc>
        <w:tc>
          <w:tcPr>
            <w:tcW w:w="875" w:type="dxa"/>
            <w:tcBorders>
              <w:left w:val="single" w:sz="4" w:space="0" w:color="auto"/>
              <w:bottom w:val="single" w:sz="4" w:space="0" w:color="000000"/>
            </w:tcBorders>
            <w:vAlign w:val="center"/>
          </w:tcPr>
          <w:p w:rsidR="00AF57E1" w:rsidRDefault="00AF57E1">
            <w:pPr>
              <w:snapToGrid w:val="0"/>
              <w:jc w:val="center"/>
              <w:rPr>
                <w:rFonts w:ascii="宋体" w:hAnsi="宋体" w:cs="Arial"/>
                <w:sz w:val="24"/>
              </w:rPr>
            </w:pPr>
          </w:p>
        </w:tc>
        <w:tc>
          <w:tcPr>
            <w:tcW w:w="2569" w:type="dxa"/>
            <w:tcBorders>
              <w:left w:val="single" w:sz="4" w:space="0" w:color="000000"/>
              <w:bottom w:val="single" w:sz="4" w:space="0" w:color="000000"/>
              <w:right w:val="single" w:sz="4" w:space="0" w:color="000000"/>
            </w:tcBorders>
            <w:vAlign w:val="center"/>
          </w:tcPr>
          <w:p w:rsidR="00AF57E1" w:rsidRDefault="00AF57E1">
            <w:pPr>
              <w:snapToGrid w:val="0"/>
              <w:jc w:val="center"/>
              <w:rPr>
                <w:rFonts w:ascii="宋体" w:hAnsi="宋体" w:cs="Arial"/>
                <w:sz w:val="24"/>
              </w:rPr>
            </w:pPr>
          </w:p>
        </w:tc>
      </w:tr>
      <w:tr w:rsidR="00AF57E1">
        <w:trPr>
          <w:trHeight w:val="310"/>
        </w:trPr>
        <w:tc>
          <w:tcPr>
            <w:tcW w:w="748"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267"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338"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267"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425" w:type="dxa"/>
            <w:tcBorders>
              <w:left w:val="single" w:sz="4" w:space="0" w:color="000000"/>
              <w:bottom w:val="single" w:sz="4" w:space="0" w:color="000000"/>
              <w:right w:val="single" w:sz="4" w:space="0" w:color="auto"/>
            </w:tcBorders>
            <w:vAlign w:val="center"/>
          </w:tcPr>
          <w:p w:rsidR="00AF57E1" w:rsidRDefault="00AF57E1">
            <w:pPr>
              <w:snapToGrid w:val="0"/>
              <w:jc w:val="center"/>
              <w:rPr>
                <w:rFonts w:ascii="宋体" w:hAnsi="宋体" w:cs="Arial"/>
                <w:sz w:val="24"/>
              </w:rPr>
            </w:pPr>
          </w:p>
        </w:tc>
        <w:tc>
          <w:tcPr>
            <w:tcW w:w="875" w:type="dxa"/>
            <w:tcBorders>
              <w:left w:val="single" w:sz="4" w:space="0" w:color="auto"/>
              <w:bottom w:val="single" w:sz="4" w:space="0" w:color="000000"/>
            </w:tcBorders>
            <w:vAlign w:val="center"/>
          </w:tcPr>
          <w:p w:rsidR="00AF57E1" w:rsidRDefault="00AF57E1">
            <w:pPr>
              <w:snapToGrid w:val="0"/>
              <w:jc w:val="center"/>
              <w:rPr>
                <w:rFonts w:ascii="宋体" w:hAnsi="宋体" w:cs="Arial"/>
                <w:sz w:val="24"/>
              </w:rPr>
            </w:pPr>
          </w:p>
        </w:tc>
        <w:tc>
          <w:tcPr>
            <w:tcW w:w="2569" w:type="dxa"/>
            <w:tcBorders>
              <w:left w:val="single" w:sz="4" w:space="0" w:color="000000"/>
              <w:bottom w:val="single" w:sz="4" w:space="0" w:color="000000"/>
              <w:right w:val="single" w:sz="4" w:space="0" w:color="000000"/>
            </w:tcBorders>
            <w:vAlign w:val="center"/>
          </w:tcPr>
          <w:p w:rsidR="00AF57E1" w:rsidRDefault="00AF57E1">
            <w:pPr>
              <w:snapToGrid w:val="0"/>
              <w:jc w:val="center"/>
              <w:rPr>
                <w:rFonts w:ascii="宋体" w:hAnsi="宋体" w:cs="Arial"/>
                <w:sz w:val="24"/>
              </w:rPr>
            </w:pPr>
          </w:p>
        </w:tc>
      </w:tr>
      <w:tr w:rsidR="00AF57E1">
        <w:trPr>
          <w:trHeight w:val="310"/>
        </w:trPr>
        <w:tc>
          <w:tcPr>
            <w:tcW w:w="748"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267"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338"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267"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425" w:type="dxa"/>
            <w:tcBorders>
              <w:left w:val="single" w:sz="4" w:space="0" w:color="000000"/>
              <w:bottom w:val="single" w:sz="4" w:space="0" w:color="000000"/>
              <w:right w:val="single" w:sz="4" w:space="0" w:color="auto"/>
            </w:tcBorders>
            <w:vAlign w:val="center"/>
          </w:tcPr>
          <w:p w:rsidR="00AF57E1" w:rsidRDefault="00AF57E1">
            <w:pPr>
              <w:snapToGrid w:val="0"/>
              <w:jc w:val="center"/>
              <w:rPr>
                <w:rFonts w:ascii="宋体" w:hAnsi="宋体" w:cs="Arial"/>
                <w:sz w:val="24"/>
              </w:rPr>
            </w:pPr>
          </w:p>
        </w:tc>
        <w:tc>
          <w:tcPr>
            <w:tcW w:w="875" w:type="dxa"/>
            <w:tcBorders>
              <w:left w:val="single" w:sz="4" w:space="0" w:color="auto"/>
              <w:bottom w:val="single" w:sz="4" w:space="0" w:color="000000"/>
            </w:tcBorders>
            <w:vAlign w:val="center"/>
          </w:tcPr>
          <w:p w:rsidR="00AF57E1" w:rsidRDefault="00AF57E1">
            <w:pPr>
              <w:snapToGrid w:val="0"/>
              <w:jc w:val="center"/>
              <w:rPr>
                <w:rFonts w:ascii="宋体" w:hAnsi="宋体" w:cs="Arial"/>
                <w:sz w:val="24"/>
              </w:rPr>
            </w:pPr>
          </w:p>
        </w:tc>
        <w:tc>
          <w:tcPr>
            <w:tcW w:w="2569" w:type="dxa"/>
            <w:tcBorders>
              <w:left w:val="single" w:sz="4" w:space="0" w:color="000000"/>
              <w:bottom w:val="single" w:sz="4" w:space="0" w:color="000000"/>
              <w:right w:val="single" w:sz="4" w:space="0" w:color="000000"/>
            </w:tcBorders>
            <w:vAlign w:val="center"/>
          </w:tcPr>
          <w:p w:rsidR="00AF57E1" w:rsidRDefault="00AF57E1">
            <w:pPr>
              <w:snapToGrid w:val="0"/>
              <w:jc w:val="center"/>
              <w:rPr>
                <w:rFonts w:ascii="宋体" w:hAnsi="宋体" w:cs="Arial"/>
                <w:sz w:val="24"/>
              </w:rPr>
            </w:pPr>
          </w:p>
        </w:tc>
      </w:tr>
      <w:tr w:rsidR="00AF57E1">
        <w:trPr>
          <w:trHeight w:val="328"/>
        </w:trPr>
        <w:tc>
          <w:tcPr>
            <w:tcW w:w="748"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267"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338"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267"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425" w:type="dxa"/>
            <w:tcBorders>
              <w:left w:val="single" w:sz="4" w:space="0" w:color="000000"/>
              <w:bottom w:val="single" w:sz="4" w:space="0" w:color="000000"/>
              <w:right w:val="single" w:sz="4" w:space="0" w:color="auto"/>
            </w:tcBorders>
            <w:vAlign w:val="center"/>
          </w:tcPr>
          <w:p w:rsidR="00AF57E1" w:rsidRDefault="00AF57E1">
            <w:pPr>
              <w:snapToGrid w:val="0"/>
              <w:jc w:val="center"/>
              <w:rPr>
                <w:rFonts w:ascii="宋体" w:hAnsi="宋体" w:cs="Arial"/>
                <w:sz w:val="24"/>
              </w:rPr>
            </w:pPr>
          </w:p>
        </w:tc>
        <w:tc>
          <w:tcPr>
            <w:tcW w:w="875" w:type="dxa"/>
            <w:tcBorders>
              <w:left w:val="single" w:sz="4" w:space="0" w:color="auto"/>
              <w:bottom w:val="single" w:sz="4" w:space="0" w:color="000000"/>
            </w:tcBorders>
            <w:vAlign w:val="center"/>
          </w:tcPr>
          <w:p w:rsidR="00AF57E1" w:rsidRDefault="00AF57E1">
            <w:pPr>
              <w:snapToGrid w:val="0"/>
              <w:jc w:val="center"/>
              <w:rPr>
                <w:rFonts w:ascii="宋体" w:hAnsi="宋体" w:cs="Arial"/>
                <w:sz w:val="24"/>
              </w:rPr>
            </w:pPr>
          </w:p>
        </w:tc>
        <w:tc>
          <w:tcPr>
            <w:tcW w:w="2569" w:type="dxa"/>
            <w:tcBorders>
              <w:left w:val="single" w:sz="4" w:space="0" w:color="000000"/>
              <w:bottom w:val="single" w:sz="4" w:space="0" w:color="000000"/>
              <w:right w:val="single" w:sz="4" w:space="0" w:color="000000"/>
            </w:tcBorders>
            <w:vAlign w:val="center"/>
          </w:tcPr>
          <w:p w:rsidR="00AF57E1" w:rsidRDefault="00AF57E1">
            <w:pPr>
              <w:snapToGrid w:val="0"/>
              <w:jc w:val="center"/>
              <w:rPr>
                <w:rFonts w:ascii="宋体" w:hAnsi="宋体" w:cs="Arial"/>
                <w:sz w:val="24"/>
              </w:rPr>
            </w:pPr>
          </w:p>
        </w:tc>
      </w:tr>
      <w:tr w:rsidR="00AF57E1">
        <w:trPr>
          <w:trHeight w:val="310"/>
        </w:trPr>
        <w:tc>
          <w:tcPr>
            <w:tcW w:w="748"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267"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338"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267"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425" w:type="dxa"/>
            <w:tcBorders>
              <w:left w:val="single" w:sz="4" w:space="0" w:color="000000"/>
              <w:bottom w:val="single" w:sz="4" w:space="0" w:color="000000"/>
              <w:right w:val="single" w:sz="4" w:space="0" w:color="auto"/>
            </w:tcBorders>
            <w:vAlign w:val="center"/>
          </w:tcPr>
          <w:p w:rsidR="00AF57E1" w:rsidRDefault="00AF57E1">
            <w:pPr>
              <w:snapToGrid w:val="0"/>
              <w:jc w:val="center"/>
              <w:rPr>
                <w:rFonts w:ascii="宋体" w:hAnsi="宋体" w:cs="Arial"/>
                <w:sz w:val="24"/>
              </w:rPr>
            </w:pPr>
          </w:p>
        </w:tc>
        <w:tc>
          <w:tcPr>
            <w:tcW w:w="875" w:type="dxa"/>
            <w:tcBorders>
              <w:left w:val="single" w:sz="4" w:space="0" w:color="auto"/>
              <w:bottom w:val="single" w:sz="4" w:space="0" w:color="000000"/>
            </w:tcBorders>
            <w:vAlign w:val="center"/>
          </w:tcPr>
          <w:p w:rsidR="00AF57E1" w:rsidRDefault="00AF57E1">
            <w:pPr>
              <w:snapToGrid w:val="0"/>
              <w:jc w:val="center"/>
              <w:rPr>
                <w:rFonts w:ascii="宋体" w:hAnsi="宋体" w:cs="Arial"/>
                <w:sz w:val="24"/>
              </w:rPr>
            </w:pPr>
          </w:p>
        </w:tc>
        <w:tc>
          <w:tcPr>
            <w:tcW w:w="2569" w:type="dxa"/>
            <w:tcBorders>
              <w:left w:val="single" w:sz="4" w:space="0" w:color="000000"/>
              <w:bottom w:val="single" w:sz="4" w:space="0" w:color="000000"/>
              <w:right w:val="single" w:sz="4" w:space="0" w:color="000000"/>
            </w:tcBorders>
            <w:vAlign w:val="center"/>
          </w:tcPr>
          <w:p w:rsidR="00AF57E1" w:rsidRDefault="00AF57E1">
            <w:pPr>
              <w:snapToGrid w:val="0"/>
              <w:jc w:val="center"/>
              <w:rPr>
                <w:rFonts w:ascii="宋体" w:hAnsi="宋体" w:cs="Arial"/>
                <w:sz w:val="24"/>
              </w:rPr>
            </w:pPr>
          </w:p>
        </w:tc>
      </w:tr>
      <w:tr w:rsidR="00AF57E1">
        <w:trPr>
          <w:trHeight w:val="310"/>
        </w:trPr>
        <w:tc>
          <w:tcPr>
            <w:tcW w:w="748"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267"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338"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267"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425" w:type="dxa"/>
            <w:tcBorders>
              <w:left w:val="single" w:sz="4" w:space="0" w:color="000000"/>
              <w:bottom w:val="single" w:sz="4" w:space="0" w:color="000000"/>
              <w:right w:val="single" w:sz="4" w:space="0" w:color="auto"/>
            </w:tcBorders>
            <w:vAlign w:val="center"/>
          </w:tcPr>
          <w:p w:rsidR="00AF57E1" w:rsidRDefault="00AF57E1">
            <w:pPr>
              <w:snapToGrid w:val="0"/>
              <w:jc w:val="center"/>
              <w:rPr>
                <w:rFonts w:ascii="宋体" w:hAnsi="宋体" w:cs="Arial"/>
                <w:sz w:val="24"/>
              </w:rPr>
            </w:pPr>
          </w:p>
        </w:tc>
        <w:tc>
          <w:tcPr>
            <w:tcW w:w="875" w:type="dxa"/>
            <w:tcBorders>
              <w:left w:val="single" w:sz="4" w:space="0" w:color="auto"/>
              <w:bottom w:val="single" w:sz="4" w:space="0" w:color="000000"/>
            </w:tcBorders>
            <w:vAlign w:val="center"/>
          </w:tcPr>
          <w:p w:rsidR="00AF57E1" w:rsidRDefault="00AF57E1">
            <w:pPr>
              <w:snapToGrid w:val="0"/>
              <w:jc w:val="center"/>
              <w:rPr>
                <w:rFonts w:ascii="宋体" w:hAnsi="宋体" w:cs="Arial"/>
                <w:sz w:val="24"/>
              </w:rPr>
            </w:pPr>
          </w:p>
        </w:tc>
        <w:tc>
          <w:tcPr>
            <w:tcW w:w="2569" w:type="dxa"/>
            <w:tcBorders>
              <w:left w:val="single" w:sz="4" w:space="0" w:color="000000"/>
              <w:bottom w:val="single" w:sz="4" w:space="0" w:color="000000"/>
              <w:right w:val="single" w:sz="4" w:space="0" w:color="000000"/>
            </w:tcBorders>
            <w:vAlign w:val="center"/>
          </w:tcPr>
          <w:p w:rsidR="00AF57E1" w:rsidRDefault="00AF57E1">
            <w:pPr>
              <w:snapToGrid w:val="0"/>
              <w:jc w:val="center"/>
              <w:rPr>
                <w:rFonts w:ascii="宋体" w:hAnsi="宋体" w:cs="Arial"/>
                <w:sz w:val="24"/>
              </w:rPr>
            </w:pPr>
          </w:p>
        </w:tc>
      </w:tr>
      <w:tr w:rsidR="00AF57E1">
        <w:trPr>
          <w:trHeight w:val="328"/>
        </w:trPr>
        <w:tc>
          <w:tcPr>
            <w:tcW w:w="748"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267"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338"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267"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425" w:type="dxa"/>
            <w:tcBorders>
              <w:left w:val="single" w:sz="4" w:space="0" w:color="000000"/>
              <w:bottom w:val="single" w:sz="4" w:space="0" w:color="000000"/>
              <w:right w:val="single" w:sz="4" w:space="0" w:color="auto"/>
            </w:tcBorders>
            <w:vAlign w:val="center"/>
          </w:tcPr>
          <w:p w:rsidR="00AF57E1" w:rsidRDefault="00AF57E1">
            <w:pPr>
              <w:snapToGrid w:val="0"/>
              <w:jc w:val="center"/>
              <w:rPr>
                <w:rFonts w:ascii="宋体" w:hAnsi="宋体" w:cs="Arial"/>
                <w:sz w:val="24"/>
              </w:rPr>
            </w:pPr>
          </w:p>
        </w:tc>
        <w:tc>
          <w:tcPr>
            <w:tcW w:w="875" w:type="dxa"/>
            <w:tcBorders>
              <w:left w:val="single" w:sz="4" w:space="0" w:color="auto"/>
              <w:bottom w:val="single" w:sz="4" w:space="0" w:color="000000"/>
            </w:tcBorders>
            <w:vAlign w:val="center"/>
          </w:tcPr>
          <w:p w:rsidR="00AF57E1" w:rsidRDefault="00AF57E1">
            <w:pPr>
              <w:snapToGrid w:val="0"/>
              <w:jc w:val="center"/>
              <w:rPr>
                <w:rFonts w:ascii="宋体" w:hAnsi="宋体" w:cs="Arial"/>
                <w:sz w:val="24"/>
              </w:rPr>
            </w:pPr>
          </w:p>
        </w:tc>
        <w:tc>
          <w:tcPr>
            <w:tcW w:w="2569" w:type="dxa"/>
            <w:tcBorders>
              <w:left w:val="single" w:sz="4" w:space="0" w:color="000000"/>
              <w:bottom w:val="single" w:sz="4" w:space="0" w:color="000000"/>
              <w:right w:val="single" w:sz="4" w:space="0" w:color="000000"/>
            </w:tcBorders>
            <w:vAlign w:val="center"/>
          </w:tcPr>
          <w:p w:rsidR="00AF57E1" w:rsidRDefault="00AF57E1">
            <w:pPr>
              <w:snapToGrid w:val="0"/>
              <w:jc w:val="center"/>
              <w:rPr>
                <w:rFonts w:ascii="宋体" w:hAnsi="宋体" w:cs="Arial"/>
                <w:sz w:val="24"/>
              </w:rPr>
            </w:pPr>
          </w:p>
        </w:tc>
      </w:tr>
      <w:tr w:rsidR="00AF57E1">
        <w:trPr>
          <w:trHeight w:val="310"/>
        </w:trPr>
        <w:tc>
          <w:tcPr>
            <w:tcW w:w="748"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267"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338"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267"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425" w:type="dxa"/>
            <w:tcBorders>
              <w:left w:val="single" w:sz="4" w:space="0" w:color="000000"/>
              <w:bottom w:val="single" w:sz="4" w:space="0" w:color="000000"/>
              <w:right w:val="single" w:sz="4" w:space="0" w:color="auto"/>
            </w:tcBorders>
            <w:vAlign w:val="center"/>
          </w:tcPr>
          <w:p w:rsidR="00AF57E1" w:rsidRDefault="00AF57E1">
            <w:pPr>
              <w:snapToGrid w:val="0"/>
              <w:jc w:val="center"/>
              <w:rPr>
                <w:rFonts w:ascii="宋体" w:hAnsi="宋体" w:cs="Arial"/>
                <w:sz w:val="24"/>
              </w:rPr>
            </w:pPr>
          </w:p>
        </w:tc>
        <w:tc>
          <w:tcPr>
            <w:tcW w:w="875" w:type="dxa"/>
            <w:tcBorders>
              <w:left w:val="single" w:sz="4" w:space="0" w:color="auto"/>
              <w:bottom w:val="single" w:sz="4" w:space="0" w:color="000000"/>
            </w:tcBorders>
            <w:vAlign w:val="center"/>
          </w:tcPr>
          <w:p w:rsidR="00AF57E1" w:rsidRDefault="00AF57E1">
            <w:pPr>
              <w:snapToGrid w:val="0"/>
              <w:jc w:val="center"/>
              <w:rPr>
                <w:rFonts w:ascii="宋体" w:hAnsi="宋体" w:cs="Arial"/>
                <w:sz w:val="24"/>
              </w:rPr>
            </w:pPr>
          </w:p>
        </w:tc>
        <w:tc>
          <w:tcPr>
            <w:tcW w:w="2569" w:type="dxa"/>
            <w:tcBorders>
              <w:left w:val="single" w:sz="4" w:space="0" w:color="000000"/>
              <w:bottom w:val="single" w:sz="4" w:space="0" w:color="000000"/>
              <w:right w:val="single" w:sz="4" w:space="0" w:color="000000"/>
            </w:tcBorders>
            <w:vAlign w:val="center"/>
          </w:tcPr>
          <w:p w:rsidR="00AF57E1" w:rsidRDefault="00AF57E1">
            <w:pPr>
              <w:snapToGrid w:val="0"/>
              <w:jc w:val="center"/>
              <w:rPr>
                <w:rFonts w:ascii="宋体" w:hAnsi="宋体" w:cs="Arial"/>
                <w:sz w:val="24"/>
              </w:rPr>
            </w:pPr>
          </w:p>
        </w:tc>
      </w:tr>
      <w:tr w:rsidR="00AF57E1">
        <w:trPr>
          <w:trHeight w:val="310"/>
        </w:trPr>
        <w:tc>
          <w:tcPr>
            <w:tcW w:w="748"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267"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338"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267"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425" w:type="dxa"/>
            <w:tcBorders>
              <w:left w:val="single" w:sz="4" w:space="0" w:color="000000"/>
              <w:bottom w:val="single" w:sz="4" w:space="0" w:color="000000"/>
              <w:right w:val="single" w:sz="4" w:space="0" w:color="auto"/>
            </w:tcBorders>
            <w:vAlign w:val="center"/>
          </w:tcPr>
          <w:p w:rsidR="00AF57E1" w:rsidRDefault="00AF57E1">
            <w:pPr>
              <w:snapToGrid w:val="0"/>
              <w:jc w:val="center"/>
              <w:rPr>
                <w:rFonts w:ascii="宋体" w:hAnsi="宋体" w:cs="Arial"/>
                <w:sz w:val="24"/>
              </w:rPr>
            </w:pPr>
          </w:p>
        </w:tc>
        <w:tc>
          <w:tcPr>
            <w:tcW w:w="875" w:type="dxa"/>
            <w:tcBorders>
              <w:left w:val="single" w:sz="4" w:space="0" w:color="auto"/>
              <w:bottom w:val="single" w:sz="4" w:space="0" w:color="000000"/>
            </w:tcBorders>
            <w:vAlign w:val="center"/>
          </w:tcPr>
          <w:p w:rsidR="00AF57E1" w:rsidRDefault="00AF57E1">
            <w:pPr>
              <w:snapToGrid w:val="0"/>
              <w:jc w:val="center"/>
              <w:rPr>
                <w:rFonts w:ascii="宋体" w:hAnsi="宋体" w:cs="Arial"/>
                <w:sz w:val="24"/>
              </w:rPr>
            </w:pPr>
          </w:p>
        </w:tc>
        <w:tc>
          <w:tcPr>
            <w:tcW w:w="2569" w:type="dxa"/>
            <w:tcBorders>
              <w:left w:val="single" w:sz="4" w:space="0" w:color="000000"/>
              <w:bottom w:val="single" w:sz="4" w:space="0" w:color="000000"/>
              <w:right w:val="single" w:sz="4" w:space="0" w:color="000000"/>
            </w:tcBorders>
            <w:vAlign w:val="center"/>
          </w:tcPr>
          <w:p w:rsidR="00AF57E1" w:rsidRDefault="00AF57E1">
            <w:pPr>
              <w:snapToGrid w:val="0"/>
              <w:jc w:val="center"/>
              <w:rPr>
                <w:rFonts w:ascii="宋体" w:hAnsi="宋体" w:cs="Arial"/>
                <w:sz w:val="24"/>
              </w:rPr>
            </w:pPr>
          </w:p>
        </w:tc>
      </w:tr>
      <w:tr w:rsidR="00AF57E1">
        <w:trPr>
          <w:trHeight w:val="310"/>
        </w:trPr>
        <w:tc>
          <w:tcPr>
            <w:tcW w:w="748"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267"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338"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267"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425" w:type="dxa"/>
            <w:tcBorders>
              <w:left w:val="single" w:sz="4" w:space="0" w:color="000000"/>
              <w:bottom w:val="single" w:sz="4" w:space="0" w:color="000000"/>
              <w:right w:val="single" w:sz="4" w:space="0" w:color="auto"/>
            </w:tcBorders>
            <w:vAlign w:val="center"/>
          </w:tcPr>
          <w:p w:rsidR="00AF57E1" w:rsidRDefault="00AF57E1">
            <w:pPr>
              <w:snapToGrid w:val="0"/>
              <w:jc w:val="center"/>
              <w:rPr>
                <w:rFonts w:ascii="宋体" w:hAnsi="宋体" w:cs="Arial"/>
                <w:sz w:val="24"/>
              </w:rPr>
            </w:pPr>
          </w:p>
        </w:tc>
        <w:tc>
          <w:tcPr>
            <w:tcW w:w="875" w:type="dxa"/>
            <w:tcBorders>
              <w:left w:val="single" w:sz="4" w:space="0" w:color="auto"/>
              <w:bottom w:val="single" w:sz="4" w:space="0" w:color="000000"/>
            </w:tcBorders>
            <w:vAlign w:val="center"/>
          </w:tcPr>
          <w:p w:rsidR="00AF57E1" w:rsidRDefault="00AF57E1">
            <w:pPr>
              <w:snapToGrid w:val="0"/>
              <w:jc w:val="center"/>
              <w:rPr>
                <w:rFonts w:ascii="宋体" w:hAnsi="宋体" w:cs="Arial"/>
                <w:sz w:val="24"/>
              </w:rPr>
            </w:pPr>
          </w:p>
        </w:tc>
        <w:tc>
          <w:tcPr>
            <w:tcW w:w="2569" w:type="dxa"/>
            <w:tcBorders>
              <w:left w:val="single" w:sz="4" w:space="0" w:color="000000"/>
              <w:bottom w:val="single" w:sz="4" w:space="0" w:color="000000"/>
              <w:right w:val="single" w:sz="4" w:space="0" w:color="000000"/>
            </w:tcBorders>
            <w:vAlign w:val="center"/>
          </w:tcPr>
          <w:p w:rsidR="00AF57E1" w:rsidRDefault="00AF57E1">
            <w:pPr>
              <w:snapToGrid w:val="0"/>
              <w:jc w:val="center"/>
              <w:rPr>
                <w:rFonts w:ascii="宋体" w:hAnsi="宋体" w:cs="Arial"/>
                <w:sz w:val="24"/>
              </w:rPr>
            </w:pPr>
          </w:p>
        </w:tc>
      </w:tr>
      <w:tr w:rsidR="00AF57E1">
        <w:trPr>
          <w:trHeight w:val="328"/>
        </w:trPr>
        <w:tc>
          <w:tcPr>
            <w:tcW w:w="748"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267"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338"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267"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425" w:type="dxa"/>
            <w:tcBorders>
              <w:left w:val="single" w:sz="4" w:space="0" w:color="000000"/>
              <w:bottom w:val="single" w:sz="4" w:space="0" w:color="000000"/>
              <w:right w:val="single" w:sz="4" w:space="0" w:color="auto"/>
            </w:tcBorders>
            <w:vAlign w:val="center"/>
          </w:tcPr>
          <w:p w:rsidR="00AF57E1" w:rsidRDefault="00AF57E1">
            <w:pPr>
              <w:snapToGrid w:val="0"/>
              <w:jc w:val="center"/>
              <w:rPr>
                <w:rFonts w:ascii="宋体" w:hAnsi="宋体" w:cs="Arial"/>
                <w:sz w:val="24"/>
              </w:rPr>
            </w:pPr>
          </w:p>
        </w:tc>
        <w:tc>
          <w:tcPr>
            <w:tcW w:w="875" w:type="dxa"/>
            <w:tcBorders>
              <w:left w:val="single" w:sz="4" w:space="0" w:color="auto"/>
              <w:bottom w:val="single" w:sz="4" w:space="0" w:color="000000"/>
            </w:tcBorders>
            <w:vAlign w:val="center"/>
          </w:tcPr>
          <w:p w:rsidR="00AF57E1" w:rsidRDefault="00AF57E1">
            <w:pPr>
              <w:snapToGrid w:val="0"/>
              <w:jc w:val="center"/>
              <w:rPr>
                <w:rFonts w:ascii="宋体" w:hAnsi="宋体" w:cs="Arial"/>
                <w:sz w:val="24"/>
              </w:rPr>
            </w:pPr>
          </w:p>
        </w:tc>
        <w:tc>
          <w:tcPr>
            <w:tcW w:w="2569" w:type="dxa"/>
            <w:tcBorders>
              <w:left w:val="single" w:sz="4" w:space="0" w:color="000000"/>
              <w:bottom w:val="single" w:sz="4" w:space="0" w:color="000000"/>
              <w:right w:val="single" w:sz="4" w:space="0" w:color="000000"/>
            </w:tcBorders>
            <w:vAlign w:val="center"/>
          </w:tcPr>
          <w:p w:rsidR="00AF57E1" w:rsidRDefault="00AF57E1">
            <w:pPr>
              <w:snapToGrid w:val="0"/>
              <w:jc w:val="center"/>
              <w:rPr>
                <w:rFonts w:ascii="宋体" w:hAnsi="宋体" w:cs="Arial"/>
                <w:sz w:val="24"/>
              </w:rPr>
            </w:pPr>
          </w:p>
        </w:tc>
      </w:tr>
      <w:tr w:rsidR="00AF57E1">
        <w:trPr>
          <w:trHeight w:val="310"/>
        </w:trPr>
        <w:tc>
          <w:tcPr>
            <w:tcW w:w="748"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267"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338"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267"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425" w:type="dxa"/>
            <w:tcBorders>
              <w:left w:val="single" w:sz="4" w:space="0" w:color="000000"/>
              <w:bottom w:val="single" w:sz="4" w:space="0" w:color="000000"/>
              <w:right w:val="single" w:sz="4" w:space="0" w:color="auto"/>
            </w:tcBorders>
            <w:vAlign w:val="center"/>
          </w:tcPr>
          <w:p w:rsidR="00AF57E1" w:rsidRDefault="00AF57E1">
            <w:pPr>
              <w:snapToGrid w:val="0"/>
              <w:jc w:val="center"/>
              <w:rPr>
                <w:rFonts w:ascii="宋体" w:hAnsi="宋体" w:cs="Arial"/>
                <w:sz w:val="24"/>
              </w:rPr>
            </w:pPr>
          </w:p>
        </w:tc>
        <w:tc>
          <w:tcPr>
            <w:tcW w:w="875" w:type="dxa"/>
            <w:tcBorders>
              <w:left w:val="single" w:sz="4" w:space="0" w:color="auto"/>
              <w:bottom w:val="single" w:sz="4" w:space="0" w:color="000000"/>
            </w:tcBorders>
            <w:vAlign w:val="center"/>
          </w:tcPr>
          <w:p w:rsidR="00AF57E1" w:rsidRDefault="00AF57E1">
            <w:pPr>
              <w:snapToGrid w:val="0"/>
              <w:jc w:val="center"/>
              <w:rPr>
                <w:rFonts w:ascii="宋体" w:hAnsi="宋体" w:cs="Arial"/>
                <w:sz w:val="24"/>
              </w:rPr>
            </w:pPr>
          </w:p>
        </w:tc>
        <w:tc>
          <w:tcPr>
            <w:tcW w:w="2569" w:type="dxa"/>
            <w:tcBorders>
              <w:left w:val="single" w:sz="4" w:space="0" w:color="000000"/>
              <w:bottom w:val="single" w:sz="4" w:space="0" w:color="000000"/>
              <w:right w:val="single" w:sz="4" w:space="0" w:color="000000"/>
            </w:tcBorders>
            <w:vAlign w:val="center"/>
          </w:tcPr>
          <w:p w:rsidR="00AF57E1" w:rsidRDefault="00AF57E1">
            <w:pPr>
              <w:snapToGrid w:val="0"/>
              <w:jc w:val="center"/>
              <w:rPr>
                <w:rFonts w:ascii="宋体" w:hAnsi="宋体" w:cs="Arial"/>
                <w:sz w:val="24"/>
              </w:rPr>
            </w:pPr>
          </w:p>
        </w:tc>
      </w:tr>
      <w:tr w:rsidR="00AF57E1">
        <w:trPr>
          <w:trHeight w:val="310"/>
        </w:trPr>
        <w:tc>
          <w:tcPr>
            <w:tcW w:w="748"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267"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338"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267"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425" w:type="dxa"/>
            <w:tcBorders>
              <w:left w:val="single" w:sz="4" w:space="0" w:color="000000"/>
              <w:bottom w:val="single" w:sz="4" w:space="0" w:color="000000"/>
              <w:right w:val="single" w:sz="4" w:space="0" w:color="auto"/>
            </w:tcBorders>
            <w:vAlign w:val="center"/>
          </w:tcPr>
          <w:p w:rsidR="00AF57E1" w:rsidRDefault="00AF57E1">
            <w:pPr>
              <w:snapToGrid w:val="0"/>
              <w:jc w:val="center"/>
              <w:rPr>
                <w:rFonts w:ascii="宋体" w:hAnsi="宋体" w:cs="Arial"/>
                <w:sz w:val="24"/>
              </w:rPr>
            </w:pPr>
          </w:p>
        </w:tc>
        <w:tc>
          <w:tcPr>
            <w:tcW w:w="875" w:type="dxa"/>
            <w:tcBorders>
              <w:left w:val="single" w:sz="4" w:space="0" w:color="auto"/>
              <w:bottom w:val="single" w:sz="4" w:space="0" w:color="000000"/>
            </w:tcBorders>
            <w:vAlign w:val="center"/>
          </w:tcPr>
          <w:p w:rsidR="00AF57E1" w:rsidRDefault="00AF57E1">
            <w:pPr>
              <w:snapToGrid w:val="0"/>
              <w:jc w:val="center"/>
              <w:rPr>
                <w:rFonts w:ascii="宋体" w:hAnsi="宋体" w:cs="Arial"/>
                <w:sz w:val="24"/>
              </w:rPr>
            </w:pPr>
          </w:p>
        </w:tc>
        <w:tc>
          <w:tcPr>
            <w:tcW w:w="2569" w:type="dxa"/>
            <w:tcBorders>
              <w:left w:val="single" w:sz="4" w:space="0" w:color="000000"/>
              <w:bottom w:val="single" w:sz="4" w:space="0" w:color="000000"/>
              <w:right w:val="single" w:sz="4" w:space="0" w:color="000000"/>
            </w:tcBorders>
            <w:vAlign w:val="center"/>
          </w:tcPr>
          <w:p w:rsidR="00AF57E1" w:rsidRDefault="00AF57E1">
            <w:pPr>
              <w:snapToGrid w:val="0"/>
              <w:jc w:val="center"/>
              <w:rPr>
                <w:rFonts w:ascii="宋体" w:hAnsi="宋体" w:cs="Arial"/>
                <w:sz w:val="24"/>
              </w:rPr>
            </w:pPr>
          </w:p>
        </w:tc>
      </w:tr>
      <w:tr w:rsidR="00AF57E1">
        <w:trPr>
          <w:trHeight w:val="328"/>
        </w:trPr>
        <w:tc>
          <w:tcPr>
            <w:tcW w:w="748"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267"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338"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267"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425" w:type="dxa"/>
            <w:tcBorders>
              <w:left w:val="single" w:sz="4" w:space="0" w:color="000000"/>
              <w:bottom w:val="single" w:sz="4" w:space="0" w:color="000000"/>
              <w:right w:val="single" w:sz="4" w:space="0" w:color="auto"/>
            </w:tcBorders>
            <w:vAlign w:val="center"/>
          </w:tcPr>
          <w:p w:rsidR="00AF57E1" w:rsidRDefault="00AF57E1">
            <w:pPr>
              <w:snapToGrid w:val="0"/>
              <w:jc w:val="center"/>
              <w:rPr>
                <w:rFonts w:ascii="宋体" w:hAnsi="宋体" w:cs="Arial"/>
                <w:sz w:val="24"/>
              </w:rPr>
            </w:pPr>
          </w:p>
        </w:tc>
        <w:tc>
          <w:tcPr>
            <w:tcW w:w="875" w:type="dxa"/>
            <w:tcBorders>
              <w:left w:val="single" w:sz="4" w:space="0" w:color="auto"/>
              <w:bottom w:val="single" w:sz="4" w:space="0" w:color="000000"/>
            </w:tcBorders>
            <w:vAlign w:val="center"/>
          </w:tcPr>
          <w:p w:rsidR="00AF57E1" w:rsidRDefault="00AF57E1">
            <w:pPr>
              <w:snapToGrid w:val="0"/>
              <w:jc w:val="center"/>
              <w:rPr>
                <w:rFonts w:ascii="宋体" w:hAnsi="宋体" w:cs="Arial"/>
                <w:sz w:val="24"/>
              </w:rPr>
            </w:pPr>
          </w:p>
        </w:tc>
        <w:tc>
          <w:tcPr>
            <w:tcW w:w="2569" w:type="dxa"/>
            <w:tcBorders>
              <w:left w:val="single" w:sz="4" w:space="0" w:color="000000"/>
              <w:bottom w:val="single" w:sz="4" w:space="0" w:color="000000"/>
              <w:right w:val="single" w:sz="4" w:space="0" w:color="000000"/>
            </w:tcBorders>
            <w:vAlign w:val="center"/>
          </w:tcPr>
          <w:p w:rsidR="00AF57E1" w:rsidRDefault="00AF57E1">
            <w:pPr>
              <w:snapToGrid w:val="0"/>
              <w:jc w:val="center"/>
              <w:rPr>
                <w:rFonts w:ascii="宋体" w:hAnsi="宋体" w:cs="Arial"/>
                <w:sz w:val="24"/>
              </w:rPr>
            </w:pPr>
          </w:p>
        </w:tc>
      </w:tr>
      <w:tr w:rsidR="00AF57E1">
        <w:trPr>
          <w:trHeight w:val="310"/>
        </w:trPr>
        <w:tc>
          <w:tcPr>
            <w:tcW w:w="748"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267"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338"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267"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425" w:type="dxa"/>
            <w:tcBorders>
              <w:left w:val="single" w:sz="4" w:space="0" w:color="000000"/>
              <w:bottom w:val="single" w:sz="4" w:space="0" w:color="000000"/>
              <w:right w:val="single" w:sz="4" w:space="0" w:color="auto"/>
            </w:tcBorders>
            <w:vAlign w:val="center"/>
          </w:tcPr>
          <w:p w:rsidR="00AF57E1" w:rsidRDefault="00AF57E1">
            <w:pPr>
              <w:snapToGrid w:val="0"/>
              <w:jc w:val="center"/>
              <w:rPr>
                <w:rFonts w:ascii="宋体" w:hAnsi="宋体" w:cs="Arial"/>
                <w:sz w:val="24"/>
              </w:rPr>
            </w:pPr>
          </w:p>
        </w:tc>
        <w:tc>
          <w:tcPr>
            <w:tcW w:w="875" w:type="dxa"/>
            <w:tcBorders>
              <w:left w:val="single" w:sz="4" w:space="0" w:color="auto"/>
              <w:bottom w:val="single" w:sz="4" w:space="0" w:color="000000"/>
            </w:tcBorders>
            <w:vAlign w:val="center"/>
          </w:tcPr>
          <w:p w:rsidR="00AF57E1" w:rsidRDefault="00AF57E1">
            <w:pPr>
              <w:snapToGrid w:val="0"/>
              <w:jc w:val="center"/>
              <w:rPr>
                <w:rFonts w:ascii="宋体" w:hAnsi="宋体" w:cs="Arial"/>
                <w:sz w:val="24"/>
              </w:rPr>
            </w:pPr>
          </w:p>
        </w:tc>
        <w:tc>
          <w:tcPr>
            <w:tcW w:w="2569" w:type="dxa"/>
            <w:tcBorders>
              <w:left w:val="single" w:sz="4" w:space="0" w:color="000000"/>
              <w:bottom w:val="single" w:sz="4" w:space="0" w:color="000000"/>
              <w:right w:val="single" w:sz="4" w:space="0" w:color="000000"/>
            </w:tcBorders>
            <w:vAlign w:val="center"/>
          </w:tcPr>
          <w:p w:rsidR="00AF57E1" w:rsidRDefault="00AF57E1">
            <w:pPr>
              <w:snapToGrid w:val="0"/>
              <w:jc w:val="center"/>
              <w:rPr>
                <w:rFonts w:ascii="宋体" w:hAnsi="宋体" w:cs="Arial"/>
                <w:sz w:val="24"/>
              </w:rPr>
            </w:pPr>
          </w:p>
        </w:tc>
      </w:tr>
      <w:tr w:rsidR="00AF57E1">
        <w:trPr>
          <w:trHeight w:val="310"/>
        </w:trPr>
        <w:tc>
          <w:tcPr>
            <w:tcW w:w="748"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267"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338"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267"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425" w:type="dxa"/>
            <w:tcBorders>
              <w:left w:val="single" w:sz="4" w:space="0" w:color="000000"/>
              <w:bottom w:val="single" w:sz="4" w:space="0" w:color="000000"/>
              <w:right w:val="single" w:sz="4" w:space="0" w:color="auto"/>
            </w:tcBorders>
            <w:vAlign w:val="center"/>
          </w:tcPr>
          <w:p w:rsidR="00AF57E1" w:rsidRDefault="00AF57E1">
            <w:pPr>
              <w:snapToGrid w:val="0"/>
              <w:jc w:val="center"/>
              <w:rPr>
                <w:rFonts w:ascii="宋体" w:hAnsi="宋体" w:cs="Arial"/>
                <w:sz w:val="24"/>
              </w:rPr>
            </w:pPr>
          </w:p>
        </w:tc>
        <w:tc>
          <w:tcPr>
            <w:tcW w:w="875" w:type="dxa"/>
            <w:tcBorders>
              <w:left w:val="single" w:sz="4" w:space="0" w:color="auto"/>
              <w:bottom w:val="single" w:sz="4" w:space="0" w:color="000000"/>
            </w:tcBorders>
            <w:vAlign w:val="center"/>
          </w:tcPr>
          <w:p w:rsidR="00AF57E1" w:rsidRDefault="00AF57E1">
            <w:pPr>
              <w:snapToGrid w:val="0"/>
              <w:jc w:val="center"/>
              <w:rPr>
                <w:rFonts w:ascii="宋体" w:hAnsi="宋体" w:cs="Arial"/>
                <w:sz w:val="24"/>
              </w:rPr>
            </w:pPr>
          </w:p>
        </w:tc>
        <w:tc>
          <w:tcPr>
            <w:tcW w:w="2569" w:type="dxa"/>
            <w:tcBorders>
              <w:left w:val="single" w:sz="4" w:space="0" w:color="000000"/>
              <w:bottom w:val="single" w:sz="4" w:space="0" w:color="000000"/>
              <w:right w:val="single" w:sz="4" w:space="0" w:color="000000"/>
            </w:tcBorders>
            <w:vAlign w:val="center"/>
          </w:tcPr>
          <w:p w:rsidR="00AF57E1" w:rsidRDefault="00AF57E1">
            <w:pPr>
              <w:snapToGrid w:val="0"/>
              <w:jc w:val="center"/>
              <w:rPr>
                <w:rFonts w:ascii="宋体" w:hAnsi="宋体" w:cs="Arial"/>
                <w:sz w:val="24"/>
              </w:rPr>
            </w:pPr>
          </w:p>
        </w:tc>
      </w:tr>
      <w:tr w:rsidR="00AF57E1">
        <w:trPr>
          <w:trHeight w:val="310"/>
        </w:trPr>
        <w:tc>
          <w:tcPr>
            <w:tcW w:w="748"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267"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338"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267"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425" w:type="dxa"/>
            <w:tcBorders>
              <w:left w:val="single" w:sz="4" w:space="0" w:color="000000"/>
              <w:bottom w:val="single" w:sz="4" w:space="0" w:color="000000"/>
              <w:right w:val="single" w:sz="4" w:space="0" w:color="auto"/>
            </w:tcBorders>
            <w:vAlign w:val="center"/>
          </w:tcPr>
          <w:p w:rsidR="00AF57E1" w:rsidRDefault="00AF57E1">
            <w:pPr>
              <w:snapToGrid w:val="0"/>
              <w:jc w:val="center"/>
              <w:rPr>
                <w:rFonts w:ascii="宋体" w:hAnsi="宋体" w:cs="Arial"/>
                <w:sz w:val="24"/>
              </w:rPr>
            </w:pPr>
          </w:p>
        </w:tc>
        <w:tc>
          <w:tcPr>
            <w:tcW w:w="875" w:type="dxa"/>
            <w:tcBorders>
              <w:left w:val="single" w:sz="4" w:space="0" w:color="auto"/>
              <w:bottom w:val="single" w:sz="4" w:space="0" w:color="000000"/>
            </w:tcBorders>
            <w:vAlign w:val="center"/>
          </w:tcPr>
          <w:p w:rsidR="00AF57E1" w:rsidRDefault="00AF57E1">
            <w:pPr>
              <w:snapToGrid w:val="0"/>
              <w:jc w:val="center"/>
              <w:rPr>
                <w:rFonts w:ascii="宋体" w:hAnsi="宋体" w:cs="Arial"/>
                <w:sz w:val="24"/>
              </w:rPr>
            </w:pPr>
          </w:p>
        </w:tc>
        <w:tc>
          <w:tcPr>
            <w:tcW w:w="2569" w:type="dxa"/>
            <w:tcBorders>
              <w:left w:val="single" w:sz="4" w:space="0" w:color="000000"/>
              <w:bottom w:val="single" w:sz="4" w:space="0" w:color="000000"/>
              <w:right w:val="single" w:sz="4" w:space="0" w:color="000000"/>
            </w:tcBorders>
            <w:vAlign w:val="center"/>
          </w:tcPr>
          <w:p w:rsidR="00AF57E1" w:rsidRDefault="00AF57E1">
            <w:pPr>
              <w:snapToGrid w:val="0"/>
              <w:jc w:val="center"/>
              <w:rPr>
                <w:rFonts w:ascii="宋体" w:hAnsi="宋体" w:cs="Arial"/>
                <w:sz w:val="24"/>
              </w:rPr>
            </w:pPr>
          </w:p>
        </w:tc>
      </w:tr>
      <w:tr w:rsidR="00AF57E1">
        <w:trPr>
          <w:trHeight w:val="328"/>
        </w:trPr>
        <w:tc>
          <w:tcPr>
            <w:tcW w:w="748"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267"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338"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267"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425" w:type="dxa"/>
            <w:tcBorders>
              <w:left w:val="single" w:sz="4" w:space="0" w:color="000000"/>
              <w:bottom w:val="single" w:sz="4" w:space="0" w:color="000000"/>
              <w:right w:val="single" w:sz="4" w:space="0" w:color="auto"/>
            </w:tcBorders>
            <w:vAlign w:val="center"/>
          </w:tcPr>
          <w:p w:rsidR="00AF57E1" w:rsidRDefault="00AF57E1">
            <w:pPr>
              <w:snapToGrid w:val="0"/>
              <w:jc w:val="center"/>
              <w:rPr>
                <w:rFonts w:ascii="宋体" w:hAnsi="宋体" w:cs="Arial"/>
                <w:sz w:val="24"/>
              </w:rPr>
            </w:pPr>
          </w:p>
        </w:tc>
        <w:tc>
          <w:tcPr>
            <w:tcW w:w="875" w:type="dxa"/>
            <w:tcBorders>
              <w:left w:val="single" w:sz="4" w:space="0" w:color="auto"/>
              <w:bottom w:val="single" w:sz="4" w:space="0" w:color="000000"/>
            </w:tcBorders>
            <w:vAlign w:val="center"/>
          </w:tcPr>
          <w:p w:rsidR="00AF57E1" w:rsidRDefault="00AF57E1">
            <w:pPr>
              <w:snapToGrid w:val="0"/>
              <w:jc w:val="center"/>
              <w:rPr>
                <w:rFonts w:ascii="宋体" w:hAnsi="宋体" w:cs="Arial"/>
                <w:sz w:val="24"/>
              </w:rPr>
            </w:pPr>
          </w:p>
        </w:tc>
        <w:tc>
          <w:tcPr>
            <w:tcW w:w="2569" w:type="dxa"/>
            <w:tcBorders>
              <w:left w:val="single" w:sz="4" w:space="0" w:color="000000"/>
              <w:bottom w:val="single" w:sz="4" w:space="0" w:color="000000"/>
              <w:right w:val="single" w:sz="4" w:space="0" w:color="000000"/>
            </w:tcBorders>
            <w:vAlign w:val="center"/>
          </w:tcPr>
          <w:p w:rsidR="00AF57E1" w:rsidRDefault="00AF57E1">
            <w:pPr>
              <w:snapToGrid w:val="0"/>
              <w:jc w:val="center"/>
              <w:rPr>
                <w:rFonts w:ascii="宋体" w:hAnsi="宋体" w:cs="Arial"/>
                <w:sz w:val="24"/>
              </w:rPr>
            </w:pPr>
          </w:p>
        </w:tc>
      </w:tr>
      <w:tr w:rsidR="00AF57E1">
        <w:trPr>
          <w:trHeight w:val="310"/>
        </w:trPr>
        <w:tc>
          <w:tcPr>
            <w:tcW w:w="748"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267"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338"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267"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425" w:type="dxa"/>
            <w:tcBorders>
              <w:left w:val="single" w:sz="4" w:space="0" w:color="000000"/>
              <w:bottom w:val="single" w:sz="4" w:space="0" w:color="000000"/>
              <w:right w:val="single" w:sz="4" w:space="0" w:color="auto"/>
            </w:tcBorders>
            <w:vAlign w:val="center"/>
          </w:tcPr>
          <w:p w:rsidR="00AF57E1" w:rsidRDefault="00AF57E1">
            <w:pPr>
              <w:snapToGrid w:val="0"/>
              <w:jc w:val="center"/>
              <w:rPr>
                <w:rFonts w:ascii="宋体" w:hAnsi="宋体" w:cs="Arial"/>
                <w:sz w:val="24"/>
              </w:rPr>
            </w:pPr>
          </w:p>
        </w:tc>
        <w:tc>
          <w:tcPr>
            <w:tcW w:w="875" w:type="dxa"/>
            <w:tcBorders>
              <w:left w:val="single" w:sz="4" w:space="0" w:color="auto"/>
              <w:bottom w:val="single" w:sz="4" w:space="0" w:color="000000"/>
            </w:tcBorders>
            <w:vAlign w:val="center"/>
          </w:tcPr>
          <w:p w:rsidR="00AF57E1" w:rsidRDefault="00AF57E1">
            <w:pPr>
              <w:snapToGrid w:val="0"/>
              <w:jc w:val="center"/>
              <w:rPr>
                <w:rFonts w:ascii="宋体" w:hAnsi="宋体" w:cs="Arial"/>
                <w:sz w:val="24"/>
              </w:rPr>
            </w:pPr>
          </w:p>
        </w:tc>
        <w:tc>
          <w:tcPr>
            <w:tcW w:w="2569" w:type="dxa"/>
            <w:tcBorders>
              <w:left w:val="single" w:sz="4" w:space="0" w:color="000000"/>
              <w:bottom w:val="single" w:sz="4" w:space="0" w:color="000000"/>
              <w:right w:val="single" w:sz="4" w:space="0" w:color="000000"/>
            </w:tcBorders>
            <w:vAlign w:val="center"/>
          </w:tcPr>
          <w:p w:rsidR="00AF57E1" w:rsidRDefault="00AF57E1">
            <w:pPr>
              <w:snapToGrid w:val="0"/>
              <w:jc w:val="center"/>
              <w:rPr>
                <w:rFonts w:ascii="宋体" w:hAnsi="宋体" w:cs="Arial"/>
                <w:sz w:val="24"/>
              </w:rPr>
            </w:pPr>
          </w:p>
        </w:tc>
      </w:tr>
      <w:tr w:rsidR="00AF57E1">
        <w:trPr>
          <w:trHeight w:val="310"/>
        </w:trPr>
        <w:tc>
          <w:tcPr>
            <w:tcW w:w="748"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267"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338"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267"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425" w:type="dxa"/>
            <w:tcBorders>
              <w:left w:val="single" w:sz="4" w:space="0" w:color="000000"/>
              <w:bottom w:val="single" w:sz="4" w:space="0" w:color="000000"/>
              <w:right w:val="single" w:sz="4" w:space="0" w:color="auto"/>
            </w:tcBorders>
            <w:vAlign w:val="center"/>
          </w:tcPr>
          <w:p w:rsidR="00AF57E1" w:rsidRDefault="00AF57E1">
            <w:pPr>
              <w:snapToGrid w:val="0"/>
              <w:jc w:val="center"/>
              <w:rPr>
                <w:rFonts w:ascii="宋体" w:hAnsi="宋体" w:cs="Arial"/>
                <w:sz w:val="24"/>
              </w:rPr>
            </w:pPr>
          </w:p>
        </w:tc>
        <w:tc>
          <w:tcPr>
            <w:tcW w:w="875" w:type="dxa"/>
            <w:tcBorders>
              <w:left w:val="single" w:sz="4" w:space="0" w:color="auto"/>
              <w:bottom w:val="single" w:sz="4" w:space="0" w:color="000000"/>
            </w:tcBorders>
            <w:vAlign w:val="center"/>
          </w:tcPr>
          <w:p w:rsidR="00AF57E1" w:rsidRDefault="00AF57E1">
            <w:pPr>
              <w:snapToGrid w:val="0"/>
              <w:jc w:val="center"/>
              <w:rPr>
                <w:rFonts w:ascii="宋体" w:hAnsi="宋体" w:cs="Arial"/>
                <w:sz w:val="24"/>
              </w:rPr>
            </w:pPr>
          </w:p>
        </w:tc>
        <w:tc>
          <w:tcPr>
            <w:tcW w:w="2569" w:type="dxa"/>
            <w:tcBorders>
              <w:left w:val="single" w:sz="4" w:space="0" w:color="000000"/>
              <w:bottom w:val="single" w:sz="4" w:space="0" w:color="000000"/>
              <w:right w:val="single" w:sz="4" w:space="0" w:color="000000"/>
            </w:tcBorders>
            <w:vAlign w:val="center"/>
          </w:tcPr>
          <w:p w:rsidR="00AF57E1" w:rsidRDefault="00AF57E1">
            <w:pPr>
              <w:snapToGrid w:val="0"/>
              <w:jc w:val="center"/>
              <w:rPr>
                <w:rFonts w:ascii="宋体" w:hAnsi="宋体" w:cs="Arial"/>
                <w:sz w:val="24"/>
              </w:rPr>
            </w:pPr>
          </w:p>
        </w:tc>
      </w:tr>
      <w:tr w:rsidR="00AF57E1">
        <w:trPr>
          <w:trHeight w:val="328"/>
        </w:trPr>
        <w:tc>
          <w:tcPr>
            <w:tcW w:w="748"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267"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338"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267"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425" w:type="dxa"/>
            <w:tcBorders>
              <w:left w:val="single" w:sz="4" w:space="0" w:color="000000"/>
              <w:bottom w:val="single" w:sz="4" w:space="0" w:color="000000"/>
              <w:right w:val="single" w:sz="4" w:space="0" w:color="auto"/>
            </w:tcBorders>
            <w:vAlign w:val="center"/>
          </w:tcPr>
          <w:p w:rsidR="00AF57E1" w:rsidRDefault="00AF57E1">
            <w:pPr>
              <w:snapToGrid w:val="0"/>
              <w:jc w:val="center"/>
              <w:rPr>
                <w:rFonts w:ascii="宋体" w:hAnsi="宋体" w:cs="Arial"/>
                <w:sz w:val="24"/>
              </w:rPr>
            </w:pPr>
          </w:p>
        </w:tc>
        <w:tc>
          <w:tcPr>
            <w:tcW w:w="875" w:type="dxa"/>
            <w:tcBorders>
              <w:left w:val="single" w:sz="4" w:space="0" w:color="auto"/>
              <w:bottom w:val="single" w:sz="4" w:space="0" w:color="000000"/>
            </w:tcBorders>
            <w:vAlign w:val="center"/>
          </w:tcPr>
          <w:p w:rsidR="00AF57E1" w:rsidRDefault="00AF57E1">
            <w:pPr>
              <w:snapToGrid w:val="0"/>
              <w:jc w:val="center"/>
              <w:rPr>
                <w:rFonts w:ascii="宋体" w:hAnsi="宋体" w:cs="Arial"/>
                <w:sz w:val="24"/>
              </w:rPr>
            </w:pPr>
          </w:p>
        </w:tc>
        <w:tc>
          <w:tcPr>
            <w:tcW w:w="2569" w:type="dxa"/>
            <w:tcBorders>
              <w:left w:val="single" w:sz="4" w:space="0" w:color="000000"/>
              <w:bottom w:val="single" w:sz="4" w:space="0" w:color="000000"/>
              <w:right w:val="single" w:sz="4" w:space="0" w:color="000000"/>
            </w:tcBorders>
            <w:vAlign w:val="center"/>
          </w:tcPr>
          <w:p w:rsidR="00AF57E1" w:rsidRDefault="00AF57E1">
            <w:pPr>
              <w:snapToGrid w:val="0"/>
              <w:jc w:val="center"/>
              <w:rPr>
                <w:rFonts w:ascii="宋体" w:hAnsi="宋体" w:cs="Arial"/>
                <w:sz w:val="24"/>
              </w:rPr>
            </w:pPr>
          </w:p>
        </w:tc>
      </w:tr>
      <w:tr w:rsidR="00AF57E1">
        <w:trPr>
          <w:trHeight w:val="310"/>
        </w:trPr>
        <w:tc>
          <w:tcPr>
            <w:tcW w:w="748"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267"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338"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267"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425" w:type="dxa"/>
            <w:tcBorders>
              <w:left w:val="single" w:sz="4" w:space="0" w:color="000000"/>
              <w:bottom w:val="single" w:sz="4" w:space="0" w:color="000000"/>
              <w:right w:val="single" w:sz="4" w:space="0" w:color="auto"/>
            </w:tcBorders>
            <w:vAlign w:val="center"/>
          </w:tcPr>
          <w:p w:rsidR="00AF57E1" w:rsidRDefault="00AF57E1">
            <w:pPr>
              <w:snapToGrid w:val="0"/>
              <w:jc w:val="center"/>
              <w:rPr>
                <w:rFonts w:ascii="宋体" w:hAnsi="宋体" w:cs="Arial"/>
                <w:sz w:val="24"/>
              </w:rPr>
            </w:pPr>
          </w:p>
        </w:tc>
        <w:tc>
          <w:tcPr>
            <w:tcW w:w="875" w:type="dxa"/>
            <w:tcBorders>
              <w:left w:val="single" w:sz="4" w:space="0" w:color="auto"/>
              <w:bottom w:val="single" w:sz="4" w:space="0" w:color="000000"/>
            </w:tcBorders>
            <w:vAlign w:val="center"/>
          </w:tcPr>
          <w:p w:rsidR="00AF57E1" w:rsidRDefault="00AF57E1">
            <w:pPr>
              <w:snapToGrid w:val="0"/>
              <w:jc w:val="center"/>
              <w:rPr>
                <w:rFonts w:ascii="宋体" w:hAnsi="宋体" w:cs="Arial"/>
                <w:sz w:val="24"/>
              </w:rPr>
            </w:pPr>
          </w:p>
        </w:tc>
        <w:tc>
          <w:tcPr>
            <w:tcW w:w="2569" w:type="dxa"/>
            <w:tcBorders>
              <w:left w:val="single" w:sz="4" w:space="0" w:color="000000"/>
              <w:bottom w:val="single" w:sz="4" w:space="0" w:color="000000"/>
              <w:right w:val="single" w:sz="4" w:space="0" w:color="000000"/>
            </w:tcBorders>
            <w:vAlign w:val="center"/>
          </w:tcPr>
          <w:p w:rsidR="00AF57E1" w:rsidRDefault="00AF57E1">
            <w:pPr>
              <w:snapToGrid w:val="0"/>
              <w:jc w:val="center"/>
              <w:rPr>
                <w:rFonts w:ascii="宋体" w:hAnsi="宋体" w:cs="Arial"/>
                <w:sz w:val="24"/>
              </w:rPr>
            </w:pPr>
          </w:p>
        </w:tc>
      </w:tr>
      <w:tr w:rsidR="00AF57E1">
        <w:trPr>
          <w:trHeight w:val="310"/>
        </w:trPr>
        <w:tc>
          <w:tcPr>
            <w:tcW w:w="748"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267"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338"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267"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425" w:type="dxa"/>
            <w:tcBorders>
              <w:left w:val="single" w:sz="4" w:space="0" w:color="000000"/>
              <w:bottom w:val="single" w:sz="4" w:space="0" w:color="000000"/>
              <w:right w:val="single" w:sz="4" w:space="0" w:color="auto"/>
            </w:tcBorders>
            <w:vAlign w:val="center"/>
          </w:tcPr>
          <w:p w:rsidR="00AF57E1" w:rsidRDefault="00AF57E1">
            <w:pPr>
              <w:snapToGrid w:val="0"/>
              <w:jc w:val="center"/>
              <w:rPr>
                <w:rFonts w:ascii="宋体" w:hAnsi="宋体" w:cs="Arial"/>
                <w:sz w:val="24"/>
              </w:rPr>
            </w:pPr>
          </w:p>
        </w:tc>
        <w:tc>
          <w:tcPr>
            <w:tcW w:w="875" w:type="dxa"/>
            <w:tcBorders>
              <w:left w:val="single" w:sz="4" w:space="0" w:color="auto"/>
              <w:bottom w:val="single" w:sz="4" w:space="0" w:color="auto"/>
            </w:tcBorders>
            <w:vAlign w:val="center"/>
          </w:tcPr>
          <w:p w:rsidR="00AF57E1" w:rsidRDefault="00AF57E1">
            <w:pPr>
              <w:snapToGrid w:val="0"/>
              <w:jc w:val="center"/>
              <w:rPr>
                <w:rFonts w:ascii="宋体" w:hAnsi="宋体" w:cs="Arial"/>
                <w:sz w:val="24"/>
              </w:rPr>
            </w:pPr>
          </w:p>
        </w:tc>
        <w:tc>
          <w:tcPr>
            <w:tcW w:w="2569" w:type="dxa"/>
            <w:tcBorders>
              <w:left w:val="single" w:sz="4" w:space="0" w:color="000000"/>
              <w:bottom w:val="single" w:sz="4" w:space="0" w:color="000000"/>
              <w:right w:val="single" w:sz="4" w:space="0" w:color="000000"/>
            </w:tcBorders>
            <w:vAlign w:val="center"/>
          </w:tcPr>
          <w:p w:rsidR="00AF57E1" w:rsidRDefault="00AF57E1">
            <w:pPr>
              <w:snapToGrid w:val="0"/>
              <w:jc w:val="center"/>
              <w:rPr>
                <w:rFonts w:ascii="宋体" w:hAnsi="宋体" w:cs="Arial"/>
                <w:sz w:val="24"/>
              </w:rPr>
            </w:pPr>
          </w:p>
        </w:tc>
      </w:tr>
      <w:tr w:rsidR="00AF57E1">
        <w:trPr>
          <w:trHeight w:val="310"/>
        </w:trPr>
        <w:tc>
          <w:tcPr>
            <w:tcW w:w="748"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267"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338"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267"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425" w:type="dxa"/>
            <w:tcBorders>
              <w:left w:val="single" w:sz="4" w:space="0" w:color="000000"/>
              <w:bottom w:val="single" w:sz="4" w:space="0" w:color="000000"/>
              <w:right w:val="single" w:sz="4" w:space="0" w:color="auto"/>
            </w:tcBorders>
            <w:vAlign w:val="center"/>
          </w:tcPr>
          <w:p w:rsidR="00AF57E1" w:rsidRDefault="00AF57E1">
            <w:pPr>
              <w:snapToGrid w:val="0"/>
              <w:jc w:val="center"/>
              <w:rPr>
                <w:rFonts w:ascii="宋体" w:hAnsi="宋体" w:cs="Arial"/>
                <w:sz w:val="24"/>
              </w:rPr>
            </w:pPr>
          </w:p>
        </w:tc>
        <w:tc>
          <w:tcPr>
            <w:tcW w:w="875" w:type="dxa"/>
            <w:tcBorders>
              <w:top w:val="single" w:sz="4" w:space="0" w:color="auto"/>
              <w:left w:val="single" w:sz="4" w:space="0" w:color="auto"/>
              <w:bottom w:val="single" w:sz="4" w:space="0" w:color="000000"/>
            </w:tcBorders>
            <w:vAlign w:val="center"/>
          </w:tcPr>
          <w:p w:rsidR="00AF57E1" w:rsidRDefault="00AF57E1">
            <w:pPr>
              <w:snapToGrid w:val="0"/>
              <w:jc w:val="center"/>
              <w:rPr>
                <w:rFonts w:ascii="宋体" w:hAnsi="宋体" w:cs="Arial"/>
                <w:sz w:val="24"/>
              </w:rPr>
            </w:pPr>
          </w:p>
        </w:tc>
        <w:tc>
          <w:tcPr>
            <w:tcW w:w="2569" w:type="dxa"/>
            <w:tcBorders>
              <w:left w:val="single" w:sz="4" w:space="0" w:color="000000"/>
              <w:bottom w:val="single" w:sz="4" w:space="0" w:color="000000"/>
              <w:right w:val="single" w:sz="4" w:space="0" w:color="000000"/>
            </w:tcBorders>
            <w:vAlign w:val="center"/>
          </w:tcPr>
          <w:p w:rsidR="00AF57E1" w:rsidRDefault="00AF57E1">
            <w:pPr>
              <w:snapToGrid w:val="0"/>
              <w:jc w:val="center"/>
              <w:rPr>
                <w:rFonts w:ascii="宋体" w:hAnsi="宋体" w:cs="Arial"/>
                <w:sz w:val="24"/>
              </w:rPr>
            </w:pPr>
          </w:p>
        </w:tc>
      </w:tr>
      <w:tr w:rsidR="00AF57E1">
        <w:trPr>
          <w:trHeight w:val="328"/>
        </w:trPr>
        <w:tc>
          <w:tcPr>
            <w:tcW w:w="748"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267"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338"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267"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425" w:type="dxa"/>
            <w:tcBorders>
              <w:left w:val="single" w:sz="4" w:space="0" w:color="000000"/>
              <w:bottom w:val="single" w:sz="4" w:space="0" w:color="000000"/>
              <w:right w:val="single" w:sz="4" w:space="0" w:color="auto"/>
            </w:tcBorders>
            <w:vAlign w:val="center"/>
          </w:tcPr>
          <w:p w:rsidR="00AF57E1" w:rsidRDefault="00AF57E1">
            <w:pPr>
              <w:snapToGrid w:val="0"/>
              <w:jc w:val="center"/>
              <w:rPr>
                <w:rFonts w:ascii="宋体" w:hAnsi="宋体" w:cs="Arial"/>
                <w:sz w:val="24"/>
              </w:rPr>
            </w:pPr>
          </w:p>
        </w:tc>
        <w:tc>
          <w:tcPr>
            <w:tcW w:w="875" w:type="dxa"/>
            <w:tcBorders>
              <w:left w:val="single" w:sz="4" w:space="0" w:color="auto"/>
              <w:bottom w:val="single" w:sz="4" w:space="0" w:color="000000"/>
            </w:tcBorders>
            <w:vAlign w:val="center"/>
          </w:tcPr>
          <w:p w:rsidR="00AF57E1" w:rsidRDefault="00AF57E1">
            <w:pPr>
              <w:snapToGrid w:val="0"/>
              <w:jc w:val="center"/>
              <w:rPr>
                <w:rFonts w:ascii="宋体" w:hAnsi="宋体" w:cs="Arial"/>
                <w:sz w:val="24"/>
              </w:rPr>
            </w:pPr>
          </w:p>
        </w:tc>
        <w:tc>
          <w:tcPr>
            <w:tcW w:w="2569" w:type="dxa"/>
            <w:tcBorders>
              <w:left w:val="single" w:sz="4" w:space="0" w:color="000000"/>
              <w:bottom w:val="single" w:sz="4" w:space="0" w:color="000000"/>
              <w:right w:val="single" w:sz="4" w:space="0" w:color="000000"/>
            </w:tcBorders>
            <w:vAlign w:val="center"/>
          </w:tcPr>
          <w:p w:rsidR="00AF57E1" w:rsidRDefault="00AF57E1">
            <w:pPr>
              <w:snapToGrid w:val="0"/>
              <w:jc w:val="center"/>
              <w:rPr>
                <w:rFonts w:ascii="宋体" w:hAnsi="宋体" w:cs="Arial"/>
                <w:sz w:val="24"/>
              </w:rPr>
            </w:pPr>
          </w:p>
        </w:tc>
      </w:tr>
      <w:tr w:rsidR="00AF57E1">
        <w:trPr>
          <w:trHeight w:val="310"/>
        </w:trPr>
        <w:tc>
          <w:tcPr>
            <w:tcW w:w="748"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267"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338"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267"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425" w:type="dxa"/>
            <w:tcBorders>
              <w:left w:val="single" w:sz="4" w:space="0" w:color="000000"/>
              <w:bottom w:val="single" w:sz="4" w:space="0" w:color="000000"/>
              <w:right w:val="single" w:sz="4" w:space="0" w:color="auto"/>
            </w:tcBorders>
            <w:vAlign w:val="center"/>
          </w:tcPr>
          <w:p w:rsidR="00AF57E1" w:rsidRDefault="00AF57E1">
            <w:pPr>
              <w:snapToGrid w:val="0"/>
              <w:jc w:val="center"/>
              <w:rPr>
                <w:rFonts w:ascii="宋体" w:hAnsi="宋体" w:cs="Arial"/>
                <w:sz w:val="24"/>
              </w:rPr>
            </w:pPr>
          </w:p>
        </w:tc>
        <w:tc>
          <w:tcPr>
            <w:tcW w:w="875" w:type="dxa"/>
            <w:tcBorders>
              <w:left w:val="single" w:sz="4" w:space="0" w:color="auto"/>
              <w:bottom w:val="single" w:sz="4" w:space="0" w:color="000000"/>
            </w:tcBorders>
            <w:vAlign w:val="center"/>
          </w:tcPr>
          <w:p w:rsidR="00AF57E1" w:rsidRDefault="00AF57E1">
            <w:pPr>
              <w:snapToGrid w:val="0"/>
              <w:jc w:val="center"/>
              <w:rPr>
                <w:rFonts w:ascii="宋体" w:hAnsi="宋体" w:cs="Arial"/>
                <w:sz w:val="24"/>
              </w:rPr>
            </w:pPr>
          </w:p>
        </w:tc>
        <w:tc>
          <w:tcPr>
            <w:tcW w:w="2569" w:type="dxa"/>
            <w:tcBorders>
              <w:left w:val="single" w:sz="4" w:space="0" w:color="000000"/>
              <w:bottom w:val="single" w:sz="4" w:space="0" w:color="000000"/>
              <w:right w:val="single" w:sz="4" w:space="0" w:color="000000"/>
            </w:tcBorders>
            <w:vAlign w:val="center"/>
          </w:tcPr>
          <w:p w:rsidR="00AF57E1" w:rsidRDefault="00AF57E1">
            <w:pPr>
              <w:snapToGrid w:val="0"/>
              <w:jc w:val="center"/>
              <w:rPr>
                <w:rFonts w:ascii="宋体" w:hAnsi="宋体" w:cs="Arial"/>
                <w:sz w:val="24"/>
              </w:rPr>
            </w:pPr>
          </w:p>
        </w:tc>
      </w:tr>
      <w:tr w:rsidR="00AF57E1">
        <w:trPr>
          <w:trHeight w:val="310"/>
        </w:trPr>
        <w:tc>
          <w:tcPr>
            <w:tcW w:w="748"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267"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338"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267" w:type="dxa"/>
            <w:tcBorders>
              <w:left w:val="single" w:sz="4" w:space="0" w:color="000000"/>
              <w:bottom w:val="single" w:sz="4" w:space="0" w:color="000000"/>
            </w:tcBorders>
            <w:vAlign w:val="center"/>
          </w:tcPr>
          <w:p w:rsidR="00AF57E1" w:rsidRDefault="00AF57E1">
            <w:pPr>
              <w:snapToGrid w:val="0"/>
              <w:jc w:val="center"/>
              <w:rPr>
                <w:rFonts w:ascii="宋体" w:hAnsi="宋体" w:cs="Arial"/>
                <w:sz w:val="24"/>
              </w:rPr>
            </w:pPr>
          </w:p>
        </w:tc>
        <w:tc>
          <w:tcPr>
            <w:tcW w:w="1425" w:type="dxa"/>
            <w:tcBorders>
              <w:left w:val="single" w:sz="4" w:space="0" w:color="000000"/>
              <w:bottom w:val="single" w:sz="4" w:space="0" w:color="000000"/>
              <w:right w:val="single" w:sz="4" w:space="0" w:color="auto"/>
            </w:tcBorders>
            <w:vAlign w:val="center"/>
          </w:tcPr>
          <w:p w:rsidR="00AF57E1" w:rsidRDefault="00AF57E1">
            <w:pPr>
              <w:snapToGrid w:val="0"/>
              <w:jc w:val="center"/>
              <w:rPr>
                <w:rFonts w:ascii="宋体" w:hAnsi="宋体" w:cs="Arial"/>
                <w:sz w:val="24"/>
              </w:rPr>
            </w:pPr>
          </w:p>
        </w:tc>
        <w:tc>
          <w:tcPr>
            <w:tcW w:w="875" w:type="dxa"/>
            <w:tcBorders>
              <w:left w:val="single" w:sz="4" w:space="0" w:color="auto"/>
              <w:bottom w:val="single" w:sz="4" w:space="0" w:color="000000"/>
            </w:tcBorders>
            <w:vAlign w:val="center"/>
          </w:tcPr>
          <w:p w:rsidR="00AF57E1" w:rsidRDefault="00AF57E1">
            <w:pPr>
              <w:snapToGrid w:val="0"/>
              <w:jc w:val="center"/>
              <w:rPr>
                <w:rFonts w:ascii="宋体" w:hAnsi="宋体" w:cs="Arial"/>
                <w:sz w:val="24"/>
              </w:rPr>
            </w:pPr>
          </w:p>
        </w:tc>
        <w:tc>
          <w:tcPr>
            <w:tcW w:w="2569" w:type="dxa"/>
            <w:tcBorders>
              <w:left w:val="single" w:sz="4" w:space="0" w:color="000000"/>
              <w:bottom w:val="single" w:sz="4" w:space="0" w:color="000000"/>
              <w:right w:val="single" w:sz="4" w:space="0" w:color="000000"/>
            </w:tcBorders>
            <w:vAlign w:val="center"/>
          </w:tcPr>
          <w:p w:rsidR="00AF57E1" w:rsidRDefault="00AF57E1">
            <w:pPr>
              <w:snapToGrid w:val="0"/>
              <w:jc w:val="center"/>
              <w:rPr>
                <w:rFonts w:ascii="宋体" w:hAnsi="宋体" w:cs="Arial"/>
                <w:sz w:val="24"/>
              </w:rPr>
            </w:pPr>
          </w:p>
        </w:tc>
      </w:tr>
    </w:tbl>
    <w:p w:rsidR="00AF57E1" w:rsidRDefault="004D05F2">
      <w:pPr>
        <w:spacing w:line="360" w:lineRule="auto"/>
        <w:rPr>
          <w:rFonts w:ascii="宋体" w:hAnsi="宋体"/>
          <w:b/>
          <w:sz w:val="24"/>
        </w:rPr>
      </w:pPr>
      <w:r>
        <w:rPr>
          <w:rFonts w:ascii="宋体" w:hAnsi="宋体" w:hint="eastAsia"/>
          <w:b/>
          <w:sz w:val="24"/>
        </w:rPr>
        <w:t>注：</w:t>
      </w:r>
    </w:p>
    <w:p w:rsidR="00AF57E1" w:rsidRDefault="004D05F2">
      <w:pPr>
        <w:spacing w:line="360" w:lineRule="auto"/>
        <w:ind w:firstLineChars="196" w:firstLine="472"/>
        <w:rPr>
          <w:rFonts w:ascii="宋体" w:hAnsi="宋体"/>
          <w:b/>
          <w:sz w:val="24"/>
        </w:rPr>
      </w:pPr>
      <w:r>
        <w:rPr>
          <w:rFonts w:ascii="宋体" w:hAnsi="宋体" w:hint="eastAsia"/>
          <w:b/>
          <w:sz w:val="24"/>
        </w:rPr>
        <w:t>1.</w:t>
      </w:r>
      <w:r>
        <w:rPr>
          <w:rFonts w:ascii="宋体" w:hAnsi="宋体" w:hint="eastAsia"/>
          <w:b/>
          <w:sz w:val="24"/>
        </w:rPr>
        <w:t>将合同或中标通知书复印件（复印件须加盖公章）附在投标文件中。如投标文件中所附复印件专家认定实质内容无法辨认，视为复印件无效。</w:t>
      </w:r>
    </w:p>
    <w:p w:rsidR="00AF57E1" w:rsidRDefault="004D05F2">
      <w:pPr>
        <w:spacing w:line="360" w:lineRule="auto"/>
        <w:ind w:firstLineChars="196" w:firstLine="472"/>
        <w:rPr>
          <w:rFonts w:ascii="宋体" w:hAnsi="宋体"/>
          <w:b/>
          <w:sz w:val="24"/>
        </w:rPr>
      </w:pPr>
      <w:r>
        <w:rPr>
          <w:rFonts w:ascii="宋体" w:hAnsi="宋体" w:hint="eastAsia"/>
          <w:b/>
          <w:sz w:val="24"/>
        </w:rPr>
        <w:t>2.</w:t>
      </w:r>
      <w:r>
        <w:rPr>
          <w:rFonts w:ascii="宋体" w:hAnsi="宋体" w:hint="eastAsia"/>
          <w:b/>
          <w:sz w:val="24"/>
        </w:rPr>
        <w:t>上述材料必须真实可信，如有弄虚作假，一旦被发现将</w:t>
      </w:r>
      <w:proofErr w:type="gramStart"/>
      <w:r>
        <w:rPr>
          <w:rFonts w:ascii="宋体" w:hAnsi="宋体" w:hint="eastAsia"/>
          <w:b/>
          <w:sz w:val="24"/>
        </w:rPr>
        <w:t>按废标处理</w:t>
      </w:r>
      <w:proofErr w:type="gramEnd"/>
      <w:r>
        <w:rPr>
          <w:rFonts w:ascii="宋体" w:hAnsi="宋体" w:hint="eastAsia"/>
          <w:b/>
          <w:sz w:val="24"/>
        </w:rPr>
        <w:t>，并报请政府采购管理部门严肃处理，追究有关单位和人员的责任。</w:t>
      </w:r>
    </w:p>
    <w:p w:rsidR="00AF57E1" w:rsidRDefault="004D05F2">
      <w:pPr>
        <w:spacing w:line="360" w:lineRule="auto"/>
        <w:rPr>
          <w:rFonts w:ascii="宋体" w:hAnsi="宋体"/>
          <w:sz w:val="24"/>
        </w:rPr>
      </w:pPr>
      <w:r>
        <w:rPr>
          <w:rFonts w:ascii="宋体" w:hAnsi="宋体"/>
          <w:b/>
          <w:sz w:val="32"/>
          <w:szCs w:val="32"/>
        </w:rPr>
        <w:br w:type="page"/>
      </w:r>
    </w:p>
    <w:bookmarkEnd w:id="94"/>
    <w:bookmarkEnd w:id="95"/>
    <w:bookmarkEnd w:id="96"/>
    <w:bookmarkEnd w:id="97"/>
    <w:bookmarkEnd w:id="98"/>
    <w:bookmarkEnd w:id="99"/>
    <w:p w:rsidR="00AF57E1" w:rsidRDefault="004D05F2">
      <w:pPr>
        <w:spacing w:line="360" w:lineRule="auto"/>
        <w:jc w:val="center"/>
        <w:rPr>
          <w:rFonts w:ascii="宋体" w:hAnsi="宋体"/>
          <w:b/>
          <w:sz w:val="30"/>
          <w:szCs w:val="30"/>
        </w:rPr>
      </w:pPr>
      <w:r>
        <w:rPr>
          <w:rFonts w:ascii="宋体" w:hAnsi="宋体" w:hint="eastAsia"/>
          <w:b/>
          <w:sz w:val="30"/>
          <w:szCs w:val="30"/>
        </w:rPr>
        <w:lastRenderedPageBreak/>
        <w:t>十二、其</w:t>
      </w:r>
      <w:r>
        <w:rPr>
          <w:rFonts w:ascii="宋体" w:hAnsi="宋体" w:hint="eastAsia"/>
          <w:b/>
          <w:sz w:val="30"/>
          <w:szCs w:val="30"/>
        </w:rPr>
        <w:t xml:space="preserve"> </w:t>
      </w:r>
      <w:r>
        <w:rPr>
          <w:rFonts w:ascii="宋体" w:hAnsi="宋体" w:hint="eastAsia"/>
          <w:b/>
          <w:sz w:val="30"/>
          <w:szCs w:val="30"/>
        </w:rPr>
        <w:t>他</w:t>
      </w:r>
    </w:p>
    <w:p w:rsidR="00AF57E1" w:rsidRDefault="00AF57E1">
      <w:pPr>
        <w:spacing w:line="340" w:lineRule="exact"/>
        <w:jc w:val="center"/>
        <w:rPr>
          <w:rFonts w:ascii="宋体" w:hAnsi="宋体"/>
          <w:sz w:val="32"/>
          <w:szCs w:val="32"/>
        </w:rPr>
      </w:pPr>
    </w:p>
    <w:p w:rsidR="00AF57E1" w:rsidRDefault="004D05F2">
      <w:pPr>
        <w:spacing w:line="340" w:lineRule="exact"/>
        <w:jc w:val="center"/>
        <w:rPr>
          <w:rFonts w:ascii="宋体" w:hAnsi="宋体"/>
          <w:b/>
          <w:sz w:val="28"/>
          <w:szCs w:val="28"/>
        </w:rPr>
      </w:pPr>
      <w:r>
        <w:rPr>
          <w:rFonts w:ascii="宋体" w:hAnsi="宋体" w:hint="eastAsia"/>
          <w:b/>
          <w:sz w:val="28"/>
          <w:szCs w:val="28"/>
        </w:rPr>
        <w:t>（一）</w:t>
      </w:r>
      <w:r>
        <w:rPr>
          <w:rFonts w:ascii="宋体" w:hAnsi="宋体" w:hint="eastAsia"/>
          <w:b/>
          <w:sz w:val="28"/>
          <w:szCs w:val="28"/>
        </w:rPr>
        <w:t xml:space="preserve"> </w:t>
      </w:r>
      <w:r>
        <w:rPr>
          <w:rFonts w:ascii="宋体" w:hAnsi="宋体" w:hint="eastAsia"/>
          <w:b/>
          <w:sz w:val="28"/>
          <w:szCs w:val="28"/>
        </w:rPr>
        <w:t>投标人基本情况表</w:t>
      </w:r>
    </w:p>
    <w:p w:rsidR="00AF57E1" w:rsidRDefault="00AF57E1">
      <w:pPr>
        <w:spacing w:line="340" w:lineRule="exact"/>
        <w:jc w:val="center"/>
        <w:rPr>
          <w:rFonts w:ascii="宋体" w:hAnsi="宋体"/>
          <w:b/>
          <w:sz w:val="28"/>
          <w:szCs w:val="28"/>
        </w:rPr>
      </w:pPr>
    </w:p>
    <w:p w:rsidR="00AF57E1" w:rsidRDefault="004D05F2">
      <w:pPr>
        <w:spacing w:line="360" w:lineRule="auto"/>
        <w:ind w:firstLine="240"/>
        <w:rPr>
          <w:rFonts w:ascii="宋体" w:hAnsi="宋体"/>
          <w:b/>
          <w:sz w:val="24"/>
        </w:rPr>
      </w:pPr>
      <w:r>
        <w:rPr>
          <w:rFonts w:ascii="宋体" w:hAnsi="宋体" w:cs="Arial" w:hint="eastAsia"/>
          <w:sz w:val="24"/>
        </w:rPr>
        <w:t>（</w:t>
      </w:r>
      <w:r>
        <w:rPr>
          <w:rFonts w:ascii="宋体" w:hAnsi="宋体" w:cs="Arial"/>
          <w:sz w:val="24"/>
        </w:rPr>
        <w:t>1</w:t>
      </w:r>
      <w:r>
        <w:rPr>
          <w:rFonts w:ascii="宋体" w:hAnsi="宋体" w:cs="Arial" w:hint="eastAsia"/>
          <w:sz w:val="24"/>
        </w:rPr>
        <w:t>）</w:t>
      </w:r>
      <w:r>
        <w:rPr>
          <w:rFonts w:ascii="宋体" w:hAnsi="宋体" w:cs="Arial"/>
          <w:sz w:val="24"/>
        </w:rPr>
        <w:t>公司名称：</w:t>
      </w:r>
      <w:r>
        <w:rPr>
          <w:rFonts w:ascii="宋体" w:hAnsi="宋体" w:cs="Arial"/>
          <w:sz w:val="24"/>
        </w:rPr>
        <w:t xml:space="preserve">  </w:t>
      </w:r>
      <w:r>
        <w:rPr>
          <w:rFonts w:ascii="宋体" w:hAnsi="宋体" w:cs="Arial"/>
          <w:sz w:val="24"/>
        </w:rPr>
        <w:t>电话号码：</w:t>
      </w:r>
    </w:p>
    <w:p w:rsidR="00AF57E1" w:rsidRDefault="004D05F2">
      <w:pPr>
        <w:spacing w:line="360" w:lineRule="auto"/>
        <w:ind w:firstLine="240"/>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w:t>
      </w:r>
      <w:r>
        <w:rPr>
          <w:rFonts w:ascii="宋体" w:hAnsi="宋体" w:cs="Arial"/>
          <w:sz w:val="24"/>
        </w:rPr>
        <w:t>地</w:t>
      </w:r>
      <w:r>
        <w:rPr>
          <w:rFonts w:ascii="宋体" w:hAnsi="宋体" w:cs="Arial"/>
          <w:sz w:val="24"/>
        </w:rPr>
        <w:t xml:space="preserve">    </w:t>
      </w:r>
      <w:r>
        <w:rPr>
          <w:rFonts w:ascii="宋体" w:hAnsi="宋体" w:cs="Arial"/>
          <w:sz w:val="24"/>
        </w:rPr>
        <w:t>址：</w:t>
      </w:r>
      <w:r>
        <w:rPr>
          <w:rFonts w:ascii="宋体" w:hAnsi="宋体" w:cs="Arial"/>
          <w:sz w:val="24"/>
        </w:rPr>
        <w:t xml:space="preserve">  </w:t>
      </w:r>
      <w:r>
        <w:rPr>
          <w:rFonts w:ascii="宋体" w:hAnsi="宋体" w:cs="Arial"/>
          <w:sz w:val="24"/>
        </w:rPr>
        <w:t>传</w:t>
      </w:r>
      <w:r>
        <w:rPr>
          <w:rFonts w:ascii="宋体" w:hAnsi="宋体" w:cs="Arial"/>
          <w:sz w:val="24"/>
        </w:rPr>
        <w:t xml:space="preserve">    </w:t>
      </w:r>
      <w:r>
        <w:rPr>
          <w:rFonts w:ascii="宋体" w:hAnsi="宋体" w:cs="Arial"/>
          <w:sz w:val="24"/>
        </w:rPr>
        <w:t>真：</w:t>
      </w:r>
    </w:p>
    <w:p w:rsidR="00AF57E1" w:rsidRDefault="004D05F2">
      <w:pPr>
        <w:spacing w:line="360" w:lineRule="auto"/>
        <w:ind w:firstLine="240"/>
        <w:rPr>
          <w:rFonts w:ascii="宋体" w:hAnsi="宋体" w:cs="Arial"/>
          <w:sz w:val="24"/>
          <w:u w:val="single"/>
        </w:rPr>
      </w:pPr>
      <w:r>
        <w:rPr>
          <w:rFonts w:ascii="宋体" w:hAnsi="宋体" w:cs="Arial" w:hint="eastAsia"/>
          <w:sz w:val="24"/>
        </w:rPr>
        <w:t>（</w:t>
      </w:r>
      <w:r>
        <w:rPr>
          <w:rFonts w:ascii="宋体" w:hAnsi="宋体" w:cs="Arial"/>
          <w:sz w:val="24"/>
        </w:rPr>
        <w:t>3</w:t>
      </w:r>
      <w:r>
        <w:rPr>
          <w:rFonts w:ascii="宋体" w:hAnsi="宋体" w:cs="Arial" w:hint="eastAsia"/>
          <w:sz w:val="24"/>
        </w:rPr>
        <w:t>）</w:t>
      </w:r>
      <w:r>
        <w:rPr>
          <w:rFonts w:ascii="宋体" w:hAnsi="宋体" w:cs="Arial"/>
          <w:sz w:val="24"/>
        </w:rPr>
        <w:t>注册资金：</w:t>
      </w:r>
      <w:r>
        <w:rPr>
          <w:rFonts w:ascii="宋体" w:hAnsi="宋体" w:cs="Arial"/>
          <w:sz w:val="24"/>
        </w:rPr>
        <w:t xml:space="preserve">  </w:t>
      </w:r>
      <w:r>
        <w:rPr>
          <w:rFonts w:ascii="宋体" w:hAnsi="宋体" w:cs="Arial"/>
          <w:sz w:val="24"/>
        </w:rPr>
        <w:t>经济性质：</w:t>
      </w:r>
    </w:p>
    <w:p w:rsidR="00AF57E1" w:rsidRDefault="004D05F2">
      <w:pPr>
        <w:spacing w:line="360" w:lineRule="auto"/>
        <w:ind w:firstLine="240"/>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w:t>
      </w:r>
      <w:r>
        <w:rPr>
          <w:rFonts w:ascii="宋体" w:hAnsi="宋体" w:cs="Arial"/>
          <w:sz w:val="24"/>
        </w:rPr>
        <w:t>公司经营及资金状况：</w:t>
      </w:r>
    </w:p>
    <w:p w:rsidR="00AF57E1" w:rsidRDefault="00AF57E1">
      <w:pPr>
        <w:spacing w:line="360" w:lineRule="auto"/>
        <w:rPr>
          <w:rFonts w:ascii="宋体" w:hAnsi="宋体" w:cs="Arial"/>
          <w:sz w:val="24"/>
        </w:rPr>
      </w:pPr>
    </w:p>
    <w:p w:rsidR="00AF57E1" w:rsidRDefault="00AF57E1">
      <w:pPr>
        <w:spacing w:line="360" w:lineRule="auto"/>
        <w:rPr>
          <w:rFonts w:ascii="宋体" w:hAnsi="宋体" w:cs="Arial"/>
          <w:sz w:val="24"/>
        </w:rPr>
      </w:pPr>
    </w:p>
    <w:p w:rsidR="00AF57E1" w:rsidRDefault="00AF57E1">
      <w:pPr>
        <w:spacing w:line="360" w:lineRule="auto"/>
        <w:rPr>
          <w:rFonts w:ascii="宋体" w:hAnsi="宋体" w:cs="Arial"/>
          <w:sz w:val="24"/>
        </w:rPr>
      </w:pPr>
    </w:p>
    <w:p w:rsidR="00AF57E1" w:rsidRDefault="004D05F2">
      <w:pPr>
        <w:spacing w:line="360" w:lineRule="auto"/>
        <w:ind w:firstLine="240"/>
        <w:rPr>
          <w:rFonts w:ascii="宋体" w:hAnsi="宋体" w:cs="Arial"/>
          <w:sz w:val="24"/>
        </w:rPr>
      </w:pPr>
      <w:r>
        <w:rPr>
          <w:rFonts w:ascii="宋体" w:hAnsi="宋体" w:cs="Arial" w:hint="eastAsia"/>
          <w:sz w:val="24"/>
        </w:rPr>
        <w:t>（</w:t>
      </w:r>
      <w:r>
        <w:rPr>
          <w:rFonts w:ascii="宋体" w:hAnsi="宋体" w:cs="Arial"/>
          <w:sz w:val="24"/>
        </w:rPr>
        <w:t>5</w:t>
      </w:r>
      <w:r>
        <w:rPr>
          <w:rFonts w:ascii="宋体" w:hAnsi="宋体" w:cs="Arial" w:hint="eastAsia"/>
          <w:sz w:val="24"/>
        </w:rPr>
        <w:t>）</w:t>
      </w:r>
      <w:r>
        <w:rPr>
          <w:rFonts w:ascii="宋体" w:hAnsi="宋体" w:cs="Arial"/>
          <w:sz w:val="24"/>
        </w:rPr>
        <w:t>公司开户银行名称及</w:t>
      </w:r>
      <w:proofErr w:type="gramStart"/>
      <w:r>
        <w:rPr>
          <w:rFonts w:ascii="宋体" w:hAnsi="宋体" w:cs="Arial"/>
          <w:sz w:val="24"/>
        </w:rPr>
        <w:t>帐号</w:t>
      </w:r>
      <w:proofErr w:type="gramEnd"/>
      <w:r>
        <w:rPr>
          <w:rFonts w:ascii="宋体" w:hAnsi="宋体" w:cs="Arial"/>
          <w:sz w:val="24"/>
        </w:rPr>
        <w:t>：</w:t>
      </w:r>
      <w:r>
        <w:rPr>
          <w:rFonts w:ascii="宋体" w:hAnsi="宋体" w:cs="Arial"/>
          <w:sz w:val="24"/>
        </w:rPr>
        <w:t xml:space="preserve">            </w:t>
      </w:r>
      <w:r>
        <w:rPr>
          <w:rFonts w:ascii="宋体" w:hAnsi="宋体" w:cs="Arial"/>
          <w:sz w:val="24"/>
        </w:rPr>
        <w:t>地</w:t>
      </w:r>
      <w:r>
        <w:rPr>
          <w:rFonts w:ascii="宋体" w:hAnsi="宋体" w:cs="Arial"/>
          <w:sz w:val="24"/>
        </w:rPr>
        <w:t xml:space="preserve">   </w:t>
      </w:r>
      <w:r>
        <w:rPr>
          <w:rFonts w:ascii="宋体" w:hAnsi="宋体" w:cs="Arial"/>
          <w:sz w:val="24"/>
        </w:rPr>
        <w:t>址：</w:t>
      </w:r>
    </w:p>
    <w:p w:rsidR="00AF57E1" w:rsidRDefault="00AF57E1">
      <w:pPr>
        <w:spacing w:line="360" w:lineRule="auto"/>
        <w:ind w:left="360"/>
        <w:rPr>
          <w:rFonts w:ascii="宋体" w:hAnsi="宋体" w:cs="Arial"/>
          <w:sz w:val="24"/>
          <w:u w:val="single"/>
        </w:rPr>
      </w:pPr>
    </w:p>
    <w:p w:rsidR="00AF57E1" w:rsidRDefault="00AF57E1">
      <w:pPr>
        <w:spacing w:line="360" w:lineRule="auto"/>
        <w:ind w:left="360"/>
        <w:rPr>
          <w:rFonts w:ascii="宋体" w:hAnsi="宋体" w:cs="Arial"/>
          <w:sz w:val="24"/>
          <w:u w:val="single"/>
        </w:rPr>
      </w:pPr>
    </w:p>
    <w:p w:rsidR="00AF57E1" w:rsidRDefault="004D05F2">
      <w:pPr>
        <w:spacing w:line="360" w:lineRule="auto"/>
        <w:ind w:firstLine="240"/>
        <w:rPr>
          <w:rFonts w:ascii="宋体" w:hAnsi="宋体" w:cs="Arial"/>
          <w:sz w:val="24"/>
        </w:rPr>
      </w:pPr>
      <w:r>
        <w:rPr>
          <w:rFonts w:ascii="宋体" w:hAnsi="宋体" w:cs="Arial" w:hint="eastAsia"/>
          <w:sz w:val="24"/>
        </w:rPr>
        <w:t>（</w:t>
      </w:r>
      <w:r>
        <w:rPr>
          <w:rFonts w:ascii="宋体" w:hAnsi="宋体" w:cs="Arial" w:hint="eastAsia"/>
          <w:sz w:val="24"/>
        </w:rPr>
        <w:t>6</w:t>
      </w:r>
      <w:r>
        <w:rPr>
          <w:rFonts w:ascii="宋体" w:hAnsi="宋体" w:cs="Arial" w:hint="eastAsia"/>
          <w:sz w:val="24"/>
        </w:rPr>
        <w:t>）</w:t>
      </w:r>
      <w:r>
        <w:rPr>
          <w:rFonts w:ascii="宋体" w:hAnsi="宋体" w:cs="Arial"/>
          <w:sz w:val="24"/>
        </w:rPr>
        <w:t>营业注册执照号：</w:t>
      </w:r>
      <w:r>
        <w:rPr>
          <w:rFonts w:ascii="宋体" w:hAnsi="宋体" w:cs="Arial"/>
          <w:sz w:val="24"/>
        </w:rPr>
        <w:t xml:space="preserve">   </w:t>
      </w:r>
    </w:p>
    <w:p w:rsidR="00AF57E1" w:rsidRDefault="00AF57E1">
      <w:pPr>
        <w:spacing w:line="360" w:lineRule="auto"/>
        <w:rPr>
          <w:rFonts w:ascii="宋体" w:hAnsi="宋体" w:cs="Arial"/>
          <w:sz w:val="24"/>
        </w:rPr>
      </w:pPr>
    </w:p>
    <w:p w:rsidR="00AF57E1" w:rsidRDefault="004D05F2">
      <w:pPr>
        <w:spacing w:line="360" w:lineRule="auto"/>
        <w:rPr>
          <w:rFonts w:ascii="宋体" w:hAnsi="宋体" w:cs="Arial"/>
          <w:sz w:val="24"/>
        </w:rPr>
      </w:pPr>
      <w:r>
        <w:rPr>
          <w:rFonts w:ascii="宋体" w:hAnsi="宋体" w:cs="Arial" w:hint="eastAsia"/>
          <w:sz w:val="24"/>
        </w:rPr>
        <w:t xml:space="preserve">  </w:t>
      </w:r>
      <w:r>
        <w:rPr>
          <w:rFonts w:ascii="宋体" w:hAnsi="宋体" w:cs="Arial" w:hint="eastAsia"/>
          <w:sz w:val="24"/>
        </w:rPr>
        <w:t>（</w:t>
      </w:r>
      <w:r>
        <w:rPr>
          <w:rFonts w:ascii="宋体" w:hAnsi="宋体" w:cs="Arial" w:hint="eastAsia"/>
          <w:sz w:val="24"/>
        </w:rPr>
        <w:t>7</w:t>
      </w:r>
      <w:r>
        <w:rPr>
          <w:rFonts w:ascii="宋体" w:hAnsi="宋体" w:cs="Arial" w:hint="eastAsia"/>
          <w:sz w:val="24"/>
        </w:rPr>
        <w:t>）其他说明：</w:t>
      </w:r>
    </w:p>
    <w:p w:rsidR="00AF57E1" w:rsidRDefault="00AF57E1">
      <w:pPr>
        <w:spacing w:line="360" w:lineRule="auto"/>
        <w:rPr>
          <w:rFonts w:ascii="宋体" w:hAnsi="宋体" w:cs="Arial"/>
          <w:sz w:val="24"/>
        </w:rPr>
      </w:pPr>
    </w:p>
    <w:p w:rsidR="00AF57E1" w:rsidRDefault="00AF57E1">
      <w:pPr>
        <w:spacing w:line="300" w:lineRule="atLeast"/>
        <w:rPr>
          <w:rFonts w:ascii="宋体" w:hAnsi="宋体" w:cs="Arial"/>
          <w:sz w:val="24"/>
        </w:rPr>
      </w:pPr>
    </w:p>
    <w:p w:rsidR="00AF57E1" w:rsidRDefault="00AF57E1">
      <w:pPr>
        <w:spacing w:line="300" w:lineRule="atLeast"/>
        <w:rPr>
          <w:rFonts w:ascii="宋体" w:hAnsi="宋体" w:cs="Arial"/>
          <w:sz w:val="24"/>
        </w:rPr>
      </w:pPr>
    </w:p>
    <w:p w:rsidR="00AF57E1" w:rsidRDefault="00AF57E1">
      <w:pPr>
        <w:spacing w:line="300" w:lineRule="atLeast"/>
        <w:ind w:firstLine="570"/>
        <w:rPr>
          <w:rFonts w:ascii="宋体" w:hAnsi="宋体" w:cs="Arial"/>
          <w:sz w:val="24"/>
        </w:rPr>
      </w:pPr>
    </w:p>
    <w:p w:rsidR="00AF57E1" w:rsidRDefault="00AF57E1">
      <w:pPr>
        <w:spacing w:line="300" w:lineRule="atLeast"/>
        <w:ind w:firstLine="570"/>
        <w:rPr>
          <w:rFonts w:ascii="宋体" w:hAnsi="宋体" w:cs="Arial"/>
          <w:sz w:val="24"/>
        </w:rPr>
      </w:pPr>
    </w:p>
    <w:p w:rsidR="00AF57E1" w:rsidRDefault="004D05F2">
      <w:pPr>
        <w:spacing w:line="300" w:lineRule="atLeast"/>
        <w:ind w:firstLine="570"/>
        <w:rPr>
          <w:rFonts w:ascii="宋体" w:hAnsi="宋体" w:cs="Arial"/>
          <w:sz w:val="24"/>
        </w:rPr>
      </w:pPr>
      <w:r>
        <w:rPr>
          <w:rFonts w:ascii="宋体" w:hAnsi="宋体" w:cs="Arial"/>
          <w:sz w:val="24"/>
        </w:rPr>
        <w:t>我</w:t>
      </w:r>
      <w:r>
        <w:rPr>
          <w:rFonts w:ascii="宋体" w:hAnsi="宋体" w:cs="Arial"/>
          <w:sz w:val="24"/>
        </w:rPr>
        <w:t>/</w:t>
      </w:r>
      <w:r>
        <w:rPr>
          <w:rFonts w:ascii="宋体" w:hAnsi="宋体" w:cs="Arial"/>
          <w:sz w:val="24"/>
        </w:rPr>
        <w:t>我们声明以上所述是正确无误的，您有权进行您认为必要的所有调查。</w:t>
      </w:r>
    </w:p>
    <w:p w:rsidR="00AF57E1" w:rsidRDefault="00AF57E1">
      <w:pPr>
        <w:spacing w:line="300" w:lineRule="atLeast"/>
        <w:rPr>
          <w:rFonts w:ascii="宋体" w:hAnsi="宋体" w:cs="Arial"/>
          <w:sz w:val="24"/>
        </w:rPr>
      </w:pPr>
    </w:p>
    <w:p w:rsidR="00AF57E1" w:rsidRDefault="00AF57E1">
      <w:pPr>
        <w:spacing w:line="300" w:lineRule="atLeast"/>
        <w:rPr>
          <w:rFonts w:ascii="宋体" w:hAnsi="宋体" w:cs="Arial"/>
          <w:sz w:val="24"/>
        </w:rPr>
      </w:pPr>
    </w:p>
    <w:p w:rsidR="00AF57E1" w:rsidRDefault="004D05F2">
      <w:pPr>
        <w:spacing w:line="300" w:lineRule="atLeast"/>
        <w:rPr>
          <w:rFonts w:ascii="宋体" w:hAnsi="宋体" w:cs="Arial"/>
          <w:sz w:val="24"/>
        </w:rPr>
      </w:pPr>
      <w:r>
        <w:rPr>
          <w:rFonts w:ascii="宋体" w:hAnsi="宋体" w:cs="Arial"/>
          <w:sz w:val="24"/>
        </w:rPr>
        <w:t>日期：</w:t>
      </w:r>
      <w:r>
        <w:rPr>
          <w:rFonts w:ascii="宋体" w:hAnsi="宋体" w:cs="Arial"/>
          <w:sz w:val="24"/>
        </w:rPr>
        <w:t xml:space="preserve">                         </w:t>
      </w:r>
    </w:p>
    <w:p w:rsidR="00AF57E1" w:rsidRDefault="00AF57E1">
      <w:pPr>
        <w:spacing w:line="300" w:lineRule="atLeast"/>
        <w:rPr>
          <w:rFonts w:ascii="宋体" w:hAnsi="宋体" w:cs="Arial"/>
          <w:sz w:val="24"/>
        </w:rPr>
      </w:pPr>
    </w:p>
    <w:p w:rsidR="00AF57E1" w:rsidRDefault="00AF57E1">
      <w:pPr>
        <w:spacing w:line="300" w:lineRule="atLeast"/>
        <w:rPr>
          <w:rFonts w:ascii="宋体" w:hAnsi="宋体" w:cs="Arial"/>
          <w:sz w:val="24"/>
        </w:rPr>
      </w:pPr>
    </w:p>
    <w:p w:rsidR="00AF57E1" w:rsidRDefault="004D05F2">
      <w:pPr>
        <w:spacing w:line="300" w:lineRule="atLeast"/>
        <w:rPr>
          <w:rFonts w:ascii="宋体" w:hAnsi="宋体" w:cs="Arial"/>
          <w:sz w:val="24"/>
        </w:rPr>
      </w:pPr>
      <w:r>
        <w:rPr>
          <w:rFonts w:ascii="宋体" w:hAnsi="宋体" w:cs="Arial" w:hint="eastAsia"/>
          <w:sz w:val="24"/>
        </w:rPr>
        <w:t>投标人名称</w:t>
      </w:r>
      <w:r>
        <w:rPr>
          <w:rFonts w:ascii="宋体" w:hAnsi="宋体" w:cs="Arial"/>
          <w:sz w:val="24"/>
        </w:rPr>
        <w:t>：</w:t>
      </w:r>
      <w:r>
        <w:rPr>
          <w:rFonts w:ascii="宋体" w:hAnsi="宋体" w:cs="Arial"/>
          <w:sz w:val="24"/>
        </w:rPr>
        <w:t xml:space="preserve">            (</w:t>
      </w:r>
      <w:r>
        <w:rPr>
          <w:rFonts w:ascii="宋体" w:hAnsi="宋体" w:cs="Arial" w:hint="eastAsia"/>
          <w:sz w:val="24"/>
        </w:rPr>
        <w:t>公</w:t>
      </w:r>
      <w:r>
        <w:rPr>
          <w:rFonts w:ascii="宋体" w:hAnsi="宋体" w:cs="Arial"/>
          <w:sz w:val="24"/>
        </w:rPr>
        <w:t>章</w:t>
      </w:r>
      <w:r>
        <w:rPr>
          <w:rFonts w:ascii="宋体" w:hAnsi="宋体" w:cs="Arial"/>
          <w:sz w:val="24"/>
        </w:rPr>
        <w:t>)</w:t>
      </w:r>
    </w:p>
    <w:p w:rsidR="00AF57E1" w:rsidRDefault="00AF57E1">
      <w:pPr>
        <w:spacing w:line="300" w:lineRule="atLeast"/>
        <w:rPr>
          <w:rFonts w:ascii="宋体" w:hAnsi="宋体" w:cs="Arial"/>
          <w:sz w:val="24"/>
        </w:rPr>
      </w:pPr>
    </w:p>
    <w:p w:rsidR="00AF57E1" w:rsidRDefault="00AF57E1">
      <w:pPr>
        <w:spacing w:line="340" w:lineRule="exact"/>
        <w:jc w:val="center"/>
        <w:rPr>
          <w:rFonts w:ascii="宋体" w:hAnsi="宋体"/>
          <w:sz w:val="24"/>
        </w:rPr>
      </w:pPr>
    </w:p>
    <w:p w:rsidR="00AF57E1" w:rsidRDefault="00AF57E1">
      <w:pPr>
        <w:spacing w:line="340" w:lineRule="exact"/>
        <w:jc w:val="center"/>
        <w:rPr>
          <w:rFonts w:ascii="宋体" w:hAnsi="宋体"/>
          <w:sz w:val="24"/>
        </w:rPr>
      </w:pPr>
    </w:p>
    <w:p w:rsidR="00AF57E1" w:rsidRDefault="00AF57E1">
      <w:pPr>
        <w:spacing w:line="340" w:lineRule="exact"/>
        <w:rPr>
          <w:rFonts w:ascii="宋体" w:hAnsi="宋体"/>
          <w:sz w:val="24"/>
        </w:rPr>
      </w:pPr>
    </w:p>
    <w:p w:rsidR="00AF57E1" w:rsidRDefault="004D05F2">
      <w:pPr>
        <w:spacing w:line="360" w:lineRule="auto"/>
        <w:jc w:val="center"/>
        <w:rPr>
          <w:rFonts w:ascii="宋体" w:hAnsi="宋体"/>
          <w:b/>
          <w:sz w:val="28"/>
          <w:szCs w:val="28"/>
        </w:rPr>
      </w:pPr>
      <w:r>
        <w:rPr>
          <w:rFonts w:ascii="宋体" w:hAnsi="宋体"/>
          <w:sz w:val="24"/>
        </w:rPr>
        <w:br w:type="page"/>
      </w:r>
      <w:r>
        <w:rPr>
          <w:rFonts w:ascii="宋体" w:hAnsi="宋体" w:hint="eastAsia"/>
          <w:b/>
          <w:sz w:val="28"/>
          <w:szCs w:val="28"/>
        </w:rPr>
        <w:lastRenderedPageBreak/>
        <w:t>（二）评分中的涉及的其他内容</w:t>
      </w:r>
    </w:p>
    <w:p w:rsidR="00AF57E1" w:rsidRDefault="00AF57E1">
      <w:pPr>
        <w:adjustRightInd w:val="0"/>
        <w:snapToGrid w:val="0"/>
        <w:spacing w:line="360" w:lineRule="auto"/>
        <w:ind w:firstLineChars="100" w:firstLine="240"/>
        <w:rPr>
          <w:rFonts w:ascii="宋体" w:hAnsi="宋体" w:cs="宋体-18030"/>
          <w:sz w:val="24"/>
        </w:rPr>
      </w:pPr>
    </w:p>
    <w:p w:rsidR="00AF57E1" w:rsidRDefault="004D05F2">
      <w:pPr>
        <w:adjustRightInd w:val="0"/>
        <w:snapToGrid w:val="0"/>
        <w:spacing w:line="360" w:lineRule="auto"/>
        <w:ind w:firstLineChars="100" w:firstLine="240"/>
        <w:rPr>
          <w:rFonts w:ascii="宋体" w:hAnsi="宋体" w:cs="宋体-18030"/>
          <w:sz w:val="24"/>
        </w:rPr>
      </w:pPr>
      <w:r>
        <w:rPr>
          <w:rFonts w:ascii="宋体" w:hAnsi="宋体" w:cs="宋体-18030" w:hint="eastAsia"/>
          <w:sz w:val="24"/>
        </w:rPr>
        <w:t>1.</w:t>
      </w:r>
      <w:r>
        <w:rPr>
          <w:rFonts w:ascii="宋体" w:hAnsi="宋体" w:cs="宋体-18030" w:hint="eastAsia"/>
          <w:sz w:val="24"/>
        </w:rPr>
        <w:t>承诺自己有能力按照招标文件的交货时间（中标人在接到招标人订货通知后</w:t>
      </w:r>
      <w:r>
        <w:rPr>
          <w:rFonts w:ascii="宋体" w:hAnsi="宋体" w:cs="宋体-18030" w:hint="eastAsia"/>
          <w:sz w:val="24"/>
        </w:rPr>
        <w:t>3</w:t>
      </w:r>
      <w:r>
        <w:rPr>
          <w:rFonts w:ascii="宋体" w:hAnsi="宋体" w:cs="宋体-18030" w:hint="eastAsia"/>
          <w:sz w:val="24"/>
        </w:rPr>
        <w:t>个日历日内完成供货，并向招标人提供产品合格证和检验报告。如遇病虫害等紧急情况，中标人须根据招标人要求</w:t>
      </w:r>
      <w:r>
        <w:rPr>
          <w:rFonts w:ascii="宋体" w:hAnsi="宋体" w:cs="宋体-18030" w:hint="eastAsia"/>
          <w:sz w:val="24"/>
        </w:rPr>
        <w:t>1</w:t>
      </w:r>
      <w:r>
        <w:rPr>
          <w:rFonts w:ascii="宋体" w:hAnsi="宋体" w:cs="宋体-18030" w:hint="eastAsia"/>
          <w:sz w:val="24"/>
        </w:rPr>
        <w:t>个日历日内完成供货）完成供货。（格式自拟）</w:t>
      </w:r>
    </w:p>
    <w:p w:rsidR="00AF57E1" w:rsidRDefault="004D05F2">
      <w:pPr>
        <w:adjustRightInd w:val="0"/>
        <w:snapToGrid w:val="0"/>
        <w:spacing w:line="360" w:lineRule="auto"/>
        <w:ind w:firstLineChars="100" w:firstLine="240"/>
        <w:rPr>
          <w:rFonts w:ascii="宋体" w:hAnsi="宋体" w:cs="宋体-18030"/>
          <w:sz w:val="24"/>
        </w:rPr>
      </w:pPr>
      <w:r>
        <w:rPr>
          <w:rFonts w:ascii="宋体" w:hAnsi="宋体" w:cs="宋体-18030" w:hint="eastAsia"/>
          <w:sz w:val="24"/>
        </w:rPr>
        <w:t>2.</w:t>
      </w:r>
      <w:r>
        <w:rPr>
          <w:rFonts w:ascii="宋体" w:hAnsi="宋体" w:cs="宋体-18030" w:hint="eastAsia"/>
          <w:sz w:val="24"/>
        </w:rPr>
        <w:t>其他（如有）。</w:t>
      </w:r>
    </w:p>
    <w:p w:rsidR="00AF57E1" w:rsidRDefault="004D05F2">
      <w:pPr>
        <w:widowControl/>
        <w:jc w:val="left"/>
        <w:rPr>
          <w:rFonts w:ascii="宋体" w:hAnsi="宋体"/>
          <w:b/>
          <w:sz w:val="24"/>
        </w:rPr>
      </w:pPr>
      <w:r>
        <w:rPr>
          <w:rFonts w:ascii="宋体" w:hAnsi="宋体"/>
          <w:b/>
          <w:sz w:val="24"/>
        </w:rPr>
        <w:br w:type="page"/>
      </w:r>
    </w:p>
    <w:p w:rsidR="00AF57E1" w:rsidRDefault="004D05F2">
      <w:pPr>
        <w:rPr>
          <w:rFonts w:ascii="宋体" w:hAnsi="宋体"/>
        </w:rPr>
      </w:pPr>
      <w:r>
        <w:rPr>
          <w:rFonts w:ascii="宋体" w:hAnsi="宋体" w:hint="eastAsia"/>
          <w:b/>
          <w:spacing w:val="6"/>
          <w:sz w:val="28"/>
          <w:szCs w:val="28"/>
        </w:rPr>
        <w:lastRenderedPageBreak/>
        <w:t>（三）提供由省级以上监狱管理局、戒毒管理局</w:t>
      </w:r>
      <w:r>
        <w:rPr>
          <w:rFonts w:ascii="宋体" w:hAnsi="宋体" w:hint="eastAsia"/>
          <w:b/>
          <w:spacing w:val="6"/>
          <w:sz w:val="28"/>
          <w:szCs w:val="28"/>
        </w:rPr>
        <w:t>(</w:t>
      </w:r>
      <w:r>
        <w:rPr>
          <w:rFonts w:ascii="宋体" w:hAnsi="宋体" w:hint="eastAsia"/>
          <w:b/>
          <w:spacing w:val="6"/>
          <w:sz w:val="28"/>
          <w:szCs w:val="28"/>
        </w:rPr>
        <w:t>含新疆生产建设兵团</w:t>
      </w:r>
      <w:r>
        <w:rPr>
          <w:rFonts w:ascii="宋体" w:hAnsi="宋体" w:hint="eastAsia"/>
          <w:b/>
          <w:spacing w:val="6"/>
          <w:sz w:val="28"/>
          <w:szCs w:val="28"/>
        </w:rPr>
        <w:t>)</w:t>
      </w:r>
      <w:r>
        <w:rPr>
          <w:rFonts w:ascii="宋体" w:hAnsi="宋体" w:hint="eastAsia"/>
          <w:b/>
          <w:spacing w:val="6"/>
          <w:sz w:val="28"/>
          <w:szCs w:val="28"/>
        </w:rPr>
        <w:t>出具的属于监狱企业的证明文件</w:t>
      </w:r>
      <w:r>
        <w:rPr>
          <w:rFonts w:ascii="宋体" w:hAnsi="宋体" w:hint="eastAsia"/>
          <w:b/>
          <w:sz w:val="28"/>
          <w:szCs w:val="28"/>
        </w:rPr>
        <w:t>（如有）</w:t>
      </w:r>
    </w:p>
    <w:p w:rsidR="00AF57E1" w:rsidRDefault="00AF57E1">
      <w:pPr>
        <w:spacing w:line="588" w:lineRule="exact"/>
        <w:jc w:val="center"/>
        <w:rPr>
          <w:rFonts w:ascii="宋体" w:hAnsi="宋体"/>
          <w:b/>
          <w:spacing w:val="6"/>
          <w:sz w:val="28"/>
          <w:szCs w:val="28"/>
        </w:rPr>
      </w:pPr>
    </w:p>
    <w:p w:rsidR="00AF57E1" w:rsidRDefault="004D05F2">
      <w:pPr>
        <w:spacing w:before="120" w:line="360" w:lineRule="auto"/>
        <w:ind w:firstLineChars="200" w:firstLine="584"/>
        <w:jc w:val="left"/>
        <w:rPr>
          <w:rFonts w:ascii="宋体" w:hAnsi="宋体"/>
          <w:sz w:val="28"/>
          <w:szCs w:val="28"/>
        </w:rPr>
        <w:sectPr w:rsidR="00AF57E1">
          <w:pgSz w:w="11906" w:h="16838"/>
          <w:pgMar w:top="1134" w:right="1134" w:bottom="1134" w:left="1134" w:header="567" w:footer="567" w:gutter="0"/>
          <w:cols w:space="720"/>
          <w:docGrid w:linePitch="312"/>
        </w:sectPr>
      </w:pPr>
      <w:r>
        <w:rPr>
          <w:rFonts w:ascii="宋体" w:hAnsi="宋体" w:hint="eastAsia"/>
          <w:spacing w:val="6"/>
          <w:sz w:val="28"/>
          <w:szCs w:val="28"/>
        </w:rPr>
        <w:t>未提供“由省级以上监狱管理局、戒毒管理局</w:t>
      </w:r>
      <w:r>
        <w:rPr>
          <w:rFonts w:ascii="宋体" w:hAnsi="宋体" w:hint="eastAsia"/>
          <w:spacing w:val="6"/>
          <w:sz w:val="28"/>
          <w:szCs w:val="28"/>
        </w:rPr>
        <w:t>(</w:t>
      </w:r>
      <w:r>
        <w:rPr>
          <w:rFonts w:ascii="宋体" w:hAnsi="宋体" w:hint="eastAsia"/>
          <w:spacing w:val="6"/>
          <w:sz w:val="28"/>
          <w:szCs w:val="28"/>
        </w:rPr>
        <w:t>含新疆生产建设兵团</w:t>
      </w:r>
      <w:r>
        <w:rPr>
          <w:rFonts w:ascii="宋体" w:hAnsi="宋体" w:hint="eastAsia"/>
          <w:spacing w:val="6"/>
          <w:sz w:val="28"/>
          <w:szCs w:val="28"/>
        </w:rPr>
        <w:t>)</w:t>
      </w:r>
      <w:r>
        <w:rPr>
          <w:rFonts w:ascii="宋体" w:hAnsi="宋体" w:hint="eastAsia"/>
          <w:spacing w:val="6"/>
          <w:sz w:val="28"/>
          <w:szCs w:val="28"/>
        </w:rPr>
        <w:t>出具的属于监狱企业的证明文件”的，评标时不对监狱企业产品报价给予一定比例扣除。</w:t>
      </w:r>
    </w:p>
    <w:p w:rsidR="00AF57E1" w:rsidRDefault="004D05F2">
      <w:pPr>
        <w:spacing w:line="588" w:lineRule="exact"/>
        <w:jc w:val="center"/>
        <w:rPr>
          <w:rFonts w:ascii="宋体" w:hAnsi="宋体"/>
          <w:b/>
          <w:spacing w:val="6"/>
          <w:sz w:val="28"/>
          <w:szCs w:val="28"/>
        </w:rPr>
      </w:pPr>
      <w:r>
        <w:rPr>
          <w:rFonts w:ascii="宋体" w:hAnsi="宋体" w:hint="eastAsia"/>
          <w:b/>
          <w:sz w:val="24"/>
        </w:rPr>
        <w:lastRenderedPageBreak/>
        <w:t>（四）</w:t>
      </w:r>
      <w:r>
        <w:rPr>
          <w:rFonts w:ascii="宋体" w:hAnsi="宋体" w:hint="eastAsia"/>
          <w:b/>
          <w:spacing w:val="6"/>
          <w:sz w:val="28"/>
          <w:szCs w:val="28"/>
        </w:rPr>
        <w:t>残疾人福利性单位声明函</w:t>
      </w:r>
      <w:r>
        <w:rPr>
          <w:rFonts w:ascii="宋体" w:hAnsi="宋体" w:hint="eastAsia"/>
          <w:b/>
          <w:sz w:val="28"/>
          <w:szCs w:val="28"/>
        </w:rPr>
        <w:t>（如有）</w:t>
      </w:r>
    </w:p>
    <w:p w:rsidR="00AF57E1" w:rsidRDefault="00AF57E1">
      <w:pPr>
        <w:spacing w:line="588" w:lineRule="exact"/>
        <w:rPr>
          <w:rFonts w:ascii="宋体" w:hAnsi="宋体"/>
          <w:b/>
          <w:spacing w:val="6"/>
          <w:sz w:val="28"/>
          <w:szCs w:val="28"/>
        </w:rPr>
      </w:pPr>
    </w:p>
    <w:p w:rsidR="00AF57E1" w:rsidRDefault="004D05F2">
      <w:pPr>
        <w:spacing w:line="588" w:lineRule="exact"/>
        <w:ind w:firstLineChars="200" w:firstLine="504"/>
        <w:rPr>
          <w:rFonts w:ascii="宋体" w:hAnsi="宋体"/>
          <w:spacing w:val="6"/>
          <w:sz w:val="24"/>
        </w:rPr>
      </w:pPr>
      <w:r>
        <w:rPr>
          <w:rFonts w:ascii="宋体" w:hAnsi="宋体" w:hint="eastAsia"/>
          <w:spacing w:val="6"/>
          <w:sz w:val="24"/>
        </w:rPr>
        <w:t>本单位郑重声明，根据《财政部</w:t>
      </w:r>
      <w:r>
        <w:rPr>
          <w:rFonts w:ascii="宋体" w:hAnsi="宋体" w:hint="eastAsia"/>
          <w:spacing w:val="6"/>
          <w:sz w:val="24"/>
        </w:rPr>
        <w:t xml:space="preserve"> </w:t>
      </w:r>
      <w:r>
        <w:rPr>
          <w:rFonts w:ascii="宋体" w:hAnsi="宋体" w:hint="eastAsia"/>
          <w:spacing w:val="6"/>
          <w:sz w:val="24"/>
        </w:rPr>
        <w:t>民政部</w:t>
      </w:r>
      <w:r>
        <w:rPr>
          <w:rFonts w:ascii="宋体" w:hAnsi="宋体" w:hint="eastAsia"/>
          <w:spacing w:val="6"/>
          <w:sz w:val="24"/>
        </w:rPr>
        <w:t xml:space="preserve"> </w:t>
      </w:r>
      <w:r>
        <w:rPr>
          <w:rFonts w:ascii="宋体" w:hAnsi="宋体" w:hint="eastAsia"/>
          <w:spacing w:val="6"/>
          <w:sz w:val="24"/>
        </w:rPr>
        <w:t>中国残疾人联合会关于促进残疾人就业政府采购政策的通知》（财库</w:t>
      </w:r>
      <w:r>
        <w:rPr>
          <w:rFonts w:ascii="宋体" w:hAnsi="宋体" w:hint="eastAsia"/>
          <w:spacing w:val="6"/>
          <w:sz w:val="24"/>
        </w:rPr>
        <w:t>[2017]141</w:t>
      </w:r>
      <w:r>
        <w:rPr>
          <w:rFonts w:ascii="宋体" w:hAnsi="宋体" w:hint="eastAsia"/>
          <w:spacing w:val="6"/>
          <w:sz w:val="24"/>
        </w:rPr>
        <w:t>号）的规定，本单位为符合条件的残疾人福利性单位，且本单位参加</w:t>
      </w:r>
      <w:r>
        <w:rPr>
          <w:rFonts w:ascii="宋体" w:hAnsi="宋体" w:hint="eastAsia"/>
          <w:spacing w:val="6"/>
          <w:sz w:val="24"/>
          <w:u w:val="single"/>
        </w:rPr>
        <w:t>（采购人名称）</w:t>
      </w:r>
      <w:r>
        <w:rPr>
          <w:rFonts w:ascii="宋体" w:hAnsi="宋体" w:hint="eastAsia"/>
          <w:spacing w:val="6"/>
          <w:sz w:val="24"/>
        </w:rPr>
        <w:t>的</w:t>
      </w:r>
      <w:r>
        <w:rPr>
          <w:rFonts w:ascii="宋体" w:hAnsi="宋体" w:hint="eastAsia"/>
          <w:spacing w:val="6"/>
          <w:sz w:val="24"/>
          <w:u w:val="single"/>
        </w:rPr>
        <w:t>_     _</w:t>
      </w:r>
      <w:r>
        <w:rPr>
          <w:rFonts w:ascii="宋体" w:hAnsi="宋体" w:hint="eastAsia"/>
          <w:spacing w:val="6"/>
          <w:sz w:val="24"/>
        </w:rPr>
        <w:t>项目（项目编号）采购活动提供本单位制造的货物，或者提供其他残疾人福利性单位制造的货物（不包括使用非残疾人福利性单位注册商标的货物）。</w:t>
      </w:r>
    </w:p>
    <w:p w:rsidR="00AF57E1" w:rsidRDefault="004D05F2">
      <w:pPr>
        <w:spacing w:line="588" w:lineRule="exact"/>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rsidR="00AF57E1" w:rsidRDefault="00AF57E1">
      <w:pPr>
        <w:spacing w:line="588" w:lineRule="exact"/>
        <w:ind w:firstLineChars="200" w:firstLine="504"/>
        <w:rPr>
          <w:rFonts w:ascii="宋体" w:hAnsi="宋体"/>
          <w:spacing w:val="6"/>
          <w:sz w:val="24"/>
        </w:rPr>
      </w:pPr>
    </w:p>
    <w:p w:rsidR="00AF57E1" w:rsidRDefault="00AF57E1">
      <w:pPr>
        <w:spacing w:line="588" w:lineRule="exact"/>
        <w:ind w:firstLineChars="200" w:firstLine="504"/>
        <w:rPr>
          <w:rFonts w:ascii="宋体" w:hAnsi="宋体"/>
          <w:spacing w:val="6"/>
          <w:sz w:val="24"/>
        </w:rPr>
      </w:pPr>
    </w:p>
    <w:p w:rsidR="00AF57E1" w:rsidRDefault="004D05F2">
      <w:pPr>
        <w:tabs>
          <w:tab w:val="left" w:pos="4860"/>
        </w:tabs>
        <w:spacing w:line="588" w:lineRule="exact"/>
        <w:ind w:right="1560" w:firstLineChars="200" w:firstLine="504"/>
        <w:jc w:val="center"/>
        <w:rPr>
          <w:rFonts w:ascii="宋体" w:hAnsi="宋体"/>
          <w:spacing w:val="6"/>
          <w:sz w:val="24"/>
        </w:rPr>
      </w:pPr>
      <w:r>
        <w:rPr>
          <w:rFonts w:ascii="宋体" w:hAnsi="宋体" w:hint="eastAsia"/>
          <w:spacing w:val="6"/>
          <w:sz w:val="24"/>
        </w:rPr>
        <w:t xml:space="preserve">               </w:t>
      </w:r>
      <w:r>
        <w:rPr>
          <w:rFonts w:ascii="宋体" w:hAnsi="宋体" w:hint="eastAsia"/>
          <w:spacing w:val="6"/>
          <w:sz w:val="24"/>
        </w:rPr>
        <w:t>单位名称（盖章）：</w:t>
      </w:r>
      <w:r>
        <w:rPr>
          <w:rFonts w:ascii="宋体" w:hAnsi="宋体" w:hint="eastAsia"/>
          <w:spacing w:val="6"/>
          <w:sz w:val="24"/>
        </w:rPr>
        <w:t xml:space="preserve"> </w:t>
      </w:r>
    </w:p>
    <w:p w:rsidR="00AF57E1" w:rsidRDefault="00AF57E1">
      <w:pPr>
        <w:spacing w:line="340" w:lineRule="exact"/>
        <w:rPr>
          <w:rFonts w:ascii="宋体" w:hAnsi="宋体"/>
          <w:spacing w:val="6"/>
          <w:sz w:val="24"/>
        </w:rPr>
      </w:pPr>
    </w:p>
    <w:p w:rsidR="00AF57E1" w:rsidRDefault="004D05F2">
      <w:pPr>
        <w:spacing w:line="340" w:lineRule="exact"/>
        <w:ind w:firstLineChars="1650" w:firstLine="4158"/>
        <w:rPr>
          <w:rFonts w:ascii="宋体" w:hAnsi="宋体"/>
          <w:sz w:val="24"/>
          <w:u w:val="single"/>
        </w:rPr>
      </w:pPr>
      <w:r>
        <w:rPr>
          <w:rFonts w:ascii="宋体" w:hAnsi="宋体" w:hint="eastAsia"/>
          <w:spacing w:val="6"/>
          <w:sz w:val="24"/>
        </w:rPr>
        <w:t>日</w:t>
      </w:r>
      <w:r>
        <w:rPr>
          <w:rFonts w:ascii="宋体" w:hAnsi="宋体" w:hint="eastAsia"/>
          <w:spacing w:val="6"/>
          <w:sz w:val="24"/>
        </w:rPr>
        <w:t xml:space="preserve">  </w:t>
      </w:r>
      <w:r>
        <w:rPr>
          <w:rFonts w:ascii="宋体" w:hAnsi="宋体" w:hint="eastAsia"/>
          <w:spacing w:val="6"/>
          <w:sz w:val="24"/>
        </w:rPr>
        <w:t>期：</w:t>
      </w:r>
      <w:r>
        <w:rPr>
          <w:rFonts w:ascii="宋体" w:hAnsi="宋体" w:hint="eastAsia"/>
          <w:spacing w:val="6"/>
          <w:sz w:val="24"/>
        </w:rPr>
        <w:t xml:space="preserve">                </w:t>
      </w:r>
    </w:p>
    <w:p w:rsidR="00AF57E1" w:rsidRDefault="00AF57E1">
      <w:pPr>
        <w:spacing w:before="120" w:line="360" w:lineRule="auto"/>
        <w:rPr>
          <w:rFonts w:ascii="宋体" w:hAnsi="宋体"/>
          <w:spacing w:val="6"/>
          <w:sz w:val="24"/>
        </w:rPr>
      </w:pPr>
    </w:p>
    <w:p w:rsidR="00AF57E1" w:rsidRDefault="004D05F2">
      <w:pPr>
        <w:spacing w:line="360" w:lineRule="auto"/>
        <w:rPr>
          <w:rFonts w:ascii="宋体" w:hAnsi="宋体"/>
          <w:szCs w:val="21"/>
        </w:rPr>
      </w:pPr>
      <w:r>
        <w:rPr>
          <w:rFonts w:ascii="宋体" w:hAnsi="宋体" w:hint="eastAsia"/>
          <w:szCs w:val="21"/>
        </w:rPr>
        <w:t>注：</w:t>
      </w:r>
      <w:r>
        <w:rPr>
          <w:rFonts w:ascii="宋体" w:hAnsi="宋体" w:hint="eastAsia"/>
          <w:szCs w:val="21"/>
        </w:rPr>
        <w:t>1.</w:t>
      </w:r>
      <w:r>
        <w:rPr>
          <w:rFonts w:ascii="宋体" w:hAnsi="宋体" w:hint="eastAsia"/>
          <w:szCs w:val="21"/>
        </w:rPr>
        <w:t>中标、成交供应商为残疾人福利性单位且评审中享受了残疾人福利性单位相关政府采购支持政策的，其《残疾人福利性单位声明函》将在中标、中选公示中公告，接受社会监督。</w:t>
      </w:r>
    </w:p>
    <w:p w:rsidR="00AF57E1" w:rsidRDefault="004D05F2">
      <w:pPr>
        <w:jc w:val="center"/>
        <w:rPr>
          <w:rFonts w:ascii="宋体" w:hAnsi="宋体" w:cs="宋体"/>
          <w:kern w:val="0"/>
          <w:sz w:val="28"/>
          <w:szCs w:val="28"/>
        </w:rPr>
      </w:pPr>
      <w:r>
        <w:rPr>
          <w:rFonts w:ascii="宋体" w:hAnsi="宋体" w:hint="eastAsia"/>
          <w:szCs w:val="21"/>
        </w:rPr>
        <w:t>2</w:t>
      </w:r>
      <w:r>
        <w:rPr>
          <w:rFonts w:ascii="宋体" w:hAnsi="宋体" w:hint="eastAsia"/>
          <w:szCs w:val="21"/>
        </w:rPr>
        <w:t>、供应商提供的《残疾人福利性单位声明函》与事</w:t>
      </w:r>
      <w:r>
        <w:rPr>
          <w:rFonts w:ascii="宋体" w:hAnsi="宋体" w:hint="eastAsia"/>
          <w:szCs w:val="21"/>
        </w:rPr>
        <w:t>实不符的，依照《政府采购法》第七十七条第一款的规定，处以采购金额千分之五以上千</w:t>
      </w:r>
      <w:proofErr w:type="gramStart"/>
      <w:r>
        <w:rPr>
          <w:rFonts w:ascii="宋体" w:hAnsi="宋体" w:hint="eastAsia"/>
          <w:szCs w:val="21"/>
        </w:rPr>
        <w:t>分之十</w:t>
      </w:r>
      <w:proofErr w:type="gramEnd"/>
      <w:r>
        <w:rPr>
          <w:rFonts w:ascii="宋体" w:hAnsi="宋体" w:hint="eastAsia"/>
          <w:szCs w:val="21"/>
        </w:rPr>
        <w:t>以下的罚款，列入不良行为记录名单，在一至三年内禁止参加政府采购活动，有违法所得的，并处没收违法所得，情节严重的，由工商行政管理机关吊销营业执照；构成犯罪的，依法追究刑事责任。</w:t>
      </w:r>
      <w:r>
        <w:rPr>
          <w:rFonts w:ascii="宋体" w:hAnsi="宋体"/>
          <w:szCs w:val="21"/>
        </w:rPr>
        <w:br w:type="page"/>
      </w:r>
      <w:r>
        <w:rPr>
          <w:rFonts w:ascii="宋体" w:hAnsi="宋体" w:hint="eastAsia"/>
          <w:b/>
          <w:sz w:val="28"/>
          <w:szCs w:val="28"/>
        </w:rPr>
        <w:lastRenderedPageBreak/>
        <w:t>（五）政府</w:t>
      </w:r>
      <w:r>
        <w:rPr>
          <w:rFonts w:ascii="宋体" w:hAnsi="宋体"/>
          <w:b/>
          <w:sz w:val="28"/>
          <w:szCs w:val="28"/>
        </w:rPr>
        <w:t>采购</w:t>
      </w:r>
      <w:r>
        <w:rPr>
          <w:rFonts w:ascii="宋体" w:hAnsi="宋体" w:hint="eastAsia"/>
          <w:b/>
          <w:sz w:val="28"/>
          <w:szCs w:val="28"/>
        </w:rPr>
        <w:t>节能产品</w:t>
      </w:r>
      <w:r>
        <w:rPr>
          <w:rFonts w:ascii="宋体" w:hAnsi="宋体"/>
          <w:b/>
          <w:sz w:val="28"/>
          <w:szCs w:val="28"/>
        </w:rPr>
        <w:t>、</w:t>
      </w:r>
      <w:r>
        <w:rPr>
          <w:rFonts w:ascii="宋体" w:hAnsi="宋体" w:hint="eastAsia"/>
          <w:b/>
          <w:sz w:val="28"/>
          <w:szCs w:val="28"/>
        </w:rPr>
        <w:t>环境标志</w:t>
      </w:r>
      <w:r>
        <w:rPr>
          <w:rFonts w:ascii="宋体" w:hAnsi="宋体"/>
          <w:b/>
          <w:sz w:val="28"/>
          <w:szCs w:val="28"/>
        </w:rPr>
        <w:t>产品</w:t>
      </w:r>
      <w:r>
        <w:rPr>
          <w:rFonts w:ascii="宋体" w:hAnsi="宋体" w:hint="eastAsia"/>
          <w:b/>
          <w:sz w:val="28"/>
          <w:szCs w:val="28"/>
        </w:rPr>
        <w:t>声明函（如有）</w:t>
      </w:r>
    </w:p>
    <w:p w:rsidR="00AF57E1" w:rsidRDefault="004D05F2">
      <w:pPr>
        <w:jc w:val="center"/>
        <w:rPr>
          <w:rFonts w:ascii="宋体" w:hAnsi="宋体" w:cs="宋体"/>
          <w:b/>
          <w:kern w:val="0"/>
          <w:sz w:val="24"/>
        </w:rPr>
      </w:pPr>
      <w:r>
        <w:rPr>
          <w:rFonts w:ascii="宋体" w:hAnsi="宋体" w:cs="宋体" w:hint="eastAsia"/>
          <w:b/>
          <w:kern w:val="0"/>
          <w:sz w:val="24"/>
        </w:rPr>
        <w:t>政府</w:t>
      </w:r>
      <w:r>
        <w:rPr>
          <w:rFonts w:ascii="宋体" w:hAnsi="宋体" w:cs="宋体"/>
          <w:b/>
          <w:kern w:val="0"/>
          <w:sz w:val="24"/>
        </w:rPr>
        <w:t>采购</w:t>
      </w:r>
      <w:r>
        <w:rPr>
          <w:rFonts w:ascii="宋体" w:hAnsi="宋体" w:cs="宋体" w:hint="eastAsia"/>
          <w:b/>
          <w:kern w:val="0"/>
          <w:sz w:val="24"/>
        </w:rPr>
        <w:t>节能产品</w:t>
      </w:r>
      <w:r>
        <w:rPr>
          <w:rFonts w:ascii="宋体" w:hAnsi="宋体" w:cs="宋体"/>
          <w:b/>
          <w:kern w:val="0"/>
          <w:sz w:val="24"/>
        </w:rPr>
        <w:t>、</w:t>
      </w:r>
      <w:r>
        <w:rPr>
          <w:rFonts w:ascii="宋体" w:hAnsi="宋体" w:cs="宋体" w:hint="eastAsia"/>
          <w:b/>
          <w:kern w:val="0"/>
          <w:sz w:val="24"/>
        </w:rPr>
        <w:t>环境标志</w:t>
      </w:r>
      <w:r>
        <w:rPr>
          <w:rFonts w:ascii="宋体" w:hAnsi="宋体" w:cs="宋体"/>
          <w:b/>
          <w:kern w:val="0"/>
          <w:sz w:val="24"/>
        </w:rPr>
        <w:t>产品</w:t>
      </w:r>
      <w:r>
        <w:rPr>
          <w:rFonts w:ascii="宋体" w:hAnsi="宋体" w:cs="宋体" w:hint="eastAsia"/>
          <w:b/>
          <w:kern w:val="0"/>
          <w:sz w:val="24"/>
        </w:rPr>
        <w:t>声明函</w:t>
      </w:r>
    </w:p>
    <w:p w:rsidR="00AF57E1" w:rsidRDefault="004D05F2">
      <w:pPr>
        <w:spacing w:beforeLines="50" w:before="120"/>
        <w:ind w:firstLineChars="200" w:firstLine="480"/>
        <w:rPr>
          <w:rFonts w:ascii="宋体" w:hAnsi="宋体" w:cs="宋体"/>
          <w:kern w:val="0"/>
          <w:sz w:val="24"/>
        </w:rPr>
      </w:pPr>
      <w:r>
        <w:rPr>
          <w:rFonts w:ascii="宋体" w:hAnsi="宋体" w:cs="宋体" w:hint="eastAsia"/>
          <w:kern w:val="0"/>
          <w:sz w:val="24"/>
        </w:rPr>
        <w:t>本单位</w:t>
      </w:r>
      <w:r>
        <w:rPr>
          <w:rFonts w:ascii="宋体" w:hAnsi="宋体" w:cs="宋体"/>
          <w:kern w:val="0"/>
          <w:sz w:val="24"/>
        </w:rPr>
        <w:t>承诺，</w:t>
      </w:r>
      <w:r>
        <w:rPr>
          <w:rFonts w:ascii="宋体" w:hAnsi="宋体" w:cs="宋体" w:hint="eastAsia"/>
          <w:kern w:val="0"/>
          <w:sz w:val="24"/>
        </w:rPr>
        <w:t>本次参加的</w:t>
      </w:r>
      <w:r>
        <w:rPr>
          <w:rFonts w:ascii="宋体" w:hAnsi="宋体" w:cs="宋体" w:hint="eastAsia"/>
          <w:kern w:val="0"/>
          <w:sz w:val="24"/>
        </w:rPr>
        <w:t>_________________________</w:t>
      </w:r>
      <w:r>
        <w:rPr>
          <w:rFonts w:ascii="宋体" w:hAnsi="宋体" w:cs="宋体"/>
          <w:kern w:val="0"/>
          <w:sz w:val="24"/>
        </w:rPr>
        <w:t>采购项目</w:t>
      </w:r>
      <w:r>
        <w:rPr>
          <w:rFonts w:ascii="宋体" w:hAnsi="宋体" w:cs="宋体" w:hint="eastAsia"/>
          <w:kern w:val="0"/>
          <w:sz w:val="24"/>
        </w:rPr>
        <w:t>（项目</w:t>
      </w:r>
      <w:r>
        <w:rPr>
          <w:rFonts w:ascii="宋体" w:hAnsi="宋体" w:cs="宋体"/>
          <w:kern w:val="0"/>
          <w:sz w:val="24"/>
        </w:rPr>
        <w:t>编号：</w:t>
      </w:r>
      <w:r>
        <w:rPr>
          <w:rFonts w:ascii="宋体" w:hAnsi="宋体" w:cs="宋体" w:hint="eastAsia"/>
          <w:kern w:val="0"/>
          <w:sz w:val="24"/>
        </w:rPr>
        <w:t>____________</w:t>
      </w:r>
      <w:r>
        <w:rPr>
          <w:rFonts w:ascii="宋体" w:hAnsi="宋体" w:cs="宋体"/>
          <w:kern w:val="0"/>
          <w:sz w:val="24"/>
        </w:rPr>
        <w:t>）</w:t>
      </w:r>
      <w:r>
        <w:rPr>
          <w:rFonts w:ascii="宋体" w:hAnsi="宋体" w:cs="宋体" w:hint="eastAsia"/>
          <w:kern w:val="0"/>
          <w:sz w:val="24"/>
        </w:rPr>
        <w:t>，所投</w:t>
      </w:r>
      <w:r>
        <w:rPr>
          <w:rFonts w:ascii="宋体" w:hAnsi="宋体" w:cs="宋体"/>
          <w:kern w:val="0"/>
          <w:sz w:val="24"/>
        </w:rPr>
        <w:t>的下列产品属于《</w:t>
      </w:r>
      <w:r>
        <w:rPr>
          <w:rFonts w:ascii="宋体" w:hAnsi="宋体" w:cs="宋体" w:hint="eastAsia"/>
          <w:kern w:val="0"/>
          <w:sz w:val="24"/>
        </w:rPr>
        <w:t>政府</w:t>
      </w:r>
      <w:r>
        <w:rPr>
          <w:rFonts w:ascii="宋体" w:hAnsi="宋体" w:cs="宋体"/>
          <w:kern w:val="0"/>
          <w:sz w:val="24"/>
        </w:rPr>
        <w:t>采购节能产品</w:t>
      </w:r>
      <w:r>
        <w:rPr>
          <w:rFonts w:ascii="宋体" w:hAnsi="宋体" w:cs="宋体" w:hint="eastAsia"/>
          <w:kern w:val="0"/>
          <w:sz w:val="24"/>
        </w:rPr>
        <w:t>、环境</w:t>
      </w:r>
      <w:r>
        <w:rPr>
          <w:rFonts w:ascii="宋体" w:hAnsi="宋体" w:cs="宋体"/>
          <w:kern w:val="0"/>
          <w:sz w:val="24"/>
        </w:rPr>
        <w:t>标志产品</w:t>
      </w:r>
      <w:r>
        <w:rPr>
          <w:rFonts w:ascii="宋体" w:hAnsi="宋体" w:cs="宋体" w:hint="eastAsia"/>
          <w:kern w:val="0"/>
          <w:sz w:val="24"/>
        </w:rPr>
        <w:t>品目</w:t>
      </w:r>
      <w:r>
        <w:rPr>
          <w:rFonts w:ascii="宋体" w:hAnsi="宋体" w:cs="宋体"/>
          <w:kern w:val="0"/>
          <w:sz w:val="24"/>
        </w:rPr>
        <w:t>清单》</w:t>
      </w:r>
      <w:r>
        <w:rPr>
          <w:rFonts w:ascii="宋体" w:hAnsi="宋体" w:cs="宋体" w:hint="eastAsia"/>
          <w:kern w:val="0"/>
          <w:sz w:val="24"/>
        </w:rPr>
        <w:t>内</w:t>
      </w:r>
      <w:r>
        <w:rPr>
          <w:rFonts w:ascii="宋体" w:hAnsi="宋体" w:cs="宋体"/>
          <w:kern w:val="0"/>
          <w:sz w:val="24"/>
        </w:rPr>
        <w:t>的产品</w:t>
      </w:r>
      <w:r>
        <w:rPr>
          <w:rFonts w:ascii="宋体" w:hAnsi="宋体" w:cs="宋体" w:hint="eastAsia"/>
          <w:kern w:val="0"/>
          <w:sz w:val="24"/>
        </w:rPr>
        <w:t>，并且</w:t>
      </w:r>
      <w:r>
        <w:rPr>
          <w:rFonts w:ascii="宋体" w:hAnsi="宋体" w:cs="宋体"/>
          <w:kern w:val="0"/>
          <w:sz w:val="24"/>
        </w:rPr>
        <w:t>具有</w:t>
      </w:r>
      <w:r>
        <w:rPr>
          <w:rFonts w:ascii="宋体" w:hAnsi="宋体" w:cs="宋体" w:hint="eastAsia"/>
          <w:kern w:val="0"/>
          <w:sz w:val="24"/>
        </w:rPr>
        <w:t>法定</w:t>
      </w:r>
      <w:r>
        <w:rPr>
          <w:rFonts w:ascii="宋体" w:hAnsi="宋体" w:cs="宋体"/>
          <w:kern w:val="0"/>
          <w:sz w:val="24"/>
        </w:rPr>
        <w:t>认证资格的认证机构出具的</w:t>
      </w:r>
      <w:r>
        <w:rPr>
          <w:rFonts w:ascii="宋体" w:hAnsi="宋体" w:cs="宋体" w:hint="eastAsia"/>
          <w:kern w:val="0"/>
          <w:sz w:val="24"/>
        </w:rPr>
        <w:t>认证证明</w:t>
      </w:r>
      <w:r>
        <w:rPr>
          <w:rFonts w:ascii="宋体" w:hAnsi="宋体" w:cs="宋体"/>
          <w:kern w:val="0"/>
          <w:sz w:val="24"/>
        </w:rPr>
        <w:t>，</w:t>
      </w:r>
      <w:r>
        <w:rPr>
          <w:rFonts w:ascii="宋体" w:hAnsi="宋体" w:cs="宋体" w:hint="eastAsia"/>
          <w:kern w:val="0"/>
          <w:sz w:val="24"/>
        </w:rPr>
        <w:t>符合</w:t>
      </w:r>
      <w:r>
        <w:rPr>
          <w:rFonts w:ascii="宋体" w:hAnsi="宋体" w:cs="宋体"/>
          <w:kern w:val="0"/>
          <w:sz w:val="24"/>
        </w:rPr>
        <w:t>优先采购</w:t>
      </w:r>
      <w:r>
        <w:rPr>
          <w:rFonts w:ascii="宋体" w:hAnsi="宋体" w:cs="宋体" w:hint="eastAsia"/>
          <w:kern w:val="0"/>
          <w:sz w:val="24"/>
        </w:rPr>
        <w:t>/</w:t>
      </w:r>
      <w:r>
        <w:rPr>
          <w:rFonts w:ascii="宋体" w:hAnsi="宋体" w:cs="宋体"/>
          <w:kern w:val="0"/>
          <w:sz w:val="24"/>
        </w:rPr>
        <w:t>强制采购</w:t>
      </w:r>
      <w:r>
        <w:rPr>
          <w:rFonts w:ascii="宋体" w:hAnsi="宋体" w:cs="宋体" w:hint="eastAsia"/>
          <w:kern w:val="0"/>
          <w:sz w:val="24"/>
        </w:rPr>
        <w:t>政策</w:t>
      </w:r>
      <w:r>
        <w:rPr>
          <w:rFonts w:ascii="宋体" w:hAnsi="宋体" w:cs="宋体"/>
          <w:kern w:val="0"/>
          <w:sz w:val="24"/>
        </w:rPr>
        <w:t>。</w:t>
      </w:r>
      <w:r>
        <w:rPr>
          <w:rFonts w:ascii="宋体" w:hAnsi="宋体" w:cs="宋体" w:hint="eastAsia"/>
          <w:kern w:val="0"/>
          <w:sz w:val="24"/>
        </w:rPr>
        <w:t>本单位对以下填列的</w:t>
      </w:r>
      <w:r>
        <w:rPr>
          <w:rFonts w:ascii="宋体" w:hAnsi="宋体" w:cs="宋体"/>
          <w:kern w:val="0"/>
          <w:sz w:val="24"/>
        </w:rPr>
        <w:t>各项信息</w:t>
      </w:r>
      <w:r>
        <w:rPr>
          <w:rFonts w:ascii="宋体" w:hAnsi="宋体" w:cs="宋体" w:hint="eastAsia"/>
          <w:kern w:val="0"/>
          <w:sz w:val="24"/>
        </w:rPr>
        <w:t>以及</w:t>
      </w:r>
      <w:r>
        <w:rPr>
          <w:rFonts w:ascii="宋体" w:hAnsi="宋体" w:cs="宋体"/>
          <w:kern w:val="0"/>
          <w:sz w:val="24"/>
        </w:rPr>
        <w:t>相关产品认证证</w:t>
      </w:r>
      <w:r>
        <w:rPr>
          <w:rFonts w:ascii="宋体" w:hAnsi="宋体" w:cs="宋体" w:hint="eastAsia"/>
          <w:kern w:val="0"/>
          <w:sz w:val="24"/>
        </w:rPr>
        <w:t>明</w:t>
      </w:r>
      <w:r>
        <w:rPr>
          <w:rFonts w:ascii="宋体" w:hAnsi="宋体" w:cs="宋体"/>
          <w:kern w:val="0"/>
          <w:sz w:val="24"/>
        </w:rPr>
        <w:t>的真实性负责。</w:t>
      </w:r>
      <w:r>
        <w:rPr>
          <w:rFonts w:ascii="宋体" w:hAnsi="宋体" w:cs="宋体" w:hint="eastAsia"/>
          <w:kern w:val="0"/>
          <w:sz w:val="24"/>
        </w:rPr>
        <w:t>如有</w:t>
      </w:r>
      <w:r>
        <w:rPr>
          <w:rFonts w:ascii="宋体" w:hAnsi="宋体" w:cs="宋体"/>
          <w:kern w:val="0"/>
          <w:sz w:val="24"/>
        </w:rPr>
        <w:t>虚假，将依法承担相应责任。</w:t>
      </w:r>
    </w:p>
    <w:tbl>
      <w:tblPr>
        <w:tblW w:w="10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93"/>
        <w:gridCol w:w="992"/>
        <w:gridCol w:w="1070"/>
        <w:gridCol w:w="1701"/>
        <w:gridCol w:w="851"/>
        <w:gridCol w:w="850"/>
        <w:gridCol w:w="709"/>
        <w:gridCol w:w="696"/>
        <w:gridCol w:w="960"/>
        <w:gridCol w:w="1184"/>
      </w:tblGrid>
      <w:tr w:rsidR="00AF57E1">
        <w:trPr>
          <w:jc w:val="center"/>
        </w:trPr>
        <w:tc>
          <w:tcPr>
            <w:tcW w:w="562" w:type="dxa"/>
          </w:tcPr>
          <w:p w:rsidR="00AF57E1" w:rsidRDefault="004D05F2">
            <w:pPr>
              <w:spacing w:line="240" w:lineRule="atLeast"/>
              <w:rPr>
                <w:rFonts w:ascii="宋体" w:hAnsi="宋体" w:cs="宋体"/>
                <w:kern w:val="0"/>
                <w:sz w:val="24"/>
              </w:rPr>
            </w:pPr>
            <w:r>
              <w:rPr>
                <w:rFonts w:ascii="宋体" w:hAnsi="宋体" w:cs="宋体" w:hint="eastAsia"/>
                <w:kern w:val="0"/>
                <w:sz w:val="24"/>
              </w:rPr>
              <w:t>序号</w:t>
            </w:r>
          </w:p>
        </w:tc>
        <w:tc>
          <w:tcPr>
            <w:tcW w:w="993" w:type="dxa"/>
          </w:tcPr>
          <w:p w:rsidR="00AF57E1" w:rsidRDefault="004D05F2">
            <w:pPr>
              <w:rPr>
                <w:rFonts w:ascii="宋体" w:hAnsi="宋体" w:cs="宋体"/>
                <w:kern w:val="0"/>
                <w:sz w:val="24"/>
              </w:rPr>
            </w:pPr>
            <w:r>
              <w:rPr>
                <w:rFonts w:ascii="宋体" w:hAnsi="宋体" w:cs="宋体" w:hint="eastAsia"/>
                <w:kern w:val="0"/>
                <w:sz w:val="24"/>
              </w:rPr>
              <w:t>所投</w:t>
            </w:r>
            <w:r>
              <w:rPr>
                <w:rFonts w:ascii="宋体" w:hAnsi="宋体" w:cs="宋体"/>
                <w:kern w:val="0"/>
                <w:sz w:val="24"/>
              </w:rPr>
              <w:t>产品</w:t>
            </w:r>
          </w:p>
        </w:tc>
        <w:tc>
          <w:tcPr>
            <w:tcW w:w="992" w:type="dxa"/>
          </w:tcPr>
          <w:p w:rsidR="00AF57E1" w:rsidRDefault="004D05F2">
            <w:pPr>
              <w:rPr>
                <w:rFonts w:ascii="宋体" w:hAnsi="宋体" w:cs="宋体"/>
                <w:kern w:val="0"/>
                <w:sz w:val="24"/>
              </w:rPr>
            </w:pPr>
            <w:r>
              <w:rPr>
                <w:rFonts w:ascii="宋体" w:hAnsi="宋体" w:cs="宋体" w:hint="eastAsia"/>
                <w:kern w:val="0"/>
                <w:sz w:val="24"/>
              </w:rPr>
              <w:t>产品</w:t>
            </w:r>
            <w:r>
              <w:rPr>
                <w:rFonts w:ascii="宋体" w:hAnsi="宋体" w:cs="宋体"/>
                <w:kern w:val="0"/>
                <w:sz w:val="24"/>
              </w:rPr>
              <w:t>属性</w:t>
            </w:r>
          </w:p>
        </w:tc>
        <w:tc>
          <w:tcPr>
            <w:tcW w:w="1070" w:type="dxa"/>
          </w:tcPr>
          <w:p w:rsidR="00AF57E1" w:rsidRDefault="004D05F2">
            <w:pPr>
              <w:rPr>
                <w:rFonts w:ascii="宋体" w:hAnsi="宋体" w:cs="宋体"/>
                <w:kern w:val="0"/>
                <w:sz w:val="24"/>
              </w:rPr>
            </w:pPr>
            <w:r>
              <w:rPr>
                <w:rFonts w:ascii="宋体" w:hAnsi="宋体" w:cs="宋体" w:hint="eastAsia"/>
                <w:kern w:val="0"/>
                <w:sz w:val="24"/>
              </w:rPr>
              <w:t>产品</w:t>
            </w:r>
            <w:r>
              <w:rPr>
                <w:rFonts w:ascii="宋体" w:hAnsi="宋体" w:cs="宋体"/>
                <w:kern w:val="0"/>
                <w:sz w:val="24"/>
              </w:rPr>
              <w:t>类别</w:t>
            </w:r>
          </w:p>
        </w:tc>
        <w:tc>
          <w:tcPr>
            <w:tcW w:w="1701" w:type="dxa"/>
          </w:tcPr>
          <w:p w:rsidR="00AF57E1" w:rsidRDefault="004D05F2">
            <w:pPr>
              <w:rPr>
                <w:rFonts w:ascii="宋体" w:hAnsi="宋体" w:cs="宋体"/>
                <w:kern w:val="0"/>
                <w:sz w:val="24"/>
              </w:rPr>
            </w:pPr>
            <w:r>
              <w:rPr>
                <w:rFonts w:ascii="宋体" w:hAnsi="宋体" w:cs="宋体" w:hint="eastAsia"/>
                <w:kern w:val="0"/>
                <w:sz w:val="24"/>
              </w:rPr>
              <w:t>是否</w:t>
            </w:r>
            <w:r>
              <w:rPr>
                <w:rFonts w:ascii="宋体" w:hAnsi="宋体" w:cs="宋体"/>
                <w:kern w:val="0"/>
                <w:sz w:val="24"/>
              </w:rPr>
              <w:t>为强制</w:t>
            </w:r>
            <w:r>
              <w:rPr>
                <w:rFonts w:ascii="宋体" w:hAnsi="宋体" w:cs="宋体" w:hint="eastAsia"/>
                <w:kern w:val="0"/>
                <w:sz w:val="24"/>
              </w:rPr>
              <w:t>采购</w:t>
            </w:r>
            <w:r>
              <w:rPr>
                <w:rFonts w:ascii="宋体" w:hAnsi="宋体" w:cs="宋体"/>
                <w:kern w:val="0"/>
                <w:sz w:val="24"/>
              </w:rPr>
              <w:t>产品</w:t>
            </w:r>
          </w:p>
        </w:tc>
        <w:tc>
          <w:tcPr>
            <w:tcW w:w="851" w:type="dxa"/>
          </w:tcPr>
          <w:p w:rsidR="00AF57E1" w:rsidRDefault="004D05F2">
            <w:pPr>
              <w:rPr>
                <w:rFonts w:ascii="宋体" w:hAnsi="宋体" w:cs="宋体"/>
                <w:kern w:val="0"/>
                <w:sz w:val="24"/>
              </w:rPr>
            </w:pPr>
            <w:r>
              <w:rPr>
                <w:rFonts w:ascii="宋体" w:hAnsi="宋体" w:cs="宋体" w:hint="eastAsia"/>
                <w:kern w:val="0"/>
                <w:sz w:val="24"/>
              </w:rPr>
              <w:t>规格</w:t>
            </w:r>
            <w:r>
              <w:rPr>
                <w:rFonts w:ascii="宋体" w:hAnsi="宋体" w:cs="宋体"/>
                <w:kern w:val="0"/>
                <w:sz w:val="24"/>
              </w:rPr>
              <w:t>型号</w:t>
            </w:r>
          </w:p>
        </w:tc>
        <w:tc>
          <w:tcPr>
            <w:tcW w:w="850" w:type="dxa"/>
          </w:tcPr>
          <w:p w:rsidR="00AF57E1" w:rsidRDefault="004D05F2">
            <w:pPr>
              <w:rPr>
                <w:rFonts w:ascii="宋体" w:hAnsi="宋体" w:cs="宋体"/>
                <w:kern w:val="0"/>
                <w:sz w:val="24"/>
              </w:rPr>
            </w:pPr>
            <w:r>
              <w:rPr>
                <w:rFonts w:ascii="宋体" w:hAnsi="宋体" w:cs="宋体" w:hint="eastAsia"/>
                <w:kern w:val="0"/>
                <w:sz w:val="24"/>
              </w:rPr>
              <w:t>计量单位</w:t>
            </w:r>
          </w:p>
        </w:tc>
        <w:tc>
          <w:tcPr>
            <w:tcW w:w="709" w:type="dxa"/>
          </w:tcPr>
          <w:p w:rsidR="00AF57E1" w:rsidRDefault="004D05F2">
            <w:pPr>
              <w:rPr>
                <w:rFonts w:ascii="宋体" w:hAnsi="宋体" w:cs="宋体"/>
                <w:kern w:val="0"/>
                <w:sz w:val="24"/>
              </w:rPr>
            </w:pPr>
            <w:r>
              <w:rPr>
                <w:rFonts w:ascii="宋体" w:hAnsi="宋体" w:cs="宋体" w:hint="eastAsia"/>
                <w:kern w:val="0"/>
                <w:sz w:val="24"/>
              </w:rPr>
              <w:t>数量</w:t>
            </w:r>
          </w:p>
        </w:tc>
        <w:tc>
          <w:tcPr>
            <w:tcW w:w="696" w:type="dxa"/>
          </w:tcPr>
          <w:p w:rsidR="00AF57E1" w:rsidRDefault="004D05F2">
            <w:pPr>
              <w:rPr>
                <w:rFonts w:ascii="宋体" w:hAnsi="宋体" w:cs="宋体"/>
                <w:kern w:val="0"/>
                <w:sz w:val="24"/>
              </w:rPr>
            </w:pPr>
            <w:r>
              <w:rPr>
                <w:rFonts w:ascii="宋体" w:hAnsi="宋体" w:cs="宋体" w:hint="eastAsia"/>
                <w:kern w:val="0"/>
                <w:sz w:val="24"/>
              </w:rPr>
              <w:t>单价</w:t>
            </w:r>
          </w:p>
        </w:tc>
        <w:tc>
          <w:tcPr>
            <w:tcW w:w="960" w:type="dxa"/>
          </w:tcPr>
          <w:p w:rsidR="00AF57E1" w:rsidRDefault="004D05F2">
            <w:pPr>
              <w:rPr>
                <w:rFonts w:ascii="宋体" w:hAnsi="宋体" w:cs="宋体"/>
                <w:kern w:val="0"/>
                <w:sz w:val="24"/>
              </w:rPr>
            </w:pPr>
            <w:r>
              <w:rPr>
                <w:rFonts w:ascii="宋体" w:hAnsi="宋体" w:cs="宋体" w:hint="eastAsia"/>
                <w:kern w:val="0"/>
                <w:sz w:val="24"/>
              </w:rPr>
              <w:t>金额</w:t>
            </w:r>
            <w:r>
              <w:rPr>
                <w:rFonts w:ascii="宋体" w:hAnsi="宋体" w:cs="宋体"/>
                <w:kern w:val="0"/>
                <w:sz w:val="24"/>
              </w:rPr>
              <w:t>合计</w:t>
            </w:r>
          </w:p>
        </w:tc>
        <w:tc>
          <w:tcPr>
            <w:tcW w:w="1184" w:type="dxa"/>
          </w:tcPr>
          <w:p w:rsidR="00AF57E1" w:rsidRDefault="004D05F2">
            <w:pPr>
              <w:rPr>
                <w:rFonts w:ascii="宋体" w:hAnsi="宋体" w:cs="宋体"/>
                <w:kern w:val="0"/>
                <w:sz w:val="24"/>
              </w:rPr>
            </w:pPr>
            <w:r>
              <w:rPr>
                <w:rFonts w:ascii="宋体" w:hAnsi="宋体" w:cs="宋体" w:hint="eastAsia"/>
                <w:kern w:val="0"/>
                <w:sz w:val="24"/>
              </w:rPr>
              <w:t>认证</w:t>
            </w:r>
            <w:r>
              <w:rPr>
                <w:rFonts w:ascii="宋体" w:hAnsi="宋体" w:cs="宋体"/>
                <w:kern w:val="0"/>
                <w:sz w:val="24"/>
              </w:rPr>
              <w:t>证书编号</w:t>
            </w:r>
          </w:p>
        </w:tc>
      </w:tr>
      <w:tr w:rsidR="00AF57E1">
        <w:trPr>
          <w:jc w:val="center"/>
        </w:trPr>
        <w:tc>
          <w:tcPr>
            <w:tcW w:w="562" w:type="dxa"/>
          </w:tcPr>
          <w:p w:rsidR="00AF57E1" w:rsidRDefault="00AF57E1">
            <w:pPr>
              <w:rPr>
                <w:rFonts w:ascii="宋体" w:hAnsi="宋体" w:cs="宋体"/>
                <w:kern w:val="0"/>
                <w:sz w:val="24"/>
              </w:rPr>
            </w:pPr>
          </w:p>
        </w:tc>
        <w:tc>
          <w:tcPr>
            <w:tcW w:w="993" w:type="dxa"/>
          </w:tcPr>
          <w:p w:rsidR="00AF57E1" w:rsidRDefault="00AF57E1">
            <w:pPr>
              <w:rPr>
                <w:rFonts w:ascii="宋体" w:hAnsi="宋体" w:cs="宋体"/>
                <w:kern w:val="0"/>
                <w:sz w:val="24"/>
              </w:rPr>
            </w:pPr>
          </w:p>
        </w:tc>
        <w:tc>
          <w:tcPr>
            <w:tcW w:w="992" w:type="dxa"/>
          </w:tcPr>
          <w:p w:rsidR="00AF57E1" w:rsidRDefault="00AF57E1">
            <w:pPr>
              <w:rPr>
                <w:rFonts w:ascii="宋体" w:hAnsi="宋体" w:cs="宋体"/>
                <w:kern w:val="0"/>
                <w:sz w:val="24"/>
              </w:rPr>
            </w:pPr>
          </w:p>
        </w:tc>
        <w:tc>
          <w:tcPr>
            <w:tcW w:w="1070" w:type="dxa"/>
          </w:tcPr>
          <w:p w:rsidR="00AF57E1" w:rsidRDefault="00AF57E1">
            <w:pPr>
              <w:rPr>
                <w:rFonts w:ascii="宋体" w:hAnsi="宋体" w:cs="宋体"/>
                <w:kern w:val="0"/>
                <w:sz w:val="24"/>
              </w:rPr>
            </w:pPr>
          </w:p>
        </w:tc>
        <w:tc>
          <w:tcPr>
            <w:tcW w:w="1701" w:type="dxa"/>
          </w:tcPr>
          <w:p w:rsidR="00AF57E1" w:rsidRDefault="00AF57E1">
            <w:pPr>
              <w:rPr>
                <w:rFonts w:ascii="宋体" w:hAnsi="宋体" w:cs="宋体"/>
                <w:kern w:val="0"/>
                <w:sz w:val="24"/>
              </w:rPr>
            </w:pPr>
          </w:p>
        </w:tc>
        <w:tc>
          <w:tcPr>
            <w:tcW w:w="851" w:type="dxa"/>
          </w:tcPr>
          <w:p w:rsidR="00AF57E1" w:rsidRDefault="00AF57E1">
            <w:pPr>
              <w:rPr>
                <w:rFonts w:ascii="宋体" w:hAnsi="宋体" w:cs="宋体"/>
                <w:kern w:val="0"/>
                <w:sz w:val="24"/>
              </w:rPr>
            </w:pPr>
          </w:p>
        </w:tc>
        <w:tc>
          <w:tcPr>
            <w:tcW w:w="850" w:type="dxa"/>
          </w:tcPr>
          <w:p w:rsidR="00AF57E1" w:rsidRDefault="00AF57E1">
            <w:pPr>
              <w:rPr>
                <w:rFonts w:ascii="宋体" w:hAnsi="宋体" w:cs="宋体"/>
                <w:kern w:val="0"/>
                <w:sz w:val="24"/>
              </w:rPr>
            </w:pPr>
          </w:p>
        </w:tc>
        <w:tc>
          <w:tcPr>
            <w:tcW w:w="709" w:type="dxa"/>
          </w:tcPr>
          <w:p w:rsidR="00AF57E1" w:rsidRDefault="00AF57E1">
            <w:pPr>
              <w:rPr>
                <w:rFonts w:ascii="宋体" w:hAnsi="宋体" w:cs="宋体"/>
                <w:kern w:val="0"/>
                <w:sz w:val="24"/>
              </w:rPr>
            </w:pPr>
          </w:p>
        </w:tc>
        <w:tc>
          <w:tcPr>
            <w:tcW w:w="696" w:type="dxa"/>
          </w:tcPr>
          <w:p w:rsidR="00AF57E1" w:rsidRDefault="00AF57E1">
            <w:pPr>
              <w:rPr>
                <w:rFonts w:ascii="宋体" w:hAnsi="宋体" w:cs="宋体"/>
                <w:kern w:val="0"/>
                <w:sz w:val="24"/>
              </w:rPr>
            </w:pPr>
          </w:p>
        </w:tc>
        <w:tc>
          <w:tcPr>
            <w:tcW w:w="960" w:type="dxa"/>
          </w:tcPr>
          <w:p w:rsidR="00AF57E1" w:rsidRDefault="00AF57E1">
            <w:pPr>
              <w:rPr>
                <w:rFonts w:ascii="宋体" w:hAnsi="宋体" w:cs="宋体"/>
                <w:kern w:val="0"/>
                <w:sz w:val="24"/>
              </w:rPr>
            </w:pPr>
          </w:p>
        </w:tc>
        <w:tc>
          <w:tcPr>
            <w:tcW w:w="1184" w:type="dxa"/>
          </w:tcPr>
          <w:p w:rsidR="00AF57E1" w:rsidRDefault="00AF57E1">
            <w:pPr>
              <w:rPr>
                <w:rFonts w:ascii="宋体" w:hAnsi="宋体" w:cs="宋体"/>
                <w:kern w:val="0"/>
                <w:sz w:val="24"/>
              </w:rPr>
            </w:pPr>
          </w:p>
        </w:tc>
      </w:tr>
      <w:tr w:rsidR="00AF57E1">
        <w:trPr>
          <w:jc w:val="center"/>
        </w:trPr>
        <w:tc>
          <w:tcPr>
            <w:tcW w:w="562" w:type="dxa"/>
          </w:tcPr>
          <w:p w:rsidR="00AF57E1" w:rsidRDefault="00AF57E1">
            <w:pPr>
              <w:rPr>
                <w:rFonts w:ascii="宋体" w:hAnsi="宋体" w:cs="宋体"/>
                <w:kern w:val="0"/>
                <w:sz w:val="24"/>
              </w:rPr>
            </w:pPr>
          </w:p>
        </w:tc>
        <w:tc>
          <w:tcPr>
            <w:tcW w:w="993" w:type="dxa"/>
          </w:tcPr>
          <w:p w:rsidR="00AF57E1" w:rsidRDefault="00AF57E1">
            <w:pPr>
              <w:rPr>
                <w:rFonts w:ascii="宋体" w:hAnsi="宋体" w:cs="宋体"/>
                <w:kern w:val="0"/>
                <w:sz w:val="24"/>
              </w:rPr>
            </w:pPr>
          </w:p>
        </w:tc>
        <w:tc>
          <w:tcPr>
            <w:tcW w:w="992" w:type="dxa"/>
          </w:tcPr>
          <w:p w:rsidR="00AF57E1" w:rsidRDefault="00AF57E1">
            <w:pPr>
              <w:rPr>
                <w:rFonts w:ascii="宋体" w:hAnsi="宋体" w:cs="宋体"/>
                <w:kern w:val="0"/>
                <w:sz w:val="24"/>
              </w:rPr>
            </w:pPr>
          </w:p>
        </w:tc>
        <w:tc>
          <w:tcPr>
            <w:tcW w:w="1070" w:type="dxa"/>
          </w:tcPr>
          <w:p w:rsidR="00AF57E1" w:rsidRDefault="00AF57E1">
            <w:pPr>
              <w:rPr>
                <w:rFonts w:ascii="宋体" w:hAnsi="宋体" w:cs="宋体"/>
                <w:kern w:val="0"/>
                <w:sz w:val="24"/>
              </w:rPr>
            </w:pPr>
          </w:p>
        </w:tc>
        <w:tc>
          <w:tcPr>
            <w:tcW w:w="1701" w:type="dxa"/>
          </w:tcPr>
          <w:p w:rsidR="00AF57E1" w:rsidRDefault="00AF57E1">
            <w:pPr>
              <w:rPr>
                <w:rFonts w:ascii="宋体" w:hAnsi="宋体" w:cs="宋体"/>
                <w:kern w:val="0"/>
                <w:sz w:val="24"/>
              </w:rPr>
            </w:pPr>
          </w:p>
        </w:tc>
        <w:tc>
          <w:tcPr>
            <w:tcW w:w="851" w:type="dxa"/>
          </w:tcPr>
          <w:p w:rsidR="00AF57E1" w:rsidRDefault="00AF57E1">
            <w:pPr>
              <w:rPr>
                <w:rFonts w:ascii="宋体" w:hAnsi="宋体" w:cs="宋体"/>
                <w:kern w:val="0"/>
                <w:sz w:val="24"/>
              </w:rPr>
            </w:pPr>
          </w:p>
        </w:tc>
        <w:tc>
          <w:tcPr>
            <w:tcW w:w="850" w:type="dxa"/>
          </w:tcPr>
          <w:p w:rsidR="00AF57E1" w:rsidRDefault="00AF57E1">
            <w:pPr>
              <w:rPr>
                <w:rFonts w:ascii="宋体" w:hAnsi="宋体" w:cs="宋体"/>
                <w:kern w:val="0"/>
                <w:sz w:val="24"/>
              </w:rPr>
            </w:pPr>
          </w:p>
        </w:tc>
        <w:tc>
          <w:tcPr>
            <w:tcW w:w="709" w:type="dxa"/>
          </w:tcPr>
          <w:p w:rsidR="00AF57E1" w:rsidRDefault="00AF57E1">
            <w:pPr>
              <w:rPr>
                <w:rFonts w:ascii="宋体" w:hAnsi="宋体" w:cs="宋体"/>
                <w:kern w:val="0"/>
                <w:sz w:val="24"/>
              </w:rPr>
            </w:pPr>
          </w:p>
        </w:tc>
        <w:tc>
          <w:tcPr>
            <w:tcW w:w="696" w:type="dxa"/>
          </w:tcPr>
          <w:p w:rsidR="00AF57E1" w:rsidRDefault="00AF57E1">
            <w:pPr>
              <w:rPr>
                <w:rFonts w:ascii="宋体" w:hAnsi="宋体" w:cs="宋体"/>
                <w:kern w:val="0"/>
                <w:sz w:val="24"/>
              </w:rPr>
            </w:pPr>
          </w:p>
        </w:tc>
        <w:tc>
          <w:tcPr>
            <w:tcW w:w="960" w:type="dxa"/>
          </w:tcPr>
          <w:p w:rsidR="00AF57E1" w:rsidRDefault="00AF57E1">
            <w:pPr>
              <w:rPr>
                <w:rFonts w:ascii="宋体" w:hAnsi="宋体" w:cs="宋体"/>
                <w:kern w:val="0"/>
                <w:sz w:val="24"/>
              </w:rPr>
            </w:pPr>
          </w:p>
        </w:tc>
        <w:tc>
          <w:tcPr>
            <w:tcW w:w="1184" w:type="dxa"/>
          </w:tcPr>
          <w:p w:rsidR="00AF57E1" w:rsidRDefault="00AF57E1">
            <w:pPr>
              <w:rPr>
                <w:rFonts w:ascii="宋体" w:hAnsi="宋体" w:cs="宋体"/>
                <w:kern w:val="0"/>
                <w:sz w:val="24"/>
              </w:rPr>
            </w:pPr>
          </w:p>
        </w:tc>
      </w:tr>
    </w:tbl>
    <w:p w:rsidR="00AF57E1" w:rsidRDefault="004D05F2">
      <w:pPr>
        <w:rPr>
          <w:rFonts w:ascii="宋体" w:hAnsi="宋体" w:cs="宋体"/>
          <w:b/>
          <w:kern w:val="0"/>
          <w:sz w:val="24"/>
        </w:rPr>
      </w:pPr>
      <w:r>
        <w:rPr>
          <w:rFonts w:ascii="宋体" w:hAnsi="宋体" w:cs="宋体" w:hint="eastAsia"/>
          <w:b/>
          <w:kern w:val="0"/>
          <w:sz w:val="24"/>
        </w:rPr>
        <w:t>附件</w:t>
      </w:r>
      <w:r>
        <w:rPr>
          <w:rFonts w:ascii="宋体" w:hAnsi="宋体" w:cs="宋体"/>
          <w:b/>
          <w:kern w:val="0"/>
          <w:sz w:val="24"/>
        </w:rPr>
        <w:t>：</w:t>
      </w:r>
      <w:r>
        <w:rPr>
          <w:rFonts w:ascii="宋体" w:hAnsi="宋体" w:cs="宋体" w:hint="eastAsia"/>
          <w:b/>
          <w:kern w:val="0"/>
          <w:sz w:val="24"/>
        </w:rPr>
        <w:t>认证</w:t>
      </w:r>
      <w:r>
        <w:rPr>
          <w:rFonts w:ascii="宋体" w:hAnsi="宋体" w:cs="宋体"/>
          <w:b/>
          <w:kern w:val="0"/>
          <w:sz w:val="24"/>
        </w:rPr>
        <w:t>证明</w:t>
      </w:r>
      <w:r>
        <w:rPr>
          <w:rFonts w:ascii="宋体" w:hAnsi="宋体" w:cs="宋体" w:hint="eastAsia"/>
          <w:b/>
          <w:kern w:val="0"/>
          <w:sz w:val="24"/>
        </w:rPr>
        <w:t>可以是</w:t>
      </w:r>
      <w:r>
        <w:rPr>
          <w:rFonts w:ascii="宋体" w:hAnsi="宋体" w:cs="宋体"/>
          <w:b/>
          <w:kern w:val="0"/>
          <w:sz w:val="24"/>
        </w:rPr>
        <w:t>认证证书复印件或</w:t>
      </w:r>
      <w:r>
        <w:rPr>
          <w:rFonts w:ascii="宋体" w:hAnsi="宋体" w:cs="宋体" w:hint="eastAsia"/>
          <w:b/>
          <w:kern w:val="0"/>
          <w:sz w:val="24"/>
        </w:rPr>
        <w:t>是</w:t>
      </w:r>
      <w:r>
        <w:rPr>
          <w:rFonts w:ascii="宋体" w:hAnsi="宋体" w:cs="宋体"/>
          <w:b/>
          <w:kern w:val="0"/>
          <w:sz w:val="24"/>
        </w:rPr>
        <w:t>法定</w:t>
      </w:r>
      <w:r>
        <w:rPr>
          <w:rFonts w:ascii="宋体" w:hAnsi="宋体" w:cs="宋体" w:hint="eastAsia"/>
          <w:b/>
          <w:kern w:val="0"/>
          <w:sz w:val="24"/>
        </w:rPr>
        <w:t>信息发布</w:t>
      </w:r>
      <w:r>
        <w:rPr>
          <w:rFonts w:ascii="宋体" w:hAnsi="宋体" w:cs="宋体"/>
          <w:b/>
          <w:kern w:val="0"/>
          <w:sz w:val="24"/>
        </w:rPr>
        <w:t>平台公布的</w:t>
      </w:r>
      <w:r>
        <w:rPr>
          <w:rFonts w:ascii="宋体" w:hAnsi="宋体" w:cs="宋体" w:hint="eastAsia"/>
          <w:b/>
          <w:kern w:val="0"/>
          <w:sz w:val="24"/>
        </w:rPr>
        <w:t>认证</w:t>
      </w:r>
      <w:r>
        <w:rPr>
          <w:rFonts w:ascii="宋体" w:hAnsi="宋体" w:cs="宋体"/>
          <w:b/>
          <w:kern w:val="0"/>
          <w:sz w:val="24"/>
        </w:rPr>
        <w:t>信息截图</w:t>
      </w:r>
      <w:r>
        <w:rPr>
          <w:rFonts w:ascii="宋体" w:hAnsi="宋体" w:cs="宋体" w:hint="eastAsia"/>
          <w:b/>
          <w:kern w:val="0"/>
          <w:sz w:val="24"/>
        </w:rPr>
        <w:t>，认证证明应</w:t>
      </w:r>
      <w:r>
        <w:rPr>
          <w:rFonts w:ascii="宋体" w:hAnsi="宋体" w:cs="宋体"/>
          <w:b/>
          <w:kern w:val="0"/>
          <w:sz w:val="24"/>
        </w:rPr>
        <w:t>加盖</w:t>
      </w:r>
      <w:r>
        <w:rPr>
          <w:rFonts w:ascii="宋体" w:hAnsi="宋体" w:cs="宋体" w:hint="eastAsia"/>
          <w:b/>
          <w:kern w:val="0"/>
          <w:sz w:val="24"/>
        </w:rPr>
        <w:t>投标</w:t>
      </w:r>
      <w:r>
        <w:rPr>
          <w:rFonts w:ascii="宋体" w:hAnsi="宋体" w:cs="宋体"/>
          <w:b/>
          <w:kern w:val="0"/>
          <w:sz w:val="24"/>
        </w:rPr>
        <w:t>单位</w:t>
      </w:r>
      <w:r>
        <w:rPr>
          <w:rFonts w:ascii="宋体" w:hAnsi="宋体" w:cs="宋体" w:hint="eastAsia"/>
          <w:b/>
          <w:kern w:val="0"/>
          <w:sz w:val="24"/>
        </w:rPr>
        <w:t>公章。</w:t>
      </w:r>
    </w:p>
    <w:p w:rsidR="00AF57E1" w:rsidRDefault="00AF57E1">
      <w:pPr>
        <w:spacing w:line="240" w:lineRule="atLeast"/>
        <w:rPr>
          <w:rFonts w:ascii="宋体" w:hAnsi="宋体" w:cs="宋体"/>
          <w:kern w:val="0"/>
          <w:sz w:val="24"/>
        </w:rPr>
      </w:pPr>
    </w:p>
    <w:p w:rsidR="00AF57E1" w:rsidRDefault="004D05F2">
      <w:pPr>
        <w:spacing w:line="240" w:lineRule="atLeast"/>
        <w:rPr>
          <w:rFonts w:ascii="宋体" w:hAnsi="宋体" w:cs="宋体"/>
          <w:kern w:val="0"/>
          <w:sz w:val="24"/>
        </w:rPr>
      </w:pPr>
      <w:r>
        <w:rPr>
          <w:rFonts w:ascii="宋体" w:hAnsi="宋体" w:cs="宋体" w:hint="eastAsia"/>
          <w:kern w:val="0"/>
          <w:sz w:val="24"/>
        </w:rPr>
        <w:t>说明：</w:t>
      </w:r>
    </w:p>
    <w:p w:rsidR="00AF57E1" w:rsidRDefault="004D05F2">
      <w:pPr>
        <w:pStyle w:val="af3"/>
        <w:numPr>
          <w:ilvl w:val="0"/>
          <w:numId w:val="3"/>
        </w:numPr>
        <w:spacing w:line="240" w:lineRule="atLeast"/>
        <w:ind w:left="357" w:firstLineChars="0" w:hanging="357"/>
        <w:rPr>
          <w:rFonts w:ascii="宋体" w:hAnsi="宋体" w:cs="宋体"/>
          <w:kern w:val="0"/>
          <w:sz w:val="24"/>
        </w:rPr>
      </w:pPr>
      <w:r>
        <w:rPr>
          <w:rFonts w:ascii="宋体" w:hAnsi="宋体" w:cs="宋体" w:hint="eastAsia"/>
          <w:kern w:val="0"/>
          <w:sz w:val="24"/>
        </w:rPr>
        <w:t>产品</w:t>
      </w:r>
      <w:r>
        <w:rPr>
          <w:rFonts w:ascii="宋体" w:hAnsi="宋体" w:cs="宋体"/>
          <w:kern w:val="0"/>
          <w:sz w:val="24"/>
        </w:rPr>
        <w:t>类别</w:t>
      </w:r>
      <w:r>
        <w:rPr>
          <w:rFonts w:ascii="宋体" w:hAnsi="宋体" w:cs="宋体" w:hint="eastAsia"/>
          <w:kern w:val="0"/>
          <w:sz w:val="24"/>
        </w:rPr>
        <w:t>，</w:t>
      </w:r>
      <w:r>
        <w:rPr>
          <w:rFonts w:ascii="宋体" w:hAnsi="宋体" w:cs="宋体"/>
          <w:kern w:val="0"/>
          <w:sz w:val="24"/>
        </w:rPr>
        <w:t>是指</w:t>
      </w:r>
      <w:r>
        <w:rPr>
          <w:rFonts w:ascii="宋体" w:hAnsi="宋体" w:cs="宋体" w:hint="eastAsia"/>
          <w:kern w:val="0"/>
          <w:sz w:val="24"/>
        </w:rPr>
        <w:t>国家</w:t>
      </w:r>
      <w:r>
        <w:rPr>
          <w:rFonts w:ascii="宋体" w:hAnsi="宋体" w:cs="宋体"/>
          <w:kern w:val="0"/>
          <w:sz w:val="24"/>
        </w:rPr>
        <w:t>有关部门发布的节能产品、环境标志产品品目清单</w:t>
      </w:r>
      <w:r>
        <w:rPr>
          <w:rFonts w:ascii="宋体" w:hAnsi="宋体" w:cs="宋体" w:hint="eastAsia"/>
          <w:kern w:val="0"/>
          <w:sz w:val="24"/>
        </w:rPr>
        <w:t>规定</w:t>
      </w:r>
      <w:r>
        <w:rPr>
          <w:rFonts w:ascii="宋体" w:hAnsi="宋体" w:cs="宋体"/>
          <w:kern w:val="0"/>
          <w:sz w:val="24"/>
        </w:rPr>
        <w:t>的产品类别。</w:t>
      </w:r>
      <w:r>
        <w:rPr>
          <w:rFonts w:ascii="宋体" w:hAnsi="宋体" w:cs="宋体" w:hint="eastAsia"/>
          <w:kern w:val="0"/>
          <w:sz w:val="24"/>
        </w:rPr>
        <w:t>如</w:t>
      </w:r>
      <w:r>
        <w:rPr>
          <w:rFonts w:ascii="宋体" w:hAnsi="宋体" w:cs="宋体"/>
          <w:kern w:val="0"/>
          <w:sz w:val="24"/>
        </w:rPr>
        <w:t>计算机、电冰箱、水嘴等。</w:t>
      </w:r>
    </w:p>
    <w:p w:rsidR="00AF57E1" w:rsidRDefault="004D05F2">
      <w:pPr>
        <w:pStyle w:val="af3"/>
        <w:numPr>
          <w:ilvl w:val="0"/>
          <w:numId w:val="3"/>
        </w:numPr>
        <w:spacing w:line="240" w:lineRule="atLeast"/>
        <w:ind w:firstLineChars="0"/>
        <w:rPr>
          <w:rFonts w:ascii="宋体" w:hAnsi="宋体" w:cs="宋体"/>
          <w:kern w:val="0"/>
          <w:sz w:val="24"/>
        </w:rPr>
      </w:pPr>
      <w:r>
        <w:rPr>
          <w:rFonts w:ascii="宋体" w:hAnsi="宋体" w:cs="宋体" w:hint="eastAsia"/>
          <w:kern w:val="0"/>
          <w:sz w:val="24"/>
        </w:rPr>
        <w:t>产品属性</w:t>
      </w:r>
      <w:r>
        <w:rPr>
          <w:rFonts w:ascii="宋体" w:hAnsi="宋体" w:cs="宋体"/>
          <w:kern w:val="0"/>
          <w:sz w:val="24"/>
        </w:rPr>
        <w:t>：节能</w:t>
      </w:r>
      <w:r>
        <w:rPr>
          <w:rFonts w:ascii="宋体" w:hAnsi="宋体" w:cs="宋体" w:hint="eastAsia"/>
          <w:kern w:val="0"/>
          <w:sz w:val="24"/>
        </w:rPr>
        <w:t>、</w:t>
      </w:r>
      <w:r>
        <w:rPr>
          <w:rFonts w:ascii="宋体" w:hAnsi="宋体" w:cs="宋体"/>
          <w:kern w:val="0"/>
          <w:sz w:val="24"/>
        </w:rPr>
        <w:t>环保、节能环保。</w:t>
      </w:r>
    </w:p>
    <w:p w:rsidR="00AF57E1" w:rsidRDefault="004D05F2">
      <w:pPr>
        <w:pStyle w:val="af3"/>
        <w:numPr>
          <w:ilvl w:val="0"/>
          <w:numId w:val="3"/>
        </w:numPr>
        <w:spacing w:line="240" w:lineRule="atLeast"/>
        <w:ind w:left="357" w:firstLineChars="0" w:hanging="357"/>
        <w:rPr>
          <w:rFonts w:ascii="宋体" w:hAnsi="宋体" w:cs="宋体"/>
          <w:kern w:val="0"/>
          <w:sz w:val="24"/>
        </w:rPr>
      </w:pPr>
      <w:r>
        <w:rPr>
          <w:rFonts w:ascii="宋体" w:hAnsi="宋体" w:cs="宋体" w:hint="eastAsia"/>
          <w:kern w:val="0"/>
          <w:sz w:val="24"/>
        </w:rPr>
        <w:t>本表应</w:t>
      </w:r>
      <w:r>
        <w:rPr>
          <w:rFonts w:ascii="宋体" w:hAnsi="宋体" w:cs="宋体"/>
          <w:kern w:val="0"/>
          <w:sz w:val="24"/>
        </w:rPr>
        <w:t>逐项填写，</w:t>
      </w:r>
      <w:r>
        <w:rPr>
          <w:rFonts w:ascii="宋体" w:hAnsi="宋体" w:cs="宋体" w:hint="eastAsia"/>
          <w:kern w:val="0"/>
          <w:sz w:val="24"/>
        </w:rPr>
        <w:t>并</w:t>
      </w:r>
      <w:r>
        <w:rPr>
          <w:rFonts w:ascii="宋体" w:hAnsi="宋体" w:cs="宋体"/>
          <w:kern w:val="0"/>
          <w:sz w:val="24"/>
        </w:rPr>
        <w:t>按规定签署，不得漏项，否则视为该《</w:t>
      </w:r>
      <w:r>
        <w:rPr>
          <w:rFonts w:ascii="宋体" w:hAnsi="宋体" w:cs="宋体" w:hint="eastAsia"/>
          <w:kern w:val="0"/>
          <w:sz w:val="24"/>
        </w:rPr>
        <w:t>声明函</w:t>
      </w:r>
      <w:r>
        <w:rPr>
          <w:rFonts w:ascii="宋体" w:hAnsi="宋体" w:cs="宋体"/>
          <w:kern w:val="0"/>
          <w:sz w:val="24"/>
        </w:rPr>
        <w:t>》</w:t>
      </w:r>
      <w:r>
        <w:rPr>
          <w:rFonts w:ascii="宋体" w:hAnsi="宋体" w:cs="宋体" w:hint="eastAsia"/>
          <w:kern w:val="0"/>
          <w:sz w:val="24"/>
        </w:rPr>
        <w:t>无效。</w:t>
      </w:r>
    </w:p>
    <w:p w:rsidR="00AF57E1" w:rsidRDefault="004D05F2">
      <w:pPr>
        <w:pStyle w:val="af3"/>
        <w:numPr>
          <w:ilvl w:val="0"/>
          <w:numId w:val="3"/>
        </w:numPr>
        <w:spacing w:line="240" w:lineRule="atLeast"/>
        <w:ind w:firstLineChars="0"/>
        <w:rPr>
          <w:rFonts w:ascii="宋体" w:hAnsi="宋体" w:cs="宋体"/>
          <w:kern w:val="0"/>
          <w:sz w:val="24"/>
        </w:rPr>
      </w:pPr>
      <w:r>
        <w:rPr>
          <w:rFonts w:ascii="宋体" w:hAnsi="宋体" w:cs="宋体" w:hint="eastAsia"/>
          <w:kern w:val="0"/>
          <w:sz w:val="24"/>
        </w:rPr>
        <w:t>认证证明应与所投产品、产品类别保持一致，否则视为认证证明无效。</w:t>
      </w:r>
    </w:p>
    <w:p w:rsidR="00AF57E1" w:rsidRDefault="004D05F2">
      <w:pPr>
        <w:pStyle w:val="af3"/>
        <w:numPr>
          <w:ilvl w:val="0"/>
          <w:numId w:val="3"/>
        </w:numPr>
        <w:spacing w:line="240" w:lineRule="atLeast"/>
        <w:ind w:firstLineChars="0"/>
        <w:rPr>
          <w:rFonts w:ascii="宋体" w:hAnsi="宋体" w:cs="宋体"/>
          <w:kern w:val="0"/>
          <w:sz w:val="24"/>
        </w:rPr>
      </w:pPr>
      <w:r>
        <w:rPr>
          <w:rFonts w:ascii="宋体" w:hAnsi="宋体" w:cs="宋体" w:hint="eastAsia"/>
          <w:kern w:val="0"/>
          <w:sz w:val="24"/>
        </w:rPr>
        <w:t>投标</w:t>
      </w:r>
      <w:r>
        <w:rPr>
          <w:rFonts w:ascii="宋体" w:hAnsi="宋体" w:cs="宋体"/>
          <w:kern w:val="0"/>
          <w:sz w:val="24"/>
        </w:rPr>
        <w:t>单位</w:t>
      </w:r>
      <w:r>
        <w:rPr>
          <w:rFonts w:ascii="宋体" w:hAnsi="宋体" w:cs="宋体" w:hint="eastAsia"/>
          <w:kern w:val="0"/>
          <w:sz w:val="24"/>
        </w:rPr>
        <w:t>应</w:t>
      </w:r>
      <w:r>
        <w:rPr>
          <w:rFonts w:ascii="宋体" w:hAnsi="宋体" w:cs="宋体"/>
          <w:kern w:val="0"/>
          <w:sz w:val="24"/>
        </w:rPr>
        <w:t>同时提供</w:t>
      </w:r>
      <w:r>
        <w:rPr>
          <w:rFonts w:ascii="宋体" w:hAnsi="宋体" w:cs="宋体" w:hint="eastAsia"/>
          <w:kern w:val="0"/>
          <w:sz w:val="24"/>
        </w:rPr>
        <w:t>有效</w:t>
      </w:r>
      <w:r>
        <w:rPr>
          <w:rFonts w:ascii="宋体" w:hAnsi="宋体" w:cs="宋体"/>
          <w:kern w:val="0"/>
          <w:sz w:val="24"/>
        </w:rPr>
        <w:t>的</w:t>
      </w:r>
      <w:r>
        <w:rPr>
          <w:rFonts w:ascii="宋体" w:hAnsi="宋体" w:cs="宋体" w:hint="eastAsia"/>
          <w:kern w:val="0"/>
          <w:sz w:val="24"/>
        </w:rPr>
        <w:t>《政府</w:t>
      </w:r>
      <w:r>
        <w:rPr>
          <w:rFonts w:ascii="宋体" w:hAnsi="宋体" w:cs="宋体"/>
          <w:kern w:val="0"/>
          <w:sz w:val="24"/>
        </w:rPr>
        <w:t>采购</w:t>
      </w:r>
      <w:r>
        <w:rPr>
          <w:rFonts w:ascii="宋体" w:hAnsi="宋体" w:cs="宋体" w:hint="eastAsia"/>
          <w:kern w:val="0"/>
          <w:sz w:val="24"/>
        </w:rPr>
        <w:t>节能产品、环境标志产品声明函》与有效的节能环保产品认证证明，才能</w:t>
      </w:r>
      <w:r>
        <w:rPr>
          <w:rFonts w:ascii="宋体" w:hAnsi="宋体" w:cs="宋体"/>
          <w:kern w:val="0"/>
          <w:sz w:val="24"/>
        </w:rPr>
        <w:t>享受</w:t>
      </w:r>
      <w:r>
        <w:rPr>
          <w:rFonts w:ascii="宋体" w:hAnsi="宋体" w:cs="宋体" w:hint="eastAsia"/>
          <w:kern w:val="0"/>
          <w:sz w:val="24"/>
        </w:rPr>
        <w:t>节能</w:t>
      </w:r>
      <w:r>
        <w:rPr>
          <w:rFonts w:ascii="宋体" w:hAnsi="宋体" w:cs="宋体"/>
          <w:kern w:val="0"/>
          <w:sz w:val="24"/>
        </w:rPr>
        <w:t>环保优惠政策。</w:t>
      </w:r>
    </w:p>
    <w:p w:rsidR="00AF57E1" w:rsidRDefault="00AF57E1">
      <w:pPr>
        <w:ind w:firstLineChars="650" w:firstLine="1560"/>
        <w:rPr>
          <w:rFonts w:ascii="宋体" w:hAnsi="宋体" w:cs="宋体"/>
          <w:kern w:val="0"/>
          <w:sz w:val="24"/>
        </w:rPr>
      </w:pPr>
    </w:p>
    <w:p w:rsidR="00AF57E1" w:rsidRDefault="00AF57E1">
      <w:pPr>
        <w:ind w:firstLineChars="650" w:firstLine="1560"/>
        <w:rPr>
          <w:rFonts w:ascii="宋体" w:hAnsi="宋体" w:cs="宋体"/>
          <w:kern w:val="0"/>
          <w:sz w:val="24"/>
        </w:rPr>
      </w:pPr>
    </w:p>
    <w:p w:rsidR="00AF57E1" w:rsidRDefault="004D05F2">
      <w:pPr>
        <w:ind w:firstLineChars="350" w:firstLine="840"/>
        <w:rPr>
          <w:rFonts w:ascii="宋体" w:hAnsi="宋体" w:cs="宋体"/>
          <w:kern w:val="0"/>
          <w:sz w:val="24"/>
        </w:rPr>
      </w:pPr>
      <w:r>
        <w:rPr>
          <w:rFonts w:ascii="宋体" w:hAnsi="宋体" w:cs="宋体" w:hint="eastAsia"/>
          <w:kern w:val="0"/>
          <w:sz w:val="24"/>
        </w:rPr>
        <w:t>投标人</w:t>
      </w:r>
      <w:r>
        <w:rPr>
          <w:rFonts w:ascii="宋体" w:hAnsi="宋体" w:cs="宋体"/>
          <w:kern w:val="0"/>
          <w:sz w:val="24"/>
        </w:rPr>
        <w:t>法定代表人或其授权代表签字</w:t>
      </w:r>
      <w:r>
        <w:rPr>
          <w:rFonts w:ascii="宋体" w:hAnsi="宋体" w:cs="宋体" w:hint="eastAsia"/>
          <w:kern w:val="0"/>
          <w:sz w:val="24"/>
        </w:rPr>
        <w:t>或</w:t>
      </w:r>
      <w:r>
        <w:rPr>
          <w:rFonts w:ascii="宋体" w:hAnsi="宋体" w:cs="宋体"/>
          <w:kern w:val="0"/>
          <w:sz w:val="24"/>
        </w:rPr>
        <w:t>盖章：</w:t>
      </w:r>
    </w:p>
    <w:p w:rsidR="00AF57E1" w:rsidRDefault="004D05F2">
      <w:pPr>
        <w:ind w:firstLineChars="1750" w:firstLine="4200"/>
        <w:rPr>
          <w:rFonts w:ascii="宋体" w:hAnsi="宋体" w:cs="宋体"/>
          <w:kern w:val="0"/>
          <w:sz w:val="24"/>
        </w:rPr>
      </w:pPr>
      <w:r>
        <w:rPr>
          <w:rFonts w:ascii="宋体" w:hAnsi="宋体" w:cs="宋体" w:hint="eastAsia"/>
          <w:kern w:val="0"/>
          <w:sz w:val="24"/>
        </w:rPr>
        <w:t>投标人</w:t>
      </w:r>
      <w:r>
        <w:rPr>
          <w:rFonts w:ascii="宋体" w:hAnsi="宋体" w:cs="宋体"/>
          <w:kern w:val="0"/>
          <w:sz w:val="24"/>
        </w:rPr>
        <w:t>公章：</w:t>
      </w:r>
    </w:p>
    <w:p w:rsidR="00AF57E1" w:rsidRDefault="004D05F2">
      <w:pPr>
        <w:ind w:firstLineChars="1750" w:firstLine="4200"/>
        <w:rPr>
          <w:rFonts w:ascii="宋体" w:hAnsi="宋体" w:cs="宋体"/>
          <w:kern w:val="0"/>
          <w:sz w:val="24"/>
        </w:rPr>
      </w:pP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rPr>
        <w:t>月</w:t>
      </w:r>
      <w:r>
        <w:rPr>
          <w:rFonts w:ascii="宋体" w:hAnsi="宋体" w:cs="宋体" w:hint="eastAsia"/>
          <w:kern w:val="0"/>
          <w:sz w:val="24"/>
        </w:rPr>
        <w:t xml:space="preserve">    </w:t>
      </w:r>
      <w:r>
        <w:rPr>
          <w:rFonts w:ascii="宋体" w:hAnsi="宋体" w:cs="宋体" w:hint="eastAsia"/>
          <w:kern w:val="0"/>
          <w:sz w:val="24"/>
        </w:rPr>
        <w:t>日</w:t>
      </w:r>
    </w:p>
    <w:p w:rsidR="00AF57E1" w:rsidRDefault="00AF57E1">
      <w:pPr>
        <w:spacing w:line="360" w:lineRule="auto"/>
        <w:ind w:firstLine="480"/>
        <w:rPr>
          <w:rFonts w:ascii="宋体" w:hAnsi="宋体"/>
          <w:b/>
          <w:sz w:val="24"/>
        </w:rPr>
      </w:pPr>
    </w:p>
    <w:p w:rsidR="00AF57E1" w:rsidRDefault="004D05F2">
      <w:pPr>
        <w:spacing w:line="360" w:lineRule="auto"/>
        <w:jc w:val="center"/>
        <w:rPr>
          <w:rFonts w:ascii="宋体" w:hAnsi="宋体"/>
          <w:b/>
          <w:sz w:val="28"/>
          <w:szCs w:val="28"/>
        </w:rPr>
      </w:pPr>
      <w:r>
        <w:rPr>
          <w:rFonts w:ascii="宋体" w:hAnsi="宋体"/>
          <w:sz w:val="24"/>
        </w:rPr>
        <w:br w:type="page"/>
      </w:r>
      <w:r>
        <w:rPr>
          <w:rFonts w:ascii="宋体" w:hAnsi="宋体" w:hint="eastAsia"/>
          <w:b/>
          <w:sz w:val="28"/>
          <w:szCs w:val="28"/>
        </w:rPr>
        <w:lastRenderedPageBreak/>
        <w:t>（六）投标人所投产品的节能环保产品认证证明（如有）</w:t>
      </w:r>
    </w:p>
    <w:p w:rsidR="00AF57E1" w:rsidRDefault="004D05F2">
      <w:pPr>
        <w:spacing w:line="360" w:lineRule="auto"/>
        <w:jc w:val="left"/>
        <w:rPr>
          <w:rFonts w:ascii="宋体" w:hAnsi="宋体" w:cs="宋体"/>
          <w:kern w:val="0"/>
          <w:sz w:val="24"/>
        </w:rPr>
      </w:pPr>
      <w:r>
        <w:rPr>
          <w:rFonts w:ascii="宋体" w:hAnsi="宋体" w:cs="宋体" w:hint="eastAsia"/>
          <w:kern w:val="0"/>
          <w:sz w:val="24"/>
        </w:rPr>
        <w:t xml:space="preserve">    </w:t>
      </w:r>
    </w:p>
    <w:p w:rsidR="00AF57E1" w:rsidRDefault="004D05F2">
      <w:pPr>
        <w:spacing w:line="360" w:lineRule="auto"/>
        <w:ind w:firstLineChars="200" w:firstLine="480"/>
        <w:jc w:val="left"/>
        <w:rPr>
          <w:rFonts w:ascii="宋体" w:hAnsi="宋体" w:cs="宋体"/>
          <w:kern w:val="0"/>
          <w:sz w:val="24"/>
        </w:rPr>
      </w:pPr>
      <w:r>
        <w:rPr>
          <w:rFonts w:ascii="宋体" w:hAnsi="宋体" w:cs="宋体"/>
          <w:kern w:val="0"/>
          <w:sz w:val="24"/>
        </w:rPr>
        <w:t>节能环保</w:t>
      </w:r>
      <w:r>
        <w:rPr>
          <w:rFonts w:ascii="宋体" w:hAnsi="宋体" w:cs="宋体" w:hint="eastAsia"/>
          <w:kern w:val="0"/>
          <w:sz w:val="24"/>
        </w:rPr>
        <w:t>产品认证</w:t>
      </w:r>
      <w:r>
        <w:rPr>
          <w:rFonts w:ascii="宋体" w:hAnsi="宋体" w:cs="宋体"/>
          <w:kern w:val="0"/>
          <w:sz w:val="24"/>
        </w:rPr>
        <w:t>证明</w:t>
      </w:r>
      <w:r>
        <w:rPr>
          <w:rFonts w:ascii="宋体" w:hAnsi="宋体" w:cs="宋体" w:hint="eastAsia"/>
          <w:kern w:val="0"/>
          <w:sz w:val="24"/>
        </w:rPr>
        <w:t>，可以是</w:t>
      </w:r>
      <w:r>
        <w:rPr>
          <w:rFonts w:ascii="宋体" w:hAnsi="宋体" w:cs="宋体"/>
          <w:kern w:val="0"/>
          <w:sz w:val="24"/>
        </w:rPr>
        <w:t>认证证书复印件</w:t>
      </w:r>
      <w:r>
        <w:rPr>
          <w:rFonts w:ascii="宋体" w:hAnsi="宋体" w:cs="宋体" w:hint="eastAsia"/>
          <w:kern w:val="0"/>
          <w:sz w:val="24"/>
        </w:rPr>
        <w:t>，也可以是</w:t>
      </w:r>
      <w:r>
        <w:rPr>
          <w:rFonts w:ascii="宋体" w:hAnsi="宋体" w:cs="宋体"/>
          <w:kern w:val="0"/>
          <w:sz w:val="24"/>
        </w:rPr>
        <w:t>法定</w:t>
      </w:r>
      <w:r>
        <w:rPr>
          <w:rFonts w:ascii="宋体" w:hAnsi="宋体" w:cs="宋体" w:hint="eastAsia"/>
          <w:kern w:val="0"/>
          <w:sz w:val="24"/>
        </w:rPr>
        <w:t>信息发布</w:t>
      </w:r>
      <w:r>
        <w:rPr>
          <w:rFonts w:ascii="宋体" w:hAnsi="宋体" w:cs="宋体"/>
          <w:kern w:val="0"/>
          <w:sz w:val="24"/>
        </w:rPr>
        <w:t>平台公布的</w:t>
      </w:r>
      <w:r>
        <w:rPr>
          <w:rFonts w:ascii="宋体" w:hAnsi="宋体" w:cs="宋体" w:hint="eastAsia"/>
          <w:kern w:val="0"/>
          <w:sz w:val="24"/>
        </w:rPr>
        <w:t>认证</w:t>
      </w:r>
      <w:r>
        <w:rPr>
          <w:rFonts w:ascii="宋体" w:hAnsi="宋体" w:cs="宋体"/>
          <w:kern w:val="0"/>
          <w:sz w:val="24"/>
        </w:rPr>
        <w:t>信息截图</w:t>
      </w:r>
      <w:r>
        <w:rPr>
          <w:rFonts w:ascii="宋体" w:hAnsi="宋体" w:cs="宋体" w:hint="eastAsia"/>
          <w:kern w:val="0"/>
          <w:sz w:val="24"/>
        </w:rPr>
        <w:t>。</w:t>
      </w:r>
      <w:r>
        <w:rPr>
          <w:rFonts w:ascii="宋体" w:hAnsi="宋体" w:cs="宋体"/>
          <w:kern w:val="0"/>
          <w:sz w:val="24"/>
        </w:rPr>
        <w:t>认证</w:t>
      </w:r>
      <w:r>
        <w:rPr>
          <w:rFonts w:ascii="宋体" w:hAnsi="宋体" w:cs="宋体" w:hint="eastAsia"/>
          <w:kern w:val="0"/>
          <w:sz w:val="24"/>
        </w:rPr>
        <w:t>证书</w:t>
      </w:r>
      <w:r>
        <w:rPr>
          <w:rFonts w:ascii="宋体" w:hAnsi="宋体" w:cs="宋体"/>
          <w:kern w:val="0"/>
          <w:sz w:val="24"/>
        </w:rPr>
        <w:t>，是由国家有关部门确定的认证机构出具的、处于有效期之内的节能产品</w:t>
      </w:r>
      <w:r>
        <w:rPr>
          <w:rFonts w:ascii="宋体" w:hAnsi="宋体" w:cs="宋体" w:hint="eastAsia"/>
          <w:kern w:val="0"/>
          <w:sz w:val="24"/>
        </w:rPr>
        <w:t>、</w:t>
      </w:r>
      <w:r>
        <w:rPr>
          <w:rFonts w:ascii="宋体" w:hAnsi="宋体" w:cs="宋体"/>
          <w:kern w:val="0"/>
          <w:sz w:val="24"/>
        </w:rPr>
        <w:t>环境标志</w:t>
      </w:r>
      <w:r>
        <w:rPr>
          <w:rFonts w:ascii="宋体" w:hAnsi="宋体" w:cs="宋体" w:hint="eastAsia"/>
          <w:kern w:val="0"/>
          <w:sz w:val="24"/>
        </w:rPr>
        <w:t>产品</w:t>
      </w:r>
      <w:r>
        <w:rPr>
          <w:rFonts w:ascii="宋体" w:hAnsi="宋体" w:cs="宋体"/>
          <w:kern w:val="0"/>
          <w:sz w:val="24"/>
        </w:rPr>
        <w:t>认证证书。</w:t>
      </w:r>
      <w:r>
        <w:rPr>
          <w:rFonts w:ascii="宋体" w:hAnsi="宋体" w:cs="宋体" w:hint="eastAsia"/>
          <w:kern w:val="0"/>
          <w:sz w:val="24"/>
        </w:rPr>
        <w:t>认证证明应与所投产品、产品类别保持一致，否则视为认证</w:t>
      </w:r>
      <w:r>
        <w:rPr>
          <w:rFonts w:ascii="宋体" w:hAnsi="宋体" w:cs="宋体"/>
          <w:kern w:val="0"/>
          <w:sz w:val="24"/>
        </w:rPr>
        <w:t>证明</w:t>
      </w:r>
      <w:r>
        <w:rPr>
          <w:rFonts w:ascii="宋体" w:hAnsi="宋体" w:cs="宋体" w:hint="eastAsia"/>
          <w:kern w:val="0"/>
          <w:sz w:val="24"/>
        </w:rPr>
        <w:t>无效。</w:t>
      </w:r>
    </w:p>
    <w:p w:rsidR="00AF57E1" w:rsidRDefault="00AF57E1">
      <w:pPr>
        <w:spacing w:line="360" w:lineRule="auto"/>
        <w:ind w:firstLine="435"/>
        <w:jc w:val="left"/>
        <w:rPr>
          <w:rFonts w:ascii="宋体" w:hAnsi="宋体"/>
          <w:b/>
          <w:sz w:val="24"/>
        </w:rPr>
      </w:pPr>
    </w:p>
    <w:p w:rsidR="00AF57E1" w:rsidRDefault="004D05F2">
      <w:pPr>
        <w:spacing w:line="360" w:lineRule="auto"/>
        <w:jc w:val="left"/>
        <w:rPr>
          <w:rFonts w:ascii="宋体" w:hAnsi="宋体"/>
          <w:b/>
          <w:sz w:val="24"/>
        </w:rPr>
        <w:sectPr w:rsidR="00AF57E1">
          <w:pgSz w:w="11906" w:h="16838"/>
          <w:pgMar w:top="1134" w:right="1134" w:bottom="1134" w:left="1134" w:header="567" w:footer="567" w:gutter="0"/>
          <w:cols w:space="720"/>
          <w:docGrid w:linePitch="312"/>
        </w:sectPr>
      </w:pPr>
      <w:r>
        <w:rPr>
          <w:rFonts w:ascii="宋体" w:hAnsi="宋体" w:cs="宋体" w:hint="eastAsia"/>
          <w:b/>
          <w:kern w:val="0"/>
          <w:sz w:val="24"/>
        </w:rPr>
        <w:t>注：投标人应同时提供有效的《政府</w:t>
      </w:r>
      <w:r>
        <w:rPr>
          <w:rFonts w:ascii="宋体" w:hAnsi="宋体" w:cs="宋体"/>
          <w:b/>
          <w:kern w:val="0"/>
          <w:sz w:val="24"/>
        </w:rPr>
        <w:t>采购</w:t>
      </w:r>
      <w:r>
        <w:rPr>
          <w:rFonts w:ascii="宋体" w:hAnsi="宋体" w:cs="宋体" w:hint="eastAsia"/>
          <w:b/>
          <w:kern w:val="0"/>
          <w:sz w:val="24"/>
        </w:rPr>
        <w:t>节能产品、环境标志产品声明函》与节能</w:t>
      </w:r>
      <w:r>
        <w:rPr>
          <w:rFonts w:ascii="宋体" w:hAnsi="宋体" w:cs="宋体"/>
          <w:b/>
          <w:kern w:val="0"/>
          <w:sz w:val="24"/>
        </w:rPr>
        <w:t>环保产品</w:t>
      </w:r>
      <w:r>
        <w:rPr>
          <w:rFonts w:ascii="宋体" w:hAnsi="宋体" w:cs="宋体" w:hint="eastAsia"/>
          <w:b/>
          <w:kern w:val="0"/>
          <w:sz w:val="24"/>
        </w:rPr>
        <w:t>认证证明，才能享受节能环保优惠政策。</w:t>
      </w:r>
    </w:p>
    <w:p w:rsidR="00AF57E1" w:rsidRDefault="004D05F2">
      <w:pPr>
        <w:spacing w:before="120" w:line="360" w:lineRule="auto"/>
        <w:jc w:val="center"/>
        <w:rPr>
          <w:rFonts w:ascii="宋体" w:hAnsi="宋体"/>
          <w:b/>
          <w:sz w:val="28"/>
          <w:szCs w:val="28"/>
        </w:rPr>
      </w:pPr>
      <w:r>
        <w:rPr>
          <w:rFonts w:ascii="宋体" w:hAnsi="宋体" w:hint="eastAsia"/>
          <w:b/>
          <w:sz w:val="28"/>
          <w:szCs w:val="28"/>
        </w:rPr>
        <w:lastRenderedPageBreak/>
        <w:t>（七）其他文件和资料（如有）</w:t>
      </w:r>
    </w:p>
    <w:p w:rsidR="00AF57E1" w:rsidRDefault="004D05F2">
      <w:pPr>
        <w:spacing w:before="120" w:line="360" w:lineRule="auto"/>
        <w:jc w:val="center"/>
        <w:rPr>
          <w:rFonts w:ascii="宋体" w:hAnsi="宋体"/>
          <w:b/>
          <w:sz w:val="30"/>
          <w:szCs w:val="30"/>
        </w:rPr>
      </w:pPr>
      <w:r>
        <w:rPr>
          <w:rFonts w:ascii="宋体" w:hAnsi="宋体"/>
          <w:sz w:val="24"/>
        </w:rPr>
        <w:br w:type="page"/>
      </w:r>
      <w:r>
        <w:rPr>
          <w:rFonts w:ascii="宋体" w:hAnsi="宋体" w:hint="eastAsia"/>
          <w:b/>
          <w:sz w:val="30"/>
          <w:szCs w:val="30"/>
        </w:rPr>
        <w:lastRenderedPageBreak/>
        <w:t>十三、投标人需说明的其它问题</w:t>
      </w:r>
    </w:p>
    <w:p w:rsidR="00AF57E1" w:rsidRDefault="00AF57E1">
      <w:pPr>
        <w:spacing w:line="340" w:lineRule="exact"/>
        <w:jc w:val="center"/>
        <w:rPr>
          <w:rFonts w:ascii="宋体" w:hAnsi="宋体"/>
          <w:b/>
          <w:sz w:val="28"/>
        </w:rPr>
      </w:pPr>
    </w:p>
    <w:p w:rsidR="00AF57E1" w:rsidRDefault="004D05F2">
      <w:pPr>
        <w:spacing w:line="340" w:lineRule="exact"/>
        <w:rPr>
          <w:rFonts w:ascii="宋体" w:hAnsi="宋体"/>
          <w:bCs/>
          <w:sz w:val="24"/>
        </w:rPr>
      </w:pPr>
      <w:r>
        <w:rPr>
          <w:rFonts w:ascii="宋体" w:hAnsi="宋体" w:hint="eastAsia"/>
          <w:bCs/>
          <w:sz w:val="24"/>
        </w:rPr>
        <w:t>投标人</w:t>
      </w:r>
      <w:r>
        <w:rPr>
          <w:rFonts w:ascii="宋体" w:hAnsi="宋体"/>
          <w:bCs/>
          <w:sz w:val="24"/>
        </w:rPr>
        <w:t>可提出补充建议或说明，提出比</w:t>
      </w:r>
      <w:r>
        <w:rPr>
          <w:rFonts w:ascii="宋体" w:hAnsi="宋体" w:hint="eastAsia"/>
          <w:bCs/>
          <w:sz w:val="24"/>
        </w:rPr>
        <w:t>招标</w:t>
      </w:r>
      <w:r>
        <w:rPr>
          <w:rFonts w:ascii="宋体" w:hAnsi="宋体"/>
          <w:bCs/>
          <w:sz w:val="24"/>
        </w:rPr>
        <w:t>文件的</w:t>
      </w:r>
      <w:r>
        <w:rPr>
          <w:rFonts w:ascii="宋体" w:hAnsi="宋体" w:hint="eastAsia"/>
          <w:bCs/>
          <w:sz w:val="24"/>
        </w:rPr>
        <w:t>技术</w:t>
      </w:r>
      <w:r>
        <w:rPr>
          <w:rFonts w:ascii="宋体" w:hAnsi="宋体"/>
          <w:bCs/>
          <w:sz w:val="24"/>
        </w:rPr>
        <w:t>要求更合理的建议方案</w:t>
      </w:r>
      <w:r>
        <w:rPr>
          <w:rFonts w:ascii="宋体" w:hAnsi="宋体" w:hint="eastAsia"/>
          <w:bCs/>
          <w:sz w:val="24"/>
        </w:rPr>
        <w:t>或其技术偏离可以满足采购人使用要求的理由</w:t>
      </w:r>
      <w:r>
        <w:rPr>
          <w:rFonts w:ascii="宋体" w:hAnsi="宋体"/>
          <w:bCs/>
          <w:sz w:val="24"/>
        </w:rPr>
        <w:t>，同时应说明对技术条件、价格、维护、检修、安装等方面的影响。</w:t>
      </w:r>
    </w:p>
    <w:p w:rsidR="00AF57E1" w:rsidRDefault="00AF57E1">
      <w:pPr>
        <w:spacing w:before="120" w:line="360" w:lineRule="auto"/>
        <w:ind w:firstLine="435"/>
        <w:jc w:val="center"/>
        <w:rPr>
          <w:rFonts w:ascii="宋体" w:hAnsi="宋体"/>
          <w:sz w:val="24"/>
        </w:rPr>
      </w:pPr>
    </w:p>
    <w:p w:rsidR="00AF57E1" w:rsidRDefault="004D05F2">
      <w:pPr>
        <w:rPr>
          <w:rFonts w:ascii="宋体" w:hAnsi="宋体"/>
          <w:b/>
          <w:sz w:val="44"/>
        </w:rPr>
      </w:pPr>
      <w:r>
        <w:rPr>
          <w:rFonts w:ascii="宋体" w:hAnsi="宋体"/>
          <w:sz w:val="44"/>
        </w:rPr>
        <w:br w:type="page"/>
      </w:r>
      <w:r>
        <w:rPr>
          <w:rFonts w:ascii="宋体" w:hAnsi="宋体" w:hint="eastAsia"/>
          <w:b/>
          <w:sz w:val="28"/>
          <w:szCs w:val="28"/>
        </w:rPr>
        <w:lastRenderedPageBreak/>
        <w:t>附件：</w:t>
      </w:r>
    </w:p>
    <w:p w:rsidR="00AF57E1" w:rsidRDefault="004D05F2">
      <w:pPr>
        <w:pStyle w:val="1"/>
        <w:rPr>
          <w:rFonts w:ascii="宋体" w:hAnsi="宋体"/>
        </w:rPr>
      </w:pPr>
      <w:bookmarkStart w:id="102" w:name="_Toc48809185"/>
      <w:r>
        <w:rPr>
          <w:rFonts w:ascii="宋体" w:hAnsi="宋体" w:hint="eastAsia"/>
        </w:rPr>
        <w:t>评标方法</w:t>
      </w:r>
      <w:bookmarkEnd w:id="102"/>
    </w:p>
    <w:p w:rsidR="00AF57E1" w:rsidRDefault="004D05F2">
      <w:pPr>
        <w:spacing w:line="360" w:lineRule="auto"/>
        <w:ind w:firstLineChars="200" w:firstLine="480"/>
        <w:rPr>
          <w:rFonts w:ascii="宋体" w:hAnsi="宋体"/>
          <w:sz w:val="24"/>
        </w:rPr>
      </w:pPr>
      <w:r>
        <w:rPr>
          <w:rFonts w:ascii="宋体" w:hAnsi="宋体" w:hint="eastAsia"/>
          <w:sz w:val="24"/>
        </w:rPr>
        <w:t>评标方法：本项目采用综合评分法进行评标：</w:t>
      </w:r>
    </w:p>
    <w:p w:rsidR="00AF57E1" w:rsidRDefault="004D05F2">
      <w:pPr>
        <w:spacing w:line="360" w:lineRule="auto"/>
        <w:ind w:firstLineChars="200" w:firstLine="480"/>
        <w:rPr>
          <w:rFonts w:ascii="宋体" w:hAnsi="宋体"/>
          <w:sz w:val="24"/>
        </w:rPr>
      </w:pPr>
      <w:r>
        <w:rPr>
          <w:rFonts w:ascii="宋体" w:hAnsi="宋体" w:hint="eastAsia"/>
          <w:kern w:val="0"/>
          <w:sz w:val="24"/>
        </w:rPr>
        <w:t>1</w:t>
      </w:r>
      <w:r>
        <w:rPr>
          <w:rFonts w:ascii="宋体" w:hAnsi="宋体" w:hint="eastAsia"/>
          <w:kern w:val="0"/>
          <w:sz w:val="24"/>
        </w:rPr>
        <w:t>、</w:t>
      </w:r>
      <w:r>
        <w:rPr>
          <w:rFonts w:ascii="宋体" w:hAnsi="宋体" w:hint="eastAsia"/>
          <w:sz w:val="24"/>
        </w:rPr>
        <w:t>根据投标人的综合得分，计算出投标人的评标总得分，由高到低排出顺序，评标总得分最高的投标人推荐为中标候选人。如果投标人评标总得分相同，报价低的投标人排序在前。得分且投标报价相同的，按技术指标优劣顺序排列。</w:t>
      </w:r>
    </w:p>
    <w:p w:rsidR="00AF57E1" w:rsidRDefault="004D05F2">
      <w:pPr>
        <w:adjustRightInd w:val="0"/>
        <w:snapToGrid w:val="0"/>
        <w:spacing w:line="360" w:lineRule="auto"/>
        <w:ind w:firstLineChars="200" w:firstLine="480"/>
        <w:rPr>
          <w:rFonts w:ascii="宋体" w:hAnsi="宋体"/>
          <w:sz w:val="24"/>
        </w:rPr>
      </w:pPr>
      <w:r>
        <w:rPr>
          <w:rFonts w:ascii="宋体" w:hAnsi="宋体"/>
          <w:sz w:val="24"/>
        </w:rPr>
        <w:t>2</w:t>
      </w:r>
      <w:r>
        <w:rPr>
          <w:rFonts w:ascii="宋体" w:hAnsi="宋体" w:hint="eastAsia"/>
          <w:sz w:val="24"/>
        </w:rPr>
        <w:t>、投标人投标产品是监狱企业的，其产品报价给予一定比例的扣除，其产品报价给予</w:t>
      </w:r>
      <w:r>
        <w:rPr>
          <w:rFonts w:ascii="宋体" w:hAnsi="宋体" w:hint="eastAsia"/>
          <w:sz w:val="24"/>
        </w:rPr>
        <w:t>8</w:t>
      </w:r>
      <w:r>
        <w:rPr>
          <w:rFonts w:ascii="宋体" w:hAnsi="宋体" w:hint="eastAsia"/>
          <w:sz w:val="24"/>
        </w:rPr>
        <w:t>％的扣除，用扣除后的价格参与投标报价计算。</w:t>
      </w:r>
    </w:p>
    <w:p w:rsidR="00AF57E1" w:rsidRDefault="004D05F2">
      <w:pPr>
        <w:adjustRightInd w:val="0"/>
        <w:snapToGrid w:val="0"/>
        <w:spacing w:line="360" w:lineRule="auto"/>
        <w:ind w:firstLineChars="200" w:firstLine="480"/>
        <w:rPr>
          <w:rFonts w:ascii="宋体" w:hAnsi="宋体"/>
          <w:sz w:val="24"/>
        </w:rPr>
      </w:pPr>
      <w:r>
        <w:rPr>
          <w:rFonts w:ascii="宋体" w:hAnsi="宋体"/>
          <w:sz w:val="24"/>
        </w:rPr>
        <w:t>3</w:t>
      </w:r>
      <w:r>
        <w:rPr>
          <w:rFonts w:ascii="宋体" w:hAnsi="宋体" w:hint="eastAsia"/>
          <w:sz w:val="24"/>
        </w:rPr>
        <w:t>、投标人投标产品是残疾人福利性单位的，其产品报价给予</w:t>
      </w:r>
      <w:r>
        <w:rPr>
          <w:rFonts w:ascii="宋体" w:hAnsi="宋体" w:hint="eastAsia"/>
          <w:sz w:val="24"/>
        </w:rPr>
        <w:t>8</w:t>
      </w:r>
      <w:r>
        <w:rPr>
          <w:rFonts w:ascii="宋体" w:hAnsi="宋体" w:hint="eastAsia"/>
          <w:sz w:val="24"/>
        </w:rPr>
        <w:t>％的扣除，用扣除后的价格参与投标报价计算。</w:t>
      </w:r>
    </w:p>
    <w:p w:rsidR="00AF57E1" w:rsidRDefault="004D05F2">
      <w:pPr>
        <w:adjustRightInd w:val="0"/>
        <w:snapToGrid w:val="0"/>
        <w:spacing w:line="360" w:lineRule="auto"/>
        <w:ind w:firstLineChars="200" w:firstLine="480"/>
        <w:rPr>
          <w:rFonts w:ascii="宋体" w:hAnsi="宋体"/>
          <w:sz w:val="24"/>
        </w:rPr>
      </w:pPr>
      <w:r>
        <w:rPr>
          <w:rFonts w:ascii="宋体" w:hAnsi="宋体" w:cs="仿宋_GB2312"/>
          <w:sz w:val="24"/>
        </w:rPr>
        <w:t>4</w:t>
      </w:r>
      <w:r>
        <w:rPr>
          <w:rFonts w:ascii="宋体" w:hAnsi="宋体" w:cs="仿宋_GB2312" w:hint="eastAsia"/>
          <w:sz w:val="24"/>
        </w:rPr>
        <w:t>、</w:t>
      </w:r>
      <w:r>
        <w:rPr>
          <w:rFonts w:ascii="宋体" w:hAnsi="宋体" w:hint="eastAsia"/>
          <w:color w:val="000000"/>
          <w:sz w:val="24"/>
        </w:rPr>
        <w:t>残疾人福利性单位同时属于监狱企业的，其享受的价格扣除比例取监狱企业扣除率和残疾人福利性单位扣除率中的较大值</w:t>
      </w:r>
      <w:r>
        <w:rPr>
          <w:rFonts w:ascii="宋体" w:hAnsi="宋体" w:cs="仿宋_GB2312" w:hint="eastAsia"/>
          <w:sz w:val="24"/>
        </w:rPr>
        <w:t>。</w:t>
      </w:r>
    </w:p>
    <w:p w:rsidR="00AF57E1" w:rsidRDefault="004D05F2">
      <w:pPr>
        <w:spacing w:line="360" w:lineRule="auto"/>
        <w:ind w:firstLineChars="150" w:firstLine="361"/>
        <w:rPr>
          <w:rFonts w:ascii="宋体" w:hAnsi="宋体"/>
          <w:b/>
          <w:sz w:val="24"/>
        </w:rPr>
      </w:pPr>
      <w:r>
        <w:rPr>
          <w:rFonts w:ascii="宋体" w:hAnsi="宋体" w:hint="eastAsia"/>
          <w:b/>
          <w:sz w:val="24"/>
        </w:rPr>
        <w:t>（一）基本评分标准</w:t>
      </w:r>
    </w:p>
    <w:tbl>
      <w:tblPr>
        <w:tblW w:w="54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2"/>
        <w:gridCol w:w="1743"/>
        <w:gridCol w:w="812"/>
        <w:gridCol w:w="7057"/>
      </w:tblGrid>
      <w:tr w:rsidR="00AF57E1">
        <w:trPr>
          <w:trHeight w:val="612"/>
          <w:jc w:val="center"/>
        </w:trPr>
        <w:tc>
          <w:tcPr>
            <w:tcW w:w="429" w:type="pct"/>
            <w:vAlign w:val="center"/>
          </w:tcPr>
          <w:p w:rsidR="00AF57E1" w:rsidRDefault="004D05F2">
            <w:pPr>
              <w:snapToGrid w:val="0"/>
              <w:jc w:val="center"/>
              <w:rPr>
                <w:rFonts w:ascii="宋体" w:hAnsi="宋体"/>
                <w:b/>
                <w:bCs/>
                <w:color w:val="000000" w:themeColor="text1"/>
                <w:sz w:val="24"/>
              </w:rPr>
            </w:pPr>
            <w:r>
              <w:rPr>
                <w:rFonts w:ascii="宋体" w:hAnsi="宋体" w:hint="eastAsia"/>
                <w:b/>
                <w:bCs/>
                <w:color w:val="000000" w:themeColor="text1"/>
                <w:sz w:val="24"/>
              </w:rPr>
              <w:t>分项</w:t>
            </w:r>
          </w:p>
        </w:tc>
        <w:tc>
          <w:tcPr>
            <w:tcW w:w="829" w:type="pct"/>
            <w:vAlign w:val="center"/>
          </w:tcPr>
          <w:p w:rsidR="00AF57E1" w:rsidRDefault="004D05F2">
            <w:pPr>
              <w:snapToGrid w:val="0"/>
              <w:jc w:val="center"/>
              <w:rPr>
                <w:rFonts w:ascii="宋体" w:hAnsi="宋体"/>
                <w:b/>
                <w:bCs/>
                <w:color w:val="000000" w:themeColor="text1"/>
                <w:sz w:val="24"/>
              </w:rPr>
            </w:pPr>
            <w:r>
              <w:rPr>
                <w:rFonts w:ascii="宋体" w:hAnsi="宋体" w:hint="eastAsia"/>
                <w:b/>
                <w:bCs/>
                <w:color w:val="000000" w:themeColor="text1"/>
                <w:sz w:val="24"/>
              </w:rPr>
              <w:t>评分因素</w:t>
            </w:r>
          </w:p>
        </w:tc>
        <w:tc>
          <w:tcPr>
            <w:tcW w:w="386" w:type="pct"/>
            <w:vAlign w:val="center"/>
          </w:tcPr>
          <w:p w:rsidR="00AF57E1" w:rsidRDefault="004D05F2">
            <w:pPr>
              <w:snapToGrid w:val="0"/>
              <w:jc w:val="center"/>
              <w:rPr>
                <w:rFonts w:ascii="宋体" w:hAnsi="宋体"/>
                <w:b/>
                <w:bCs/>
                <w:color w:val="000000" w:themeColor="text1"/>
                <w:sz w:val="24"/>
              </w:rPr>
            </w:pPr>
            <w:r>
              <w:rPr>
                <w:rFonts w:ascii="宋体" w:hAnsi="宋体" w:hint="eastAsia"/>
                <w:b/>
                <w:bCs/>
                <w:color w:val="000000" w:themeColor="text1"/>
                <w:sz w:val="24"/>
              </w:rPr>
              <w:t>满分</w:t>
            </w:r>
          </w:p>
          <w:p w:rsidR="00AF57E1" w:rsidRDefault="004D05F2">
            <w:pPr>
              <w:snapToGrid w:val="0"/>
              <w:jc w:val="center"/>
              <w:rPr>
                <w:rFonts w:ascii="宋体" w:hAnsi="宋体"/>
                <w:b/>
                <w:bCs/>
                <w:color w:val="000000" w:themeColor="text1"/>
                <w:sz w:val="24"/>
              </w:rPr>
            </w:pPr>
            <w:r>
              <w:rPr>
                <w:rFonts w:ascii="宋体" w:hAnsi="宋体" w:hint="eastAsia"/>
                <w:b/>
                <w:bCs/>
                <w:color w:val="000000" w:themeColor="text1"/>
                <w:sz w:val="24"/>
              </w:rPr>
              <w:t>分值</w:t>
            </w:r>
          </w:p>
        </w:tc>
        <w:tc>
          <w:tcPr>
            <w:tcW w:w="3356" w:type="pct"/>
            <w:vAlign w:val="center"/>
          </w:tcPr>
          <w:p w:rsidR="00AF57E1" w:rsidRDefault="004D05F2">
            <w:pPr>
              <w:snapToGrid w:val="0"/>
              <w:jc w:val="center"/>
              <w:rPr>
                <w:rFonts w:ascii="宋体" w:hAnsi="宋体"/>
                <w:b/>
                <w:bCs/>
                <w:color w:val="000000" w:themeColor="text1"/>
                <w:sz w:val="24"/>
              </w:rPr>
            </w:pPr>
            <w:r>
              <w:rPr>
                <w:rFonts w:ascii="宋体" w:hAnsi="宋体" w:hint="eastAsia"/>
                <w:b/>
                <w:bCs/>
                <w:color w:val="000000" w:themeColor="text1"/>
                <w:sz w:val="24"/>
              </w:rPr>
              <w:t>说明</w:t>
            </w:r>
          </w:p>
        </w:tc>
      </w:tr>
      <w:tr w:rsidR="00AF57E1">
        <w:trPr>
          <w:trHeight w:val="416"/>
          <w:jc w:val="center"/>
        </w:trPr>
        <w:tc>
          <w:tcPr>
            <w:tcW w:w="429" w:type="pct"/>
            <w:vAlign w:val="center"/>
          </w:tcPr>
          <w:p w:rsidR="00AF57E1" w:rsidRDefault="004D05F2">
            <w:pPr>
              <w:snapToGrid w:val="0"/>
              <w:jc w:val="center"/>
              <w:rPr>
                <w:rFonts w:ascii="宋体" w:hAnsi="宋体"/>
                <w:color w:val="000000" w:themeColor="text1"/>
                <w:sz w:val="24"/>
              </w:rPr>
            </w:pPr>
            <w:r>
              <w:rPr>
                <w:rFonts w:ascii="宋体" w:hAnsi="宋体" w:hint="eastAsia"/>
                <w:color w:val="000000" w:themeColor="text1"/>
                <w:sz w:val="24"/>
              </w:rPr>
              <w:t>价格</w:t>
            </w:r>
          </w:p>
          <w:p w:rsidR="00AF57E1" w:rsidRDefault="004D05F2">
            <w:pPr>
              <w:snapToGrid w:val="0"/>
              <w:jc w:val="center"/>
              <w:rPr>
                <w:rFonts w:ascii="宋体" w:hAnsi="宋体"/>
                <w:color w:val="000000" w:themeColor="text1"/>
                <w:sz w:val="24"/>
              </w:rPr>
            </w:pPr>
            <w:r>
              <w:rPr>
                <w:rFonts w:ascii="宋体" w:hAnsi="宋体" w:hint="eastAsia"/>
                <w:color w:val="000000" w:themeColor="text1"/>
                <w:sz w:val="24"/>
              </w:rPr>
              <w:t>部分</w:t>
            </w:r>
          </w:p>
        </w:tc>
        <w:tc>
          <w:tcPr>
            <w:tcW w:w="829" w:type="pct"/>
            <w:vAlign w:val="center"/>
          </w:tcPr>
          <w:p w:rsidR="00AF57E1" w:rsidRDefault="004D05F2">
            <w:pPr>
              <w:snapToGrid w:val="0"/>
              <w:jc w:val="center"/>
              <w:rPr>
                <w:rFonts w:ascii="宋体" w:hAnsi="宋体"/>
                <w:color w:val="000000" w:themeColor="text1"/>
                <w:sz w:val="24"/>
              </w:rPr>
            </w:pPr>
            <w:r>
              <w:rPr>
                <w:rFonts w:ascii="宋体" w:hAnsi="宋体" w:hint="eastAsia"/>
                <w:color w:val="000000" w:themeColor="text1"/>
                <w:sz w:val="24"/>
              </w:rPr>
              <w:t>投标报价</w:t>
            </w:r>
          </w:p>
        </w:tc>
        <w:tc>
          <w:tcPr>
            <w:tcW w:w="386" w:type="pct"/>
            <w:vAlign w:val="center"/>
          </w:tcPr>
          <w:p w:rsidR="00AF57E1" w:rsidRDefault="004D05F2">
            <w:pPr>
              <w:snapToGrid w:val="0"/>
              <w:jc w:val="center"/>
              <w:rPr>
                <w:rFonts w:ascii="宋体" w:hAnsi="宋体"/>
                <w:color w:val="000000" w:themeColor="text1"/>
                <w:sz w:val="24"/>
              </w:rPr>
            </w:pPr>
            <w:r>
              <w:rPr>
                <w:rFonts w:ascii="宋体" w:hAnsi="宋体"/>
                <w:color w:val="000000" w:themeColor="text1"/>
                <w:sz w:val="24"/>
              </w:rPr>
              <w:t>30</w:t>
            </w:r>
          </w:p>
        </w:tc>
        <w:tc>
          <w:tcPr>
            <w:tcW w:w="3356" w:type="pct"/>
            <w:vAlign w:val="center"/>
          </w:tcPr>
          <w:p w:rsidR="00AF57E1" w:rsidRDefault="004D05F2">
            <w:pPr>
              <w:snapToGrid w:val="0"/>
              <w:rPr>
                <w:rFonts w:ascii="宋体" w:hAnsi="宋体"/>
                <w:color w:val="000000" w:themeColor="text1"/>
                <w:sz w:val="24"/>
              </w:rPr>
            </w:pPr>
            <w:r>
              <w:rPr>
                <w:rFonts w:ascii="宋体" w:hAnsi="宋体" w:hint="eastAsia"/>
                <w:color w:val="000000" w:themeColor="text1"/>
                <w:sz w:val="24"/>
              </w:rPr>
              <w:t>投标人报价得分＝（评标基准价</w:t>
            </w:r>
            <w:r>
              <w:rPr>
                <w:rFonts w:ascii="宋体" w:hAnsi="宋体" w:hint="eastAsia"/>
                <w:color w:val="000000" w:themeColor="text1"/>
                <w:sz w:val="24"/>
              </w:rPr>
              <w:t>/</w:t>
            </w:r>
            <w:r>
              <w:rPr>
                <w:rFonts w:ascii="宋体" w:hAnsi="宋体" w:hint="eastAsia"/>
                <w:color w:val="000000" w:themeColor="text1"/>
                <w:sz w:val="24"/>
              </w:rPr>
              <w:t>投标报价）×</w:t>
            </w:r>
            <w:r>
              <w:rPr>
                <w:rFonts w:ascii="宋体" w:hAnsi="宋体"/>
                <w:color w:val="000000" w:themeColor="text1"/>
                <w:sz w:val="24"/>
              </w:rPr>
              <w:t>30</w:t>
            </w:r>
          </w:p>
          <w:p w:rsidR="00AF57E1" w:rsidRDefault="004D05F2">
            <w:pPr>
              <w:snapToGrid w:val="0"/>
              <w:rPr>
                <w:rFonts w:ascii="宋体" w:hAnsi="宋体"/>
                <w:color w:val="000000" w:themeColor="text1"/>
                <w:sz w:val="24"/>
              </w:rPr>
            </w:pPr>
            <w:r>
              <w:rPr>
                <w:rFonts w:ascii="宋体" w:hAnsi="宋体" w:hint="eastAsia"/>
                <w:color w:val="000000" w:themeColor="text1"/>
                <w:sz w:val="24"/>
              </w:rPr>
              <w:t>注解：</w:t>
            </w:r>
          </w:p>
          <w:p w:rsidR="00AF57E1" w:rsidRDefault="004D05F2">
            <w:pPr>
              <w:snapToGrid w:val="0"/>
              <w:rPr>
                <w:rFonts w:ascii="宋体" w:hAnsi="宋体" w:cs="仿宋_GB2312"/>
                <w:color w:val="000000" w:themeColor="text1"/>
                <w:sz w:val="24"/>
              </w:rPr>
            </w:pPr>
            <w:r>
              <w:rPr>
                <w:rFonts w:ascii="宋体" w:hAnsi="宋体" w:cs="仿宋_GB2312" w:hint="eastAsia"/>
                <w:color w:val="000000" w:themeColor="text1"/>
                <w:sz w:val="24"/>
              </w:rPr>
              <w:t>（</w:t>
            </w:r>
            <w:r>
              <w:rPr>
                <w:rFonts w:ascii="宋体" w:hAnsi="宋体" w:cs="仿宋_GB2312" w:hint="eastAsia"/>
                <w:color w:val="000000" w:themeColor="text1"/>
                <w:sz w:val="24"/>
              </w:rPr>
              <w:t>1</w:t>
            </w:r>
            <w:r>
              <w:rPr>
                <w:rFonts w:ascii="宋体" w:hAnsi="宋体" w:cs="仿宋_GB2312" w:hint="eastAsia"/>
                <w:color w:val="000000" w:themeColor="text1"/>
                <w:sz w:val="24"/>
              </w:rPr>
              <w:t>）评标基准价为满足招标文件要求且投标价格最低的投标报价；</w:t>
            </w:r>
          </w:p>
          <w:p w:rsidR="00AF57E1" w:rsidRDefault="004D05F2">
            <w:pPr>
              <w:snapToGrid w:val="0"/>
              <w:rPr>
                <w:rFonts w:ascii="宋体" w:hAnsi="宋体"/>
                <w:color w:val="000000" w:themeColor="text1"/>
                <w:sz w:val="24"/>
              </w:rPr>
            </w:pPr>
            <w:r>
              <w:rPr>
                <w:rFonts w:ascii="宋体" w:hAnsi="宋体" w:cs="仿宋_GB2312" w:hint="eastAsia"/>
                <w:color w:val="000000" w:themeColor="text1"/>
                <w:sz w:val="24"/>
              </w:rPr>
              <w:t>（</w:t>
            </w:r>
            <w:r>
              <w:rPr>
                <w:rFonts w:ascii="宋体" w:hAnsi="宋体" w:cs="仿宋_GB2312"/>
                <w:color w:val="000000" w:themeColor="text1"/>
                <w:sz w:val="24"/>
              </w:rPr>
              <w:t>2</w:t>
            </w:r>
            <w:r>
              <w:rPr>
                <w:rFonts w:ascii="宋体" w:hAnsi="宋体" w:cs="仿宋_GB2312" w:hint="eastAsia"/>
                <w:color w:val="000000" w:themeColor="text1"/>
                <w:sz w:val="24"/>
              </w:rPr>
              <w:t>）投标报价为开标一览表中的投标报价。</w:t>
            </w:r>
          </w:p>
        </w:tc>
      </w:tr>
      <w:tr w:rsidR="00AF57E1">
        <w:trPr>
          <w:trHeight w:val="274"/>
          <w:jc w:val="center"/>
        </w:trPr>
        <w:tc>
          <w:tcPr>
            <w:tcW w:w="429" w:type="pct"/>
            <w:vMerge w:val="restart"/>
            <w:vAlign w:val="center"/>
          </w:tcPr>
          <w:p w:rsidR="00AF57E1" w:rsidRDefault="004D05F2">
            <w:pPr>
              <w:snapToGrid w:val="0"/>
              <w:jc w:val="center"/>
              <w:rPr>
                <w:rFonts w:ascii="宋体" w:hAnsi="宋体"/>
                <w:color w:val="000000" w:themeColor="text1"/>
                <w:sz w:val="24"/>
              </w:rPr>
            </w:pPr>
            <w:r>
              <w:rPr>
                <w:rFonts w:ascii="宋体" w:hAnsi="宋体" w:hint="eastAsia"/>
                <w:color w:val="000000" w:themeColor="text1"/>
                <w:sz w:val="24"/>
              </w:rPr>
              <w:t>技术</w:t>
            </w:r>
          </w:p>
          <w:p w:rsidR="00AF57E1" w:rsidRDefault="004D05F2">
            <w:pPr>
              <w:snapToGrid w:val="0"/>
              <w:jc w:val="center"/>
              <w:rPr>
                <w:rFonts w:ascii="宋体" w:hAnsi="宋体"/>
                <w:color w:val="000000" w:themeColor="text1"/>
                <w:sz w:val="24"/>
              </w:rPr>
            </w:pPr>
            <w:r>
              <w:rPr>
                <w:rFonts w:ascii="宋体" w:hAnsi="宋体" w:hint="eastAsia"/>
                <w:color w:val="000000" w:themeColor="text1"/>
                <w:sz w:val="24"/>
              </w:rPr>
              <w:t>部分</w:t>
            </w:r>
          </w:p>
        </w:tc>
        <w:tc>
          <w:tcPr>
            <w:tcW w:w="829" w:type="pct"/>
            <w:vAlign w:val="center"/>
          </w:tcPr>
          <w:p w:rsidR="00AF57E1" w:rsidRDefault="004D05F2">
            <w:pPr>
              <w:adjustRightInd w:val="0"/>
              <w:snapToGrid w:val="0"/>
              <w:spacing w:line="216" w:lineRule="auto"/>
              <w:jc w:val="center"/>
              <w:rPr>
                <w:rFonts w:ascii="宋体" w:hAnsi="宋体"/>
                <w:color w:val="000000" w:themeColor="text1"/>
                <w:kern w:val="0"/>
                <w:sz w:val="24"/>
              </w:rPr>
            </w:pPr>
            <w:r>
              <w:rPr>
                <w:rFonts w:ascii="宋体" w:hAnsi="宋体" w:hint="eastAsia"/>
                <w:color w:val="000000" w:themeColor="text1"/>
                <w:sz w:val="24"/>
              </w:rPr>
              <w:t>满足产品技术参数要求的情况</w:t>
            </w:r>
          </w:p>
        </w:tc>
        <w:tc>
          <w:tcPr>
            <w:tcW w:w="386" w:type="pct"/>
            <w:vAlign w:val="center"/>
          </w:tcPr>
          <w:p w:rsidR="00AF57E1" w:rsidRDefault="004D05F2">
            <w:pPr>
              <w:snapToGrid w:val="0"/>
              <w:jc w:val="center"/>
              <w:rPr>
                <w:rFonts w:ascii="宋体" w:hAnsi="宋体"/>
                <w:color w:val="000000" w:themeColor="text1"/>
                <w:sz w:val="24"/>
              </w:rPr>
            </w:pPr>
            <w:r>
              <w:rPr>
                <w:rFonts w:ascii="宋体" w:hAnsi="宋体" w:hint="eastAsia"/>
                <w:color w:val="000000" w:themeColor="text1"/>
                <w:sz w:val="24"/>
              </w:rPr>
              <w:t>1</w:t>
            </w:r>
            <w:r>
              <w:rPr>
                <w:rFonts w:ascii="宋体" w:hAnsi="宋体" w:hint="eastAsia"/>
                <w:color w:val="000000" w:themeColor="text1"/>
                <w:sz w:val="24"/>
              </w:rPr>
              <w:t>1</w:t>
            </w:r>
          </w:p>
        </w:tc>
        <w:tc>
          <w:tcPr>
            <w:tcW w:w="3356" w:type="pct"/>
            <w:vAlign w:val="center"/>
          </w:tcPr>
          <w:p w:rsidR="00AF57E1" w:rsidRDefault="004D05F2">
            <w:pPr>
              <w:snapToGrid w:val="0"/>
              <w:rPr>
                <w:rFonts w:ascii="宋体" w:hAnsi="宋体" w:cs="宋体"/>
                <w:color w:val="000000" w:themeColor="text1"/>
                <w:sz w:val="24"/>
              </w:rPr>
            </w:pPr>
            <w:r>
              <w:rPr>
                <w:rFonts w:ascii="宋体" w:hAnsi="宋体" w:cs="宋体" w:hint="eastAsia"/>
                <w:color w:val="000000" w:themeColor="text1"/>
                <w:sz w:val="24"/>
              </w:rPr>
              <w:t>响应招标文件程度：</w:t>
            </w:r>
          </w:p>
          <w:p w:rsidR="00AF57E1" w:rsidRDefault="004D05F2">
            <w:pPr>
              <w:snapToGrid w:val="0"/>
              <w:rPr>
                <w:rFonts w:ascii="宋体" w:hAnsi="宋体" w:cs="宋体"/>
                <w:color w:val="000000" w:themeColor="text1"/>
                <w:sz w:val="24"/>
              </w:rPr>
            </w:pPr>
            <w:r>
              <w:rPr>
                <w:rFonts w:ascii="宋体" w:hAnsi="宋体" w:cs="宋体" w:hint="eastAsia"/>
                <w:color w:val="000000" w:themeColor="text1"/>
                <w:sz w:val="24"/>
              </w:rPr>
              <w:t>满足招标文件技术参数条款要求的得</w:t>
            </w:r>
            <w:r>
              <w:rPr>
                <w:rFonts w:ascii="宋体" w:hAnsi="宋体" w:cs="宋体" w:hint="eastAsia"/>
                <w:color w:val="000000" w:themeColor="text1"/>
                <w:sz w:val="24"/>
              </w:rPr>
              <w:t>1</w:t>
            </w:r>
            <w:r>
              <w:rPr>
                <w:rFonts w:ascii="宋体" w:hAnsi="宋体" w:cs="宋体" w:hint="eastAsia"/>
                <w:color w:val="000000" w:themeColor="text1"/>
                <w:sz w:val="24"/>
              </w:rPr>
              <w:t>1</w:t>
            </w:r>
            <w:r>
              <w:rPr>
                <w:rFonts w:ascii="宋体" w:hAnsi="宋体" w:cs="宋体"/>
                <w:color w:val="000000" w:themeColor="text1"/>
                <w:sz w:val="24"/>
              </w:rPr>
              <w:t>分。</w:t>
            </w:r>
          </w:p>
          <w:p w:rsidR="00AF57E1" w:rsidRDefault="004D05F2">
            <w:pPr>
              <w:snapToGrid w:val="0"/>
              <w:rPr>
                <w:rFonts w:ascii="宋体" w:hAnsi="宋体" w:cs="宋体"/>
                <w:color w:val="000000" w:themeColor="text1"/>
                <w:sz w:val="24"/>
              </w:rPr>
            </w:pPr>
            <w:r>
              <w:rPr>
                <w:rFonts w:ascii="宋体" w:hAnsi="宋体" w:cs="宋体" w:hint="eastAsia"/>
                <w:color w:val="000000" w:themeColor="text1"/>
                <w:sz w:val="24"/>
              </w:rPr>
              <w:t>如有偏离：</w:t>
            </w:r>
          </w:p>
          <w:p w:rsidR="00AF57E1" w:rsidRDefault="004D05F2">
            <w:pPr>
              <w:snapToGrid w:val="0"/>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color w:val="000000" w:themeColor="text1"/>
                <w:sz w:val="24"/>
              </w:rPr>
              <w:t>针对</w:t>
            </w:r>
            <w:r>
              <w:rPr>
                <w:rFonts w:ascii="宋体" w:hAnsi="宋体" w:cs="宋体" w:hint="eastAsia"/>
                <w:color w:val="000000" w:themeColor="text1"/>
                <w:sz w:val="24"/>
              </w:rPr>
              <w:t>一般</w:t>
            </w:r>
            <w:r>
              <w:rPr>
                <w:rFonts w:ascii="宋体" w:hAnsi="宋体" w:cs="宋体"/>
                <w:color w:val="000000" w:themeColor="text1"/>
                <w:sz w:val="24"/>
              </w:rPr>
              <w:t>技术条款：负偏离每条减</w:t>
            </w:r>
            <w:r>
              <w:rPr>
                <w:rFonts w:ascii="宋体" w:hAnsi="宋体" w:cs="宋体"/>
                <w:color w:val="000000" w:themeColor="text1"/>
                <w:sz w:val="24"/>
              </w:rPr>
              <w:t>1</w:t>
            </w:r>
            <w:r>
              <w:rPr>
                <w:rFonts w:ascii="宋体" w:hAnsi="宋体" w:cs="宋体"/>
                <w:color w:val="000000" w:themeColor="text1"/>
                <w:sz w:val="24"/>
              </w:rPr>
              <w:t>分；</w:t>
            </w:r>
          </w:p>
          <w:p w:rsidR="00AF57E1" w:rsidRDefault="004D05F2">
            <w:pPr>
              <w:snapToGrid w:val="0"/>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color w:val="000000" w:themeColor="text1"/>
                <w:sz w:val="24"/>
              </w:rPr>
              <w:t>从</w:t>
            </w:r>
            <w:r>
              <w:rPr>
                <w:rFonts w:ascii="宋体" w:hAnsi="宋体" w:cs="宋体" w:hint="eastAsia"/>
                <w:color w:val="000000" w:themeColor="text1"/>
                <w:sz w:val="24"/>
              </w:rPr>
              <w:t>1</w:t>
            </w:r>
            <w:r>
              <w:rPr>
                <w:rFonts w:ascii="宋体" w:hAnsi="宋体" w:cs="宋体" w:hint="eastAsia"/>
                <w:color w:val="000000" w:themeColor="text1"/>
                <w:sz w:val="24"/>
              </w:rPr>
              <w:t>1</w:t>
            </w:r>
            <w:r>
              <w:rPr>
                <w:rFonts w:ascii="宋体" w:hAnsi="宋体" w:cs="宋体"/>
                <w:color w:val="000000" w:themeColor="text1"/>
                <w:sz w:val="24"/>
              </w:rPr>
              <w:t>分基础上开始扣分，累计扣完为止。</w:t>
            </w:r>
          </w:p>
          <w:p w:rsidR="00AF57E1" w:rsidRDefault="004D05F2">
            <w:pPr>
              <w:snapToGrid w:val="0"/>
              <w:rPr>
                <w:rFonts w:ascii="宋体" w:hAnsi="宋体" w:cs="宋体"/>
                <w:color w:val="000000" w:themeColor="text1"/>
                <w:sz w:val="24"/>
              </w:rPr>
            </w:pPr>
            <w:r>
              <w:rPr>
                <w:rFonts w:ascii="宋体" w:hAnsi="宋体" w:cs="宋体" w:hint="eastAsia"/>
                <w:color w:val="000000" w:themeColor="text1"/>
                <w:sz w:val="24"/>
              </w:rPr>
              <w:t>注：</w:t>
            </w:r>
          </w:p>
          <w:p w:rsidR="00AF57E1" w:rsidRDefault="004D05F2">
            <w:pPr>
              <w:snapToGrid w:val="0"/>
              <w:rPr>
                <w:rFonts w:ascii="宋体" w:hAnsi="宋体" w:cs="宋体"/>
                <w:color w:val="000000" w:themeColor="text1"/>
                <w:sz w:val="24"/>
              </w:rPr>
            </w:pPr>
            <w:r>
              <w:rPr>
                <w:rFonts w:ascii="宋体" w:hAnsi="宋体" w:cs="宋体" w:hint="eastAsia"/>
                <w:color w:val="000000" w:themeColor="text1"/>
                <w:sz w:val="24"/>
              </w:rPr>
              <w:t>（</w:t>
            </w:r>
            <w:r>
              <w:rPr>
                <w:rFonts w:ascii="宋体" w:hAnsi="宋体" w:cs="宋体" w:hint="eastAsia"/>
                <w:color w:val="000000" w:themeColor="text1"/>
                <w:sz w:val="24"/>
              </w:rPr>
              <w:t>1</w:t>
            </w:r>
            <w:r>
              <w:rPr>
                <w:rFonts w:ascii="宋体" w:hAnsi="宋体" w:cs="宋体" w:hint="eastAsia"/>
                <w:color w:val="000000" w:themeColor="text1"/>
                <w:sz w:val="24"/>
              </w:rPr>
              <w:t>）</w:t>
            </w:r>
            <w:r>
              <w:rPr>
                <w:rFonts w:ascii="宋体" w:hAnsi="宋体" w:cs="宋体"/>
                <w:color w:val="000000" w:themeColor="text1"/>
                <w:sz w:val="24"/>
              </w:rPr>
              <w:t>该项总得分不可</w:t>
            </w:r>
            <w:r>
              <w:rPr>
                <w:rFonts w:ascii="宋体" w:hAnsi="宋体" w:cs="宋体"/>
                <w:sz w:val="24"/>
              </w:rPr>
              <w:t>超过</w:t>
            </w:r>
            <w:r>
              <w:rPr>
                <w:rFonts w:ascii="宋体" w:hAnsi="宋体" w:cs="宋体" w:hint="eastAsia"/>
                <w:sz w:val="24"/>
              </w:rPr>
              <w:t>1</w:t>
            </w:r>
            <w:r>
              <w:rPr>
                <w:rFonts w:ascii="宋体" w:hAnsi="宋体" w:cs="宋体" w:hint="eastAsia"/>
                <w:sz w:val="24"/>
              </w:rPr>
              <w:t>1</w:t>
            </w:r>
            <w:r>
              <w:rPr>
                <w:rFonts w:ascii="宋体" w:hAnsi="宋体" w:cs="宋体"/>
                <w:sz w:val="24"/>
              </w:rPr>
              <w:t>分</w:t>
            </w:r>
            <w:r>
              <w:rPr>
                <w:rFonts w:ascii="宋体" w:hAnsi="宋体" w:cs="宋体"/>
                <w:color w:val="000000" w:themeColor="text1"/>
                <w:sz w:val="24"/>
              </w:rPr>
              <w:t>；</w:t>
            </w:r>
          </w:p>
          <w:p w:rsidR="00AF57E1" w:rsidRDefault="004D05F2">
            <w:pPr>
              <w:snapToGrid w:val="0"/>
              <w:rPr>
                <w:rFonts w:ascii="宋体" w:hAnsi="宋体" w:cs="宋体"/>
                <w:color w:val="000000" w:themeColor="text1"/>
                <w:sz w:val="24"/>
              </w:rPr>
            </w:pPr>
            <w:r>
              <w:rPr>
                <w:rFonts w:ascii="宋体" w:hAnsi="宋体" w:cs="宋体" w:hint="eastAsia"/>
                <w:color w:val="000000" w:themeColor="text1"/>
                <w:sz w:val="24"/>
              </w:rPr>
              <w:t>（</w:t>
            </w:r>
            <w:r>
              <w:rPr>
                <w:rFonts w:ascii="宋体" w:hAnsi="宋体" w:cs="宋体" w:hint="eastAsia"/>
                <w:color w:val="000000" w:themeColor="text1"/>
                <w:sz w:val="24"/>
              </w:rPr>
              <w:t>2</w:t>
            </w:r>
            <w:r>
              <w:rPr>
                <w:rFonts w:ascii="宋体" w:hAnsi="宋体" w:cs="宋体" w:hint="eastAsia"/>
                <w:color w:val="000000" w:themeColor="text1"/>
                <w:sz w:val="24"/>
              </w:rPr>
              <w:t>）</w:t>
            </w:r>
            <w:r>
              <w:rPr>
                <w:rFonts w:ascii="宋体" w:hAnsi="宋体" w:cs="宋体"/>
                <w:color w:val="000000" w:themeColor="text1"/>
                <w:sz w:val="24"/>
              </w:rPr>
              <w:t>涉及产品功能、结构等语言叙述性描写的技术条款，如果与招标文件有差异，除非评审专家一致认定，否则不被认定为无偏离</w:t>
            </w:r>
            <w:r>
              <w:rPr>
                <w:rFonts w:ascii="宋体" w:hAnsi="宋体" w:cs="宋体" w:hint="eastAsia"/>
                <w:color w:val="000000" w:themeColor="text1"/>
                <w:sz w:val="24"/>
              </w:rPr>
              <w:t>；</w:t>
            </w:r>
          </w:p>
          <w:p w:rsidR="00AF57E1" w:rsidRDefault="004D05F2">
            <w:pPr>
              <w:snapToGrid w:val="0"/>
              <w:rPr>
                <w:rFonts w:ascii="宋体" w:hAnsi="宋体" w:cs="宋体"/>
                <w:b/>
                <w:bCs/>
                <w:color w:val="000000" w:themeColor="text1"/>
                <w:sz w:val="24"/>
              </w:rPr>
            </w:pPr>
            <w:r>
              <w:rPr>
                <w:rFonts w:ascii="宋体" w:hAnsi="宋体" w:cs="宋体" w:hint="eastAsia"/>
                <w:color w:val="000000" w:themeColor="text1"/>
                <w:sz w:val="24"/>
              </w:rPr>
              <w:t>（</w:t>
            </w:r>
            <w:r>
              <w:rPr>
                <w:rFonts w:ascii="宋体" w:hAnsi="宋体" w:cs="宋体" w:hint="eastAsia"/>
                <w:color w:val="000000" w:themeColor="text1"/>
                <w:sz w:val="24"/>
              </w:rPr>
              <w:t>3</w:t>
            </w:r>
            <w:r>
              <w:rPr>
                <w:rFonts w:ascii="宋体" w:hAnsi="宋体" w:cs="宋体" w:hint="eastAsia"/>
                <w:color w:val="000000" w:themeColor="text1"/>
                <w:sz w:val="24"/>
              </w:rPr>
              <w:t>）</w:t>
            </w:r>
            <w:r>
              <w:rPr>
                <w:rFonts w:ascii="宋体" w:hAnsi="宋体" w:cs="宋体"/>
                <w:color w:val="000000" w:themeColor="text1"/>
                <w:sz w:val="24"/>
              </w:rPr>
              <w:t>投标人填写投标文件中《</w:t>
            </w:r>
            <w:r>
              <w:rPr>
                <w:rFonts w:ascii="宋体" w:hAnsi="宋体" w:cs="宋体" w:hint="eastAsia"/>
                <w:color w:val="000000" w:themeColor="text1"/>
                <w:sz w:val="24"/>
              </w:rPr>
              <w:t>技术条款响应与偏离表</w:t>
            </w:r>
            <w:r>
              <w:rPr>
                <w:rFonts w:ascii="宋体" w:hAnsi="宋体" w:cs="宋体"/>
                <w:color w:val="000000" w:themeColor="text1"/>
                <w:sz w:val="24"/>
              </w:rPr>
              <w:t>》时，应如实填写，未填写或不响应的视为负偏离。</w:t>
            </w:r>
          </w:p>
        </w:tc>
      </w:tr>
      <w:tr w:rsidR="00AF57E1">
        <w:trPr>
          <w:trHeight w:val="1086"/>
          <w:jc w:val="center"/>
        </w:trPr>
        <w:tc>
          <w:tcPr>
            <w:tcW w:w="429" w:type="pct"/>
            <w:vMerge/>
            <w:vAlign w:val="center"/>
          </w:tcPr>
          <w:p w:rsidR="00AF57E1" w:rsidRDefault="00AF57E1">
            <w:pPr>
              <w:snapToGrid w:val="0"/>
              <w:jc w:val="center"/>
              <w:rPr>
                <w:rFonts w:ascii="宋体" w:hAnsi="宋体"/>
                <w:color w:val="000000" w:themeColor="text1"/>
                <w:sz w:val="24"/>
              </w:rPr>
            </w:pPr>
          </w:p>
        </w:tc>
        <w:tc>
          <w:tcPr>
            <w:tcW w:w="829" w:type="pct"/>
            <w:vAlign w:val="center"/>
          </w:tcPr>
          <w:p w:rsidR="00AF57E1" w:rsidRDefault="004D05F2">
            <w:pPr>
              <w:jc w:val="center"/>
              <w:rPr>
                <w:rFonts w:ascii="宋体" w:hAnsi="宋体"/>
                <w:color w:val="000000" w:themeColor="text1"/>
                <w:kern w:val="0"/>
                <w:sz w:val="24"/>
              </w:rPr>
            </w:pPr>
            <w:r>
              <w:rPr>
                <w:rFonts w:ascii="宋体" w:hAnsi="宋体" w:hint="eastAsia"/>
                <w:sz w:val="24"/>
              </w:rPr>
              <w:t>供货方案</w:t>
            </w:r>
          </w:p>
        </w:tc>
        <w:tc>
          <w:tcPr>
            <w:tcW w:w="386" w:type="pct"/>
            <w:vAlign w:val="center"/>
          </w:tcPr>
          <w:p w:rsidR="00AF57E1" w:rsidRDefault="004D05F2">
            <w:pPr>
              <w:jc w:val="center"/>
              <w:rPr>
                <w:rFonts w:ascii="宋体" w:hAnsi="宋体"/>
                <w:color w:val="000000" w:themeColor="text1"/>
                <w:sz w:val="24"/>
              </w:rPr>
            </w:pPr>
            <w:r>
              <w:rPr>
                <w:rFonts w:ascii="宋体" w:hAnsi="宋体" w:hint="eastAsia"/>
                <w:sz w:val="24"/>
              </w:rPr>
              <w:t>22</w:t>
            </w:r>
          </w:p>
        </w:tc>
        <w:tc>
          <w:tcPr>
            <w:tcW w:w="3356" w:type="pct"/>
            <w:vAlign w:val="center"/>
          </w:tcPr>
          <w:p w:rsidR="00AF57E1" w:rsidRDefault="004D05F2">
            <w:pPr>
              <w:adjustRightInd w:val="0"/>
              <w:snapToGrid w:val="0"/>
              <w:rPr>
                <w:rFonts w:ascii="宋体" w:hAnsi="宋体"/>
                <w:sz w:val="24"/>
              </w:rPr>
            </w:pPr>
            <w:r>
              <w:rPr>
                <w:rFonts w:ascii="宋体" w:hAnsi="宋体" w:hint="eastAsia"/>
                <w:sz w:val="24"/>
              </w:rPr>
              <w:t>1.</w:t>
            </w:r>
            <w:r>
              <w:rPr>
                <w:rFonts w:ascii="宋体" w:hAnsi="宋体" w:hint="eastAsia"/>
                <w:sz w:val="24"/>
              </w:rPr>
              <w:t>投标人供货方案的生产、供货计划详细、全面，生产周期、供货周期安排合理，保证措施详细全面，可行等方面十分优越，完全满足本项目需求，得</w:t>
            </w:r>
            <w:r>
              <w:rPr>
                <w:rFonts w:ascii="宋体" w:hAnsi="宋体" w:hint="eastAsia"/>
                <w:sz w:val="24"/>
              </w:rPr>
              <w:t>22</w:t>
            </w:r>
            <w:r>
              <w:rPr>
                <w:rFonts w:ascii="宋体" w:hAnsi="宋体"/>
                <w:sz w:val="24"/>
              </w:rPr>
              <w:t>-</w:t>
            </w:r>
            <w:r>
              <w:rPr>
                <w:rFonts w:ascii="宋体" w:hAnsi="宋体" w:hint="eastAsia"/>
                <w:sz w:val="24"/>
              </w:rPr>
              <w:t>17</w:t>
            </w:r>
            <w:r>
              <w:rPr>
                <w:rFonts w:ascii="宋体" w:hAnsi="宋体" w:hint="eastAsia"/>
                <w:sz w:val="24"/>
              </w:rPr>
              <w:t>分；</w:t>
            </w:r>
          </w:p>
          <w:p w:rsidR="00AF57E1" w:rsidRDefault="004D05F2">
            <w:pPr>
              <w:adjustRightInd w:val="0"/>
              <w:snapToGrid w:val="0"/>
              <w:rPr>
                <w:rFonts w:ascii="宋体" w:hAnsi="宋体"/>
                <w:sz w:val="24"/>
              </w:rPr>
            </w:pPr>
            <w:r>
              <w:rPr>
                <w:rFonts w:ascii="宋体" w:hAnsi="宋体" w:hint="eastAsia"/>
                <w:sz w:val="24"/>
              </w:rPr>
              <w:t>2.</w:t>
            </w:r>
            <w:r>
              <w:rPr>
                <w:rFonts w:ascii="宋体" w:hAnsi="宋体" w:hint="eastAsia"/>
                <w:sz w:val="24"/>
              </w:rPr>
              <w:t>投标人供货方案的生产、供货计划</w:t>
            </w:r>
            <w:r>
              <w:rPr>
                <w:rFonts w:ascii="宋体" w:hAnsi="宋体" w:hint="eastAsia"/>
                <w:color w:val="000000" w:themeColor="text1"/>
                <w:sz w:val="24"/>
              </w:rPr>
              <w:t>比较</w:t>
            </w:r>
            <w:r>
              <w:rPr>
                <w:rFonts w:ascii="宋体" w:hAnsi="宋体" w:hint="eastAsia"/>
                <w:sz w:val="24"/>
              </w:rPr>
              <w:t>详细、全面，生产周期、供货周期安排</w:t>
            </w:r>
            <w:r>
              <w:rPr>
                <w:rFonts w:ascii="宋体" w:hAnsi="宋体" w:hint="eastAsia"/>
                <w:color w:val="000000" w:themeColor="text1"/>
                <w:sz w:val="24"/>
              </w:rPr>
              <w:t>比较</w:t>
            </w:r>
            <w:r>
              <w:rPr>
                <w:rFonts w:ascii="宋体" w:hAnsi="宋体" w:hint="eastAsia"/>
                <w:sz w:val="24"/>
              </w:rPr>
              <w:t>合理，保证措施</w:t>
            </w:r>
            <w:r>
              <w:rPr>
                <w:rFonts w:ascii="宋体" w:hAnsi="宋体" w:hint="eastAsia"/>
                <w:color w:val="000000" w:themeColor="text1"/>
                <w:sz w:val="24"/>
              </w:rPr>
              <w:t>比较</w:t>
            </w:r>
            <w:r>
              <w:rPr>
                <w:rFonts w:ascii="宋体" w:hAnsi="宋体" w:hint="eastAsia"/>
                <w:sz w:val="24"/>
              </w:rPr>
              <w:t>全面，可行等方面比较优越</w:t>
            </w:r>
            <w:r>
              <w:rPr>
                <w:rFonts w:ascii="宋体" w:hAnsi="宋体" w:hint="eastAsia"/>
                <w:color w:val="000000" w:themeColor="text1"/>
                <w:sz w:val="24"/>
              </w:rPr>
              <w:t>，比较满足本项目需求</w:t>
            </w:r>
            <w:r>
              <w:rPr>
                <w:rFonts w:ascii="宋体" w:hAnsi="宋体" w:hint="eastAsia"/>
                <w:sz w:val="24"/>
              </w:rPr>
              <w:t>，得</w:t>
            </w:r>
            <w:r>
              <w:rPr>
                <w:rFonts w:ascii="宋体" w:hAnsi="宋体" w:hint="eastAsia"/>
                <w:sz w:val="24"/>
              </w:rPr>
              <w:t>16</w:t>
            </w:r>
            <w:r>
              <w:rPr>
                <w:rFonts w:ascii="宋体" w:hAnsi="宋体"/>
                <w:sz w:val="24"/>
              </w:rPr>
              <w:t>-</w:t>
            </w:r>
            <w:r>
              <w:rPr>
                <w:rFonts w:ascii="宋体" w:hAnsi="宋体" w:hint="eastAsia"/>
                <w:sz w:val="24"/>
              </w:rPr>
              <w:t>9</w:t>
            </w:r>
            <w:r>
              <w:rPr>
                <w:rFonts w:ascii="宋体" w:hAnsi="宋体" w:hint="eastAsia"/>
                <w:sz w:val="24"/>
              </w:rPr>
              <w:t>分；</w:t>
            </w:r>
          </w:p>
          <w:p w:rsidR="00AF57E1" w:rsidRDefault="004D05F2">
            <w:pPr>
              <w:adjustRightInd w:val="0"/>
              <w:snapToGrid w:val="0"/>
              <w:rPr>
                <w:rFonts w:ascii="宋体" w:hAnsi="宋体"/>
                <w:color w:val="000000" w:themeColor="text1"/>
                <w:sz w:val="24"/>
              </w:rPr>
            </w:pPr>
            <w:r>
              <w:rPr>
                <w:rFonts w:ascii="宋体" w:hAnsi="宋体" w:hint="eastAsia"/>
                <w:sz w:val="24"/>
              </w:rPr>
              <w:t>3.</w:t>
            </w:r>
            <w:r>
              <w:rPr>
                <w:rFonts w:ascii="宋体" w:hAnsi="宋体" w:hint="eastAsia"/>
                <w:sz w:val="24"/>
              </w:rPr>
              <w:t>投标人供货方案一般，基本满足</w:t>
            </w:r>
            <w:r>
              <w:rPr>
                <w:rFonts w:ascii="宋体" w:hAnsi="宋体" w:hint="eastAsia"/>
                <w:color w:val="000000" w:themeColor="text1"/>
                <w:sz w:val="24"/>
              </w:rPr>
              <w:t>本项目需求，</w:t>
            </w:r>
            <w:r>
              <w:rPr>
                <w:rFonts w:ascii="宋体" w:hAnsi="宋体" w:hint="eastAsia"/>
                <w:sz w:val="24"/>
              </w:rPr>
              <w:t>得</w:t>
            </w:r>
            <w:r>
              <w:rPr>
                <w:rFonts w:ascii="宋体" w:hAnsi="宋体" w:hint="eastAsia"/>
                <w:sz w:val="24"/>
              </w:rPr>
              <w:t>8-1</w:t>
            </w:r>
            <w:r>
              <w:rPr>
                <w:rFonts w:ascii="宋体" w:hAnsi="宋体" w:hint="eastAsia"/>
                <w:sz w:val="24"/>
              </w:rPr>
              <w:t>分。</w:t>
            </w:r>
            <w:r>
              <w:rPr>
                <w:rFonts w:ascii="宋体" w:hAnsi="宋体" w:cs="宋体" w:hint="eastAsia"/>
                <w:b/>
                <w:bCs/>
                <w:color w:val="000000" w:themeColor="text1"/>
                <w:kern w:val="0"/>
                <w:sz w:val="24"/>
              </w:rPr>
              <w:t>注：未提供不得分</w:t>
            </w:r>
            <w:r>
              <w:rPr>
                <w:rFonts w:ascii="宋体" w:hAnsi="宋体" w:hint="eastAsia"/>
                <w:b/>
                <w:bCs/>
                <w:color w:val="000000" w:themeColor="text1"/>
                <w:sz w:val="24"/>
              </w:rPr>
              <w:t>。</w:t>
            </w:r>
          </w:p>
        </w:tc>
      </w:tr>
      <w:tr w:rsidR="00AF57E1">
        <w:trPr>
          <w:trHeight w:val="1086"/>
          <w:jc w:val="center"/>
        </w:trPr>
        <w:tc>
          <w:tcPr>
            <w:tcW w:w="429" w:type="pct"/>
            <w:vMerge/>
            <w:vAlign w:val="center"/>
          </w:tcPr>
          <w:p w:rsidR="00AF57E1" w:rsidRDefault="00AF57E1">
            <w:pPr>
              <w:snapToGrid w:val="0"/>
              <w:jc w:val="center"/>
              <w:rPr>
                <w:rFonts w:ascii="宋体" w:hAnsi="宋体"/>
                <w:color w:val="000000" w:themeColor="text1"/>
                <w:sz w:val="24"/>
              </w:rPr>
            </w:pPr>
          </w:p>
        </w:tc>
        <w:tc>
          <w:tcPr>
            <w:tcW w:w="829" w:type="pct"/>
            <w:vAlign w:val="center"/>
          </w:tcPr>
          <w:p w:rsidR="00AF57E1" w:rsidRDefault="004D05F2">
            <w:pPr>
              <w:jc w:val="center"/>
              <w:rPr>
                <w:rFonts w:ascii="宋体" w:hAnsi="宋体"/>
                <w:sz w:val="24"/>
              </w:rPr>
            </w:pPr>
            <w:r>
              <w:rPr>
                <w:rFonts w:ascii="宋体" w:hAnsi="宋体" w:hint="eastAsia"/>
                <w:color w:val="000000"/>
                <w:sz w:val="24"/>
              </w:rPr>
              <w:t>应急预案</w:t>
            </w:r>
          </w:p>
        </w:tc>
        <w:tc>
          <w:tcPr>
            <w:tcW w:w="386" w:type="pct"/>
            <w:vAlign w:val="center"/>
          </w:tcPr>
          <w:p w:rsidR="00AF57E1" w:rsidRDefault="004D05F2">
            <w:pPr>
              <w:jc w:val="center"/>
              <w:rPr>
                <w:rFonts w:ascii="宋体" w:hAnsi="宋体"/>
                <w:sz w:val="24"/>
              </w:rPr>
            </w:pPr>
            <w:r>
              <w:rPr>
                <w:rFonts w:ascii="宋体" w:hAnsi="宋体" w:hint="eastAsia"/>
                <w:sz w:val="24"/>
              </w:rPr>
              <w:t>8</w:t>
            </w:r>
          </w:p>
        </w:tc>
        <w:tc>
          <w:tcPr>
            <w:tcW w:w="3356" w:type="pct"/>
            <w:vAlign w:val="center"/>
          </w:tcPr>
          <w:p w:rsidR="00AF57E1" w:rsidRDefault="004D05F2">
            <w:pPr>
              <w:rPr>
                <w:rFonts w:ascii="宋体" w:hAnsi="宋体" w:cs="宋体"/>
                <w:sz w:val="24"/>
                <w:lang w:bidi="ar"/>
              </w:rPr>
            </w:pPr>
            <w:r>
              <w:rPr>
                <w:rFonts w:ascii="宋体" w:hAnsi="宋体" w:cs="宋体" w:hint="eastAsia"/>
                <w:sz w:val="24"/>
                <w:lang w:bidi="ar"/>
              </w:rPr>
              <w:t>1.</w:t>
            </w:r>
            <w:r>
              <w:rPr>
                <w:rFonts w:ascii="宋体" w:hAnsi="宋体" w:hint="eastAsia"/>
                <w:sz w:val="24"/>
              </w:rPr>
              <w:t>投标人</w:t>
            </w:r>
            <w:r>
              <w:rPr>
                <w:rFonts w:ascii="宋体" w:hAnsi="宋体" w:cs="宋体" w:hint="eastAsia"/>
                <w:sz w:val="24"/>
              </w:rPr>
              <w:t>在本项目应急预案的安全保障措施、</w:t>
            </w:r>
            <w:r>
              <w:rPr>
                <w:rFonts w:ascii="宋体" w:hAnsi="宋体" w:hint="eastAsia"/>
                <w:sz w:val="24"/>
              </w:rPr>
              <w:t>突发紧急事件的安全保障、事故处理</w:t>
            </w:r>
            <w:r>
              <w:rPr>
                <w:rFonts w:ascii="宋体" w:hAnsi="宋体" w:cs="宋体" w:hint="eastAsia"/>
                <w:sz w:val="24"/>
                <w:lang w:bidi="ar"/>
              </w:rPr>
              <w:t>措施</w:t>
            </w:r>
            <w:r>
              <w:rPr>
                <w:rFonts w:ascii="宋体" w:hAnsi="宋体" w:hint="eastAsia"/>
                <w:sz w:val="24"/>
              </w:rPr>
              <w:t>等方面</w:t>
            </w:r>
            <w:r>
              <w:rPr>
                <w:rFonts w:ascii="宋体" w:hAnsi="宋体" w:cs="宋体" w:hint="eastAsia"/>
                <w:sz w:val="24"/>
              </w:rPr>
              <w:t>详细完善全面、针对性强，完全满足本项目的需求，</w:t>
            </w:r>
            <w:r>
              <w:rPr>
                <w:rFonts w:ascii="宋体" w:hAnsi="宋体" w:cs="宋体" w:hint="eastAsia"/>
                <w:sz w:val="24"/>
                <w:lang w:bidi="ar"/>
              </w:rPr>
              <w:t>得</w:t>
            </w:r>
            <w:r>
              <w:rPr>
                <w:rFonts w:ascii="宋体" w:hAnsi="宋体" w:cs="宋体" w:hint="eastAsia"/>
                <w:sz w:val="24"/>
                <w:lang w:bidi="ar"/>
              </w:rPr>
              <w:t>8</w:t>
            </w:r>
            <w:r>
              <w:rPr>
                <w:rFonts w:ascii="宋体" w:hAnsi="宋体" w:cs="宋体" w:hint="eastAsia"/>
                <w:sz w:val="24"/>
                <w:lang w:bidi="ar"/>
              </w:rPr>
              <w:t>-</w:t>
            </w:r>
            <w:r>
              <w:rPr>
                <w:rFonts w:ascii="宋体" w:hAnsi="宋体" w:cs="宋体" w:hint="eastAsia"/>
                <w:sz w:val="24"/>
                <w:lang w:bidi="ar"/>
              </w:rPr>
              <w:t>6</w:t>
            </w:r>
            <w:r>
              <w:rPr>
                <w:rFonts w:ascii="宋体" w:hAnsi="宋体" w:cs="宋体" w:hint="eastAsia"/>
                <w:sz w:val="24"/>
                <w:lang w:bidi="ar"/>
              </w:rPr>
              <w:t>分；</w:t>
            </w:r>
          </w:p>
          <w:p w:rsidR="00AF57E1" w:rsidRDefault="004D05F2">
            <w:pPr>
              <w:rPr>
                <w:rFonts w:ascii="宋体" w:hAnsi="宋体" w:cs="宋体"/>
                <w:sz w:val="24"/>
                <w:lang w:bidi="ar"/>
              </w:rPr>
            </w:pPr>
            <w:r>
              <w:rPr>
                <w:rFonts w:ascii="宋体" w:hAnsi="宋体" w:cs="宋体" w:hint="eastAsia"/>
                <w:sz w:val="24"/>
                <w:lang w:bidi="ar"/>
              </w:rPr>
              <w:t>2.</w:t>
            </w:r>
            <w:r>
              <w:rPr>
                <w:rFonts w:ascii="宋体" w:hAnsi="宋体" w:hint="eastAsia"/>
                <w:sz w:val="24"/>
              </w:rPr>
              <w:t>投标人</w:t>
            </w:r>
            <w:r>
              <w:rPr>
                <w:rFonts w:ascii="宋体" w:hAnsi="宋体" w:cs="宋体" w:hint="eastAsia"/>
                <w:sz w:val="24"/>
              </w:rPr>
              <w:t>在本项目应急预案的安全保障措施、</w:t>
            </w:r>
            <w:r>
              <w:rPr>
                <w:rFonts w:ascii="宋体" w:hAnsi="宋体" w:hint="eastAsia"/>
                <w:sz w:val="24"/>
              </w:rPr>
              <w:t>突发紧急事件的安全保障、事故处理、</w:t>
            </w:r>
            <w:r>
              <w:rPr>
                <w:rFonts w:ascii="宋体" w:hAnsi="宋体" w:cs="宋体" w:hint="eastAsia"/>
                <w:sz w:val="24"/>
                <w:lang w:bidi="ar"/>
              </w:rPr>
              <w:t>疫情防控措施</w:t>
            </w:r>
            <w:r>
              <w:rPr>
                <w:rFonts w:ascii="宋体" w:hAnsi="宋体" w:hint="eastAsia"/>
                <w:sz w:val="24"/>
              </w:rPr>
              <w:t>等方面比较</w:t>
            </w:r>
            <w:r>
              <w:rPr>
                <w:rFonts w:ascii="宋体" w:hAnsi="宋体" w:cs="宋体" w:hint="eastAsia"/>
                <w:sz w:val="24"/>
              </w:rPr>
              <w:t>详细合理，比较满足本项目的需求</w:t>
            </w:r>
            <w:r>
              <w:rPr>
                <w:rFonts w:ascii="宋体" w:hAnsi="宋体" w:cs="宋体" w:hint="eastAsia"/>
                <w:sz w:val="24"/>
                <w:lang w:bidi="ar"/>
              </w:rPr>
              <w:t>，得</w:t>
            </w:r>
            <w:r>
              <w:rPr>
                <w:rFonts w:ascii="宋体" w:hAnsi="宋体" w:cs="宋体" w:hint="eastAsia"/>
                <w:sz w:val="24"/>
                <w:lang w:bidi="ar"/>
              </w:rPr>
              <w:t>5</w:t>
            </w:r>
            <w:r>
              <w:rPr>
                <w:rFonts w:ascii="宋体" w:hAnsi="宋体" w:cs="宋体" w:hint="eastAsia"/>
                <w:sz w:val="24"/>
                <w:lang w:bidi="ar"/>
              </w:rPr>
              <w:t>-3</w:t>
            </w:r>
            <w:r>
              <w:rPr>
                <w:rFonts w:ascii="宋体" w:hAnsi="宋体" w:cs="宋体" w:hint="eastAsia"/>
                <w:sz w:val="24"/>
                <w:lang w:bidi="ar"/>
              </w:rPr>
              <w:t>分；</w:t>
            </w:r>
          </w:p>
          <w:p w:rsidR="00AF57E1" w:rsidRDefault="004D05F2">
            <w:pPr>
              <w:rPr>
                <w:rFonts w:ascii="宋体" w:hAnsi="宋体" w:cs="宋体"/>
                <w:sz w:val="24"/>
              </w:rPr>
            </w:pPr>
            <w:r>
              <w:rPr>
                <w:rFonts w:ascii="宋体" w:hAnsi="宋体" w:cs="宋体" w:hint="eastAsia"/>
                <w:sz w:val="24"/>
                <w:lang w:bidi="ar"/>
              </w:rPr>
              <w:t>3.</w:t>
            </w:r>
            <w:r>
              <w:rPr>
                <w:rFonts w:ascii="宋体" w:hAnsi="宋体" w:hint="eastAsia"/>
                <w:sz w:val="24"/>
              </w:rPr>
              <w:t>投标人</w:t>
            </w:r>
            <w:r>
              <w:rPr>
                <w:rFonts w:ascii="宋体" w:hAnsi="宋体" w:cs="宋体" w:hint="eastAsia"/>
                <w:sz w:val="24"/>
                <w:lang w:bidi="ar"/>
              </w:rPr>
              <w:t>针对本项目提供的应急预案基本满足本项目</w:t>
            </w:r>
            <w:r>
              <w:rPr>
                <w:rFonts w:ascii="宋体" w:hAnsi="宋体" w:cs="宋体" w:hint="eastAsia"/>
                <w:sz w:val="24"/>
              </w:rPr>
              <w:t>需</w:t>
            </w:r>
            <w:r>
              <w:rPr>
                <w:rFonts w:ascii="宋体" w:hAnsi="宋体" w:cs="宋体" w:hint="eastAsia"/>
                <w:sz w:val="24"/>
                <w:lang w:bidi="ar"/>
              </w:rPr>
              <w:t>求，得</w:t>
            </w:r>
            <w:r>
              <w:rPr>
                <w:rFonts w:ascii="宋体" w:hAnsi="宋体" w:cs="宋体" w:hint="eastAsia"/>
                <w:sz w:val="24"/>
                <w:lang w:bidi="ar"/>
              </w:rPr>
              <w:t>2-1</w:t>
            </w:r>
            <w:r>
              <w:rPr>
                <w:rFonts w:ascii="宋体" w:hAnsi="宋体" w:cs="宋体" w:hint="eastAsia"/>
                <w:sz w:val="24"/>
                <w:lang w:bidi="ar"/>
              </w:rPr>
              <w:t>分。</w:t>
            </w:r>
          </w:p>
          <w:p w:rsidR="00AF57E1" w:rsidRDefault="004D05F2">
            <w:pPr>
              <w:adjustRightInd w:val="0"/>
              <w:snapToGrid w:val="0"/>
              <w:rPr>
                <w:rFonts w:ascii="宋体" w:hAnsi="宋体" w:cs="宋体"/>
                <w:b/>
                <w:bCs/>
                <w:color w:val="000000" w:themeColor="text1"/>
                <w:kern w:val="0"/>
                <w:sz w:val="24"/>
              </w:rPr>
            </w:pPr>
            <w:r>
              <w:rPr>
                <w:rFonts w:ascii="宋体" w:hAnsi="宋体" w:cs="宋体" w:hint="eastAsia"/>
                <w:b/>
                <w:bCs/>
                <w:sz w:val="24"/>
                <w:lang w:bidi="ar"/>
              </w:rPr>
              <w:t>注：未提供不得分</w:t>
            </w:r>
            <w:r>
              <w:rPr>
                <w:rFonts w:ascii="宋体" w:hAnsi="宋体" w:hint="eastAsia"/>
                <w:b/>
                <w:bCs/>
                <w:sz w:val="24"/>
                <w:lang w:bidi="ar"/>
              </w:rPr>
              <w:t>。</w:t>
            </w:r>
          </w:p>
        </w:tc>
      </w:tr>
      <w:tr w:rsidR="00AF57E1">
        <w:trPr>
          <w:trHeight w:val="1086"/>
          <w:jc w:val="center"/>
        </w:trPr>
        <w:tc>
          <w:tcPr>
            <w:tcW w:w="429" w:type="pct"/>
            <w:vMerge/>
            <w:vAlign w:val="center"/>
          </w:tcPr>
          <w:p w:rsidR="00AF57E1" w:rsidRDefault="00AF57E1">
            <w:pPr>
              <w:snapToGrid w:val="0"/>
              <w:jc w:val="center"/>
              <w:rPr>
                <w:rFonts w:ascii="宋体" w:hAnsi="宋体"/>
                <w:color w:val="000000" w:themeColor="text1"/>
                <w:sz w:val="24"/>
              </w:rPr>
            </w:pPr>
          </w:p>
        </w:tc>
        <w:tc>
          <w:tcPr>
            <w:tcW w:w="829" w:type="pct"/>
            <w:vAlign w:val="center"/>
          </w:tcPr>
          <w:p w:rsidR="00AF57E1" w:rsidRDefault="004D05F2">
            <w:pPr>
              <w:jc w:val="center"/>
              <w:rPr>
                <w:rFonts w:ascii="宋体" w:hAnsi="宋体"/>
                <w:sz w:val="24"/>
              </w:rPr>
            </w:pPr>
            <w:r>
              <w:rPr>
                <w:rFonts w:ascii="宋体" w:hAnsi="宋体" w:hint="eastAsia"/>
                <w:sz w:val="24"/>
              </w:rPr>
              <w:t>产品说明</w:t>
            </w:r>
          </w:p>
        </w:tc>
        <w:tc>
          <w:tcPr>
            <w:tcW w:w="386" w:type="pct"/>
            <w:vAlign w:val="center"/>
          </w:tcPr>
          <w:p w:rsidR="00AF57E1" w:rsidRDefault="004D05F2">
            <w:pPr>
              <w:jc w:val="center"/>
              <w:rPr>
                <w:rFonts w:ascii="宋体" w:hAnsi="宋体"/>
                <w:sz w:val="24"/>
              </w:rPr>
            </w:pPr>
            <w:r>
              <w:rPr>
                <w:rFonts w:ascii="宋体" w:hAnsi="宋体" w:hint="eastAsia"/>
                <w:sz w:val="24"/>
              </w:rPr>
              <w:t>6</w:t>
            </w:r>
          </w:p>
        </w:tc>
        <w:tc>
          <w:tcPr>
            <w:tcW w:w="3356" w:type="pct"/>
            <w:vAlign w:val="center"/>
          </w:tcPr>
          <w:p w:rsidR="00AF57E1" w:rsidRDefault="004D05F2">
            <w:pPr>
              <w:adjustRightInd w:val="0"/>
              <w:snapToGrid w:val="0"/>
              <w:rPr>
                <w:rFonts w:ascii="宋体" w:hAnsi="宋体"/>
                <w:sz w:val="24"/>
              </w:rPr>
            </w:pPr>
            <w:r>
              <w:rPr>
                <w:rFonts w:ascii="宋体" w:hAnsi="宋体" w:hint="eastAsia"/>
                <w:sz w:val="24"/>
              </w:rPr>
              <w:t>1.</w:t>
            </w:r>
            <w:r>
              <w:rPr>
                <w:rFonts w:ascii="宋体" w:hAnsi="宋体" w:hint="eastAsia"/>
                <w:sz w:val="24"/>
              </w:rPr>
              <w:t>投标人所提供的产品在名称、规格等方面说明详细、内容完善，得</w:t>
            </w:r>
            <w:r>
              <w:rPr>
                <w:rFonts w:ascii="宋体" w:hAnsi="宋体" w:hint="eastAsia"/>
                <w:sz w:val="24"/>
              </w:rPr>
              <w:t>6</w:t>
            </w:r>
            <w:r>
              <w:rPr>
                <w:rFonts w:ascii="宋体" w:hAnsi="宋体" w:hint="eastAsia"/>
                <w:sz w:val="24"/>
              </w:rPr>
              <w:t>-</w:t>
            </w:r>
            <w:r>
              <w:rPr>
                <w:rFonts w:ascii="宋体" w:hAnsi="宋体" w:hint="eastAsia"/>
                <w:sz w:val="24"/>
              </w:rPr>
              <w:t>5</w:t>
            </w:r>
            <w:r>
              <w:rPr>
                <w:rFonts w:ascii="宋体" w:hAnsi="宋体" w:hint="eastAsia"/>
                <w:sz w:val="24"/>
              </w:rPr>
              <w:t>分；</w:t>
            </w:r>
          </w:p>
          <w:p w:rsidR="00AF57E1" w:rsidRDefault="004D05F2">
            <w:pPr>
              <w:adjustRightInd w:val="0"/>
              <w:snapToGrid w:val="0"/>
              <w:rPr>
                <w:rFonts w:ascii="宋体" w:hAnsi="宋体"/>
                <w:sz w:val="24"/>
              </w:rPr>
            </w:pPr>
            <w:r>
              <w:rPr>
                <w:rFonts w:ascii="宋体" w:hAnsi="宋体" w:hint="eastAsia"/>
                <w:sz w:val="24"/>
              </w:rPr>
              <w:t>2.</w:t>
            </w:r>
            <w:r>
              <w:rPr>
                <w:rFonts w:ascii="宋体" w:hAnsi="宋体" w:hint="eastAsia"/>
                <w:sz w:val="24"/>
              </w:rPr>
              <w:t>投标人所提供的产品名称、规格等方面</w:t>
            </w:r>
            <w:proofErr w:type="gramStart"/>
            <w:r>
              <w:rPr>
                <w:rFonts w:ascii="宋体" w:hAnsi="宋体" w:hint="eastAsia"/>
                <w:sz w:val="24"/>
              </w:rPr>
              <w:t>说明较</w:t>
            </w:r>
            <w:proofErr w:type="gramEnd"/>
            <w:r>
              <w:rPr>
                <w:rFonts w:ascii="宋体" w:hAnsi="宋体" w:hint="eastAsia"/>
                <w:sz w:val="24"/>
              </w:rPr>
              <w:t>详细、内容较完善，得</w:t>
            </w:r>
            <w:r>
              <w:rPr>
                <w:rFonts w:ascii="宋体" w:hAnsi="宋体" w:hint="eastAsia"/>
                <w:sz w:val="24"/>
              </w:rPr>
              <w:t>4</w:t>
            </w:r>
            <w:r>
              <w:rPr>
                <w:rFonts w:ascii="宋体" w:hAnsi="宋体" w:hint="eastAsia"/>
                <w:sz w:val="24"/>
              </w:rPr>
              <w:t>-</w:t>
            </w:r>
            <w:r>
              <w:rPr>
                <w:rFonts w:ascii="宋体" w:hAnsi="宋体" w:hint="eastAsia"/>
                <w:sz w:val="24"/>
              </w:rPr>
              <w:t>3</w:t>
            </w:r>
            <w:r>
              <w:rPr>
                <w:rFonts w:ascii="宋体" w:hAnsi="宋体" w:hint="eastAsia"/>
                <w:sz w:val="24"/>
              </w:rPr>
              <w:t>分；</w:t>
            </w:r>
          </w:p>
          <w:p w:rsidR="00AF57E1" w:rsidRDefault="004D05F2">
            <w:pPr>
              <w:adjustRightInd w:val="0"/>
              <w:snapToGrid w:val="0"/>
              <w:rPr>
                <w:rFonts w:ascii="宋体" w:hAnsi="宋体"/>
                <w:sz w:val="24"/>
              </w:rPr>
            </w:pPr>
            <w:r>
              <w:rPr>
                <w:rFonts w:ascii="宋体" w:hAnsi="宋体" w:hint="eastAsia"/>
                <w:sz w:val="24"/>
              </w:rPr>
              <w:t>3.</w:t>
            </w:r>
            <w:r>
              <w:rPr>
                <w:rFonts w:ascii="宋体" w:hAnsi="宋体" w:hint="eastAsia"/>
                <w:sz w:val="24"/>
              </w:rPr>
              <w:t>投标人所提供的产品说明一般、内容一般，得</w:t>
            </w:r>
            <w:r>
              <w:rPr>
                <w:rFonts w:ascii="宋体" w:hAnsi="宋体" w:hint="eastAsia"/>
                <w:sz w:val="24"/>
              </w:rPr>
              <w:t>1</w:t>
            </w:r>
            <w:r>
              <w:rPr>
                <w:rFonts w:ascii="宋体" w:hAnsi="宋体" w:hint="eastAsia"/>
                <w:sz w:val="24"/>
              </w:rPr>
              <w:t>-2</w:t>
            </w:r>
            <w:r>
              <w:rPr>
                <w:rFonts w:ascii="宋体" w:hAnsi="宋体" w:hint="eastAsia"/>
                <w:sz w:val="24"/>
              </w:rPr>
              <w:t>分。</w:t>
            </w:r>
          </w:p>
          <w:p w:rsidR="00AF57E1" w:rsidRDefault="004D05F2">
            <w:pPr>
              <w:adjustRightInd w:val="0"/>
              <w:snapToGrid w:val="0"/>
              <w:rPr>
                <w:rFonts w:ascii="宋体" w:hAnsi="宋体"/>
                <w:sz w:val="24"/>
              </w:rPr>
            </w:pPr>
            <w:r>
              <w:rPr>
                <w:rFonts w:ascii="宋体" w:hAnsi="宋体" w:cs="宋体" w:hint="eastAsia"/>
                <w:b/>
                <w:bCs/>
                <w:color w:val="000000" w:themeColor="text1"/>
                <w:kern w:val="0"/>
                <w:sz w:val="24"/>
              </w:rPr>
              <w:t>注：未提供不得分</w:t>
            </w:r>
            <w:r>
              <w:rPr>
                <w:rFonts w:ascii="宋体" w:hAnsi="宋体" w:hint="eastAsia"/>
                <w:b/>
                <w:bCs/>
                <w:color w:val="000000" w:themeColor="text1"/>
                <w:sz w:val="24"/>
              </w:rPr>
              <w:t>。</w:t>
            </w:r>
          </w:p>
        </w:tc>
      </w:tr>
      <w:tr w:rsidR="00AF57E1">
        <w:trPr>
          <w:trHeight w:val="896"/>
          <w:jc w:val="center"/>
        </w:trPr>
        <w:tc>
          <w:tcPr>
            <w:tcW w:w="429" w:type="pct"/>
            <w:vMerge w:val="restart"/>
            <w:vAlign w:val="center"/>
          </w:tcPr>
          <w:p w:rsidR="00AF57E1" w:rsidRDefault="004D05F2">
            <w:pPr>
              <w:snapToGrid w:val="0"/>
              <w:jc w:val="center"/>
              <w:rPr>
                <w:rFonts w:ascii="宋体" w:hAnsi="宋体"/>
                <w:color w:val="000000" w:themeColor="text1"/>
                <w:sz w:val="24"/>
              </w:rPr>
            </w:pPr>
            <w:r>
              <w:rPr>
                <w:rFonts w:ascii="宋体" w:hAnsi="宋体" w:hint="eastAsia"/>
                <w:color w:val="000000" w:themeColor="text1"/>
                <w:sz w:val="24"/>
              </w:rPr>
              <w:t>商务</w:t>
            </w:r>
          </w:p>
          <w:p w:rsidR="00AF57E1" w:rsidRDefault="004D05F2">
            <w:pPr>
              <w:snapToGrid w:val="0"/>
              <w:jc w:val="center"/>
              <w:rPr>
                <w:rFonts w:ascii="宋体" w:hAnsi="宋体"/>
                <w:color w:val="000000" w:themeColor="text1"/>
                <w:sz w:val="24"/>
              </w:rPr>
            </w:pPr>
            <w:r>
              <w:rPr>
                <w:rFonts w:ascii="宋体" w:hAnsi="宋体" w:hint="eastAsia"/>
                <w:color w:val="000000" w:themeColor="text1"/>
                <w:sz w:val="24"/>
              </w:rPr>
              <w:t>部分</w:t>
            </w:r>
          </w:p>
        </w:tc>
        <w:tc>
          <w:tcPr>
            <w:tcW w:w="829" w:type="pct"/>
            <w:vAlign w:val="center"/>
          </w:tcPr>
          <w:p w:rsidR="00AF57E1" w:rsidRDefault="004D05F2">
            <w:pPr>
              <w:adjustRightInd w:val="0"/>
              <w:snapToGrid w:val="0"/>
              <w:spacing w:line="216" w:lineRule="auto"/>
              <w:jc w:val="center"/>
              <w:rPr>
                <w:rFonts w:ascii="宋体" w:hAnsi="宋体"/>
                <w:sz w:val="24"/>
              </w:rPr>
            </w:pPr>
            <w:r>
              <w:rPr>
                <w:rFonts w:ascii="宋体" w:hAnsi="宋体" w:hint="eastAsia"/>
                <w:color w:val="000000" w:themeColor="text1"/>
                <w:sz w:val="24"/>
              </w:rPr>
              <w:t>售后服务保障措施</w:t>
            </w:r>
          </w:p>
        </w:tc>
        <w:tc>
          <w:tcPr>
            <w:tcW w:w="386" w:type="pct"/>
            <w:vAlign w:val="center"/>
          </w:tcPr>
          <w:p w:rsidR="00AF57E1" w:rsidRDefault="004D05F2">
            <w:pPr>
              <w:adjustRightInd w:val="0"/>
              <w:snapToGrid w:val="0"/>
              <w:spacing w:line="216" w:lineRule="auto"/>
              <w:jc w:val="center"/>
              <w:rPr>
                <w:rFonts w:ascii="宋体" w:hAnsi="宋体"/>
                <w:sz w:val="24"/>
              </w:rPr>
            </w:pPr>
            <w:r>
              <w:rPr>
                <w:rFonts w:ascii="宋体" w:hAnsi="宋体" w:hint="eastAsia"/>
                <w:color w:val="000000" w:themeColor="text1"/>
                <w:kern w:val="0"/>
                <w:sz w:val="24"/>
              </w:rPr>
              <w:t>1</w:t>
            </w:r>
            <w:r>
              <w:rPr>
                <w:rFonts w:ascii="宋体" w:hAnsi="宋体" w:hint="eastAsia"/>
                <w:color w:val="000000" w:themeColor="text1"/>
                <w:kern w:val="0"/>
                <w:sz w:val="24"/>
              </w:rPr>
              <w:t>5</w:t>
            </w:r>
          </w:p>
        </w:tc>
        <w:tc>
          <w:tcPr>
            <w:tcW w:w="3356" w:type="pct"/>
            <w:vAlign w:val="center"/>
          </w:tcPr>
          <w:p w:rsidR="00AF57E1" w:rsidRDefault="004D05F2">
            <w:pPr>
              <w:adjustRightInd w:val="0"/>
              <w:snapToGrid w:val="0"/>
              <w:rPr>
                <w:rFonts w:ascii="宋体" w:hAnsi="宋体"/>
                <w:color w:val="000000" w:themeColor="text1"/>
                <w:sz w:val="24"/>
              </w:rPr>
            </w:pPr>
            <w:r>
              <w:rPr>
                <w:rFonts w:ascii="宋体" w:hAnsi="宋体" w:hint="eastAsia"/>
                <w:color w:val="000000" w:themeColor="text1"/>
                <w:sz w:val="24"/>
              </w:rPr>
              <w:t>1.</w:t>
            </w:r>
            <w:r>
              <w:rPr>
                <w:rFonts w:ascii="宋体" w:hAnsi="宋体" w:hint="eastAsia"/>
                <w:color w:val="000000" w:themeColor="text1"/>
                <w:sz w:val="24"/>
              </w:rPr>
              <w:t>投标人售后服务保障措施及</w:t>
            </w:r>
            <w:r>
              <w:rPr>
                <w:rFonts w:ascii="宋体" w:hAnsi="宋体" w:hint="eastAsia"/>
                <w:color w:val="000000" w:themeColor="text1"/>
                <w:kern w:val="0"/>
                <w:sz w:val="24"/>
              </w:rPr>
              <w:t>售后服务系统</w:t>
            </w:r>
            <w:r>
              <w:rPr>
                <w:rFonts w:ascii="宋体" w:hAnsi="宋体" w:hint="eastAsia"/>
                <w:color w:val="000000" w:themeColor="text1"/>
                <w:sz w:val="24"/>
              </w:rPr>
              <w:t>完善、针对性强，质保期时限、响应时间、备品、更换等方面完全满足本项目售后服务保障措施，得</w:t>
            </w:r>
            <w:r>
              <w:rPr>
                <w:rFonts w:ascii="宋体" w:hAnsi="宋体" w:hint="eastAsia"/>
                <w:color w:val="000000" w:themeColor="text1"/>
                <w:sz w:val="24"/>
              </w:rPr>
              <w:t>1</w:t>
            </w:r>
            <w:r>
              <w:rPr>
                <w:rFonts w:ascii="宋体" w:hAnsi="宋体" w:hint="eastAsia"/>
                <w:color w:val="000000" w:themeColor="text1"/>
                <w:sz w:val="24"/>
              </w:rPr>
              <w:t>5</w:t>
            </w:r>
            <w:r>
              <w:rPr>
                <w:rFonts w:ascii="宋体" w:hAnsi="宋体" w:hint="eastAsia"/>
                <w:color w:val="000000" w:themeColor="text1"/>
                <w:sz w:val="24"/>
              </w:rPr>
              <w:t>-</w:t>
            </w:r>
            <w:r>
              <w:rPr>
                <w:rFonts w:ascii="宋体" w:hAnsi="宋体" w:hint="eastAsia"/>
                <w:color w:val="000000" w:themeColor="text1"/>
                <w:sz w:val="24"/>
              </w:rPr>
              <w:t>11</w:t>
            </w:r>
            <w:r>
              <w:rPr>
                <w:rFonts w:ascii="宋体" w:hAnsi="宋体" w:hint="eastAsia"/>
                <w:color w:val="000000" w:themeColor="text1"/>
                <w:sz w:val="24"/>
              </w:rPr>
              <w:t>分；</w:t>
            </w:r>
          </w:p>
          <w:p w:rsidR="00AF57E1" w:rsidRDefault="004D05F2">
            <w:pPr>
              <w:adjustRightInd w:val="0"/>
              <w:snapToGrid w:val="0"/>
              <w:rPr>
                <w:rFonts w:ascii="宋体" w:hAnsi="宋体"/>
                <w:color w:val="000000" w:themeColor="text1"/>
                <w:sz w:val="24"/>
              </w:rPr>
            </w:pPr>
            <w:r>
              <w:rPr>
                <w:rFonts w:ascii="宋体" w:hAnsi="宋体" w:hint="eastAsia"/>
                <w:color w:val="000000" w:themeColor="text1"/>
                <w:sz w:val="24"/>
              </w:rPr>
              <w:t>2.</w:t>
            </w:r>
            <w:r>
              <w:rPr>
                <w:rFonts w:ascii="宋体" w:hAnsi="宋体" w:hint="eastAsia"/>
                <w:color w:val="000000" w:themeColor="text1"/>
                <w:sz w:val="24"/>
              </w:rPr>
              <w:t>投标人售后服务保障措施及</w:t>
            </w:r>
            <w:r>
              <w:rPr>
                <w:rFonts w:ascii="宋体" w:hAnsi="宋体" w:hint="eastAsia"/>
                <w:color w:val="000000" w:themeColor="text1"/>
                <w:kern w:val="0"/>
                <w:sz w:val="24"/>
              </w:rPr>
              <w:t>售后服务系统</w:t>
            </w:r>
            <w:r>
              <w:rPr>
                <w:rFonts w:ascii="宋体" w:hAnsi="宋体" w:hint="eastAsia"/>
                <w:color w:val="000000" w:themeColor="text1"/>
                <w:sz w:val="24"/>
              </w:rPr>
              <w:t>完善、针对性强，质保期时限、响应时间、备品、更换等方面比较满足本项目售后服务保障措施，得</w:t>
            </w:r>
            <w:r>
              <w:rPr>
                <w:rFonts w:ascii="宋体" w:hAnsi="宋体" w:hint="eastAsia"/>
                <w:color w:val="000000" w:themeColor="text1"/>
                <w:sz w:val="24"/>
              </w:rPr>
              <w:t>10</w:t>
            </w:r>
            <w:r>
              <w:rPr>
                <w:rFonts w:ascii="宋体" w:hAnsi="宋体" w:hint="eastAsia"/>
                <w:color w:val="000000" w:themeColor="text1"/>
                <w:sz w:val="24"/>
              </w:rPr>
              <w:t>-</w:t>
            </w:r>
            <w:r>
              <w:rPr>
                <w:rFonts w:ascii="宋体" w:hAnsi="宋体" w:hint="eastAsia"/>
                <w:color w:val="000000" w:themeColor="text1"/>
                <w:sz w:val="24"/>
              </w:rPr>
              <w:t>6</w:t>
            </w:r>
            <w:r>
              <w:rPr>
                <w:rFonts w:ascii="宋体" w:hAnsi="宋体" w:hint="eastAsia"/>
                <w:color w:val="000000" w:themeColor="text1"/>
                <w:sz w:val="24"/>
              </w:rPr>
              <w:t>分；</w:t>
            </w:r>
          </w:p>
          <w:p w:rsidR="00AF57E1" w:rsidRDefault="004D05F2">
            <w:pPr>
              <w:snapToGrid w:val="0"/>
              <w:rPr>
                <w:rFonts w:ascii="宋体" w:hAnsi="宋体"/>
                <w:color w:val="000000" w:themeColor="text1"/>
                <w:sz w:val="24"/>
              </w:rPr>
            </w:pPr>
            <w:r>
              <w:rPr>
                <w:rFonts w:ascii="宋体" w:hAnsi="宋体" w:hint="eastAsia"/>
                <w:color w:val="000000" w:themeColor="text1"/>
                <w:sz w:val="24"/>
              </w:rPr>
              <w:t>3.</w:t>
            </w:r>
            <w:r>
              <w:rPr>
                <w:rFonts w:ascii="宋体" w:hAnsi="宋体" w:hint="eastAsia"/>
                <w:color w:val="000000" w:themeColor="text1"/>
                <w:sz w:val="24"/>
              </w:rPr>
              <w:t>投标人售后服务保障措施一般，基本满足本项目售后服务保障措施，得</w:t>
            </w:r>
            <w:r>
              <w:rPr>
                <w:rFonts w:ascii="宋体" w:hAnsi="宋体" w:hint="eastAsia"/>
                <w:color w:val="000000" w:themeColor="text1"/>
                <w:sz w:val="24"/>
              </w:rPr>
              <w:t>5</w:t>
            </w:r>
            <w:r>
              <w:rPr>
                <w:rFonts w:ascii="宋体" w:hAnsi="宋体" w:hint="eastAsia"/>
                <w:color w:val="000000" w:themeColor="text1"/>
                <w:sz w:val="24"/>
              </w:rPr>
              <w:t>-1</w:t>
            </w:r>
            <w:r>
              <w:rPr>
                <w:rFonts w:ascii="宋体" w:hAnsi="宋体" w:hint="eastAsia"/>
                <w:color w:val="000000" w:themeColor="text1"/>
                <w:sz w:val="24"/>
              </w:rPr>
              <w:t>分。</w:t>
            </w:r>
          </w:p>
          <w:p w:rsidR="00AF57E1" w:rsidRDefault="004D05F2">
            <w:pPr>
              <w:snapToGrid w:val="0"/>
              <w:rPr>
                <w:rFonts w:ascii="宋体" w:hAnsi="宋体" w:cs="宋体"/>
                <w:b/>
                <w:bCs/>
                <w:color w:val="000000" w:themeColor="text1"/>
                <w:kern w:val="0"/>
                <w:sz w:val="24"/>
              </w:rPr>
            </w:pPr>
            <w:r>
              <w:rPr>
                <w:rFonts w:ascii="宋体" w:hAnsi="宋体" w:cs="宋体" w:hint="eastAsia"/>
                <w:b/>
                <w:bCs/>
                <w:color w:val="000000" w:themeColor="text1"/>
                <w:kern w:val="0"/>
                <w:sz w:val="24"/>
              </w:rPr>
              <w:t>注：未提供不得分</w:t>
            </w:r>
            <w:r>
              <w:rPr>
                <w:rFonts w:ascii="宋体" w:hAnsi="宋体" w:hint="eastAsia"/>
                <w:b/>
                <w:bCs/>
                <w:color w:val="000000" w:themeColor="text1"/>
                <w:sz w:val="24"/>
              </w:rPr>
              <w:t>。</w:t>
            </w:r>
          </w:p>
        </w:tc>
      </w:tr>
      <w:tr w:rsidR="00AF57E1">
        <w:trPr>
          <w:trHeight w:val="896"/>
          <w:jc w:val="center"/>
        </w:trPr>
        <w:tc>
          <w:tcPr>
            <w:tcW w:w="429" w:type="pct"/>
            <w:vMerge/>
            <w:vAlign w:val="center"/>
          </w:tcPr>
          <w:p w:rsidR="00AF57E1" w:rsidRDefault="00AF57E1">
            <w:pPr>
              <w:snapToGrid w:val="0"/>
              <w:jc w:val="center"/>
              <w:rPr>
                <w:rFonts w:ascii="宋体" w:hAnsi="宋体"/>
                <w:color w:val="000000" w:themeColor="text1"/>
                <w:sz w:val="24"/>
              </w:rPr>
            </w:pPr>
          </w:p>
        </w:tc>
        <w:tc>
          <w:tcPr>
            <w:tcW w:w="829" w:type="pct"/>
            <w:vAlign w:val="center"/>
          </w:tcPr>
          <w:p w:rsidR="00AF57E1" w:rsidRDefault="004D05F2">
            <w:pPr>
              <w:adjustRightInd w:val="0"/>
              <w:snapToGrid w:val="0"/>
              <w:spacing w:line="216" w:lineRule="auto"/>
              <w:jc w:val="center"/>
              <w:rPr>
                <w:rFonts w:ascii="宋体" w:hAnsi="宋体"/>
                <w:color w:val="000000" w:themeColor="text1"/>
                <w:kern w:val="0"/>
                <w:sz w:val="24"/>
              </w:rPr>
            </w:pPr>
            <w:r>
              <w:rPr>
                <w:rFonts w:ascii="宋体" w:hAnsi="宋体" w:hint="eastAsia"/>
                <w:color w:val="000000" w:themeColor="text1"/>
                <w:sz w:val="24"/>
              </w:rPr>
              <w:t>企业管理体系认证证书</w:t>
            </w:r>
          </w:p>
        </w:tc>
        <w:tc>
          <w:tcPr>
            <w:tcW w:w="386" w:type="pct"/>
            <w:vAlign w:val="center"/>
          </w:tcPr>
          <w:p w:rsidR="00AF57E1" w:rsidRDefault="004D05F2">
            <w:pPr>
              <w:adjustRightInd w:val="0"/>
              <w:snapToGrid w:val="0"/>
              <w:spacing w:line="216" w:lineRule="auto"/>
              <w:jc w:val="center"/>
              <w:rPr>
                <w:rFonts w:ascii="宋体" w:hAnsi="宋体"/>
                <w:color w:val="000000" w:themeColor="text1"/>
                <w:kern w:val="0"/>
                <w:sz w:val="24"/>
              </w:rPr>
            </w:pPr>
            <w:r>
              <w:rPr>
                <w:rFonts w:ascii="宋体" w:hAnsi="宋体" w:hint="eastAsia"/>
                <w:color w:val="000000" w:themeColor="text1"/>
                <w:kern w:val="0"/>
                <w:sz w:val="24"/>
              </w:rPr>
              <w:t>3</w:t>
            </w:r>
          </w:p>
        </w:tc>
        <w:tc>
          <w:tcPr>
            <w:tcW w:w="3356" w:type="pct"/>
            <w:vAlign w:val="center"/>
          </w:tcPr>
          <w:p w:rsidR="00AF57E1" w:rsidRDefault="004D05F2">
            <w:pPr>
              <w:adjustRightInd w:val="0"/>
              <w:snapToGrid w:val="0"/>
              <w:rPr>
                <w:rFonts w:ascii="宋体" w:hAnsi="宋体"/>
                <w:sz w:val="24"/>
                <w:lang w:bidi="ar"/>
              </w:rPr>
            </w:pPr>
            <w:r>
              <w:rPr>
                <w:rFonts w:ascii="宋体" w:hAnsi="宋体" w:hint="eastAsia"/>
                <w:sz w:val="24"/>
                <w:lang w:bidi="ar"/>
              </w:rPr>
              <w:t>投标人具有有效期内的质量管理体系认证证书、职业健康管理体系认证证书及环境管理体系认证证书，</w:t>
            </w:r>
            <w:proofErr w:type="gramStart"/>
            <w:r>
              <w:rPr>
                <w:rFonts w:ascii="宋体" w:hAnsi="宋体" w:hint="eastAsia"/>
                <w:sz w:val="24"/>
                <w:lang w:bidi="ar"/>
              </w:rPr>
              <w:t>每具有</w:t>
            </w:r>
            <w:proofErr w:type="gramEnd"/>
            <w:r>
              <w:rPr>
                <w:rFonts w:ascii="宋体" w:hAnsi="宋体" w:hint="eastAsia"/>
                <w:sz w:val="24"/>
                <w:lang w:bidi="ar"/>
              </w:rPr>
              <w:t>一个得</w:t>
            </w:r>
            <w:r>
              <w:rPr>
                <w:rFonts w:ascii="宋体" w:hAnsi="宋体" w:hint="eastAsia"/>
                <w:sz w:val="24"/>
                <w:lang w:bidi="ar"/>
              </w:rPr>
              <w:t>1</w:t>
            </w:r>
            <w:r>
              <w:rPr>
                <w:rFonts w:ascii="宋体" w:hAnsi="宋体" w:hint="eastAsia"/>
                <w:sz w:val="24"/>
                <w:lang w:bidi="ar"/>
              </w:rPr>
              <w:t>分，满分</w:t>
            </w:r>
            <w:r>
              <w:rPr>
                <w:rFonts w:ascii="宋体" w:hAnsi="宋体" w:hint="eastAsia"/>
                <w:sz w:val="24"/>
                <w:lang w:bidi="ar"/>
              </w:rPr>
              <w:t>3</w:t>
            </w:r>
            <w:r>
              <w:rPr>
                <w:rFonts w:ascii="宋体" w:hAnsi="宋体" w:hint="eastAsia"/>
                <w:sz w:val="24"/>
                <w:lang w:bidi="ar"/>
              </w:rPr>
              <w:t>分。</w:t>
            </w:r>
          </w:p>
          <w:p w:rsidR="00AF57E1" w:rsidRDefault="004D05F2">
            <w:pPr>
              <w:snapToGrid w:val="0"/>
              <w:rPr>
                <w:rFonts w:ascii="宋体" w:hAnsi="宋体"/>
                <w:color w:val="000000" w:themeColor="text1"/>
                <w:sz w:val="24"/>
              </w:rPr>
            </w:pPr>
            <w:r>
              <w:rPr>
                <w:rFonts w:ascii="宋体" w:hAnsi="宋体" w:hint="eastAsia"/>
                <w:b/>
                <w:sz w:val="24"/>
              </w:rPr>
              <w:t>注：提供认证证书</w:t>
            </w:r>
            <w:r>
              <w:rPr>
                <w:rFonts w:ascii="宋体" w:hAnsi="宋体" w:cs="宋体" w:hint="eastAsia"/>
                <w:b/>
                <w:kern w:val="0"/>
                <w:sz w:val="24"/>
              </w:rPr>
              <w:t>扫描件，</w:t>
            </w:r>
            <w:r>
              <w:rPr>
                <w:rFonts w:asciiTheme="minorEastAsia" w:eastAsiaTheme="minorEastAsia" w:hAnsiTheme="minorEastAsia"/>
                <w:b/>
                <w:sz w:val="24"/>
              </w:rPr>
              <w:t>未提供不得分</w:t>
            </w:r>
            <w:r>
              <w:rPr>
                <w:rFonts w:asciiTheme="minorEastAsia" w:eastAsiaTheme="minorEastAsia" w:hAnsiTheme="minorEastAsia" w:hint="eastAsia"/>
                <w:b/>
                <w:sz w:val="24"/>
              </w:rPr>
              <w:t>。</w:t>
            </w:r>
          </w:p>
        </w:tc>
      </w:tr>
      <w:tr w:rsidR="00AF57E1">
        <w:trPr>
          <w:trHeight w:val="968"/>
          <w:jc w:val="center"/>
        </w:trPr>
        <w:tc>
          <w:tcPr>
            <w:tcW w:w="429" w:type="pct"/>
            <w:vMerge/>
            <w:vAlign w:val="center"/>
          </w:tcPr>
          <w:p w:rsidR="00AF57E1" w:rsidRDefault="00AF57E1">
            <w:pPr>
              <w:snapToGrid w:val="0"/>
              <w:jc w:val="center"/>
              <w:rPr>
                <w:rFonts w:ascii="宋体" w:hAnsi="宋体"/>
                <w:color w:val="000000" w:themeColor="text1"/>
                <w:sz w:val="24"/>
              </w:rPr>
            </w:pPr>
          </w:p>
        </w:tc>
        <w:tc>
          <w:tcPr>
            <w:tcW w:w="829" w:type="pct"/>
            <w:vAlign w:val="center"/>
          </w:tcPr>
          <w:p w:rsidR="00AF57E1" w:rsidRDefault="004D05F2">
            <w:pPr>
              <w:adjustRightInd w:val="0"/>
              <w:snapToGrid w:val="0"/>
              <w:spacing w:line="216" w:lineRule="auto"/>
              <w:jc w:val="center"/>
              <w:rPr>
                <w:rFonts w:ascii="宋体" w:hAnsi="宋体"/>
                <w:color w:val="000000" w:themeColor="text1"/>
                <w:sz w:val="24"/>
              </w:rPr>
            </w:pPr>
            <w:r>
              <w:rPr>
                <w:rFonts w:ascii="宋体" w:hAnsi="宋体" w:hint="eastAsia"/>
                <w:sz w:val="24"/>
              </w:rPr>
              <w:t>投标人业绩</w:t>
            </w:r>
          </w:p>
        </w:tc>
        <w:tc>
          <w:tcPr>
            <w:tcW w:w="386" w:type="pct"/>
            <w:vAlign w:val="center"/>
          </w:tcPr>
          <w:p w:rsidR="00AF57E1" w:rsidRDefault="004D05F2">
            <w:pPr>
              <w:adjustRightInd w:val="0"/>
              <w:snapToGrid w:val="0"/>
              <w:spacing w:line="216" w:lineRule="auto"/>
              <w:jc w:val="center"/>
              <w:rPr>
                <w:rFonts w:ascii="宋体" w:hAnsi="宋体"/>
                <w:color w:val="000000" w:themeColor="text1"/>
                <w:kern w:val="0"/>
                <w:sz w:val="24"/>
              </w:rPr>
            </w:pPr>
            <w:r>
              <w:rPr>
                <w:rFonts w:ascii="宋体" w:hAnsi="宋体" w:hint="eastAsia"/>
                <w:color w:val="000000" w:themeColor="text1"/>
                <w:kern w:val="0"/>
                <w:sz w:val="24"/>
              </w:rPr>
              <w:t>5</w:t>
            </w:r>
          </w:p>
        </w:tc>
        <w:tc>
          <w:tcPr>
            <w:tcW w:w="3356" w:type="pct"/>
            <w:vAlign w:val="center"/>
          </w:tcPr>
          <w:p w:rsidR="00AF57E1" w:rsidRDefault="004D05F2">
            <w:pPr>
              <w:adjustRightInd w:val="0"/>
              <w:snapToGrid w:val="0"/>
              <w:rPr>
                <w:rFonts w:ascii="宋体" w:hAnsi="宋体"/>
                <w:sz w:val="24"/>
              </w:rPr>
            </w:pPr>
            <w:r>
              <w:rPr>
                <w:rFonts w:ascii="宋体" w:hAnsi="宋体" w:hint="eastAsia"/>
                <w:sz w:val="24"/>
              </w:rPr>
              <w:t>投标人具有近三年（</w:t>
            </w:r>
            <w:r>
              <w:rPr>
                <w:rFonts w:ascii="宋体" w:hAnsi="宋体" w:hint="eastAsia"/>
                <w:sz w:val="24"/>
              </w:rPr>
              <w:t>2020</w:t>
            </w:r>
            <w:r>
              <w:rPr>
                <w:rFonts w:ascii="宋体" w:hAnsi="宋体" w:hint="eastAsia"/>
                <w:sz w:val="24"/>
              </w:rPr>
              <w:t>年</w:t>
            </w:r>
            <w:r>
              <w:rPr>
                <w:rFonts w:ascii="宋体" w:hAnsi="宋体" w:hint="eastAsia"/>
                <w:sz w:val="24"/>
              </w:rPr>
              <w:t>1</w:t>
            </w:r>
            <w:r>
              <w:rPr>
                <w:rFonts w:ascii="宋体" w:hAnsi="宋体" w:hint="eastAsia"/>
                <w:sz w:val="24"/>
              </w:rPr>
              <w:t>月</w:t>
            </w:r>
            <w:r>
              <w:rPr>
                <w:rFonts w:ascii="宋体" w:hAnsi="宋体" w:hint="eastAsia"/>
                <w:sz w:val="24"/>
              </w:rPr>
              <w:t>1</w:t>
            </w:r>
            <w:r>
              <w:rPr>
                <w:rFonts w:ascii="宋体" w:hAnsi="宋体" w:hint="eastAsia"/>
                <w:sz w:val="24"/>
              </w:rPr>
              <w:t>日至今）完成的类似项目业绩，每提供一个得</w:t>
            </w:r>
            <w:r>
              <w:rPr>
                <w:rFonts w:ascii="宋体" w:hAnsi="宋体" w:hint="eastAsia"/>
                <w:sz w:val="24"/>
              </w:rPr>
              <w:t>1</w:t>
            </w:r>
            <w:r>
              <w:rPr>
                <w:rFonts w:ascii="宋体" w:hAnsi="宋体" w:hint="eastAsia"/>
                <w:sz w:val="24"/>
              </w:rPr>
              <w:t>分，满分</w:t>
            </w:r>
            <w:r>
              <w:rPr>
                <w:rFonts w:ascii="宋体" w:hAnsi="宋体" w:hint="eastAsia"/>
                <w:sz w:val="24"/>
              </w:rPr>
              <w:t>5</w:t>
            </w:r>
            <w:r>
              <w:rPr>
                <w:rFonts w:ascii="宋体" w:hAnsi="宋体" w:hint="eastAsia"/>
                <w:sz w:val="24"/>
              </w:rPr>
              <w:t>分。</w:t>
            </w:r>
          </w:p>
          <w:p w:rsidR="00AF57E1" w:rsidRDefault="004D05F2">
            <w:pPr>
              <w:snapToGrid w:val="0"/>
              <w:rPr>
                <w:rFonts w:ascii="宋体" w:hAnsi="宋体" w:cs="宋体"/>
                <w:b/>
                <w:bCs/>
                <w:color w:val="000000" w:themeColor="text1"/>
                <w:kern w:val="0"/>
                <w:sz w:val="24"/>
              </w:rPr>
            </w:pPr>
            <w:r>
              <w:rPr>
                <w:rFonts w:ascii="宋体" w:hAnsi="宋体" w:hint="eastAsia"/>
                <w:b/>
                <w:sz w:val="24"/>
              </w:rPr>
              <w:t>注：提供</w:t>
            </w:r>
            <w:r>
              <w:rPr>
                <w:rFonts w:ascii="宋体" w:hAnsi="宋体" w:cs="宋体" w:hint="eastAsia"/>
                <w:b/>
                <w:kern w:val="0"/>
                <w:sz w:val="24"/>
              </w:rPr>
              <w:t>合同或中标（成交）通知书扫描件，</w:t>
            </w:r>
            <w:r>
              <w:rPr>
                <w:rFonts w:asciiTheme="minorEastAsia" w:eastAsiaTheme="minorEastAsia" w:hAnsiTheme="minorEastAsia"/>
                <w:b/>
                <w:sz w:val="24"/>
              </w:rPr>
              <w:t>未提供不得分</w:t>
            </w:r>
            <w:r>
              <w:rPr>
                <w:rFonts w:asciiTheme="minorEastAsia" w:eastAsiaTheme="minorEastAsia" w:hAnsiTheme="minorEastAsia" w:hint="eastAsia"/>
                <w:b/>
                <w:sz w:val="24"/>
              </w:rPr>
              <w:t>；</w:t>
            </w:r>
            <w:r>
              <w:rPr>
                <w:rFonts w:ascii="宋体" w:hAnsi="宋体" w:hint="eastAsia"/>
                <w:b/>
                <w:sz w:val="24"/>
              </w:rPr>
              <w:t>时间</w:t>
            </w:r>
            <w:r>
              <w:rPr>
                <w:rFonts w:ascii="宋体" w:hAnsi="宋体" w:cs="宋体" w:hint="eastAsia"/>
                <w:b/>
                <w:kern w:val="0"/>
                <w:sz w:val="24"/>
              </w:rPr>
              <w:t>以中标通知书发放时间或合同签署时间为准。</w:t>
            </w:r>
          </w:p>
        </w:tc>
      </w:tr>
    </w:tbl>
    <w:p w:rsidR="00AF57E1" w:rsidRDefault="00AF57E1">
      <w:pPr>
        <w:rPr>
          <w:rFonts w:ascii="宋体" w:hAnsi="宋体"/>
        </w:rPr>
      </w:pPr>
    </w:p>
    <w:p w:rsidR="00AF57E1" w:rsidRDefault="004D05F2">
      <w:pPr>
        <w:rPr>
          <w:rFonts w:ascii="宋体" w:hAnsi="宋体"/>
          <w:sz w:val="24"/>
        </w:rPr>
      </w:pPr>
      <w:r>
        <w:rPr>
          <w:rFonts w:ascii="宋体" w:hAnsi="宋体" w:hint="eastAsia"/>
          <w:sz w:val="24"/>
        </w:rPr>
        <w:t>（二）加分项评分标准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612"/>
      </w:tblGrid>
      <w:tr w:rsidR="00AF57E1">
        <w:trPr>
          <w:cantSplit/>
          <w:trHeight w:val="463"/>
          <w:jc w:val="center"/>
        </w:trPr>
        <w:tc>
          <w:tcPr>
            <w:tcW w:w="630" w:type="pct"/>
            <w:tcBorders>
              <w:top w:val="single" w:sz="4" w:space="0" w:color="auto"/>
              <w:left w:val="single" w:sz="4" w:space="0" w:color="auto"/>
              <w:bottom w:val="single" w:sz="4" w:space="0" w:color="auto"/>
              <w:right w:val="single" w:sz="4" w:space="0" w:color="auto"/>
            </w:tcBorders>
            <w:vAlign w:val="center"/>
          </w:tcPr>
          <w:p w:rsidR="00AF57E1" w:rsidRDefault="004D05F2">
            <w:pPr>
              <w:jc w:val="center"/>
              <w:rPr>
                <w:rFonts w:ascii="宋体" w:hAnsi="宋体"/>
                <w:sz w:val="24"/>
              </w:rPr>
            </w:pPr>
            <w:r>
              <w:rPr>
                <w:rFonts w:ascii="宋体" w:hAnsi="宋体" w:hint="eastAsia"/>
                <w:sz w:val="24"/>
              </w:rPr>
              <w:t>加分因素</w:t>
            </w:r>
          </w:p>
        </w:tc>
        <w:tc>
          <w:tcPr>
            <w:tcW w:w="4370" w:type="pct"/>
            <w:tcBorders>
              <w:top w:val="single" w:sz="4" w:space="0" w:color="auto"/>
              <w:left w:val="single" w:sz="4" w:space="0" w:color="auto"/>
              <w:bottom w:val="single" w:sz="4" w:space="0" w:color="auto"/>
              <w:right w:val="single" w:sz="4" w:space="0" w:color="auto"/>
            </w:tcBorders>
            <w:vAlign w:val="center"/>
          </w:tcPr>
          <w:p w:rsidR="00AF57E1" w:rsidRDefault="004D05F2">
            <w:pPr>
              <w:jc w:val="center"/>
              <w:rPr>
                <w:rFonts w:ascii="宋体" w:hAnsi="宋体"/>
                <w:sz w:val="24"/>
              </w:rPr>
            </w:pPr>
            <w:r>
              <w:rPr>
                <w:rFonts w:ascii="宋体" w:hAnsi="宋体" w:hint="eastAsia"/>
                <w:sz w:val="24"/>
              </w:rPr>
              <w:t>说明</w:t>
            </w:r>
          </w:p>
        </w:tc>
      </w:tr>
      <w:tr w:rsidR="00AF57E1">
        <w:trPr>
          <w:cantSplit/>
          <w:trHeight w:val="1865"/>
          <w:jc w:val="center"/>
        </w:trPr>
        <w:tc>
          <w:tcPr>
            <w:tcW w:w="630" w:type="pct"/>
            <w:vAlign w:val="center"/>
          </w:tcPr>
          <w:p w:rsidR="00AF57E1" w:rsidRDefault="004D05F2">
            <w:pPr>
              <w:jc w:val="center"/>
              <w:rPr>
                <w:rFonts w:ascii="宋体" w:hAnsi="宋体"/>
                <w:sz w:val="24"/>
              </w:rPr>
            </w:pPr>
            <w:r>
              <w:rPr>
                <w:rFonts w:ascii="宋体" w:hAnsi="宋体" w:hint="eastAsia"/>
                <w:sz w:val="24"/>
              </w:rPr>
              <w:t>节能</w:t>
            </w:r>
          </w:p>
          <w:p w:rsidR="00AF57E1" w:rsidRDefault="004D05F2">
            <w:pPr>
              <w:jc w:val="center"/>
              <w:rPr>
                <w:rFonts w:ascii="宋体" w:hAnsi="宋体"/>
                <w:sz w:val="24"/>
              </w:rPr>
            </w:pPr>
            <w:r>
              <w:rPr>
                <w:rFonts w:ascii="宋体" w:hAnsi="宋体" w:hint="eastAsia"/>
                <w:sz w:val="24"/>
              </w:rPr>
              <w:t>产品</w:t>
            </w:r>
          </w:p>
        </w:tc>
        <w:tc>
          <w:tcPr>
            <w:tcW w:w="4370" w:type="pct"/>
            <w:vAlign w:val="center"/>
          </w:tcPr>
          <w:p w:rsidR="00AF57E1" w:rsidRDefault="004D05F2">
            <w:pPr>
              <w:ind w:firstLineChars="200" w:firstLine="480"/>
              <w:rPr>
                <w:rFonts w:ascii="宋体" w:hAnsi="宋体"/>
                <w:sz w:val="24"/>
              </w:rPr>
            </w:pPr>
            <w:r>
              <w:rPr>
                <w:rFonts w:ascii="宋体" w:hAnsi="宋体" w:hint="eastAsia"/>
                <w:sz w:val="24"/>
              </w:rPr>
              <w:t>属于《政府采购节能产品、环境标志产品品目清单》内的产品，并且具有法定认证资格的认证机构出具的认证证明，符合优先采购</w:t>
            </w:r>
            <w:r>
              <w:rPr>
                <w:rFonts w:ascii="宋体" w:hAnsi="宋体" w:hint="eastAsia"/>
                <w:sz w:val="24"/>
              </w:rPr>
              <w:t>/</w:t>
            </w:r>
            <w:r>
              <w:rPr>
                <w:rFonts w:ascii="宋体" w:hAnsi="宋体" w:hint="eastAsia"/>
                <w:sz w:val="24"/>
              </w:rPr>
              <w:t>强制采购政策。对技术和价格项目分别给予相应</w:t>
            </w:r>
            <w:proofErr w:type="gramStart"/>
            <w:r>
              <w:rPr>
                <w:rFonts w:ascii="宋体" w:hAnsi="宋体" w:hint="eastAsia"/>
                <w:sz w:val="24"/>
              </w:rPr>
              <w:t>评分总分值</w:t>
            </w:r>
            <w:proofErr w:type="gramEnd"/>
            <w:r>
              <w:rPr>
                <w:rFonts w:ascii="宋体" w:hAnsi="宋体" w:hint="eastAsia"/>
                <w:sz w:val="24"/>
              </w:rPr>
              <w:t>4%</w:t>
            </w:r>
            <w:r>
              <w:rPr>
                <w:rFonts w:ascii="宋体" w:hAnsi="宋体" w:hint="eastAsia"/>
                <w:sz w:val="24"/>
              </w:rPr>
              <w:t>的加分（强制采购产品除外）计算公式中用</w:t>
            </w:r>
            <w:r>
              <w:rPr>
                <w:rFonts w:ascii="宋体" w:hAnsi="宋体" w:hint="eastAsia"/>
                <w:sz w:val="24"/>
              </w:rPr>
              <w:t>K1</w:t>
            </w:r>
            <w:r>
              <w:rPr>
                <w:rFonts w:ascii="宋体" w:hAnsi="宋体" w:hint="eastAsia"/>
                <w:sz w:val="24"/>
              </w:rPr>
              <w:t>表示。</w:t>
            </w:r>
          </w:p>
          <w:p w:rsidR="00AF57E1" w:rsidRDefault="004D05F2">
            <w:pPr>
              <w:ind w:firstLineChars="200" w:firstLine="480"/>
              <w:rPr>
                <w:rFonts w:ascii="宋体" w:hAnsi="宋体"/>
                <w:sz w:val="24"/>
              </w:rPr>
            </w:pPr>
            <w:r>
              <w:rPr>
                <w:rFonts w:ascii="宋体" w:hAnsi="宋体" w:hint="eastAsia"/>
                <w:sz w:val="24"/>
              </w:rPr>
              <w:t>本项目计算公式：节能产品加分</w:t>
            </w:r>
            <w:r>
              <w:rPr>
                <w:rFonts w:ascii="宋体" w:hAnsi="宋体" w:hint="eastAsia"/>
                <w:sz w:val="24"/>
              </w:rPr>
              <w:t xml:space="preserve"> </w:t>
            </w:r>
            <w:r>
              <w:rPr>
                <w:rFonts w:ascii="宋体" w:hAnsi="宋体" w:hint="eastAsia"/>
                <w:sz w:val="24"/>
              </w:rPr>
              <w:t>＝</w:t>
            </w:r>
            <w:r>
              <w:rPr>
                <w:rFonts w:ascii="宋体" w:hAnsi="宋体" w:hint="eastAsia"/>
                <w:sz w:val="24"/>
              </w:rPr>
              <w:t xml:space="preserve"> </w:t>
            </w:r>
            <w:r>
              <w:rPr>
                <w:rFonts w:ascii="宋体" w:hAnsi="宋体" w:hint="eastAsia"/>
                <w:sz w:val="24"/>
              </w:rPr>
              <w:t>技术加分</w:t>
            </w:r>
            <w:r>
              <w:rPr>
                <w:rFonts w:ascii="宋体" w:hAnsi="宋体" w:hint="eastAsia"/>
                <w:sz w:val="24"/>
              </w:rPr>
              <w:t xml:space="preserve"> + </w:t>
            </w:r>
            <w:r>
              <w:rPr>
                <w:rFonts w:ascii="宋体" w:hAnsi="宋体" w:hint="eastAsia"/>
                <w:sz w:val="24"/>
              </w:rPr>
              <w:t>价格加分</w:t>
            </w:r>
            <w:r>
              <w:rPr>
                <w:rFonts w:ascii="宋体" w:hAnsi="宋体" w:hint="eastAsia"/>
                <w:sz w:val="24"/>
              </w:rPr>
              <w:t xml:space="preserve"> </w:t>
            </w:r>
            <w:r>
              <w:rPr>
                <w:rFonts w:ascii="宋体" w:hAnsi="宋体" w:hint="eastAsia"/>
                <w:sz w:val="24"/>
              </w:rPr>
              <w:t>＝（节能产品投标报价之和</w:t>
            </w:r>
            <w:r>
              <w:rPr>
                <w:rFonts w:ascii="宋体" w:hAnsi="宋体" w:hint="eastAsia"/>
                <w:sz w:val="24"/>
              </w:rPr>
              <w:t>/</w:t>
            </w:r>
            <w:r>
              <w:rPr>
                <w:rFonts w:ascii="宋体" w:hAnsi="宋体" w:hint="eastAsia"/>
                <w:sz w:val="24"/>
              </w:rPr>
              <w:t>投标总价）×相应技术权重×</w:t>
            </w:r>
            <w:r>
              <w:rPr>
                <w:rFonts w:ascii="宋体" w:hAnsi="宋体" w:hint="eastAsia"/>
                <w:sz w:val="24"/>
              </w:rPr>
              <w:t>K1 +</w:t>
            </w:r>
            <w:r>
              <w:rPr>
                <w:rFonts w:ascii="宋体" w:hAnsi="宋体" w:hint="eastAsia"/>
                <w:sz w:val="24"/>
              </w:rPr>
              <w:t>（节能产品投标报价之和</w:t>
            </w:r>
            <w:r>
              <w:rPr>
                <w:rFonts w:ascii="宋体" w:hAnsi="宋体" w:hint="eastAsia"/>
                <w:sz w:val="24"/>
              </w:rPr>
              <w:t>/</w:t>
            </w:r>
            <w:r>
              <w:rPr>
                <w:rFonts w:ascii="宋体" w:hAnsi="宋体" w:hint="eastAsia"/>
                <w:sz w:val="24"/>
              </w:rPr>
              <w:t>投标总价）×相应价格权重×</w:t>
            </w:r>
            <w:r>
              <w:rPr>
                <w:rFonts w:ascii="宋体" w:hAnsi="宋体" w:hint="eastAsia"/>
                <w:sz w:val="24"/>
              </w:rPr>
              <w:t>K1</w:t>
            </w:r>
            <w:r>
              <w:rPr>
                <w:rFonts w:ascii="宋体" w:hAnsi="宋体" w:hint="eastAsia"/>
                <w:sz w:val="24"/>
              </w:rPr>
              <w:t>。</w:t>
            </w:r>
          </w:p>
        </w:tc>
      </w:tr>
      <w:tr w:rsidR="00AF57E1">
        <w:trPr>
          <w:cantSplit/>
          <w:trHeight w:val="1861"/>
          <w:jc w:val="center"/>
        </w:trPr>
        <w:tc>
          <w:tcPr>
            <w:tcW w:w="630" w:type="pct"/>
            <w:vAlign w:val="center"/>
          </w:tcPr>
          <w:p w:rsidR="00AF57E1" w:rsidRDefault="004D05F2">
            <w:pPr>
              <w:jc w:val="center"/>
              <w:rPr>
                <w:rFonts w:ascii="宋体" w:hAnsi="宋体"/>
                <w:sz w:val="24"/>
              </w:rPr>
            </w:pPr>
            <w:r>
              <w:rPr>
                <w:rFonts w:ascii="宋体" w:hAnsi="宋体" w:hint="eastAsia"/>
                <w:sz w:val="24"/>
              </w:rPr>
              <w:lastRenderedPageBreak/>
              <w:t>环保</w:t>
            </w:r>
          </w:p>
          <w:p w:rsidR="00AF57E1" w:rsidRDefault="004D05F2">
            <w:pPr>
              <w:jc w:val="center"/>
              <w:rPr>
                <w:rFonts w:ascii="宋体" w:hAnsi="宋体"/>
                <w:sz w:val="24"/>
              </w:rPr>
            </w:pPr>
            <w:r>
              <w:rPr>
                <w:rFonts w:ascii="宋体" w:hAnsi="宋体" w:hint="eastAsia"/>
                <w:sz w:val="24"/>
              </w:rPr>
              <w:t>产品</w:t>
            </w:r>
          </w:p>
        </w:tc>
        <w:tc>
          <w:tcPr>
            <w:tcW w:w="4370" w:type="pct"/>
            <w:vAlign w:val="center"/>
          </w:tcPr>
          <w:p w:rsidR="00AF57E1" w:rsidRDefault="004D05F2">
            <w:pPr>
              <w:ind w:firstLineChars="200" w:firstLine="480"/>
              <w:rPr>
                <w:rFonts w:ascii="宋体" w:hAnsi="宋体"/>
                <w:sz w:val="24"/>
              </w:rPr>
            </w:pPr>
            <w:r>
              <w:rPr>
                <w:rFonts w:ascii="宋体" w:hAnsi="宋体" w:hint="eastAsia"/>
                <w:sz w:val="24"/>
              </w:rPr>
              <w:t>属于《政府采购节能产品、环境标志产品品目清单》内的产品，并且具有法定认证资格的认证机构出具的认证证明，符合优先采购</w:t>
            </w:r>
            <w:r>
              <w:rPr>
                <w:rFonts w:ascii="宋体" w:hAnsi="宋体" w:hint="eastAsia"/>
                <w:sz w:val="24"/>
              </w:rPr>
              <w:t>/</w:t>
            </w:r>
            <w:r>
              <w:rPr>
                <w:rFonts w:ascii="宋体" w:hAnsi="宋体" w:hint="eastAsia"/>
                <w:sz w:val="24"/>
              </w:rPr>
              <w:t>强制采购政策。对技术和价格项目分别给予相应</w:t>
            </w:r>
            <w:proofErr w:type="gramStart"/>
            <w:r>
              <w:rPr>
                <w:rFonts w:ascii="宋体" w:hAnsi="宋体" w:hint="eastAsia"/>
                <w:sz w:val="24"/>
              </w:rPr>
              <w:t>评分总分值</w:t>
            </w:r>
            <w:proofErr w:type="gramEnd"/>
            <w:r>
              <w:rPr>
                <w:rFonts w:ascii="宋体" w:hAnsi="宋体" w:hint="eastAsia"/>
                <w:sz w:val="24"/>
              </w:rPr>
              <w:t>4%</w:t>
            </w:r>
            <w:r>
              <w:rPr>
                <w:rFonts w:ascii="宋体" w:hAnsi="宋体" w:hint="eastAsia"/>
                <w:sz w:val="24"/>
              </w:rPr>
              <w:t>的加分，计算公式中用</w:t>
            </w:r>
            <w:r>
              <w:rPr>
                <w:rFonts w:ascii="宋体" w:hAnsi="宋体" w:hint="eastAsia"/>
                <w:sz w:val="24"/>
              </w:rPr>
              <w:t>K2</w:t>
            </w:r>
            <w:r>
              <w:rPr>
                <w:rFonts w:ascii="宋体" w:hAnsi="宋体" w:hint="eastAsia"/>
                <w:sz w:val="24"/>
              </w:rPr>
              <w:t>表示。</w:t>
            </w:r>
          </w:p>
          <w:p w:rsidR="00AF57E1" w:rsidRDefault="004D05F2">
            <w:pPr>
              <w:ind w:firstLineChars="200" w:firstLine="480"/>
              <w:rPr>
                <w:rFonts w:ascii="宋体" w:hAnsi="宋体"/>
                <w:sz w:val="24"/>
              </w:rPr>
            </w:pPr>
            <w:r>
              <w:rPr>
                <w:rFonts w:ascii="宋体" w:hAnsi="宋体" w:hint="eastAsia"/>
                <w:sz w:val="24"/>
              </w:rPr>
              <w:t>本项目计算公式：环保产品加分</w:t>
            </w:r>
            <w:r>
              <w:rPr>
                <w:rFonts w:ascii="宋体" w:hAnsi="宋体" w:hint="eastAsia"/>
                <w:sz w:val="24"/>
              </w:rPr>
              <w:t xml:space="preserve"> </w:t>
            </w:r>
            <w:r>
              <w:rPr>
                <w:rFonts w:ascii="宋体" w:hAnsi="宋体" w:hint="eastAsia"/>
                <w:sz w:val="24"/>
              </w:rPr>
              <w:t>＝</w:t>
            </w:r>
            <w:r>
              <w:rPr>
                <w:rFonts w:ascii="宋体" w:hAnsi="宋体" w:hint="eastAsia"/>
                <w:sz w:val="24"/>
              </w:rPr>
              <w:t xml:space="preserve"> </w:t>
            </w:r>
            <w:r>
              <w:rPr>
                <w:rFonts w:ascii="宋体" w:hAnsi="宋体" w:hint="eastAsia"/>
                <w:sz w:val="24"/>
              </w:rPr>
              <w:t>技术加分</w:t>
            </w:r>
            <w:r>
              <w:rPr>
                <w:rFonts w:ascii="宋体" w:hAnsi="宋体" w:hint="eastAsia"/>
                <w:sz w:val="24"/>
              </w:rPr>
              <w:t xml:space="preserve"> + </w:t>
            </w:r>
            <w:r>
              <w:rPr>
                <w:rFonts w:ascii="宋体" w:hAnsi="宋体" w:hint="eastAsia"/>
                <w:sz w:val="24"/>
              </w:rPr>
              <w:t>价格加分＝（环保产品投标报价之和</w:t>
            </w:r>
            <w:r>
              <w:rPr>
                <w:rFonts w:ascii="宋体" w:hAnsi="宋体" w:hint="eastAsia"/>
                <w:sz w:val="24"/>
              </w:rPr>
              <w:t>/</w:t>
            </w:r>
            <w:r>
              <w:rPr>
                <w:rFonts w:ascii="宋体" w:hAnsi="宋体" w:hint="eastAsia"/>
                <w:sz w:val="24"/>
              </w:rPr>
              <w:t>投标总价）×相应技术权重×</w:t>
            </w:r>
            <w:r>
              <w:rPr>
                <w:rFonts w:ascii="宋体" w:hAnsi="宋体" w:hint="eastAsia"/>
                <w:sz w:val="24"/>
              </w:rPr>
              <w:t>K2 +</w:t>
            </w:r>
            <w:r>
              <w:rPr>
                <w:rFonts w:ascii="宋体" w:hAnsi="宋体" w:hint="eastAsia"/>
                <w:sz w:val="24"/>
              </w:rPr>
              <w:t>（环保产品投标报价之和</w:t>
            </w:r>
            <w:r>
              <w:rPr>
                <w:rFonts w:ascii="宋体" w:hAnsi="宋体" w:hint="eastAsia"/>
                <w:sz w:val="24"/>
              </w:rPr>
              <w:t>/</w:t>
            </w:r>
            <w:r>
              <w:rPr>
                <w:rFonts w:ascii="宋体" w:hAnsi="宋体" w:hint="eastAsia"/>
                <w:sz w:val="24"/>
              </w:rPr>
              <w:t>投标总价）×相应价格权重×</w:t>
            </w:r>
            <w:r>
              <w:rPr>
                <w:rFonts w:ascii="宋体" w:hAnsi="宋体" w:hint="eastAsia"/>
                <w:sz w:val="24"/>
              </w:rPr>
              <w:t>K2</w:t>
            </w:r>
            <w:r>
              <w:rPr>
                <w:rFonts w:ascii="宋体" w:hAnsi="宋体" w:hint="eastAsia"/>
                <w:sz w:val="24"/>
              </w:rPr>
              <w:t>。</w:t>
            </w:r>
          </w:p>
        </w:tc>
      </w:tr>
    </w:tbl>
    <w:p w:rsidR="00AF57E1" w:rsidRDefault="00AF57E1">
      <w:pPr>
        <w:rPr>
          <w:rFonts w:ascii="宋体" w:hAnsi="宋体"/>
          <w:sz w:val="24"/>
        </w:rPr>
      </w:pPr>
    </w:p>
    <w:p w:rsidR="00AF57E1" w:rsidRDefault="004D05F2">
      <w:pPr>
        <w:spacing w:line="360" w:lineRule="auto"/>
        <w:rPr>
          <w:rFonts w:ascii="宋体" w:hAnsi="宋体"/>
          <w:sz w:val="24"/>
        </w:rPr>
      </w:pPr>
      <w:r>
        <w:rPr>
          <w:rFonts w:ascii="宋体" w:hAnsi="宋体" w:hint="eastAsia"/>
          <w:sz w:val="24"/>
        </w:rPr>
        <w:t>注：</w:t>
      </w:r>
      <w:r>
        <w:rPr>
          <w:rFonts w:ascii="宋体" w:hAnsi="宋体" w:hint="eastAsia"/>
          <w:sz w:val="24"/>
        </w:rPr>
        <w:t>1</w:t>
      </w:r>
      <w:r>
        <w:rPr>
          <w:rFonts w:ascii="宋体" w:hAnsi="宋体" w:hint="eastAsia"/>
          <w:sz w:val="24"/>
        </w:rPr>
        <w:t>、保留小数点后两位（按四舍五入原则）</w:t>
      </w:r>
    </w:p>
    <w:p w:rsidR="00AF57E1" w:rsidRDefault="004D05F2">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、获得最高</w:t>
      </w:r>
      <w:proofErr w:type="gramStart"/>
      <w:r>
        <w:rPr>
          <w:rFonts w:ascii="宋体" w:hAnsi="宋体" w:hint="eastAsia"/>
          <w:sz w:val="24"/>
        </w:rPr>
        <w:t>评估分</w:t>
      </w:r>
      <w:proofErr w:type="gramEnd"/>
      <w:r>
        <w:rPr>
          <w:rFonts w:ascii="宋体" w:hAnsi="宋体" w:hint="eastAsia"/>
          <w:sz w:val="24"/>
        </w:rPr>
        <w:t>的投标人将被推荐为合格的中标候选人。</w:t>
      </w:r>
    </w:p>
    <w:p w:rsidR="00AF57E1" w:rsidRDefault="004D05F2">
      <w:pPr>
        <w:tabs>
          <w:tab w:val="left" w:pos="360"/>
        </w:tabs>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、如果投标人综合得分相同，按下列顺序排列以确定将被推荐为合格的中标候选人：</w:t>
      </w:r>
    </w:p>
    <w:p w:rsidR="00AF57E1" w:rsidRDefault="004D05F2">
      <w:pPr>
        <w:tabs>
          <w:tab w:val="left" w:pos="360"/>
        </w:tabs>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）投标价低的；</w:t>
      </w:r>
    </w:p>
    <w:p w:rsidR="00AF57E1" w:rsidRDefault="004D05F2">
      <w:pPr>
        <w:tabs>
          <w:tab w:val="left" w:pos="360"/>
        </w:tabs>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）技术评估得分高的；</w:t>
      </w:r>
    </w:p>
    <w:p w:rsidR="00AF57E1" w:rsidRDefault="004D05F2">
      <w:pPr>
        <w:tabs>
          <w:tab w:val="left" w:pos="360"/>
        </w:tabs>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）商务评估得分高的。</w:t>
      </w:r>
    </w:p>
    <w:p w:rsidR="00AF57E1" w:rsidRDefault="004D05F2">
      <w:pPr>
        <w:tabs>
          <w:tab w:val="left" w:pos="360"/>
        </w:tabs>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、投标人加分项相应产品投标报价之和以评标委员会复核结果为准。</w:t>
      </w:r>
    </w:p>
    <w:p w:rsidR="00AF57E1" w:rsidRDefault="004D05F2">
      <w:pPr>
        <w:tabs>
          <w:tab w:val="left" w:pos="360"/>
        </w:tabs>
        <w:spacing w:line="360" w:lineRule="auto"/>
        <w:ind w:firstLineChars="200" w:firstLine="480"/>
        <w:rPr>
          <w:rFonts w:ascii="宋体" w:hAnsi="宋体"/>
          <w:sz w:val="24"/>
        </w:rPr>
      </w:pPr>
      <w:r>
        <w:rPr>
          <w:rFonts w:ascii="宋体" w:hAnsi="宋体" w:hint="eastAsia"/>
          <w:sz w:val="24"/>
        </w:rPr>
        <w:t>5</w:t>
      </w:r>
      <w:r>
        <w:rPr>
          <w:rFonts w:ascii="宋体" w:hAnsi="宋体" w:hint="eastAsia"/>
          <w:sz w:val="24"/>
        </w:rPr>
        <w:t>、投标人在投标时须提供与以上评分因素相关的材料。如果发现有弄虚作假的，将取消其投标资格。</w:t>
      </w:r>
    </w:p>
    <w:p w:rsidR="00AF57E1" w:rsidRDefault="004D05F2">
      <w:pPr>
        <w:spacing w:line="360" w:lineRule="auto"/>
        <w:ind w:firstLineChars="200" w:firstLine="480"/>
        <w:rPr>
          <w:rFonts w:ascii="宋体" w:hAnsi="宋体"/>
          <w:b/>
          <w:sz w:val="24"/>
        </w:rPr>
      </w:pPr>
      <w:r>
        <w:rPr>
          <w:rFonts w:ascii="宋体" w:hAnsi="宋体" w:hint="eastAsia"/>
          <w:sz w:val="24"/>
        </w:rPr>
        <w:t>6</w:t>
      </w:r>
      <w:r>
        <w:rPr>
          <w:rFonts w:ascii="宋体" w:hAnsi="宋体" w:hint="eastAsia"/>
          <w:sz w:val="24"/>
        </w:rPr>
        <w:t>、保密要求</w:t>
      </w:r>
    </w:p>
    <w:p w:rsidR="00AF57E1" w:rsidRDefault="004D05F2">
      <w:pPr>
        <w:spacing w:line="360" w:lineRule="auto"/>
        <w:ind w:firstLineChars="200" w:firstLine="480"/>
        <w:rPr>
          <w:rFonts w:ascii="宋体" w:hAnsi="宋体"/>
          <w:sz w:val="24"/>
        </w:rPr>
      </w:pPr>
      <w:r>
        <w:rPr>
          <w:rFonts w:ascii="宋体" w:hAnsi="宋体" w:hint="eastAsia"/>
          <w:sz w:val="24"/>
        </w:rPr>
        <w:t>从开标时起到中标公告发布时止，有关投标文件的审查、澄清、评估和比较以及有关授予合同的意向的一切情况都不得透露给投标人或与上述评审工作无关的人员。</w:t>
      </w:r>
    </w:p>
    <w:p w:rsidR="00AF57E1" w:rsidRDefault="004D05F2">
      <w:pPr>
        <w:ind w:left="3600" w:hangingChars="1500" w:hanging="3600"/>
        <w:jc w:val="center"/>
        <w:rPr>
          <w:rFonts w:ascii="宋体" w:hAnsi="宋体" w:cs="宋体"/>
          <w:b/>
          <w:bCs/>
          <w:sz w:val="32"/>
          <w:szCs w:val="32"/>
        </w:rPr>
      </w:pPr>
      <w:r>
        <w:rPr>
          <w:rFonts w:ascii="宋体" w:hAnsi="宋体"/>
          <w:sz w:val="24"/>
        </w:rPr>
        <w:br w:type="page"/>
      </w:r>
      <w:r>
        <w:rPr>
          <w:rFonts w:ascii="宋体" w:hAnsi="宋体" w:cs="宋体" w:hint="eastAsia"/>
          <w:b/>
          <w:bCs/>
          <w:sz w:val="32"/>
          <w:szCs w:val="32"/>
        </w:rPr>
        <w:lastRenderedPageBreak/>
        <w:t>资格性评审表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4389"/>
        <w:gridCol w:w="1035"/>
        <w:gridCol w:w="1117"/>
        <w:gridCol w:w="1117"/>
        <w:gridCol w:w="1115"/>
      </w:tblGrid>
      <w:tr w:rsidR="00AF57E1">
        <w:trPr>
          <w:trHeight w:val="703"/>
          <w:jc w:val="center"/>
        </w:trPr>
        <w:tc>
          <w:tcPr>
            <w:tcW w:w="548" w:type="pct"/>
            <w:vMerge w:val="restart"/>
            <w:vAlign w:val="center"/>
          </w:tcPr>
          <w:p w:rsidR="00AF57E1" w:rsidRDefault="004D05F2">
            <w:pPr>
              <w:rPr>
                <w:rFonts w:ascii="宋体" w:hAnsi="宋体" w:cs="宋体"/>
                <w:b/>
                <w:bCs/>
                <w:sz w:val="24"/>
              </w:rPr>
            </w:pPr>
            <w:r>
              <w:rPr>
                <w:rFonts w:ascii="宋体" w:hAnsi="宋体" w:cs="宋体" w:hint="eastAsia"/>
                <w:b/>
                <w:bCs/>
                <w:sz w:val="24"/>
              </w:rPr>
              <w:t>序号</w:t>
            </w:r>
          </w:p>
        </w:tc>
        <w:tc>
          <w:tcPr>
            <w:tcW w:w="2227" w:type="pct"/>
            <w:vMerge w:val="restart"/>
            <w:vAlign w:val="center"/>
          </w:tcPr>
          <w:p w:rsidR="00AF57E1" w:rsidRDefault="004D05F2">
            <w:pPr>
              <w:jc w:val="center"/>
              <w:rPr>
                <w:rFonts w:ascii="宋体" w:hAnsi="宋体" w:cs="宋体"/>
                <w:b/>
                <w:bCs/>
                <w:sz w:val="24"/>
              </w:rPr>
            </w:pPr>
            <w:r>
              <w:rPr>
                <w:rFonts w:ascii="宋体" w:hAnsi="宋体" w:cs="宋体" w:hint="eastAsia"/>
                <w:b/>
                <w:bCs/>
                <w:sz w:val="24"/>
              </w:rPr>
              <w:t>审查内容</w:t>
            </w:r>
          </w:p>
        </w:tc>
        <w:tc>
          <w:tcPr>
            <w:tcW w:w="2225" w:type="pct"/>
            <w:gridSpan w:val="4"/>
            <w:vAlign w:val="center"/>
          </w:tcPr>
          <w:p w:rsidR="00AF57E1" w:rsidRDefault="004D05F2">
            <w:pPr>
              <w:ind w:firstLine="482"/>
              <w:jc w:val="center"/>
              <w:rPr>
                <w:rFonts w:ascii="宋体" w:hAnsi="宋体"/>
                <w:b/>
                <w:bCs/>
                <w:sz w:val="24"/>
              </w:rPr>
            </w:pPr>
            <w:r>
              <w:rPr>
                <w:rFonts w:ascii="宋体" w:hAnsi="宋体" w:cs="宋体" w:hint="eastAsia"/>
                <w:b/>
                <w:bCs/>
                <w:sz w:val="24"/>
              </w:rPr>
              <w:t>投标人</w:t>
            </w:r>
          </w:p>
        </w:tc>
      </w:tr>
      <w:tr w:rsidR="00AF57E1">
        <w:trPr>
          <w:trHeight w:val="699"/>
          <w:jc w:val="center"/>
        </w:trPr>
        <w:tc>
          <w:tcPr>
            <w:tcW w:w="548" w:type="pct"/>
            <w:vMerge/>
            <w:vAlign w:val="center"/>
          </w:tcPr>
          <w:p w:rsidR="00AF57E1" w:rsidRDefault="00AF57E1">
            <w:pPr>
              <w:ind w:firstLine="482"/>
              <w:rPr>
                <w:rFonts w:ascii="宋体" w:hAnsi="宋体"/>
                <w:b/>
                <w:bCs/>
                <w:sz w:val="24"/>
              </w:rPr>
            </w:pPr>
          </w:p>
        </w:tc>
        <w:tc>
          <w:tcPr>
            <w:tcW w:w="2227" w:type="pct"/>
            <w:vMerge/>
            <w:vAlign w:val="center"/>
          </w:tcPr>
          <w:p w:rsidR="00AF57E1" w:rsidRDefault="00AF57E1">
            <w:pPr>
              <w:ind w:firstLine="482"/>
              <w:rPr>
                <w:rFonts w:ascii="宋体" w:hAnsi="宋体"/>
                <w:b/>
                <w:bCs/>
                <w:sz w:val="24"/>
              </w:rPr>
            </w:pPr>
          </w:p>
        </w:tc>
        <w:tc>
          <w:tcPr>
            <w:tcW w:w="525" w:type="pct"/>
            <w:vAlign w:val="center"/>
          </w:tcPr>
          <w:p w:rsidR="00AF57E1" w:rsidRDefault="00AF57E1">
            <w:pPr>
              <w:ind w:firstLine="482"/>
              <w:jc w:val="center"/>
              <w:rPr>
                <w:rFonts w:ascii="宋体" w:hAnsi="宋体"/>
                <w:b/>
                <w:bCs/>
                <w:sz w:val="24"/>
              </w:rPr>
            </w:pPr>
          </w:p>
        </w:tc>
        <w:tc>
          <w:tcPr>
            <w:tcW w:w="567" w:type="pct"/>
            <w:vAlign w:val="center"/>
          </w:tcPr>
          <w:p w:rsidR="00AF57E1" w:rsidRDefault="00AF57E1">
            <w:pPr>
              <w:ind w:firstLine="482"/>
              <w:jc w:val="center"/>
              <w:rPr>
                <w:rFonts w:ascii="宋体" w:hAnsi="宋体"/>
                <w:b/>
                <w:bCs/>
                <w:sz w:val="24"/>
              </w:rPr>
            </w:pPr>
          </w:p>
        </w:tc>
        <w:tc>
          <w:tcPr>
            <w:tcW w:w="567" w:type="pct"/>
            <w:vAlign w:val="center"/>
          </w:tcPr>
          <w:p w:rsidR="00AF57E1" w:rsidRDefault="00AF57E1">
            <w:pPr>
              <w:ind w:firstLine="482"/>
              <w:jc w:val="center"/>
              <w:rPr>
                <w:rFonts w:ascii="宋体" w:hAnsi="宋体"/>
                <w:b/>
                <w:bCs/>
                <w:sz w:val="24"/>
              </w:rPr>
            </w:pPr>
          </w:p>
        </w:tc>
        <w:tc>
          <w:tcPr>
            <w:tcW w:w="567" w:type="pct"/>
            <w:vAlign w:val="center"/>
          </w:tcPr>
          <w:p w:rsidR="00AF57E1" w:rsidRDefault="00AF57E1">
            <w:pPr>
              <w:ind w:firstLine="482"/>
              <w:jc w:val="center"/>
              <w:rPr>
                <w:rFonts w:ascii="宋体" w:hAnsi="宋体"/>
                <w:b/>
                <w:bCs/>
                <w:sz w:val="24"/>
              </w:rPr>
            </w:pPr>
          </w:p>
        </w:tc>
      </w:tr>
      <w:tr w:rsidR="00AF57E1">
        <w:trPr>
          <w:trHeight w:val="665"/>
          <w:jc w:val="center"/>
        </w:trPr>
        <w:tc>
          <w:tcPr>
            <w:tcW w:w="548" w:type="pct"/>
            <w:vAlign w:val="center"/>
          </w:tcPr>
          <w:p w:rsidR="00AF57E1" w:rsidRDefault="004D05F2">
            <w:pPr>
              <w:snapToGrid w:val="0"/>
              <w:spacing w:line="400" w:lineRule="exact"/>
              <w:jc w:val="center"/>
              <w:rPr>
                <w:rFonts w:ascii="宋体" w:hAnsi="宋体" w:cs="宋体"/>
                <w:sz w:val="24"/>
              </w:rPr>
            </w:pPr>
            <w:r>
              <w:rPr>
                <w:rFonts w:ascii="宋体" w:hAnsi="宋体" w:cs="宋体" w:hint="eastAsia"/>
                <w:sz w:val="24"/>
              </w:rPr>
              <w:t>1</w:t>
            </w:r>
          </w:p>
        </w:tc>
        <w:tc>
          <w:tcPr>
            <w:tcW w:w="2227" w:type="pct"/>
            <w:vAlign w:val="center"/>
          </w:tcPr>
          <w:p w:rsidR="00AF57E1" w:rsidRDefault="004D05F2">
            <w:pPr>
              <w:snapToGrid w:val="0"/>
              <w:spacing w:line="400" w:lineRule="exact"/>
              <w:jc w:val="left"/>
              <w:rPr>
                <w:rFonts w:ascii="宋体" w:hAnsi="宋体"/>
                <w:sz w:val="24"/>
              </w:rPr>
            </w:pPr>
            <w:r>
              <w:rPr>
                <w:rFonts w:ascii="宋体" w:hAnsi="宋体" w:cs="宋体" w:hint="eastAsia"/>
                <w:sz w:val="24"/>
              </w:rPr>
              <w:t>营业执照符合要求情况</w:t>
            </w:r>
          </w:p>
        </w:tc>
        <w:tc>
          <w:tcPr>
            <w:tcW w:w="525" w:type="pct"/>
            <w:vAlign w:val="center"/>
          </w:tcPr>
          <w:p w:rsidR="00AF57E1" w:rsidRDefault="00AF57E1">
            <w:pPr>
              <w:adjustRightInd w:val="0"/>
              <w:snapToGrid w:val="0"/>
              <w:ind w:firstLine="480"/>
              <w:jc w:val="left"/>
              <w:rPr>
                <w:rFonts w:ascii="宋体" w:hAnsi="宋体"/>
                <w:sz w:val="24"/>
              </w:rPr>
            </w:pPr>
          </w:p>
        </w:tc>
        <w:tc>
          <w:tcPr>
            <w:tcW w:w="567" w:type="pct"/>
            <w:vAlign w:val="center"/>
          </w:tcPr>
          <w:p w:rsidR="00AF57E1" w:rsidRDefault="00AF57E1">
            <w:pPr>
              <w:ind w:firstLine="480"/>
              <w:jc w:val="left"/>
              <w:rPr>
                <w:rFonts w:ascii="宋体" w:hAnsi="宋体"/>
                <w:sz w:val="24"/>
              </w:rPr>
            </w:pPr>
          </w:p>
        </w:tc>
        <w:tc>
          <w:tcPr>
            <w:tcW w:w="567" w:type="pct"/>
            <w:vAlign w:val="center"/>
          </w:tcPr>
          <w:p w:rsidR="00AF57E1" w:rsidRDefault="00AF57E1">
            <w:pPr>
              <w:ind w:firstLine="480"/>
              <w:jc w:val="left"/>
              <w:rPr>
                <w:rFonts w:ascii="宋体" w:hAnsi="宋体"/>
                <w:sz w:val="24"/>
              </w:rPr>
            </w:pPr>
          </w:p>
        </w:tc>
        <w:tc>
          <w:tcPr>
            <w:tcW w:w="567" w:type="pct"/>
            <w:vAlign w:val="center"/>
          </w:tcPr>
          <w:p w:rsidR="00AF57E1" w:rsidRDefault="00AF57E1">
            <w:pPr>
              <w:ind w:firstLine="480"/>
              <w:jc w:val="left"/>
              <w:rPr>
                <w:rFonts w:ascii="宋体" w:hAnsi="宋体"/>
                <w:sz w:val="24"/>
              </w:rPr>
            </w:pPr>
          </w:p>
        </w:tc>
      </w:tr>
      <w:tr w:rsidR="00AF57E1">
        <w:trPr>
          <w:trHeight w:val="665"/>
          <w:jc w:val="center"/>
        </w:trPr>
        <w:tc>
          <w:tcPr>
            <w:tcW w:w="548" w:type="pct"/>
            <w:vAlign w:val="center"/>
          </w:tcPr>
          <w:p w:rsidR="00AF57E1" w:rsidRDefault="004D05F2">
            <w:pPr>
              <w:snapToGrid w:val="0"/>
              <w:spacing w:line="400" w:lineRule="exact"/>
              <w:jc w:val="center"/>
              <w:rPr>
                <w:rFonts w:ascii="宋体" w:hAnsi="宋体" w:cs="宋体"/>
                <w:sz w:val="24"/>
              </w:rPr>
            </w:pPr>
            <w:r>
              <w:rPr>
                <w:rFonts w:ascii="宋体" w:hAnsi="宋体" w:cs="宋体" w:hint="eastAsia"/>
                <w:sz w:val="24"/>
              </w:rPr>
              <w:t>2</w:t>
            </w:r>
          </w:p>
        </w:tc>
        <w:tc>
          <w:tcPr>
            <w:tcW w:w="2227" w:type="pct"/>
            <w:vAlign w:val="center"/>
          </w:tcPr>
          <w:p w:rsidR="00AF57E1" w:rsidRDefault="004D05F2">
            <w:pPr>
              <w:snapToGrid w:val="0"/>
              <w:spacing w:line="400" w:lineRule="exact"/>
              <w:jc w:val="left"/>
              <w:rPr>
                <w:rFonts w:ascii="宋体" w:hAnsi="宋体" w:cs="宋体"/>
                <w:sz w:val="24"/>
              </w:rPr>
            </w:pPr>
            <w:r>
              <w:rPr>
                <w:rFonts w:ascii="宋体" w:hAnsi="宋体" w:cs="宋体" w:hint="eastAsia"/>
                <w:kern w:val="0"/>
                <w:sz w:val="24"/>
              </w:rPr>
              <w:t>投标人有效的农药经营许可证符合要求情况</w:t>
            </w:r>
          </w:p>
        </w:tc>
        <w:tc>
          <w:tcPr>
            <w:tcW w:w="525" w:type="pct"/>
            <w:vAlign w:val="center"/>
          </w:tcPr>
          <w:p w:rsidR="00AF57E1" w:rsidRDefault="00AF57E1">
            <w:pPr>
              <w:adjustRightInd w:val="0"/>
              <w:snapToGrid w:val="0"/>
              <w:ind w:firstLine="480"/>
              <w:jc w:val="left"/>
              <w:rPr>
                <w:rFonts w:ascii="宋体" w:hAnsi="宋体"/>
                <w:sz w:val="24"/>
              </w:rPr>
            </w:pPr>
          </w:p>
        </w:tc>
        <w:tc>
          <w:tcPr>
            <w:tcW w:w="567" w:type="pct"/>
            <w:vAlign w:val="center"/>
          </w:tcPr>
          <w:p w:rsidR="00AF57E1" w:rsidRDefault="00AF57E1">
            <w:pPr>
              <w:ind w:firstLine="480"/>
              <w:jc w:val="left"/>
              <w:rPr>
                <w:rFonts w:ascii="宋体" w:hAnsi="宋体"/>
                <w:sz w:val="24"/>
              </w:rPr>
            </w:pPr>
          </w:p>
        </w:tc>
        <w:tc>
          <w:tcPr>
            <w:tcW w:w="567" w:type="pct"/>
            <w:vAlign w:val="center"/>
          </w:tcPr>
          <w:p w:rsidR="00AF57E1" w:rsidRDefault="00AF57E1">
            <w:pPr>
              <w:ind w:firstLine="480"/>
              <w:jc w:val="left"/>
              <w:rPr>
                <w:rFonts w:ascii="宋体" w:hAnsi="宋体"/>
                <w:sz w:val="24"/>
              </w:rPr>
            </w:pPr>
          </w:p>
        </w:tc>
        <w:tc>
          <w:tcPr>
            <w:tcW w:w="567" w:type="pct"/>
            <w:vAlign w:val="center"/>
          </w:tcPr>
          <w:p w:rsidR="00AF57E1" w:rsidRDefault="00AF57E1">
            <w:pPr>
              <w:ind w:firstLine="480"/>
              <w:jc w:val="left"/>
              <w:rPr>
                <w:rFonts w:ascii="宋体" w:hAnsi="宋体"/>
                <w:sz w:val="24"/>
              </w:rPr>
            </w:pPr>
          </w:p>
        </w:tc>
      </w:tr>
      <w:tr w:rsidR="00AF57E1">
        <w:trPr>
          <w:trHeight w:val="454"/>
          <w:jc w:val="center"/>
        </w:trPr>
        <w:tc>
          <w:tcPr>
            <w:tcW w:w="548" w:type="pct"/>
            <w:vAlign w:val="center"/>
          </w:tcPr>
          <w:p w:rsidR="00AF57E1" w:rsidRDefault="004D05F2">
            <w:pPr>
              <w:snapToGrid w:val="0"/>
              <w:spacing w:line="400" w:lineRule="exact"/>
              <w:jc w:val="center"/>
              <w:rPr>
                <w:rFonts w:ascii="宋体" w:hAnsi="宋体"/>
                <w:sz w:val="24"/>
              </w:rPr>
            </w:pPr>
            <w:r>
              <w:rPr>
                <w:rFonts w:ascii="宋体" w:hAnsi="宋体" w:hint="eastAsia"/>
                <w:sz w:val="24"/>
              </w:rPr>
              <w:t>3</w:t>
            </w:r>
          </w:p>
        </w:tc>
        <w:tc>
          <w:tcPr>
            <w:tcW w:w="2227" w:type="pct"/>
            <w:vAlign w:val="center"/>
          </w:tcPr>
          <w:p w:rsidR="00AF57E1" w:rsidRDefault="004D05F2">
            <w:pPr>
              <w:snapToGrid w:val="0"/>
              <w:spacing w:line="400" w:lineRule="exact"/>
              <w:jc w:val="left"/>
              <w:rPr>
                <w:rFonts w:ascii="宋体" w:hAnsi="宋体" w:cs="宋体"/>
                <w:sz w:val="24"/>
              </w:rPr>
            </w:pPr>
            <w:r>
              <w:rPr>
                <w:rFonts w:ascii="宋体" w:hAnsi="宋体" w:hint="eastAsia"/>
                <w:sz w:val="24"/>
              </w:rPr>
              <w:t>信用记录符合要求情况（根据代理机构提供的证明材料核实）</w:t>
            </w:r>
          </w:p>
        </w:tc>
        <w:tc>
          <w:tcPr>
            <w:tcW w:w="525" w:type="pct"/>
            <w:vAlign w:val="center"/>
          </w:tcPr>
          <w:p w:rsidR="00AF57E1" w:rsidRDefault="00AF57E1">
            <w:pPr>
              <w:adjustRightInd w:val="0"/>
              <w:snapToGrid w:val="0"/>
              <w:ind w:firstLine="480"/>
              <w:jc w:val="left"/>
              <w:rPr>
                <w:rFonts w:ascii="宋体" w:hAnsi="宋体"/>
                <w:sz w:val="24"/>
              </w:rPr>
            </w:pPr>
          </w:p>
        </w:tc>
        <w:tc>
          <w:tcPr>
            <w:tcW w:w="567" w:type="pct"/>
            <w:vAlign w:val="center"/>
          </w:tcPr>
          <w:p w:rsidR="00AF57E1" w:rsidRDefault="00AF57E1">
            <w:pPr>
              <w:adjustRightInd w:val="0"/>
              <w:snapToGrid w:val="0"/>
              <w:ind w:firstLine="480"/>
              <w:jc w:val="left"/>
              <w:rPr>
                <w:rFonts w:ascii="宋体" w:hAnsi="宋体"/>
                <w:sz w:val="24"/>
              </w:rPr>
            </w:pPr>
          </w:p>
        </w:tc>
        <w:tc>
          <w:tcPr>
            <w:tcW w:w="567" w:type="pct"/>
            <w:vAlign w:val="center"/>
          </w:tcPr>
          <w:p w:rsidR="00AF57E1" w:rsidRDefault="00AF57E1">
            <w:pPr>
              <w:adjustRightInd w:val="0"/>
              <w:snapToGrid w:val="0"/>
              <w:ind w:firstLine="480"/>
              <w:jc w:val="left"/>
              <w:rPr>
                <w:rFonts w:ascii="宋体" w:hAnsi="宋体"/>
                <w:sz w:val="24"/>
              </w:rPr>
            </w:pPr>
          </w:p>
        </w:tc>
        <w:tc>
          <w:tcPr>
            <w:tcW w:w="567" w:type="pct"/>
            <w:vAlign w:val="center"/>
          </w:tcPr>
          <w:p w:rsidR="00AF57E1" w:rsidRDefault="00AF57E1">
            <w:pPr>
              <w:adjustRightInd w:val="0"/>
              <w:snapToGrid w:val="0"/>
              <w:ind w:firstLine="480"/>
              <w:jc w:val="left"/>
              <w:rPr>
                <w:rFonts w:ascii="宋体" w:hAnsi="宋体"/>
                <w:sz w:val="24"/>
              </w:rPr>
            </w:pPr>
          </w:p>
        </w:tc>
      </w:tr>
      <w:tr w:rsidR="00AF57E1">
        <w:trPr>
          <w:trHeight w:val="446"/>
          <w:jc w:val="center"/>
        </w:trPr>
        <w:tc>
          <w:tcPr>
            <w:tcW w:w="548" w:type="pct"/>
            <w:vAlign w:val="center"/>
          </w:tcPr>
          <w:p w:rsidR="00AF57E1" w:rsidRDefault="004D05F2">
            <w:pPr>
              <w:snapToGrid w:val="0"/>
              <w:spacing w:line="400" w:lineRule="exact"/>
              <w:jc w:val="center"/>
              <w:rPr>
                <w:rFonts w:ascii="宋体" w:hAnsi="宋体" w:cs="宋体"/>
                <w:sz w:val="24"/>
              </w:rPr>
            </w:pPr>
            <w:r>
              <w:rPr>
                <w:rFonts w:ascii="宋体" w:hAnsi="宋体" w:cs="宋体" w:hint="eastAsia"/>
                <w:sz w:val="24"/>
              </w:rPr>
              <w:t>4</w:t>
            </w:r>
          </w:p>
        </w:tc>
        <w:tc>
          <w:tcPr>
            <w:tcW w:w="2227" w:type="pct"/>
            <w:vAlign w:val="center"/>
          </w:tcPr>
          <w:p w:rsidR="00AF57E1" w:rsidRDefault="004D05F2">
            <w:pPr>
              <w:snapToGrid w:val="0"/>
              <w:spacing w:line="400" w:lineRule="exact"/>
              <w:jc w:val="left"/>
              <w:rPr>
                <w:rFonts w:ascii="宋体" w:hAnsi="宋体" w:cs="宋体"/>
                <w:sz w:val="24"/>
              </w:rPr>
            </w:pPr>
            <w:r>
              <w:rPr>
                <w:rFonts w:ascii="宋体" w:hAnsi="宋体" w:cs="宋体" w:hint="eastAsia"/>
                <w:sz w:val="24"/>
              </w:rPr>
              <w:t>重大违法记录查询情况</w:t>
            </w:r>
            <w:r>
              <w:rPr>
                <w:rFonts w:ascii="宋体" w:hAnsi="宋体" w:hint="eastAsia"/>
                <w:sz w:val="24"/>
              </w:rPr>
              <w:t>（根据代理机构提供的证明材料核实）</w:t>
            </w:r>
          </w:p>
        </w:tc>
        <w:tc>
          <w:tcPr>
            <w:tcW w:w="525" w:type="pct"/>
            <w:vAlign w:val="center"/>
          </w:tcPr>
          <w:p w:rsidR="00AF57E1" w:rsidRDefault="00AF57E1">
            <w:pPr>
              <w:adjustRightInd w:val="0"/>
              <w:snapToGrid w:val="0"/>
              <w:ind w:firstLine="480"/>
              <w:jc w:val="left"/>
              <w:rPr>
                <w:rFonts w:ascii="宋体" w:hAnsi="宋体"/>
                <w:sz w:val="24"/>
              </w:rPr>
            </w:pPr>
          </w:p>
        </w:tc>
        <w:tc>
          <w:tcPr>
            <w:tcW w:w="567" w:type="pct"/>
            <w:vAlign w:val="center"/>
          </w:tcPr>
          <w:p w:rsidR="00AF57E1" w:rsidRDefault="00AF57E1">
            <w:pPr>
              <w:adjustRightInd w:val="0"/>
              <w:snapToGrid w:val="0"/>
              <w:ind w:firstLine="480"/>
              <w:jc w:val="left"/>
              <w:rPr>
                <w:rFonts w:ascii="宋体" w:hAnsi="宋体"/>
                <w:sz w:val="24"/>
              </w:rPr>
            </w:pPr>
          </w:p>
        </w:tc>
        <w:tc>
          <w:tcPr>
            <w:tcW w:w="567" w:type="pct"/>
            <w:vAlign w:val="center"/>
          </w:tcPr>
          <w:p w:rsidR="00AF57E1" w:rsidRDefault="00AF57E1">
            <w:pPr>
              <w:adjustRightInd w:val="0"/>
              <w:snapToGrid w:val="0"/>
              <w:ind w:firstLine="480"/>
              <w:jc w:val="left"/>
              <w:rPr>
                <w:rFonts w:ascii="宋体" w:hAnsi="宋体"/>
                <w:sz w:val="24"/>
              </w:rPr>
            </w:pPr>
          </w:p>
        </w:tc>
        <w:tc>
          <w:tcPr>
            <w:tcW w:w="567" w:type="pct"/>
            <w:vAlign w:val="center"/>
          </w:tcPr>
          <w:p w:rsidR="00AF57E1" w:rsidRDefault="00AF57E1">
            <w:pPr>
              <w:adjustRightInd w:val="0"/>
              <w:snapToGrid w:val="0"/>
              <w:ind w:firstLine="480"/>
              <w:jc w:val="left"/>
              <w:rPr>
                <w:rFonts w:ascii="宋体" w:hAnsi="宋体"/>
                <w:sz w:val="24"/>
              </w:rPr>
            </w:pPr>
          </w:p>
        </w:tc>
      </w:tr>
      <w:tr w:rsidR="00AF57E1">
        <w:trPr>
          <w:trHeight w:val="565"/>
          <w:jc w:val="center"/>
        </w:trPr>
        <w:tc>
          <w:tcPr>
            <w:tcW w:w="548" w:type="pct"/>
            <w:vAlign w:val="center"/>
          </w:tcPr>
          <w:p w:rsidR="00AF57E1" w:rsidRDefault="004D05F2">
            <w:pPr>
              <w:snapToGrid w:val="0"/>
              <w:spacing w:line="400" w:lineRule="exact"/>
              <w:jc w:val="center"/>
              <w:rPr>
                <w:rFonts w:ascii="宋体" w:hAnsi="宋体" w:cs="宋体"/>
                <w:sz w:val="24"/>
              </w:rPr>
            </w:pPr>
            <w:r>
              <w:rPr>
                <w:rFonts w:ascii="宋体" w:hAnsi="宋体" w:cs="宋体" w:hint="eastAsia"/>
                <w:sz w:val="24"/>
              </w:rPr>
              <w:t>5</w:t>
            </w:r>
          </w:p>
        </w:tc>
        <w:tc>
          <w:tcPr>
            <w:tcW w:w="2227" w:type="pct"/>
            <w:vAlign w:val="center"/>
          </w:tcPr>
          <w:p w:rsidR="00AF57E1" w:rsidRDefault="004D05F2">
            <w:pPr>
              <w:snapToGrid w:val="0"/>
              <w:spacing w:line="400" w:lineRule="exact"/>
              <w:jc w:val="left"/>
              <w:rPr>
                <w:rFonts w:ascii="宋体" w:hAnsi="宋体" w:cs="宋体"/>
                <w:sz w:val="24"/>
              </w:rPr>
            </w:pPr>
            <w:r>
              <w:rPr>
                <w:rFonts w:ascii="宋体" w:hAnsi="宋体" w:cs="宋体" w:hint="eastAsia"/>
                <w:sz w:val="24"/>
              </w:rPr>
              <w:t>中小企业声明</w:t>
            </w:r>
            <w:proofErr w:type="gramStart"/>
            <w:r>
              <w:rPr>
                <w:rFonts w:ascii="宋体" w:hAnsi="宋体" w:cs="宋体" w:hint="eastAsia"/>
                <w:sz w:val="24"/>
              </w:rPr>
              <w:t>函符合</w:t>
            </w:r>
            <w:proofErr w:type="gramEnd"/>
            <w:r>
              <w:rPr>
                <w:rFonts w:ascii="宋体" w:hAnsi="宋体" w:cs="宋体" w:hint="eastAsia"/>
                <w:sz w:val="24"/>
              </w:rPr>
              <w:t>要求情况</w:t>
            </w:r>
          </w:p>
        </w:tc>
        <w:tc>
          <w:tcPr>
            <w:tcW w:w="525" w:type="pct"/>
            <w:vAlign w:val="center"/>
          </w:tcPr>
          <w:p w:rsidR="00AF57E1" w:rsidRDefault="00AF57E1">
            <w:pPr>
              <w:adjustRightInd w:val="0"/>
              <w:snapToGrid w:val="0"/>
              <w:ind w:firstLine="480"/>
              <w:jc w:val="left"/>
              <w:rPr>
                <w:rFonts w:ascii="宋体" w:hAnsi="宋体"/>
                <w:sz w:val="24"/>
              </w:rPr>
            </w:pPr>
          </w:p>
        </w:tc>
        <w:tc>
          <w:tcPr>
            <w:tcW w:w="567" w:type="pct"/>
            <w:vAlign w:val="center"/>
          </w:tcPr>
          <w:p w:rsidR="00AF57E1" w:rsidRDefault="00AF57E1">
            <w:pPr>
              <w:adjustRightInd w:val="0"/>
              <w:snapToGrid w:val="0"/>
              <w:ind w:firstLine="480"/>
              <w:jc w:val="left"/>
              <w:rPr>
                <w:rFonts w:ascii="宋体" w:hAnsi="宋体"/>
                <w:sz w:val="24"/>
              </w:rPr>
            </w:pPr>
          </w:p>
        </w:tc>
        <w:tc>
          <w:tcPr>
            <w:tcW w:w="567" w:type="pct"/>
            <w:vAlign w:val="center"/>
          </w:tcPr>
          <w:p w:rsidR="00AF57E1" w:rsidRDefault="00AF57E1">
            <w:pPr>
              <w:adjustRightInd w:val="0"/>
              <w:snapToGrid w:val="0"/>
              <w:ind w:firstLine="480"/>
              <w:jc w:val="left"/>
              <w:rPr>
                <w:rFonts w:ascii="宋体" w:hAnsi="宋体"/>
                <w:sz w:val="24"/>
              </w:rPr>
            </w:pPr>
          </w:p>
        </w:tc>
        <w:tc>
          <w:tcPr>
            <w:tcW w:w="567" w:type="pct"/>
            <w:vAlign w:val="center"/>
          </w:tcPr>
          <w:p w:rsidR="00AF57E1" w:rsidRDefault="00AF57E1">
            <w:pPr>
              <w:adjustRightInd w:val="0"/>
              <w:snapToGrid w:val="0"/>
              <w:ind w:firstLine="480"/>
              <w:jc w:val="left"/>
              <w:rPr>
                <w:rFonts w:ascii="宋体" w:hAnsi="宋体"/>
                <w:sz w:val="24"/>
              </w:rPr>
            </w:pPr>
          </w:p>
        </w:tc>
      </w:tr>
      <w:tr w:rsidR="00AF57E1">
        <w:trPr>
          <w:trHeight w:val="573"/>
          <w:jc w:val="center"/>
        </w:trPr>
        <w:tc>
          <w:tcPr>
            <w:tcW w:w="548" w:type="pct"/>
            <w:vAlign w:val="center"/>
          </w:tcPr>
          <w:p w:rsidR="00AF57E1" w:rsidRDefault="004D05F2">
            <w:pPr>
              <w:snapToGrid w:val="0"/>
              <w:spacing w:line="400" w:lineRule="exact"/>
              <w:jc w:val="center"/>
              <w:rPr>
                <w:rFonts w:ascii="宋体" w:hAnsi="宋体" w:cs="宋体"/>
                <w:sz w:val="24"/>
              </w:rPr>
            </w:pPr>
            <w:r>
              <w:rPr>
                <w:rFonts w:ascii="宋体" w:hAnsi="宋体" w:cs="宋体" w:hint="eastAsia"/>
                <w:sz w:val="24"/>
              </w:rPr>
              <w:t>6</w:t>
            </w:r>
          </w:p>
        </w:tc>
        <w:tc>
          <w:tcPr>
            <w:tcW w:w="2227" w:type="pct"/>
            <w:vAlign w:val="center"/>
          </w:tcPr>
          <w:p w:rsidR="00AF57E1" w:rsidRDefault="004D05F2">
            <w:pPr>
              <w:snapToGrid w:val="0"/>
              <w:spacing w:line="400" w:lineRule="exact"/>
              <w:jc w:val="left"/>
              <w:rPr>
                <w:rFonts w:ascii="宋体" w:hAnsi="宋体"/>
                <w:sz w:val="24"/>
              </w:rPr>
            </w:pPr>
            <w:r>
              <w:rPr>
                <w:rFonts w:ascii="宋体" w:hAnsi="宋体" w:cs="宋体" w:hint="eastAsia"/>
                <w:sz w:val="24"/>
              </w:rPr>
              <w:t>投标人信用承诺情况</w:t>
            </w:r>
          </w:p>
        </w:tc>
        <w:tc>
          <w:tcPr>
            <w:tcW w:w="525" w:type="pct"/>
            <w:vAlign w:val="center"/>
          </w:tcPr>
          <w:p w:rsidR="00AF57E1" w:rsidRDefault="00AF57E1">
            <w:pPr>
              <w:adjustRightInd w:val="0"/>
              <w:snapToGrid w:val="0"/>
              <w:ind w:firstLine="480"/>
              <w:jc w:val="left"/>
              <w:rPr>
                <w:rFonts w:ascii="宋体" w:hAnsi="宋体"/>
                <w:sz w:val="24"/>
              </w:rPr>
            </w:pPr>
          </w:p>
        </w:tc>
        <w:tc>
          <w:tcPr>
            <w:tcW w:w="567" w:type="pct"/>
            <w:vAlign w:val="center"/>
          </w:tcPr>
          <w:p w:rsidR="00AF57E1" w:rsidRDefault="00AF57E1">
            <w:pPr>
              <w:adjustRightInd w:val="0"/>
              <w:snapToGrid w:val="0"/>
              <w:ind w:firstLine="480"/>
              <w:jc w:val="left"/>
              <w:rPr>
                <w:rFonts w:ascii="宋体" w:hAnsi="宋体"/>
                <w:sz w:val="24"/>
              </w:rPr>
            </w:pPr>
          </w:p>
        </w:tc>
        <w:tc>
          <w:tcPr>
            <w:tcW w:w="567" w:type="pct"/>
            <w:vAlign w:val="center"/>
          </w:tcPr>
          <w:p w:rsidR="00AF57E1" w:rsidRDefault="00AF57E1">
            <w:pPr>
              <w:adjustRightInd w:val="0"/>
              <w:snapToGrid w:val="0"/>
              <w:ind w:firstLine="480"/>
              <w:jc w:val="left"/>
              <w:rPr>
                <w:rFonts w:ascii="宋体" w:hAnsi="宋体"/>
                <w:sz w:val="24"/>
              </w:rPr>
            </w:pPr>
          </w:p>
        </w:tc>
        <w:tc>
          <w:tcPr>
            <w:tcW w:w="567" w:type="pct"/>
            <w:vAlign w:val="center"/>
          </w:tcPr>
          <w:p w:rsidR="00AF57E1" w:rsidRDefault="00AF57E1">
            <w:pPr>
              <w:adjustRightInd w:val="0"/>
              <w:snapToGrid w:val="0"/>
              <w:ind w:firstLine="480"/>
              <w:jc w:val="left"/>
              <w:rPr>
                <w:rFonts w:ascii="宋体" w:hAnsi="宋体"/>
                <w:sz w:val="24"/>
              </w:rPr>
            </w:pPr>
          </w:p>
        </w:tc>
      </w:tr>
      <w:tr w:rsidR="00AF57E1">
        <w:trPr>
          <w:trHeight w:val="803"/>
          <w:jc w:val="center"/>
        </w:trPr>
        <w:tc>
          <w:tcPr>
            <w:tcW w:w="548" w:type="pct"/>
          </w:tcPr>
          <w:p w:rsidR="00AF57E1" w:rsidRDefault="00AF57E1">
            <w:pPr>
              <w:adjustRightInd w:val="0"/>
              <w:snapToGrid w:val="0"/>
              <w:jc w:val="center"/>
              <w:rPr>
                <w:rFonts w:ascii="宋体" w:hAnsi="宋体" w:cs="宋体"/>
                <w:spacing w:val="-12"/>
                <w:sz w:val="24"/>
              </w:rPr>
            </w:pPr>
          </w:p>
        </w:tc>
        <w:tc>
          <w:tcPr>
            <w:tcW w:w="2227" w:type="pct"/>
            <w:vAlign w:val="center"/>
          </w:tcPr>
          <w:p w:rsidR="00AF57E1" w:rsidRDefault="004D05F2">
            <w:pPr>
              <w:adjustRightInd w:val="0"/>
              <w:snapToGrid w:val="0"/>
              <w:ind w:firstLine="432"/>
              <w:jc w:val="center"/>
              <w:rPr>
                <w:rFonts w:ascii="宋体" w:hAnsi="宋体"/>
                <w:spacing w:val="-12"/>
                <w:sz w:val="24"/>
              </w:rPr>
            </w:pPr>
            <w:r>
              <w:rPr>
                <w:rFonts w:ascii="宋体" w:hAnsi="宋体" w:cs="宋体" w:hint="eastAsia"/>
                <w:spacing w:val="-12"/>
                <w:sz w:val="24"/>
              </w:rPr>
              <w:t>审查结论</w:t>
            </w:r>
          </w:p>
        </w:tc>
        <w:tc>
          <w:tcPr>
            <w:tcW w:w="525" w:type="pct"/>
            <w:vAlign w:val="center"/>
          </w:tcPr>
          <w:p w:rsidR="00AF57E1" w:rsidRDefault="00AF57E1">
            <w:pPr>
              <w:adjustRightInd w:val="0"/>
              <w:snapToGrid w:val="0"/>
              <w:ind w:firstLine="480"/>
              <w:jc w:val="center"/>
              <w:rPr>
                <w:rFonts w:ascii="宋体" w:hAnsi="宋体"/>
                <w:sz w:val="24"/>
              </w:rPr>
            </w:pPr>
          </w:p>
        </w:tc>
        <w:tc>
          <w:tcPr>
            <w:tcW w:w="567" w:type="pct"/>
            <w:vAlign w:val="center"/>
          </w:tcPr>
          <w:p w:rsidR="00AF57E1" w:rsidRDefault="00AF57E1">
            <w:pPr>
              <w:adjustRightInd w:val="0"/>
              <w:snapToGrid w:val="0"/>
              <w:ind w:firstLine="480"/>
              <w:jc w:val="center"/>
              <w:rPr>
                <w:rFonts w:ascii="宋体" w:hAnsi="宋体"/>
                <w:sz w:val="24"/>
              </w:rPr>
            </w:pPr>
          </w:p>
        </w:tc>
        <w:tc>
          <w:tcPr>
            <w:tcW w:w="567" w:type="pct"/>
            <w:vAlign w:val="center"/>
          </w:tcPr>
          <w:p w:rsidR="00AF57E1" w:rsidRDefault="00AF57E1">
            <w:pPr>
              <w:adjustRightInd w:val="0"/>
              <w:snapToGrid w:val="0"/>
              <w:ind w:firstLine="480"/>
              <w:jc w:val="center"/>
              <w:rPr>
                <w:rFonts w:ascii="宋体" w:hAnsi="宋体"/>
                <w:sz w:val="24"/>
              </w:rPr>
            </w:pPr>
          </w:p>
        </w:tc>
        <w:tc>
          <w:tcPr>
            <w:tcW w:w="567" w:type="pct"/>
            <w:vAlign w:val="center"/>
          </w:tcPr>
          <w:p w:rsidR="00AF57E1" w:rsidRDefault="00AF57E1">
            <w:pPr>
              <w:adjustRightInd w:val="0"/>
              <w:snapToGrid w:val="0"/>
              <w:ind w:firstLine="480"/>
              <w:jc w:val="center"/>
              <w:rPr>
                <w:rFonts w:ascii="宋体" w:hAnsi="宋体"/>
                <w:sz w:val="24"/>
              </w:rPr>
            </w:pPr>
          </w:p>
        </w:tc>
      </w:tr>
      <w:tr w:rsidR="00AF57E1">
        <w:trPr>
          <w:trHeight w:val="1406"/>
          <w:jc w:val="center"/>
        </w:trPr>
        <w:tc>
          <w:tcPr>
            <w:tcW w:w="5000" w:type="pct"/>
            <w:gridSpan w:val="6"/>
          </w:tcPr>
          <w:p w:rsidR="00AF57E1" w:rsidRDefault="004D05F2">
            <w:pPr>
              <w:adjustRightInd w:val="0"/>
              <w:snapToGrid w:val="0"/>
              <w:rPr>
                <w:rFonts w:ascii="宋体" w:hAnsi="宋体"/>
                <w:sz w:val="24"/>
              </w:rPr>
            </w:pPr>
            <w:r>
              <w:rPr>
                <w:rFonts w:ascii="宋体" w:hAnsi="宋体" w:cs="宋体" w:hint="eastAsia"/>
                <w:sz w:val="24"/>
              </w:rPr>
              <w:t>备注：（有不符合项的，需在此处详细写明理由）</w:t>
            </w:r>
          </w:p>
          <w:p w:rsidR="00AF57E1" w:rsidRDefault="00AF57E1">
            <w:pPr>
              <w:adjustRightInd w:val="0"/>
              <w:snapToGrid w:val="0"/>
              <w:ind w:firstLine="480"/>
              <w:rPr>
                <w:rFonts w:ascii="宋体" w:hAnsi="宋体"/>
                <w:sz w:val="24"/>
              </w:rPr>
            </w:pPr>
          </w:p>
          <w:p w:rsidR="00AF57E1" w:rsidRDefault="00AF57E1">
            <w:pPr>
              <w:adjustRightInd w:val="0"/>
              <w:snapToGrid w:val="0"/>
              <w:ind w:firstLine="480"/>
              <w:rPr>
                <w:rFonts w:ascii="宋体" w:hAnsi="宋体"/>
                <w:sz w:val="24"/>
              </w:rPr>
            </w:pPr>
          </w:p>
          <w:p w:rsidR="00AF57E1" w:rsidRDefault="004D05F2">
            <w:pPr>
              <w:adjustRightInd w:val="0"/>
              <w:snapToGrid w:val="0"/>
              <w:ind w:firstLine="480"/>
              <w:rPr>
                <w:rFonts w:ascii="宋体" w:hAnsi="宋体"/>
                <w:sz w:val="24"/>
              </w:rPr>
            </w:pPr>
            <w:r>
              <w:rPr>
                <w:rFonts w:ascii="宋体" w:hAnsi="宋体" w:hint="eastAsia"/>
                <w:sz w:val="24"/>
              </w:rPr>
              <w:t>审查人签字：</w:t>
            </w:r>
          </w:p>
          <w:p w:rsidR="00AF57E1" w:rsidRDefault="00AF57E1">
            <w:pPr>
              <w:adjustRightInd w:val="0"/>
              <w:snapToGrid w:val="0"/>
              <w:ind w:firstLine="480"/>
              <w:rPr>
                <w:rFonts w:ascii="宋体" w:hAnsi="宋体"/>
                <w:sz w:val="24"/>
              </w:rPr>
            </w:pPr>
          </w:p>
          <w:p w:rsidR="00AF57E1" w:rsidRDefault="004D05F2">
            <w:pPr>
              <w:adjustRightInd w:val="0"/>
              <w:snapToGrid w:val="0"/>
              <w:ind w:firstLineChars="250" w:firstLine="600"/>
              <w:rPr>
                <w:rFonts w:ascii="宋体" w:hAnsi="宋体"/>
                <w:sz w:val="24"/>
              </w:rPr>
            </w:pPr>
            <w:r>
              <w:rPr>
                <w:rFonts w:ascii="宋体" w:hAnsi="宋体" w:hint="eastAsia"/>
                <w:sz w:val="24"/>
              </w:rPr>
              <w:t>审查人单位：</w:t>
            </w:r>
          </w:p>
          <w:p w:rsidR="00AF57E1" w:rsidRDefault="00AF57E1">
            <w:pPr>
              <w:adjustRightInd w:val="0"/>
              <w:snapToGrid w:val="0"/>
              <w:ind w:firstLine="420"/>
              <w:rPr>
                <w:rFonts w:ascii="宋体" w:hAnsi="宋体"/>
                <w:sz w:val="24"/>
              </w:rPr>
            </w:pPr>
          </w:p>
        </w:tc>
      </w:tr>
    </w:tbl>
    <w:p w:rsidR="00AF57E1" w:rsidRDefault="004D05F2">
      <w:pPr>
        <w:spacing w:line="360" w:lineRule="auto"/>
        <w:rPr>
          <w:rFonts w:ascii="宋体" w:hAnsi="宋体" w:cs="宋体"/>
          <w:sz w:val="24"/>
        </w:rPr>
      </w:pPr>
      <w:r>
        <w:rPr>
          <w:rFonts w:ascii="宋体" w:hAnsi="宋体" w:cs="宋体" w:hint="eastAsia"/>
          <w:sz w:val="24"/>
        </w:rPr>
        <w:t>注：</w:t>
      </w:r>
      <w:r>
        <w:rPr>
          <w:rFonts w:ascii="宋体" w:hAnsi="宋体" w:cs="宋体" w:hint="eastAsia"/>
          <w:sz w:val="24"/>
        </w:rPr>
        <w:t>1</w:t>
      </w:r>
      <w:r>
        <w:rPr>
          <w:rFonts w:ascii="宋体" w:hAnsi="宋体" w:cs="宋体" w:hint="eastAsia"/>
          <w:sz w:val="24"/>
        </w:rPr>
        <w:t>、货物和服务招标项目的资格审查由采购人或代理机构进行，至少两人。</w:t>
      </w:r>
    </w:p>
    <w:p w:rsidR="00AF57E1" w:rsidRDefault="004D05F2">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、审查情况或结论合格打√，不合格打×，不合格原因请在备注栏内注明。</w:t>
      </w:r>
    </w:p>
    <w:p w:rsidR="00AF57E1" w:rsidRDefault="004D05F2">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、《资格性审查表》是资格性评审的依据，不得对《资格性审查表》以外的内容进行资格审查。</w:t>
      </w:r>
    </w:p>
    <w:p w:rsidR="00AF57E1" w:rsidRDefault="00AF57E1">
      <w:pPr>
        <w:spacing w:line="360" w:lineRule="auto"/>
        <w:jc w:val="center"/>
        <w:rPr>
          <w:rFonts w:ascii="宋体" w:hAnsi="宋体"/>
          <w:b/>
          <w:sz w:val="32"/>
          <w:szCs w:val="32"/>
        </w:rPr>
        <w:sectPr w:rsidR="00AF57E1">
          <w:headerReference w:type="default" r:id="rId29"/>
          <w:footerReference w:type="default" r:id="rId30"/>
          <w:headerReference w:type="first" r:id="rId31"/>
          <w:footerReference w:type="first" r:id="rId32"/>
          <w:pgSz w:w="11906" w:h="16838"/>
          <w:pgMar w:top="1134" w:right="1134" w:bottom="1134" w:left="1134" w:header="567" w:footer="567" w:gutter="0"/>
          <w:cols w:space="720"/>
          <w:docGrid w:linePitch="312"/>
        </w:sectPr>
      </w:pPr>
    </w:p>
    <w:p w:rsidR="00AF57E1" w:rsidRDefault="004D05F2">
      <w:pPr>
        <w:spacing w:line="360" w:lineRule="auto"/>
        <w:jc w:val="center"/>
        <w:rPr>
          <w:rFonts w:ascii="宋体" w:hAnsi="宋体"/>
          <w:b/>
          <w:sz w:val="32"/>
          <w:szCs w:val="32"/>
        </w:rPr>
      </w:pPr>
      <w:r>
        <w:rPr>
          <w:rFonts w:ascii="宋体" w:hAnsi="宋体" w:hint="eastAsia"/>
          <w:b/>
          <w:sz w:val="32"/>
          <w:szCs w:val="32"/>
        </w:rPr>
        <w:lastRenderedPageBreak/>
        <w:t>符合性审查表</w:t>
      </w:r>
    </w:p>
    <w:tbl>
      <w:tblPr>
        <w:tblpPr w:leftFromText="180" w:rightFromText="180" w:vertAnchor="text" w:horzAnchor="margin" w:tblpXSpec="center" w:tblpY="158"/>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5999"/>
        <w:gridCol w:w="712"/>
        <w:gridCol w:w="713"/>
        <w:gridCol w:w="713"/>
        <w:gridCol w:w="728"/>
      </w:tblGrid>
      <w:tr w:rsidR="00AF57E1">
        <w:trPr>
          <w:trHeight w:val="706"/>
        </w:trPr>
        <w:tc>
          <w:tcPr>
            <w:tcW w:w="741" w:type="dxa"/>
            <w:vAlign w:val="center"/>
          </w:tcPr>
          <w:p w:rsidR="00AF57E1" w:rsidRDefault="004D05F2">
            <w:pPr>
              <w:pStyle w:val="a5"/>
              <w:ind w:firstLineChars="0" w:firstLine="0"/>
              <w:jc w:val="center"/>
              <w:rPr>
                <w:rFonts w:ascii="宋体" w:hAnsi="宋体"/>
                <w:b/>
                <w:sz w:val="24"/>
              </w:rPr>
            </w:pPr>
            <w:r>
              <w:rPr>
                <w:rFonts w:ascii="宋体" w:hAnsi="宋体" w:hint="eastAsia"/>
                <w:b/>
                <w:sz w:val="24"/>
              </w:rPr>
              <w:t>序号</w:t>
            </w:r>
          </w:p>
        </w:tc>
        <w:tc>
          <w:tcPr>
            <w:tcW w:w="5999" w:type="dxa"/>
            <w:vAlign w:val="center"/>
          </w:tcPr>
          <w:p w:rsidR="00AF57E1" w:rsidRDefault="004D05F2">
            <w:pPr>
              <w:pStyle w:val="a5"/>
              <w:ind w:firstLine="482"/>
              <w:jc w:val="center"/>
              <w:rPr>
                <w:rFonts w:ascii="宋体" w:hAnsi="宋体"/>
                <w:b/>
                <w:sz w:val="24"/>
              </w:rPr>
            </w:pPr>
            <w:r>
              <w:rPr>
                <w:rFonts w:ascii="宋体" w:hAnsi="宋体" w:hint="eastAsia"/>
                <w:b/>
                <w:sz w:val="24"/>
              </w:rPr>
              <w:t>审查内容</w:t>
            </w:r>
          </w:p>
        </w:tc>
        <w:tc>
          <w:tcPr>
            <w:tcW w:w="2866" w:type="dxa"/>
            <w:gridSpan w:val="4"/>
            <w:vAlign w:val="center"/>
          </w:tcPr>
          <w:p w:rsidR="00AF57E1" w:rsidRDefault="004D05F2">
            <w:pPr>
              <w:pStyle w:val="a5"/>
              <w:ind w:firstLine="482"/>
              <w:jc w:val="center"/>
              <w:rPr>
                <w:rFonts w:ascii="宋体" w:hAnsi="宋体"/>
                <w:b/>
                <w:sz w:val="24"/>
              </w:rPr>
            </w:pPr>
            <w:r>
              <w:rPr>
                <w:rFonts w:ascii="宋体" w:hAnsi="宋体" w:hint="eastAsia"/>
                <w:b/>
                <w:sz w:val="24"/>
              </w:rPr>
              <w:t>投标人</w:t>
            </w:r>
          </w:p>
        </w:tc>
      </w:tr>
      <w:tr w:rsidR="00AF57E1">
        <w:trPr>
          <w:trHeight w:val="626"/>
        </w:trPr>
        <w:tc>
          <w:tcPr>
            <w:tcW w:w="741" w:type="dxa"/>
            <w:vAlign w:val="center"/>
          </w:tcPr>
          <w:p w:rsidR="00AF57E1" w:rsidRDefault="004D05F2">
            <w:pPr>
              <w:pStyle w:val="a5"/>
              <w:ind w:firstLineChars="0" w:firstLine="0"/>
              <w:jc w:val="center"/>
              <w:rPr>
                <w:rFonts w:ascii="宋体" w:hAnsi="宋体"/>
                <w:sz w:val="24"/>
              </w:rPr>
            </w:pPr>
            <w:r>
              <w:rPr>
                <w:rFonts w:ascii="宋体" w:hAnsi="宋体" w:hint="eastAsia"/>
                <w:sz w:val="24"/>
              </w:rPr>
              <w:t>1</w:t>
            </w:r>
          </w:p>
        </w:tc>
        <w:tc>
          <w:tcPr>
            <w:tcW w:w="5999" w:type="dxa"/>
            <w:vAlign w:val="center"/>
          </w:tcPr>
          <w:p w:rsidR="00AF57E1" w:rsidRDefault="004D05F2">
            <w:pPr>
              <w:pStyle w:val="a5"/>
              <w:ind w:firstLineChars="0" w:firstLine="0"/>
              <w:jc w:val="left"/>
              <w:rPr>
                <w:rFonts w:ascii="宋体" w:hAnsi="宋体"/>
                <w:sz w:val="24"/>
              </w:rPr>
            </w:pPr>
            <w:r>
              <w:rPr>
                <w:rFonts w:ascii="宋体" w:hAnsi="宋体" w:hint="eastAsia"/>
                <w:sz w:val="24"/>
              </w:rPr>
              <w:t>投标有效期满足招标文件要求。</w:t>
            </w:r>
          </w:p>
        </w:tc>
        <w:tc>
          <w:tcPr>
            <w:tcW w:w="712" w:type="dxa"/>
            <w:vAlign w:val="center"/>
          </w:tcPr>
          <w:p w:rsidR="00AF57E1" w:rsidRDefault="00AF57E1">
            <w:pPr>
              <w:pStyle w:val="a5"/>
              <w:ind w:firstLine="480"/>
              <w:jc w:val="left"/>
              <w:rPr>
                <w:rFonts w:ascii="宋体" w:hAnsi="宋体"/>
                <w:sz w:val="24"/>
              </w:rPr>
            </w:pPr>
          </w:p>
        </w:tc>
        <w:tc>
          <w:tcPr>
            <w:tcW w:w="713" w:type="dxa"/>
            <w:vAlign w:val="center"/>
          </w:tcPr>
          <w:p w:rsidR="00AF57E1" w:rsidRDefault="00AF57E1">
            <w:pPr>
              <w:pStyle w:val="a5"/>
              <w:ind w:firstLine="480"/>
              <w:jc w:val="left"/>
              <w:rPr>
                <w:rFonts w:ascii="宋体" w:hAnsi="宋体"/>
                <w:sz w:val="24"/>
              </w:rPr>
            </w:pPr>
          </w:p>
        </w:tc>
        <w:tc>
          <w:tcPr>
            <w:tcW w:w="713" w:type="dxa"/>
            <w:vAlign w:val="center"/>
          </w:tcPr>
          <w:p w:rsidR="00AF57E1" w:rsidRDefault="00AF57E1">
            <w:pPr>
              <w:pStyle w:val="a5"/>
              <w:ind w:firstLine="480"/>
              <w:jc w:val="left"/>
              <w:rPr>
                <w:rFonts w:ascii="宋体" w:hAnsi="宋体"/>
                <w:sz w:val="24"/>
              </w:rPr>
            </w:pPr>
          </w:p>
        </w:tc>
        <w:tc>
          <w:tcPr>
            <w:tcW w:w="728" w:type="dxa"/>
            <w:vAlign w:val="center"/>
          </w:tcPr>
          <w:p w:rsidR="00AF57E1" w:rsidRDefault="00AF57E1">
            <w:pPr>
              <w:pStyle w:val="a5"/>
              <w:ind w:firstLine="480"/>
              <w:jc w:val="left"/>
              <w:rPr>
                <w:rFonts w:ascii="宋体" w:hAnsi="宋体"/>
                <w:sz w:val="24"/>
              </w:rPr>
            </w:pPr>
          </w:p>
        </w:tc>
      </w:tr>
      <w:tr w:rsidR="00AF57E1">
        <w:trPr>
          <w:trHeight w:val="626"/>
        </w:trPr>
        <w:tc>
          <w:tcPr>
            <w:tcW w:w="741" w:type="dxa"/>
            <w:vAlign w:val="center"/>
          </w:tcPr>
          <w:p w:rsidR="00AF57E1" w:rsidRDefault="004D05F2">
            <w:pPr>
              <w:pStyle w:val="a5"/>
              <w:ind w:firstLineChars="0" w:firstLine="0"/>
              <w:jc w:val="center"/>
              <w:rPr>
                <w:rFonts w:ascii="宋体" w:hAnsi="宋体"/>
                <w:sz w:val="24"/>
              </w:rPr>
            </w:pPr>
            <w:r>
              <w:rPr>
                <w:rFonts w:ascii="宋体" w:hAnsi="宋体" w:hint="eastAsia"/>
                <w:sz w:val="24"/>
              </w:rPr>
              <w:t>2</w:t>
            </w:r>
          </w:p>
        </w:tc>
        <w:tc>
          <w:tcPr>
            <w:tcW w:w="5999" w:type="dxa"/>
            <w:vAlign w:val="center"/>
          </w:tcPr>
          <w:p w:rsidR="00AF57E1" w:rsidRDefault="004D05F2">
            <w:pPr>
              <w:pStyle w:val="a5"/>
              <w:ind w:firstLineChars="0" w:firstLine="0"/>
              <w:jc w:val="left"/>
              <w:rPr>
                <w:rFonts w:ascii="宋体" w:hAnsi="宋体"/>
                <w:sz w:val="24"/>
              </w:rPr>
            </w:pPr>
            <w:r>
              <w:rPr>
                <w:rFonts w:ascii="宋体" w:hAnsi="宋体" w:hint="eastAsia"/>
                <w:sz w:val="24"/>
              </w:rPr>
              <w:t>投标文件完整性符合招标文件实质性要求。</w:t>
            </w:r>
          </w:p>
        </w:tc>
        <w:tc>
          <w:tcPr>
            <w:tcW w:w="712" w:type="dxa"/>
            <w:vAlign w:val="center"/>
          </w:tcPr>
          <w:p w:rsidR="00AF57E1" w:rsidRDefault="00AF57E1">
            <w:pPr>
              <w:pStyle w:val="a5"/>
              <w:ind w:firstLine="480"/>
              <w:jc w:val="left"/>
              <w:rPr>
                <w:rFonts w:ascii="宋体" w:hAnsi="宋体"/>
                <w:sz w:val="24"/>
              </w:rPr>
            </w:pPr>
          </w:p>
        </w:tc>
        <w:tc>
          <w:tcPr>
            <w:tcW w:w="713" w:type="dxa"/>
            <w:vAlign w:val="center"/>
          </w:tcPr>
          <w:p w:rsidR="00AF57E1" w:rsidRDefault="00AF57E1">
            <w:pPr>
              <w:pStyle w:val="a5"/>
              <w:ind w:firstLine="480"/>
              <w:jc w:val="left"/>
              <w:rPr>
                <w:rFonts w:ascii="宋体" w:hAnsi="宋体"/>
                <w:sz w:val="24"/>
              </w:rPr>
            </w:pPr>
          </w:p>
        </w:tc>
        <w:tc>
          <w:tcPr>
            <w:tcW w:w="713" w:type="dxa"/>
            <w:vAlign w:val="center"/>
          </w:tcPr>
          <w:p w:rsidR="00AF57E1" w:rsidRDefault="00AF57E1">
            <w:pPr>
              <w:pStyle w:val="a5"/>
              <w:ind w:firstLine="480"/>
              <w:jc w:val="left"/>
              <w:rPr>
                <w:rFonts w:ascii="宋体" w:hAnsi="宋体"/>
                <w:sz w:val="24"/>
              </w:rPr>
            </w:pPr>
          </w:p>
        </w:tc>
        <w:tc>
          <w:tcPr>
            <w:tcW w:w="728" w:type="dxa"/>
            <w:vAlign w:val="center"/>
          </w:tcPr>
          <w:p w:rsidR="00AF57E1" w:rsidRDefault="00AF57E1">
            <w:pPr>
              <w:pStyle w:val="a5"/>
              <w:ind w:firstLine="480"/>
              <w:jc w:val="left"/>
              <w:rPr>
                <w:rFonts w:ascii="宋体" w:hAnsi="宋体"/>
                <w:sz w:val="24"/>
              </w:rPr>
            </w:pPr>
          </w:p>
        </w:tc>
      </w:tr>
      <w:tr w:rsidR="00AF57E1">
        <w:trPr>
          <w:trHeight w:val="626"/>
        </w:trPr>
        <w:tc>
          <w:tcPr>
            <w:tcW w:w="741" w:type="dxa"/>
            <w:vAlign w:val="center"/>
          </w:tcPr>
          <w:p w:rsidR="00AF57E1" w:rsidRDefault="004D05F2">
            <w:pPr>
              <w:pStyle w:val="a5"/>
              <w:ind w:firstLineChars="0" w:firstLine="0"/>
              <w:jc w:val="center"/>
              <w:rPr>
                <w:rFonts w:ascii="宋体" w:hAnsi="宋体"/>
                <w:sz w:val="24"/>
              </w:rPr>
            </w:pPr>
            <w:r>
              <w:rPr>
                <w:rFonts w:ascii="宋体" w:hAnsi="宋体" w:hint="eastAsia"/>
                <w:sz w:val="24"/>
              </w:rPr>
              <w:t>3</w:t>
            </w:r>
          </w:p>
        </w:tc>
        <w:tc>
          <w:tcPr>
            <w:tcW w:w="5999" w:type="dxa"/>
            <w:vAlign w:val="center"/>
          </w:tcPr>
          <w:p w:rsidR="00AF57E1" w:rsidRDefault="004D05F2">
            <w:pPr>
              <w:pStyle w:val="a5"/>
              <w:ind w:firstLineChars="0" w:firstLine="0"/>
              <w:jc w:val="left"/>
              <w:rPr>
                <w:rFonts w:ascii="宋体" w:hAnsi="宋体"/>
                <w:sz w:val="24"/>
              </w:rPr>
            </w:pPr>
            <w:r>
              <w:rPr>
                <w:rFonts w:ascii="宋体" w:hAnsi="宋体" w:hint="eastAsia"/>
                <w:sz w:val="24"/>
              </w:rPr>
              <w:t>投标产品未包含进口产品（经批准允许采购进口产品的除外）。</w:t>
            </w:r>
          </w:p>
        </w:tc>
        <w:tc>
          <w:tcPr>
            <w:tcW w:w="712" w:type="dxa"/>
            <w:vAlign w:val="center"/>
          </w:tcPr>
          <w:p w:rsidR="00AF57E1" w:rsidRDefault="00AF57E1">
            <w:pPr>
              <w:pStyle w:val="a5"/>
              <w:ind w:firstLine="480"/>
              <w:jc w:val="left"/>
              <w:rPr>
                <w:rFonts w:ascii="宋体" w:hAnsi="宋体"/>
                <w:sz w:val="24"/>
              </w:rPr>
            </w:pPr>
          </w:p>
        </w:tc>
        <w:tc>
          <w:tcPr>
            <w:tcW w:w="713" w:type="dxa"/>
            <w:vAlign w:val="center"/>
          </w:tcPr>
          <w:p w:rsidR="00AF57E1" w:rsidRDefault="00AF57E1">
            <w:pPr>
              <w:pStyle w:val="a5"/>
              <w:ind w:firstLine="480"/>
              <w:jc w:val="left"/>
              <w:rPr>
                <w:rFonts w:ascii="宋体" w:hAnsi="宋体"/>
                <w:sz w:val="24"/>
              </w:rPr>
            </w:pPr>
          </w:p>
        </w:tc>
        <w:tc>
          <w:tcPr>
            <w:tcW w:w="713" w:type="dxa"/>
            <w:vAlign w:val="center"/>
          </w:tcPr>
          <w:p w:rsidR="00AF57E1" w:rsidRDefault="00AF57E1">
            <w:pPr>
              <w:pStyle w:val="a5"/>
              <w:ind w:firstLine="480"/>
              <w:jc w:val="left"/>
              <w:rPr>
                <w:rFonts w:ascii="宋体" w:hAnsi="宋体"/>
                <w:sz w:val="24"/>
              </w:rPr>
            </w:pPr>
          </w:p>
        </w:tc>
        <w:tc>
          <w:tcPr>
            <w:tcW w:w="728" w:type="dxa"/>
            <w:vAlign w:val="center"/>
          </w:tcPr>
          <w:p w:rsidR="00AF57E1" w:rsidRDefault="00AF57E1">
            <w:pPr>
              <w:pStyle w:val="a5"/>
              <w:ind w:firstLine="480"/>
              <w:jc w:val="left"/>
              <w:rPr>
                <w:rFonts w:ascii="宋体" w:hAnsi="宋体"/>
                <w:sz w:val="24"/>
              </w:rPr>
            </w:pPr>
          </w:p>
        </w:tc>
      </w:tr>
      <w:tr w:rsidR="00AF57E1">
        <w:trPr>
          <w:trHeight w:val="540"/>
        </w:trPr>
        <w:tc>
          <w:tcPr>
            <w:tcW w:w="741" w:type="dxa"/>
            <w:vAlign w:val="center"/>
          </w:tcPr>
          <w:p w:rsidR="00AF57E1" w:rsidRDefault="004D05F2">
            <w:pPr>
              <w:pStyle w:val="a5"/>
              <w:ind w:firstLineChars="0" w:firstLine="0"/>
              <w:jc w:val="center"/>
              <w:rPr>
                <w:rFonts w:ascii="宋体" w:hAnsi="宋体"/>
                <w:sz w:val="24"/>
              </w:rPr>
            </w:pPr>
            <w:r>
              <w:rPr>
                <w:rFonts w:ascii="宋体" w:hAnsi="宋体" w:hint="eastAsia"/>
                <w:sz w:val="24"/>
              </w:rPr>
              <w:t>4</w:t>
            </w:r>
          </w:p>
        </w:tc>
        <w:tc>
          <w:tcPr>
            <w:tcW w:w="5999" w:type="dxa"/>
            <w:vAlign w:val="center"/>
          </w:tcPr>
          <w:p w:rsidR="00AF57E1" w:rsidRDefault="004D05F2">
            <w:pPr>
              <w:pStyle w:val="a5"/>
              <w:ind w:firstLineChars="0" w:firstLine="0"/>
              <w:jc w:val="left"/>
              <w:rPr>
                <w:rFonts w:ascii="宋体" w:hAnsi="宋体"/>
                <w:sz w:val="24"/>
              </w:rPr>
            </w:pPr>
            <w:r>
              <w:rPr>
                <w:rFonts w:ascii="宋体" w:hAnsi="宋体" w:hint="eastAsia"/>
                <w:sz w:val="24"/>
              </w:rPr>
              <w:t>投标文件签署情况符合招标文件实质性要求。</w:t>
            </w:r>
          </w:p>
        </w:tc>
        <w:tc>
          <w:tcPr>
            <w:tcW w:w="712" w:type="dxa"/>
            <w:vAlign w:val="center"/>
          </w:tcPr>
          <w:p w:rsidR="00AF57E1" w:rsidRDefault="00AF57E1">
            <w:pPr>
              <w:pStyle w:val="a5"/>
              <w:ind w:firstLine="480"/>
              <w:jc w:val="left"/>
              <w:rPr>
                <w:rFonts w:ascii="宋体" w:hAnsi="宋体"/>
                <w:sz w:val="24"/>
              </w:rPr>
            </w:pPr>
          </w:p>
        </w:tc>
        <w:tc>
          <w:tcPr>
            <w:tcW w:w="713" w:type="dxa"/>
            <w:vAlign w:val="center"/>
          </w:tcPr>
          <w:p w:rsidR="00AF57E1" w:rsidRDefault="00AF57E1">
            <w:pPr>
              <w:pStyle w:val="a5"/>
              <w:ind w:firstLine="480"/>
              <w:jc w:val="left"/>
              <w:rPr>
                <w:rFonts w:ascii="宋体" w:hAnsi="宋体"/>
                <w:sz w:val="24"/>
              </w:rPr>
            </w:pPr>
          </w:p>
        </w:tc>
        <w:tc>
          <w:tcPr>
            <w:tcW w:w="713" w:type="dxa"/>
            <w:vAlign w:val="center"/>
          </w:tcPr>
          <w:p w:rsidR="00AF57E1" w:rsidRDefault="00AF57E1">
            <w:pPr>
              <w:pStyle w:val="a5"/>
              <w:ind w:firstLine="480"/>
              <w:jc w:val="left"/>
              <w:rPr>
                <w:rFonts w:ascii="宋体" w:hAnsi="宋体"/>
                <w:sz w:val="24"/>
              </w:rPr>
            </w:pPr>
          </w:p>
        </w:tc>
        <w:tc>
          <w:tcPr>
            <w:tcW w:w="728" w:type="dxa"/>
            <w:vAlign w:val="center"/>
          </w:tcPr>
          <w:p w:rsidR="00AF57E1" w:rsidRDefault="00AF57E1">
            <w:pPr>
              <w:pStyle w:val="a5"/>
              <w:ind w:firstLine="480"/>
              <w:jc w:val="left"/>
              <w:rPr>
                <w:rFonts w:ascii="宋体" w:hAnsi="宋体"/>
                <w:sz w:val="24"/>
              </w:rPr>
            </w:pPr>
          </w:p>
        </w:tc>
      </w:tr>
      <w:tr w:rsidR="00AF57E1">
        <w:trPr>
          <w:trHeight w:val="540"/>
        </w:trPr>
        <w:tc>
          <w:tcPr>
            <w:tcW w:w="741" w:type="dxa"/>
            <w:vAlign w:val="center"/>
          </w:tcPr>
          <w:p w:rsidR="00AF57E1" w:rsidRDefault="004D05F2">
            <w:pPr>
              <w:pStyle w:val="a5"/>
              <w:ind w:firstLineChars="0" w:firstLine="0"/>
              <w:jc w:val="center"/>
              <w:rPr>
                <w:rFonts w:ascii="宋体" w:hAnsi="宋体"/>
                <w:sz w:val="24"/>
              </w:rPr>
            </w:pPr>
            <w:r>
              <w:rPr>
                <w:rFonts w:ascii="宋体" w:hAnsi="宋体" w:hint="eastAsia"/>
                <w:sz w:val="24"/>
              </w:rPr>
              <w:t>5</w:t>
            </w:r>
          </w:p>
        </w:tc>
        <w:tc>
          <w:tcPr>
            <w:tcW w:w="5999" w:type="dxa"/>
            <w:vAlign w:val="center"/>
          </w:tcPr>
          <w:p w:rsidR="00AF57E1" w:rsidRDefault="004D05F2">
            <w:pPr>
              <w:pStyle w:val="a5"/>
              <w:ind w:firstLineChars="0" w:firstLine="0"/>
              <w:jc w:val="left"/>
              <w:rPr>
                <w:rFonts w:ascii="宋体" w:hAnsi="宋体"/>
                <w:sz w:val="24"/>
              </w:rPr>
            </w:pPr>
            <w:r>
              <w:rPr>
                <w:rFonts w:ascii="宋体" w:hAnsi="宋体" w:hint="eastAsia"/>
                <w:sz w:val="24"/>
              </w:rPr>
              <w:t>投标报价未超出采购预算。</w:t>
            </w:r>
          </w:p>
        </w:tc>
        <w:tc>
          <w:tcPr>
            <w:tcW w:w="712" w:type="dxa"/>
            <w:vAlign w:val="center"/>
          </w:tcPr>
          <w:p w:rsidR="00AF57E1" w:rsidRDefault="00AF57E1">
            <w:pPr>
              <w:pStyle w:val="a5"/>
              <w:ind w:firstLine="480"/>
              <w:jc w:val="left"/>
              <w:rPr>
                <w:rFonts w:ascii="宋体" w:hAnsi="宋体"/>
                <w:sz w:val="24"/>
              </w:rPr>
            </w:pPr>
          </w:p>
        </w:tc>
        <w:tc>
          <w:tcPr>
            <w:tcW w:w="713" w:type="dxa"/>
            <w:vAlign w:val="center"/>
          </w:tcPr>
          <w:p w:rsidR="00AF57E1" w:rsidRDefault="00AF57E1">
            <w:pPr>
              <w:pStyle w:val="a5"/>
              <w:ind w:firstLine="480"/>
              <w:jc w:val="left"/>
              <w:rPr>
                <w:rFonts w:ascii="宋体" w:hAnsi="宋体"/>
                <w:sz w:val="24"/>
              </w:rPr>
            </w:pPr>
          </w:p>
        </w:tc>
        <w:tc>
          <w:tcPr>
            <w:tcW w:w="713" w:type="dxa"/>
            <w:vAlign w:val="center"/>
          </w:tcPr>
          <w:p w:rsidR="00AF57E1" w:rsidRDefault="00AF57E1">
            <w:pPr>
              <w:pStyle w:val="a5"/>
              <w:ind w:firstLine="480"/>
              <w:jc w:val="left"/>
              <w:rPr>
                <w:rFonts w:ascii="宋体" w:hAnsi="宋体"/>
                <w:sz w:val="24"/>
              </w:rPr>
            </w:pPr>
          </w:p>
        </w:tc>
        <w:tc>
          <w:tcPr>
            <w:tcW w:w="728" w:type="dxa"/>
            <w:vAlign w:val="center"/>
          </w:tcPr>
          <w:p w:rsidR="00AF57E1" w:rsidRDefault="00AF57E1">
            <w:pPr>
              <w:pStyle w:val="a5"/>
              <w:ind w:firstLine="480"/>
              <w:jc w:val="left"/>
              <w:rPr>
                <w:rFonts w:ascii="宋体" w:hAnsi="宋体"/>
                <w:sz w:val="24"/>
              </w:rPr>
            </w:pPr>
          </w:p>
        </w:tc>
      </w:tr>
      <w:tr w:rsidR="00AF57E1">
        <w:trPr>
          <w:trHeight w:val="498"/>
        </w:trPr>
        <w:tc>
          <w:tcPr>
            <w:tcW w:w="741" w:type="dxa"/>
            <w:vAlign w:val="center"/>
          </w:tcPr>
          <w:p w:rsidR="00AF57E1" w:rsidRDefault="004D05F2">
            <w:pPr>
              <w:pStyle w:val="a5"/>
              <w:ind w:firstLineChars="0" w:firstLine="0"/>
              <w:jc w:val="center"/>
              <w:rPr>
                <w:rFonts w:ascii="宋体" w:hAnsi="宋体"/>
                <w:sz w:val="24"/>
              </w:rPr>
            </w:pPr>
            <w:r>
              <w:rPr>
                <w:rFonts w:ascii="宋体" w:hAnsi="宋体" w:hint="eastAsia"/>
                <w:sz w:val="24"/>
              </w:rPr>
              <w:t>6</w:t>
            </w:r>
          </w:p>
        </w:tc>
        <w:tc>
          <w:tcPr>
            <w:tcW w:w="5999" w:type="dxa"/>
            <w:vAlign w:val="center"/>
          </w:tcPr>
          <w:p w:rsidR="00AF57E1" w:rsidRDefault="004D05F2">
            <w:pPr>
              <w:pStyle w:val="a5"/>
              <w:ind w:firstLineChars="0" w:firstLine="0"/>
              <w:jc w:val="left"/>
              <w:rPr>
                <w:rFonts w:ascii="宋体" w:hAnsi="宋体"/>
                <w:sz w:val="24"/>
              </w:rPr>
            </w:pPr>
            <w:r>
              <w:rPr>
                <w:rFonts w:ascii="宋体" w:hAnsi="宋体" w:hint="eastAsia"/>
                <w:sz w:val="24"/>
              </w:rPr>
              <w:t>按照招标文件规定报价，没有漏项。</w:t>
            </w:r>
          </w:p>
        </w:tc>
        <w:tc>
          <w:tcPr>
            <w:tcW w:w="712" w:type="dxa"/>
            <w:vAlign w:val="center"/>
          </w:tcPr>
          <w:p w:rsidR="00AF57E1" w:rsidRDefault="00AF57E1">
            <w:pPr>
              <w:pStyle w:val="a5"/>
              <w:ind w:firstLine="480"/>
              <w:jc w:val="left"/>
              <w:rPr>
                <w:rFonts w:ascii="宋体" w:hAnsi="宋体"/>
                <w:sz w:val="24"/>
              </w:rPr>
            </w:pPr>
          </w:p>
        </w:tc>
        <w:tc>
          <w:tcPr>
            <w:tcW w:w="713" w:type="dxa"/>
            <w:vAlign w:val="center"/>
          </w:tcPr>
          <w:p w:rsidR="00AF57E1" w:rsidRDefault="00AF57E1">
            <w:pPr>
              <w:pStyle w:val="a5"/>
              <w:ind w:firstLine="480"/>
              <w:jc w:val="left"/>
              <w:rPr>
                <w:rFonts w:ascii="宋体" w:hAnsi="宋体"/>
                <w:sz w:val="24"/>
              </w:rPr>
            </w:pPr>
          </w:p>
        </w:tc>
        <w:tc>
          <w:tcPr>
            <w:tcW w:w="713" w:type="dxa"/>
            <w:vAlign w:val="center"/>
          </w:tcPr>
          <w:p w:rsidR="00AF57E1" w:rsidRDefault="00AF57E1">
            <w:pPr>
              <w:pStyle w:val="a5"/>
              <w:ind w:firstLine="480"/>
              <w:jc w:val="left"/>
              <w:rPr>
                <w:rFonts w:ascii="宋体" w:hAnsi="宋体"/>
                <w:sz w:val="24"/>
              </w:rPr>
            </w:pPr>
          </w:p>
        </w:tc>
        <w:tc>
          <w:tcPr>
            <w:tcW w:w="728" w:type="dxa"/>
            <w:vAlign w:val="center"/>
          </w:tcPr>
          <w:p w:rsidR="00AF57E1" w:rsidRDefault="00AF57E1">
            <w:pPr>
              <w:pStyle w:val="a5"/>
              <w:ind w:firstLine="480"/>
              <w:jc w:val="left"/>
              <w:rPr>
                <w:rFonts w:ascii="宋体" w:hAnsi="宋体"/>
                <w:sz w:val="24"/>
              </w:rPr>
            </w:pPr>
          </w:p>
        </w:tc>
      </w:tr>
      <w:tr w:rsidR="00AF57E1">
        <w:trPr>
          <w:trHeight w:val="626"/>
        </w:trPr>
        <w:tc>
          <w:tcPr>
            <w:tcW w:w="741" w:type="dxa"/>
            <w:vAlign w:val="center"/>
          </w:tcPr>
          <w:p w:rsidR="00AF57E1" w:rsidRDefault="004D05F2">
            <w:pPr>
              <w:pStyle w:val="a5"/>
              <w:ind w:firstLineChars="0" w:firstLine="0"/>
              <w:jc w:val="center"/>
              <w:rPr>
                <w:rFonts w:ascii="宋体" w:hAnsi="宋体"/>
                <w:sz w:val="24"/>
              </w:rPr>
            </w:pPr>
            <w:r>
              <w:rPr>
                <w:rFonts w:ascii="宋体" w:hAnsi="宋体" w:hint="eastAsia"/>
                <w:sz w:val="24"/>
              </w:rPr>
              <w:t>7</w:t>
            </w:r>
          </w:p>
        </w:tc>
        <w:tc>
          <w:tcPr>
            <w:tcW w:w="5999" w:type="dxa"/>
            <w:vAlign w:val="center"/>
          </w:tcPr>
          <w:p w:rsidR="00AF57E1" w:rsidRDefault="004D05F2">
            <w:pPr>
              <w:pStyle w:val="a5"/>
              <w:ind w:firstLineChars="0" w:firstLine="0"/>
              <w:jc w:val="left"/>
              <w:rPr>
                <w:rFonts w:ascii="宋体" w:hAnsi="宋体"/>
                <w:sz w:val="24"/>
              </w:rPr>
            </w:pPr>
            <w:r>
              <w:rPr>
                <w:rFonts w:ascii="宋体" w:hAnsi="宋体" w:hint="eastAsia"/>
                <w:sz w:val="24"/>
              </w:rPr>
              <w:t>对“★”条款做出实质性响应，未发生重大偏离。</w:t>
            </w:r>
          </w:p>
        </w:tc>
        <w:tc>
          <w:tcPr>
            <w:tcW w:w="712" w:type="dxa"/>
            <w:vAlign w:val="center"/>
          </w:tcPr>
          <w:p w:rsidR="00AF57E1" w:rsidRDefault="00AF57E1">
            <w:pPr>
              <w:pStyle w:val="a5"/>
              <w:ind w:firstLine="480"/>
              <w:jc w:val="left"/>
              <w:rPr>
                <w:rFonts w:ascii="宋体" w:hAnsi="宋体"/>
                <w:sz w:val="24"/>
              </w:rPr>
            </w:pPr>
          </w:p>
        </w:tc>
        <w:tc>
          <w:tcPr>
            <w:tcW w:w="713" w:type="dxa"/>
            <w:vAlign w:val="center"/>
          </w:tcPr>
          <w:p w:rsidR="00AF57E1" w:rsidRDefault="00AF57E1">
            <w:pPr>
              <w:pStyle w:val="a5"/>
              <w:ind w:firstLine="480"/>
              <w:jc w:val="left"/>
              <w:rPr>
                <w:rFonts w:ascii="宋体" w:hAnsi="宋体"/>
                <w:sz w:val="24"/>
              </w:rPr>
            </w:pPr>
          </w:p>
        </w:tc>
        <w:tc>
          <w:tcPr>
            <w:tcW w:w="713" w:type="dxa"/>
            <w:vAlign w:val="center"/>
          </w:tcPr>
          <w:p w:rsidR="00AF57E1" w:rsidRDefault="00AF57E1">
            <w:pPr>
              <w:pStyle w:val="a5"/>
              <w:ind w:firstLine="480"/>
              <w:jc w:val="left"/>
              <w:rPr>
                <w:rFonts w:ascii="宋体" w:hAnsi="宋体"/>
                <w:sz w:val="24"/>
              </w:rPr>
            </w:pPr>
          </w:p>
        </w:tc>
        <w:tc>
          <w:tcPr>
            <w:tcW w:w="728" w:type="dxa"/>
            <w:vAlign w:val="center"/>
          </w:tcPr>
          <w:p w:rsidR="00AF57E1" w:rsidRDefault="00AF57E1">
            <w:pPr>
              <w:pStyle w:val="a5"/>
              <w:ind w:firstLine="480"/>
              <w:jc w:val="left"/>
              <w:rPr>
                <w:rFonts w:ascii="宋体" w:hAnsi="宋体"/>
                <w:sz w:val="24"/>
              </w:rPr>
            </w:pPr>
          </w:p>
        </w:tc>
      </w:tr>
      <w:tr w:rsidR="00AF57E1">
        <w:trPr>
          <w:trHeight w:val="626"/>
        </w:trPr>
        <w:tc>
          <w:tcPr>
            <w:tcW w:w="741" w:type="dxa"/>
            <w:vAlign w:val="center"/>
          </w:tcPr>
          <w:p w:rsidR="00AF57E1" w:rsidRDefault="004D05F2">
            <w:pPr>
              <w:pStyle w:val="a5"/>
              <w:ind w:firstLineChars="0" w:firstLine="0"/>
              <w:jc w:val="center"/>
              <w:rPr>
                <w:rFonts w:ascii="宋体" w:hAnsi="宋体"/>
                <w:sz w:val="24"/>
              </w:rPr>
            </w:pPr>
            <w:r>
              <w:rPr>
                <w:rFonts w:ascii="宋体" w:hAnsi="宋体" w:hint="eastAsia"/>
                <w:sz w:val="24"/>
              </w:rPr>
              <w:t>8</w:t>
            </w:r>
          </w:p>
        </w:tc>
        <w:tc>
          <w:tcPr>
            <w:tcW w:w="5999" w:type="dxa"/>
            <w:vAlign w:val="center"/>
          </w:tcPr>
          <w:p w:rsidR="00AF57E1" w:rsidRDefault="004D05F2">
            <w:pPr>
              <w:pStyle w:val="a5"/>
              <w:ind w:firstLineChars="0" w:firstLine="0"/>
              <w:jc w:val="left"/>
              <w:rPr>
                <w:rFonts w:ascii="宋体" w:hAnsi="宋体"/>
                <w:sz w:val="24"/>
              </w:rPr>
            </w:pPr>
            <w:r>
              <w:rPr>
                <w:rFonts w:ascii="宋体" w:hAnsi="宋体" w:hint="eastAsia"/>
                <w:sz w:val="24"/>
              </w:rPr>
              <w:t>未发现投标人涂改证明材料或者提供虚假材料。</w:t>
            </w:r>
          </w:p>
        </w:tc>
        <w:tc>
          <w:tcPr>
            <w:tcW w:w="712" w:type="dxa"/>
            <w:vAlign w:val="center"/>
          </w:tcPr>
          <w:p w:rsidR="00AF57E1" w:rsidRDefault="00AF57E1">
            <w:pPr>
              <w:pStyle w:val="a5"/>
              <w:ind w:firstLine="480"/>
              <w:jc w:val="left"/>
              <w:rPr>
                <w:rFonts w:ascii="宋体" w:hAnsi="宋体"/>
                <w:sz w:val="24"/>
              </w:rPr>
            </w:pPr>
          </w:p>
        </w:tc>
        <w:tc>
          <w:tcPr>
            <w:tcW w:w="713" w:type="dxa"/>
            <w:vAlign w:val="center"/>
          </w:tcPr>
          <w:p w:rsidR="00AF57E1" w:rsidRDefault="00AF57E1">
            <w:pPr>
              <w:pStyle w:val="a5"/>
              <w:ind w:firstLine="480"/>
              <w:jc w:val="left"/>
              <w:rPr>
                <w:rFonts w:ascii="宋体" w:hAnsi="宋体"/>
                <w:sz w:val="24"/>
              </w:rPr>
            </w:pPr>
          </w:p>
        </w:tc>
        <w:tc>
          <w:tcPr>
            <w:tcW w:w="713" w:type="dxa"/>
            <w:vAlign w:val="center"/>
          </w:tcPr>
          <w:p w:rsidR="00AF57E1" w:rsidRDefault="00AF57E1">
            <w:pPr>
              <w:pStyle w:val="a5"/>
              <w:ind w:firstLine="480"/>
              <w:jc w:val="left"/>
              <w:rPr>
                <w:rFonts w:ascii="宋体" w:hAnsi="宋体"/>
                <w:sz w:val="24"/>
              </w:rPr>
            </w:pPr>
          </w:p>
        </w:tc>
        <w:tc>
          <w:tcPr>
            <w:tcW w:w="728" w:type="dxa"/>
            <w:vAlign w:val="center"/>
          </w:tcPr>
          <w:p w:rsidR="00AF57E1" w:rsidRDefault="00AF57E1">
            <w:pPr>
              <w:pStyle w:val="a5"/>
              <w:ind w:firstLine="480"/>
              <w:jc w:val="left"/>
              <w:rPr>
                <w:rFonts w:ascii="宋体" w:hAnsi="宋体"/>
                <w:sz w:val="24"/>
              </w:rPr>
            </w:pPr>
          </w:p>
        </w:tc>
      </w:tr>
      <w:tr w:rsidR="00AF57E1">
        <w:trPr>
          <w:trHeight w:val="626"/>
        </w:trPr>
        <w:tc>
          <w:tcPr>
            <w:tcW w:w="741" w:type="dxa"/>
            <w:vAlign w:val="center"/>
          </w:tcPr>
          <w:p w:rsidR="00AF57E1" w:rsidRDefault="004D05F2">
            <w:pPr>
              <w:pStyle w:val="a5"/>
              <w:ind w:firstLineChars="0" w:firstLine="0"/>
              <w:jc w:val="center"/>
              <w:rPr>
                <w:rFonts w:ascii="宋体" w:hAnsi="宋体"/>
                <w:sz w:val="24"/>
              </w:rPr>
            </w:pPr>
            <w:r>
              <w:rPr>
                <w:rFonts w:ascii="宋体" w:hAnsi="宋体" w:hint="eastAsia"/>
                <w:sz w:val="24"/>
              </w:rPr>
              <w:t>9</w:t>
            </w:r>
          </w:p>
        </w:tc>
        <w:tc>
          <w:tcPr>
            <w:tcW w:w="5999" w:type="dxa"/>
            <w:vAlign w:val="center"/>
          </w:tcPr>
          <w:p w:rsidR="00AF57E1" w:rsidRDefault="004D05F2">
            <w:pPr>
              <w:pStyle w:val="a5"/>
              <w:ind w:firstLineChars="0" w:firstLine="0"/>
              <w:jc w:val="left"/>
              <w:rPr>
                <w:rFonts w:ascii="宋体" w:hAnsi="宋体"/>
                <w:sz w:val="24"/>
              </w:rPr>
            </w:pPr>
            <w:r>
              <w:rPr>
                <w:rFonts w:ascii="宋体" w:hAnsi="宋体" w:hint="eastAsia"/>
                <w:sz w:val="24"/>
              </w:rPr>
              <w:t>各投标人所投产品的品牌是否达到三家以上（表格内具体列明每家投标人的品牌）。</w:t>
            </w:r>
          </w:p>
        </w:tc>
        <w:tc>
          <w:tcPr>
            <w:tcW w:w="712" w:type="dxa"/>
            <w:vAlign w:val="center"/>
          </w:tcPr>
          <w:p w:rsidR="00AF57E1" w:rsidRDefault="00AF57E1">
            <w:pPr>
              <w:pStyle w:val="a5"/>
              <w:ind w:firstLine="480"/>
              <w:jc w:val="left"/>
              <w:rPr>
                <w:rFonts w:ascii="宋体" w:hAnsi="宋体"/>
                <w:sz w:val="24"/>
              </w:rPr>
            </w:pPr>
          </w:p>
        </w:tc>
        <w:tc>
          <w:tcPr>
            <w:tcW w:w="713" w:type="dxa"/>
            <w:vAlign w:val="center"/>
          </w:tcPr>
          <w:p w:rsidR="00AF57E1" w:rsidRDefault="00AF57E1">
            <w:pPr>
              <w:pStyle w:val="a5"/>
              <w:ind w:firstLine="480"/>
              <w:jc w:val="left"/>
              <w:rPr>
                <w:rFonts w:ascii="宋体" w:hAnsi="宋体"/>
                <w:sz w:val="24"/>
              </w:rPr>
            </w:pPr>
          </w:p>
        </w:tc>
        <w:tc>
          <w:tcPr>
            <w:tcW w:w="713" w:type="dxa"/>
            <w:vAlign w:val="center"/>
          </w:tcPr>
          <w:p w:rsidR="00AF57E1" w:rsidRDefault="00AF57E1">
            <w:pPr>
              <w:pStyle w:val="a5"/>
              <w:ind w:firstLine="480"/>
              <w:jc w:val="left"/>
              <w:rPr>
                <w:rFonts w:ascii="宋体" w:hAnsi="宋体"/>
                <w:sz w:val="24"/>
              </w:rPr>
            </w:pPr>
          </w:p>
        </w:tc>
        <w:tc>
          <w:tcPr>
            <w:tcW w:w="728" w:type="dxa"/>
            <w:vAlign w:val="center"/>
          </w:tcPr>
          <w:p w:rsidR="00AF57E1" w:rsidRDefault="00AF57E1">
            <w:pPr>
              <w:pStyle w:val="a5"/>
              <w:ind w:firstLine="480"/>
              <w:jc w:val="left"/>
              <w:rPr>
                <w:rFonts w:ascii="宋体" w:hAnsi="宋体"/>
                <w:sz w:val="24"/>
              </w:rPr>
            </w:pPr>
          </w:p>
        </w:tc>
      </w:tr>
      <w:tr w:rsidR="00AF57E1">
        <w:trPr>
          <w:trHeight w:val="626"/>
        </w:trPr>
        <w:tc>
          <w:tcPr>
            <w:tcW w:w="741" w:type="dxa"/>
            <w:vAlign w:val="center"/>
          </w:tcPr>
          <w:p w:rsidR="00AF57E1" w:rsidRDefault="004D05F2">
            <w:pPr>
              <w:pStyle w:val="a5"/>
              <w:ind w:firstLineChars="0" w:firstLine="0"/>
              <w:jc w:val="center"/>
              <w:rPr>
                <w:rFonts w:ascii="宋体" w:hAnsi="宋体"/>
                <w:sz w:val="24"/>
              </w:rPr>
            </w:pPr>
            <w:r>
              <w:rPr>
                <w:rFonts w:ascii="宋体" w:hAnsi="宋体" w:hint="eastAsia"/>
                <w:sz w:val="24"/>
              </w:rPr>
              <w:t>1</w:t>
            </w:r>
            <w:r>
              <w:rPr>
                <w:rFonts w:ascii="宋体" w:hAnsi="宋体"/>
                <w:sz w:val="24"/>
              </w:rPr>
              <w:t>0</w:t>
            </w:r>
          </w:p>
        </w:tc>
        <w:tc>
          <w:tcPr>
            <w:tcW w:w="5999" w:type="dxa"/>
            <w:vAlign w:val="center"/>
          </w:tcPr>
          <w:p w:rsidR="00AF57E1" w:rsidRDefault="004D05F2">
            <w:pPr>
              <w:pStyle w:val="a5"/>
              <w:ind w:firstLineChars="0" w:firstLine="0"/>
              <w:jc w:val="left"/>
              <w:rPr>
                <w:rFonts w:ascii="宋体" w:hAnsi="宋体"/>
                <w:sz w:val="24"/>
              </w:rPr>
            </w:pPr>
            <w:r>
              <w:rPr>
                <w:rFonts w:ascii="宋体" w:hAnsi="宋体" w:hint="eastAsia"/>
                <w:sz w:val="24"/>
              </w:rPr>
              <w:t>未发现其他不符合法律法规规定的实质性要求。</w:t>
            </w:r>
          </w:p>
        </w:tc>
        <w:tc>
          <w:tcPr>
            <w:tcW w:w="712" w:type="dxa"/>
            <w:vAlign w:val="center"/>
          </w:tcPr>
          <w:p w:rsidR="00AF57E1" w:rsidRDefault="00AF57E1">
            <w:pPr>
              <w:pStyle w:val="a5"/>
              <w:ind w:firstLine="480"/>
              <w:jc w:val="left"/>
              <w:rPr>
                <w:rFonts w:ascii="宋体" w:hAnsi="宋体"/>
                <w:sz w:val="24"/>
              </w:rPr>
            </w:pPr>
          </w:p>
        </w:tc>
        <w:tc>
          <w:tcPr>
            <w:tcW w:w="713" w:type="dxa"/>
            <w:vAlign w:val="center"/>
          </w:tcPr>
          <w:p w:rsidR="00AF57E1" w:rsidRDefault="00AF57E1">
            <w:pPr>
              <w:pStyle w:val="a5"/>
              <w:ind w:firstLine="480"/>
              <w:jc w:val="left"/>
              <w:rPr>
                <w:rFonts w:ascii="宋体" w:hAnsi="宋体"/>
                <w:sz w:val="24"/>
              </w:rPr>
            </w:pPr>
          </w:p>
        </w:tc>
        <w:tc>
          <w:tcPr>
            <w:tcW w:w="713" w:type="dxa"/>
            <w:vAlign w:val="center"/>
          </w:tcPr>
          <w:p w:rsidR="00AF57E1" w:rsidRDefault="00AF57E1">
            <w:pPr>
              <w:pStyle w:val="a5"/>
              <w:ind w:firstLine="480"/>
              <w:jc w:val="left"/>
              <w:rPr>
                <w:rFonts w:ascii="宋体" w:hAnsi="宋体"/>
                <w:sz w:val="24"/>
              </w:rPr>
            </w:pPr>
          </w:p>
        </w:tc>
        <w:tc>
          <w:tcPr>
            <w:tcW w:w="728" w:type="dxa"/>
            <w:vAlign w:val="center"/>
          </w:tcPr>
          <w:p w:rsidR="00AF57E1" w:rsidRDefault="00AF57E1">
            <w:pPr>
              <w:pStyle w:val="a5"/>
              <w:ind w:firstLine="480"/>
              <w:jc w:val="left"/>
              <w:rPr>
                <w:rFonts w:ascii="宋体" w:hAnsi="宋体"/>
                <w:sz w:val="24"/>
              </w:rPr>
            </w:pPr>
          </w:p>
        </w:tc>
      </w:tr>
      <w:tr w:rsidR="00AF57E1">
        <w:trPr>
          <w:trHeight w:val="626"/>
        </w:trPr>
        <w:tc>
          <w:tcPr>
            <w:tcW w:w="741" w:type="dxa"/>
            <w:vAlign w:val="center"/>
          </w:tcPr>
          <w:p w:rsidR="00AF57E1" w:rsidRDefault="004D05F2">
            <w:pPr>
              <w:pStyle w:val="a5"/>
              <w:ind w:firstLineChars="0" w:firstLine="0"/>
              <w:jc w:val="center"/>
              <w:rPr>
                <w:rFonts w:ascii="宋体" w:hAnsi="宋体"/>
                <w:sz w:val="24"/>
              </w:rPr>
            </w:pPr>
            <w:r>
              <w:rPr>
                <w:rFonts w:ascii="宋体" w:hAnsi="宋体" w:hint="eastAsia"/>
                <w:sz w:val="24"/>
              </w:rPr>
              <w:t>1</w:t>
            </w:r>
            <w:r>
              <w:rPr>
                <w:rFonts w:ascii="宋体" w:hAnsi="宋体"/>
                <w:sz w:val="24"/>
              </w:rPr>
              <w:t>1</w:t>
            </w:r>
          </w:p>
        </w:tc>
        <w:tc>
          <w:tcPr>
            <w:tcW w:w="5999" w:type="dxa"/>
            <w:vAlign w:val="center"/>
          </w:tcPr>
          <w:p w:rsidR="00AF57E1" w:rsidRDefault="004D05F2">
            <w:pPr>
              <w:pStyle w:val="a5"/>
              <w:ind w:firstLineChars="0" w:firstLine="0"/>
              <w:jc w:val="left"/>
              <w:rPr>
                <w:rFonts w:ascii="宋体" w:hAnsi="宋体"/>
                <w:sz w:val="24"/>
              </w:rPr>
            </w:pPr>
            <w:r>
              <w:rPr>
                <w:rFonts w:ascii="宋体" w:hAnsi="宋体" w:hint="eastAsia"/>
                <w:sz w:val="24"/>
              </w:rPr>
              <w:t>未发现投标文件含有采购人不能接受的附加条件</w:t>
            </w:r>
          </w:p>
        </w:tc>
        <w:tc>
          <w:tcPr>
            <w:tcW w:w="712" w:type="dxa"/>
            <w:vAlign w:val="center"/>
          </w:tcPr>
          <w:p w:rsidR="00AF57E1" w:rsidRDefault="00AF57E1">
            <w:pPr>
              <w:pStyle w:val="a5"/>
              <w:ind w:firstLine="480"/>
              <w:jc w:val="left"/>
              <w:rPr>
                <w:rFonts w:ascii="宋体" w:hAnsi="宋体"/>
                <w:sz w:val="24"/>
              </w:rPr>
            </w:pPr>
          </w:p>
        </w:tc>
        <w:tc>
          <w:tcPr>
            <w:tcW w:w="713" w:type="dxa"/>
            <w:vAlign w:val="center"/>
          </w:tcPr>
          <w:p w:rsidR="00AF57E1" w:rsidRDefault="00AF57E1">
            <w:pPr>
              <w:pStyle w:val="a5"/>
              <w:ind w:firstLine="480"/>
              <w:jc w:val="left"/>
              <w:rPr>
                <w:rFonts w:ascii="宋体" w:hAnsi="宋体"/>
                <w:sz w:val="24"/>
              </w:rPr>
            </w:pPr>
          </w:p>
        </w:tc>
        <w:tc>
          <w:tcPr>
            <w:tcW w:w="713" w:type="dxa"/>
            <w:vAlign w:val="center"/>
          </w:tcPr>
          <w:p w:rsidR="00AF57E1" w:rsidRDefault="00AF57E1">
            <w:pPr>
              <w:pStyle w:val="a5"/>
              <w:ind w:firstLine="480"/>
              <w:jc w:val="left"/>
              <w:rPr>
                <w:rFonts w:ascii="宋体" w:hAnsi="宋体"/>
                <w:sz w:val="24"/>
              </w:rPr>
            </w:pPr>
          </w:p>
        </w:tc>
        <w:tc>
          <w:tcPr>
            <w:tcW w:w="728" w:type="dxa"/>
            <w:vAlign w:val="center"/>
          </w:tcPr>
          <w:p w:rsidR="00AF57E1" w:rsidRDefault="00AF57E1">
            <w:pPr>
              <w:pStyle w:val="a5"/>
              <w:ind w:firstLine="480"/>
              <w:jc w:val="left"/>
              <w:rPr>
                <w:rFonts w:ascii="宋体" w:hAnsi="宋体"/>
                <w:sz w:val="24"/>
              </w:rPr>
            </w:pPr>
          </w:p>
        </w:tc>
      </w:tr>
      <w:tr w:rsidR="00AF57E1">
        <w:trPr>
          <w:trHeight w:val="638"/>
        </w:trPr>
        <w:tc>
          <w:tcPr>
            <w:tcW w:w="6740" w:type="dxa"/>
            <w:gridSpan w:val="2"/>
            <w:vAlign w:val="center"/>
          </w:tcPr>
          <w:p w:rsidR="00AF57E1" w:rsidRDefault="004D05F2">
            <w:pPr>
              <w:pStyle w:val="a5"/>
              <w:ind w:firstLine="480"/>
              <w:jc w:val="center"/>
              <w:rPr>
                <w:rFonts w:ascii="宋体" w:hAnsi="宋体"/>
                <w:sz w:val="24"/>
              </w:rPr>
            </w:pPr>
            <w:r>
              <w:rPr>
                <w:rFonts w:ascii="宋体" w:hAnsi="宋体" w:hint="eastAsia"/>
                <w:sz w:val="24"/>
              </w:rPr>
              <w:t>审查结论</w:t>
            </w:r>
          </w:p>
        </w:tc>
        <w:tc>
          <w:tcPr>
            <w:tcW w:w="712" w:type="dxa"/>
            <w:vAlign w:val="center"/>
          </w:tcPr>
          <w:p w:rsidR="00AF57E1" w:rsidRDefault="00AF57E1">
            <w:pPr>
              <w:pStyle w:val="a5"/>
              <w:ind w:firstLine="480"/>
              <w:jc w:val="center"/>
              <w:rPr>
                <w:rFonts w:ascii="宋体" w:hAnsi="宋体"/>
                <w:sz w:val="24"/>
              </w:rPr>
            </w:pPr>
          </w:p>
        </w:tc>
        <w:tc>
          <w:tcPr>
            <w:tcW w:w="713" w:type="dxa"/>
            <w:vAlign w:val="center"/>
          </w:tcPr>
          <w:p w:rsidR="00AF57E1" w:rsidRDefault="00AF57E1">
            <w:pPr>
              <w:pStyle w:val="a5"/>
              <w:ind w:firstLine="480"/>
              <w:jc w:val="center"/>
              <w:rPr>
                <w:rFonts w:ascii="宋体" w:hAnsi="宋体"/>
                <w:sz w:val="24"/>
              </w:rPr>
            </w:pPr>
          </w:p>
        </w:tc>
        <w:tc>
          <w:tcPr>
            <w:tcW w:w="713" w:type="dxa"/>
            <w:vAlign w:val="center"/>
          </w:tcPr>
          <w:p w:rsidR="00AF57E1" w:rsidRDefault="00AF57E1">
            <w:pPr>
              <w:pStyle w:val="a5"/>
              <w:ind w:firstLine="480"/>
              <w:jc w:val="center"/>
              <w:rPr>
                <w:rFonts w:ascii="宋体" w:hAnsi="宋体"/>
                <w:sz w:val="24"/>
              </w:rPr>
            </w:pPr>
          </w:p>
        </w:tc>
        <w:tc>
          <w:tcPr>
            <w:tcW w:w="728" w:type="dxa"/>
            <w:vAlign w:val="center"/>
          </w:tcPr>
          <w:p w:rsidR="00AF57E1" w:rsidRDefault="00AF57E1">
            <w:pPr>
              <w:pStyle w:val="a5"/>
              <w:ind w:firstLine="480"/>
              <w:jc w:val="center"/>
              <w:rPr>
                <w:rFonts w:ascii="宋体" w:hAnsi="宋体"/>
                <w:sz w:val="24"/>
              </w:rPr>
            </w:pPr>
          </w:p>
        </w:tc>
      </w:tr>
      <w:tr w:rsidR="00AF57E1">
        <w:trPr>
          <w:trHeight w:val="988"/>
        </w:trPr>
        <w:tc>
          <w:tcPr>
            <w:tcW w:w="9606" w:type="dxa"/>
            <w:gridSpan w:val="6"/>
            <w:vAlign w:val="center"/>
          </w:tcPr>
          <w:p w:rsidR="00AF57E1" w:rsidRDefault="004D05F2">
            <w:pPr>
              <w:adjustRightInd w:val="0"/>
              <w:snapToGrid w:val="0"/>
              <w:rPr>
                <w:rFonts w:ascii="宋体" w:hAnsi="宋体"/>
                <w:sz w:val="24"/>
              </w:rPr>
            </w:pPr>
            <w:r>
              <w:rPr>
                <w:rFonts w:ascii="宋体" w:hAnsi="宋体" w:cs="宋体" w:hint="eastAsia"/>
                <w:sz w:val="24"/>
              </w:rPr>
              <w:t>备注：（有不符合项的，需在此处详细写明理由）</w:t>
            </w:r>
          </w:p>
          <w:p w:rsidR="00AF57E1" w:rsidRDefault="00AF57E1">
            <w:pPr>
              <w:pStyle w:val="a5"/>
              <w:ind w:firstLine="480"/>
              <w:jc w:val="center"/>
              <w:rPr>
                <w:rFonts w:ascii="宋体" w:hAnsi="宋体" w:cs="宋体"/>
                <w:sz w:val="24"/>
              </w:rPr>
            </w:pPr>
          </w:p>
          <w:p w:rsidR="00AF57E1" w:rsidRDefault="00AF57E1">
            <w:pPr>
              <w:pStyle w:val="a5"/>
              <w:ind w:firstLine="480"/>
              <w:jc w:val="center"/>
              <w:rPr>
                <w:rFonts w:ascii="宋体" w:hAnsi="宋体" w:cs="宋体"/>
                <w:sz w:val="24"/>
              </w:rPr>
            </w:pPr>
          </w:p>
          <w:p w:rsidR="00AF57E1" w:rsidRDefault="004D05F2">
            <w:pPr>
              <w:pStyle w:val="a5"/>
              <w:ind w:firstLine="480"/>
              <w:jc w:val="center"/>
              <w:rPr>
                <w:rFonts w:ascii="宋体" w:hAnsi="宋体"/>
                <w:sz w:val="24"/>
              </w:rPr>
            </w:pPr>
            <w:r>
              <w:rPr>
                <w:rFonts w:ascii="宋体" w:hAnsi="宋体" w:cs="宋体" w:hint="eastAsia"/>
                <w:sz w:val="24"/>
              </w:rPr>
              <w:t>评委签字：</w:t>
            </w:r>
          </w:p>
        </w:tc>
      </w:tr>
    </w:tbl>
    <w:p w:rsidR="00AF57E1" w:rsidRDefault="004D05F2">
      <w:pPr>
        <w:spacing w:line="360" w:lineRule="auto"/>
        <w:rPr>
          <w:rFonts w:ascii="宋体" w:hAnsi="宋体"/>
          <w:sz w:val="24"/>
        </w:rPr>
      </w:pPr>
      <w:r>
        <w:rPr>
          <w:rFonts w:ascii="宋体" w:hAnsi="宋体" w:hint="eastAsia"/>
          <w:sz w:val="24"/>
        </w:rPr>
        <w:t>注：</w:t>
      </w:r>
      <w:r>
        <w:rPr>
          <w:rFonts w:ascii="宋体" w:hAnsi="宋体" w:hint="eastAsia"/>
          <w:sz w:val="24"/>
        </w:rPr>
        <w:t>1</w:t>
      </w:r>
      <w:r>
        <w:rPr>
          <w:rFonts w:ascii="宋体" w:hAnsi="宋体" w:hint="eastAsia"/>
          <w:sz w:val="24"/>
        </w:rPr>
        <w:t>、</w:t>
      </w:r>
      <w:proofErr w:type="gramStart"/>
      <w:r>
        <w:rPr>
          <w:rFonts w:ascii="宋体" w:hAnsi="宋体" w:hint="eastAsia"/>
          <w:sz w:val="24"/>
        </w:rPr>
        <w:t>合格项打</w:t>
      </w:r>
      <w:proofErr w:type="gramEnd"/>
      <w:r>
        <w:rPr>
          <w:rFonts w:ascii="宋体" w:hAnsi="宋体" w:hint="eastAsia"/>
          <w:sz w:val="24"/>
        </w:rPr>
        <w:t>√，</w:t>
      </w:r>
      <w:proofErr w:type="gramStart"/>
      <w:r>
        <w:rPr>
          <w:rFonts w:ascii="宋体" w:hAnsi="宋体" w:hint="eastAsia"/>
          <w:sz w:val="24"/>
        </w:rPr>
        <w:t>不合格项打</w:t>
      </w:r>
      <w:proofErr w:type="gramEnd"/>
      <w:r>
        <w:rPr>
          <w:rFonts w:ascii="宋体" w:hAnsi="宋体" w:hint="eastAsia"/>
          <w:sz w:val="24"/>
        </w:rPr>
        <w:t>×，不合格原因请在备注栏内注明。</w:t>
      </w:r>
    </w:p>
    <w:p w:rsidR="00AF57E1" w:rsidRDefault="004D05F2">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、《符合性审查表》是符合性评审的依据，《符合性审查表》未列明的，不得作为符合性评审中认定投标（报价）文件无效的依据（属于法律法规规定的投标文件无效的情形除外）。</w:t>
      </w:r>
    </w:p>
    <w:sectPr w:rsidR="00AF57E1">
      <w:pgSz w:w="11906" w:h="16838"/>
      <w:pgMar w:top="1134" w:right="1134" w:bottom="1134" w:left="1134" w:header="567" w:footer="567"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5F2" w:rsidRDefault="004D05F2">
      <w:r>
        <w:separator/>
      </w:r>
    </w:p>
  </w:endnote>
  <w:endnote w:type="continuationSeparator" w:id="0">
    <w:p w:rsidR="004D05F2" w:rsidRDefault="004D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MS Sans Serif">
    <w:altName w:val="Arial"/>
    <w:panose1 w:val="020B0500000000000000"/>
    <w:charset w:val="00"/>
    <w:family w:val="swiss"/>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宋体-18030">
    <w:altName w:val="宋体"/>
    <w:charset w:val="86"/>
    <w:family w:val="modern"/>
    <w:pitch w:val="default"/>
    <w:sig w:usb0="00000000" w:usb1="00000000" w:usb2="000A005E"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7E1" w:rsidRDefault="00AF57E1">
    <w:pPr>
      <w:pStyle w:val="aa"/>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7E1" w:rsidRDefault="00AF57E1">
    <w:pPr>
      <w:pStyle w:val="aa"/>
      <w:rPr>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7E1" w:rsidRDefault="004D05F2">
    <w:pPr>
      <w:pStyle w:val="aa"/>
      <w:jc w:val="center"/>
    </w:pPr>
    <w:r>
      <w:rPr>
        <w:rFonts w:hint="eastAsia"/>
      </w:rPr>
      <w:t>53</w:t>
    </w:r>
  </w:p>
  <w:p w:rsidR="00AF57E1" w:rsidRDefault="00AF57E1">
    <w:pPr>
      <w:pStyle w:val="a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7E1" w:rsidRDefault="004D05F2">
    <w:pPr>
      <w:pStyle w:val="aa"/>
      <w:jc w:val="center"/>
    </w:pPr>
    <w:r>
      <w:fldChar w:fldCharType="begin"/>
    </w:r>
    <w:r>
      <w:instrText xml:space="preserve"> PAGE   \* MERGEFORMAT </w:instrText>
    </w:r>
    <w:r>
      <w:fldChar w:fldCharType="separate"/>
    </w:r>
    <w:r w:rsidR="00B04F8D" w:rsidRPr="00B04F8D">
      <w:rPr>
        <w:noProof/>
        <w:lang w:val="zh-CN"/>
      </w:rPr>
      <w:t>37</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5821523"/>
    </w:sdtPr>
    <w:sdtEndPr/>
    <w:sdtContent>
      <w:p w:rsidR="00AF57E1" w:rsidRDefault="004D05F2">
        <w:pPr>
          <w:pStyle w:val="aa"/>
          <w:jc w:val="center"/>
        </w:pPr>
        <w:r>
          <w:fldChar w:fldCharType="begin"/>
        </w:r>
        <w:r>
          <w:instrText>PAGE   \* MERGEFORMAT</w:instrText>
        </w:r>
        <w:r>
          <w:fldChar w:fldCharType="separate"/>
        </w:r>
        <w:r w:rsidR="00B04F8D" w:rsidRPr="00B04F8D">
          <w:rPr>
            <w:noProof/>
            <w:lang w:val="zh-CN"/>
          </w:rPr>
          <w:t>36</w:t>
        </w:r>
        <w:r>
          <w:rPr>
            <w:lang w:val="zh-C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7E1" w:rsidRDefault="004D05F2">
    <w:pPr>
      <w:pStyle w:val="aa"/>
      <w:jc w:val="center"/>
    </w:pPr>
    <w:r>
      <w:fldChar w:fldCharType="begin"/>
    </w:r>
    <w:r>
      <w:instrText xml:space="preserve"> PAGE   \* MERGEFORMAT </w:instrText>
    </w:r>
    <w:r>
      <w:fldChar w:fldCharType="separate"/>
    </w:r>
    <w:r w:rsidR="00B04F8D" w:rsidRPr="00B04F8D">
      <w:rPr>
        <w:noProof/>
        <w:lang w:val="zh-CN"/>
      </w:rPr>
      <w:t>59</w:t>
    </w:r>
    <w:r>
      <w:rPr>
        <w:lang w:val="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7E1" w:rsidRDefault="004D05F2">
    <w:pPr>
      <w:pStyle w:val="aa"/>
      <w:tabs>
        <w:tab w:val="clear" w:pos="4153"/>
        <w:tab w:val="clear" w:pos="8306"/>
        <w:tab w:val="left" w:pos="765"/>
      </w:tabs>
      <w:rPr>
        <w:rFonts w:ascii="仿宋_GB2312" w:eastAsia="仿宋_GB2312"/>
        <w:sz w:val="21"/>
        <w:szCs w:val="21"/>
      </w:rPr>
    </w:pPr>
    <w:r>
      <w:rPr>
        <w:rFonts w:ascii="仿宋_GB2312" w:eastAsia="仿宋_GB2312"/>
        <w:sz w:val="21"/>
        <w:szCs w:val="21"/>
      </w:rPr>
      <w:tab/>
    </w:r>
    <w:r>
      <w:rPr>
        <w:rFonts w:ascii="仿宋_GB2312" w:eastAsia="仿宋_GB2312" w:hint="eastAsia"/>
        <w:sz w:val="21"/>
        <w:szCs w:val="21"/>
      </w:rPr>
      <w:tab/>
    </w:r>
  </w:p>
  <w:p w:rsidR="00AF57E1" w:rsidRDefault="004D05F2">
    <w:pPr>
      <w:pStyle w:val="aa"/>
      <w:rPr>
        <w:rFonts w:ascii="仿宋_GB2312" w:eastAsia="仿宋_GB2312"/>
        <w:sz w:val="21"/>
        <w:szCs w:val="21"/>
      </w:rPr>
    </w:pPr>
    <w:r>
      <w:rPr>
        <w:rFonts w:ascii="仿宋_GB2312" w:eastAsia="仿宋_GB2312"/>
        <w:sz w:val="21"/>
        <w:szCs w:val="21"/>
      </w:rPr>
      <w:pict>
        <v:line id="_x0000_s3073" style="position:absolute;z-index:251659264;mso-width-relative:page;mso-height-relative:page" from="-2.7pt,8.4pt" to="735.3pt,8.4pt" o:gfxdata="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o+JrnVAAAACQEAAA8AAAAAAAAA&#10;AQAgAAAAIgAAAGRycy9kb3ducmV2LnhtbFBLAQIUABQAAAAIAIdO4kBfamm62wEAAJYDAAAOAAAA&#10;AAAAAAEAIAAAACQBAABkcnMvZTJvRG9jLnhtbFBLBQYAAAAABgAGAFkBAABxBQAAAAA=&#10;"/>
      </w:pict>
    </w:r>
  </w:p>
  <w:p w:rsidR="00AF57E1" w:rsidRDefault="004D05F2">
    <w:pPr>
      <w:pStyle w:val="aa"/>
      <w:rPr>
        <w:rFonts w:ascii="仿宋_GB2312" w:eastAsia="仿宋_GB2312"/>
        <w:sz w:val="21"/>
        <w:szCs w:val="21"/>
      </w:rPr>
    </w:pPr>
    <w:r>
      <w:rPr>
        <w:rFonts w:ascii="仿宋_GB2312" w:eastAsia="仿宋_GB2312" w:hint="eastAsia"/>
        <w:sz w:val="21"/>
        <w:szCs w:val="21"/>
      </w:rPr>
      <w:t>大连</w:t>
    </w:r>
    <w:proofErr w:type="gramStart"/>
    <w:r>
      <w:rPr>
        <w:rFonts w:ascii="仿宋_GB2312" w:eastAsia="仿宋_GB2312" w:hint="eastAsia"/>
        <w:sz w:val="21"/>
        <w:szCs w:val="21"/>
      </w:rPr>
      <w:t>永禾工程</w:t>
    </w:r>
    <w:proofErr w:type="gramEnd"/>
    <w:r>
      <w:rPr>
        <w:rFonts w:ascii="仿宋_GB2312" w:eastAsia="仿宋_GB2312" w:hint="eastAsia"/>
        <w:sz w:val="21"/>
        <w:szCs w:val="21"/>
      </w:rPr>
      <w:t>造价咨询事务所有限公司</w:t>
    </w:r>
    <w:r>
      <w:rPr>
        <w:rFonts w:ascii="仿宋_GB2312" w:eastAsia="仿宋_GB2312" w:hint="eastAsia"/>
        <w:sz w:val="21"/>
        <w:szCs w:val="21"/>
      </w:rPr>
      <w:t xml:space="preserve">                                                                 </w:t>
    </w:r>
  </w:p>
  <w:p w:rsidR="00AF57E1" w:rsidRDefault="00AF57E1">
    <w:pPr>
      <w:pStyle w:val="a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7E1" w:rsidRDefault="00AF57E1">
    <w:pPr>
      <w:pStyle w:val="aa"/>
      <w:rPr>
        <w:rFonts w:ascii="仿宋_GB2312" w:eastAsia="仿宋_GB2312"/>
        <w:sz w:val="21"/>
        <w:szCs w:val="21"/>
      </w:rPr>
    </w:pPr>
  </w:p>
  <w:p w:rsidR="00AF57E1" w:rsidRDefault="00AF57E1">
    <w:pPr>
      <w:pStyle w:val="aa"/>
      <w:rPr>
        <w:rFonts w:ascii="仿宋_GB2312" w:eastAsia="仿宋_GB2312"/>
        <w:sz w:val="21"/>
        <w:szCs w:val="21"/>
      </w:rPr>
    </w:pPr>
  </w:p>
  <w:p w:rsidR="00AF57E1" w:rsidRDefault="004D05F2">
    <w:pPr>
      <w:pStyle w:val="aa"/>
      <w:rPr>
        <w:rFonts w:ascii="仿宋_GB2312" w:eastAsia="仿宋_GB2312"/>
        <w:sz w:val="21"/>
        <w:szCs w:val="21"/>
      </w:rPr>
    </w:pPr>
    <w:r>
      <w:rPr>
        <w:rFonts w:ascii="仿宋_GB2312" w:eastAsia="仿宋_GB2312"/>
        <w:sz w:val="21"/>
        <w:szCs w:val="21"/>
      </w:rPr>
      <w:pict>
        <v:line id="_x0000_s3074" style="position:absolute;z-index:251661312;mso-width-relative:page;mso-height-relative:page" from="0,-7.75pt" to="459pt,-7.75pt" o:gfxdata="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A862LVAAAACAEAAA8AAAAAAAAA&#10;AQAgAAAAIgAAAGRycy9kb3ducmV2LnhtbFBLAQIUABQAAAAIAIdO4kBQ0zZ/2wEAAJYDAAAOAAAA&#10;AAAAAAEAIAAAACQBAABkcnMvZTJvRG9jLnhtbFBLBQYAAAAABgAGAFkBAABxBQAAAAA=&#10;"/>
      </w:pict>
    </w:r>
    <w:r>
      <w:rPr>
        <w:rFonts w:ascii="仿宋_GB2312" w:eastAsia="仿宋_GB2312" w:hint="eastAsia"/>
        <w:sz w:val="21"/>
        <w:szCs w:val="21"/>
      </w:rPr>
      <w:t>大连</w:t>
    </w:r>
    <w:proofErr w:type="gramStart"/>
    <w:r>
      <w:rPr>
        <w:rFonts w:ascii="仿宋_GB2312" w:eastAsia="仿宋_GB2312" w:hint="eastAsia"/>
        <w:sz w:val="21"/>
        <w:szCs w:val="21"/>
      </w:rPr>
      <w:t>永禾工程</w:t>
    </w:r>
    <w:proofErr w:type="gramEnd"/>
    <w:r>
      <w:rPr>
        <w:rFonts w:ascii="仿宋_GB2312" w:eastAsia="仿宋_GB2312" w:hint="eastAsia"/>
        <w:sz w:val="21"/>
        <w:szCs w:val="21"/>
      </w:rPr>
      <w:t>造价咨询事务所有限公司</w:t>
    </w:r>
    <w:r>
      <w:rPr>
        <w:rFonts w:ascii="仿宋_GB2312" w:eastAsia="仿宋_GB2312" w:hint="eastAsia"/>
        <w:sz w:val="21"/>
        <w:szCs w:val="21"/>
      </w:rPr>
      <w:t xml:space="preserve">             </w:t>
    </w:r>
  </w:p>
  <w:p w:rsidR="00AF57E1" w:rsidRDefault="00AF57E1">
    <w:pPr>
      <w:pStyle w:val="aa"/>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7E1" w:rsidRDefault="00AF57E1">
    <w:pPr>
      <w:pStyle w:val="aa"/>
      <w:rPr>
        <w:rFonts w:ascii="仿宋_GB2312" w:eastAsia="仿宋_GB2312"/>
        <w:sz w:val="21"/>
        <w:szCs w:val="21"/>
      </w:rPr>
    </w:pPr>
  </w:p>
  <w:p w:rsidR="00AF57E1" w:rsidRDefault="00AF57E1">
    <w:pPr>
      <w:pStyle w:val="aa"/>
      <w:rPr>
        <w:rFonts w:ascii="仿宋_GB2312" w:eastAsia="仿宋_GB2312"/>
        <w:sz w:val="21"/>
        <w:szCs w:val="21"/>
      </w:rPr>
    </w:pPr>
  </w:p>
  <w:p w:rsidR="00AF57E1" w:rsidRDefault="004D05F2">
    <w:pPr>
      <w:pStyle w:val="aa"/>
      <w:rPr>
        <w:rFonts w:ascii="仿宋_GB2312" w:eastAsia="仿宋_GB2312"/>
        <w:sz w:val="21"/>
        <w:szCs w:val="21"/>
      </w:rPr>
    </w:pPr>
    <w:r>
      <w:rPr>
        <w:rFonts w:ascii="仿宋_GB2312" w:eastAsia="仿宋_GB2312"/>
        <w:sz w:val="21"/>
        <w:szCs w:val="21"/>
      </w:rPr>
      <w:pict>
        <v:line id="_x0000_s3075" style="position:absolute;z-index:251660288;mso-width-relative:page;mso-height-relative:page" from="0,-7.75pt" to="459pt,-7.75pt" o:gfxdata="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A862LVAAAACAEAAA8AAAAAAAAA&#10;AQAgAAAAIgAAAGRycy9kb3ducmV2LnhtbFBLAQIUABQAAAAIAIdO4kBjbprI2wEAAJYDAAAOAAAA&#10;AAAAAAEAIAAAACQBAABkcnMvZTJvRG9jLnhtbFBLBQYAAAAABgAGAFkBAABxBQAAAAA=&#10;"/>
      </w:pict>
    </w:r>
    <w:r>
      <w:rPr>
        <w:rFonts w:ascii="仿宋_GB2312" w:eastAsia="仿宋_GB2312" w:hint="eastAsia"/>
        <w:sz w:val="21"/>
        <w:szCs w:val="21"/>
      </w:rPr>
      <w:t>大连</w:t>
    </w:r>
    <w:proofErr w:type="gramStart"/>
    <w:r>
      <w:rPr>
        <w:rFonts w:ascii="仿宋_GB2312" w:eastAsia="仿宋_GB2312" w:hint="eastAsia"/>
        <w:sz w:val="21"/>
        <w:szCs w:val="21"/>
      </w:rPr>
      <w:t>永禾工程</w:t>
    </w:r>
    <w:proofErr w:type="gramEnd"/>
    <w:r>
      <w:rPr>
        <w:rFonts w:ascii="仿宋_GB2312" w:eastAsia="仿宋_GB2312" w:hint="eastAsia"/>
        <w:sz w:val="21"/>
        <w:szCs w:val="21"/>
      </w:rPr>
      <w:t>造价咨询事务所有限公司</w:t>
    </w:r>
    <w:r>
      <w:rPr>
        <w:rFonts w:ascii="仿宋_GB2312" w:eastAsia="仿宋_GB2312" w:hint="eastAsia"/>
        <w:sz w:val="21"/>
        <w:szCs w:val="21"/>
      </w:rPr>
      <w:t xml:space="preserve">           </w:t>
    </w:r>
  </w:p>
  <w:p w:rsidR="00AF57E1" w:rsidRDefault="00AF57E1">
    <w:pPr>
      <w:pStyle w:val="a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1642512"/>
    </w:sdtPr>
    <w:sdtEndPr/>
    <w:sdtContent>
      <w:p w:rsidR="00AF57E1" w:rsidRDefault="004D05F2">
        <w:pPr>
          <w:pStyle w:val="aa"/>
          <w:jc w:val="center"/>
        </w:pPr>
        <w:r>
          <w:fldChar w:fldCharType="begin"/>
        </w:r>
        <w:r>
          <w:instrText>PAGE   \* MERGEFORMAT</w:instrText>
        </w:r>
        <w:r>
          <w:fldChar w:fldCharType="separate"/>
        </w:r>
        <w:r w:rsidR="00B04F8D" w:rsidRPr="00B04F8D">
          <w:rPr>
            <w:noProof/>
            <w:lang w:val="zh-CN"/>
          </w:rPr>
          <w:t>66</w:t>
        </w:r>
        <w:r>
          <w:rPr>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5F2" w:rsidRDefault="004D05F2">
      <w:r>
        <w:separator/>
      </w:r>
    </w:p>
  </w:footnote>
  <w:footnote w:type="continuationSeparator" w:id="0">
    <w:p w:rsidR="004D05F2" w:rsidRDefault="004D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7E1" w:rsidRDefault="004D05F2">
    <w:pPr>
      <w:pStyle w:val="ab"/>
      <w:jc w:val="left"/>
      <w:rPr>
        <w:rFonts w:ascii="宋体" w:hAnsi="宋体"/>
      </w:rPr>
    </w:pPr>
    <w:r>
      <w:rPr>
        <w:rFonts w:ascii="宋体" w:hAnsi="宋体" w:hint="eastAsia"/>
      </w:rPr>
      <w:t>大连</w:t>
    </w:r>
    <w:proofErr w:type="gramStart"/>
    <w:r>
      <w:rPr>
        <w:rFonts w:ascii="宋体" w:hAnsi="宋体" w:hint="eastAsia"/>
      </w:rPr>
      <w:t>永禾工程</w:t>
    </w:r>
    <w:proofErr w:type="gramEnd"/>
    <w:r>
      <w:rPr>
        <w:rFonts w:ascii="宋体" w:hAnsi="宋体" w:hint="eastAsia"/>
      </w:rPr>
      <w:t>造价咨询事务所有限公司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7E1" w:rsidRDefault="004D05F2">
    <w:pPr>
      <w:pStyle w:val="ab"/>
      <w:jc w:val="both"/>
    </w:pPr>
    <w:r>
      <w:rPr>
        <w:rFonts w:hint="eastAsia"/>
      </w:rPr>
      <w:t>大连</w:t>
    </w:r>
    <w:proofErr w:type="gramStart"/>
    <w:r>
      <w:rPr>
        <w:rFonts w:hint="eastAsia"/>
      </w:rPr>
      <w:t>永禾工程</w:t>
    </w:r>
    <w:proofErr w:type="gramEnd"/>
    <w:r>
      <w:rPr>
        <w:rFonts w:hint="eastAsia"/>
      </w:rPr>
      <w:t>造价咨询事务所有限公司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7E1" w:rsidRDefault="004D05F2">
    <w:pPr>
      <w:pStyle w:val="ab"/>
      <w:jc w:val="left"/>
      <w:rPr>
        <w:rFonts w:ascii="宋体" w:hAnsi="宋体"/>
      </w:rPr>
    </w:pPr>
    <w:r>
      <w:rPr>
        <w:rFonts w:ascii="宋体" w:hAnsi="宋体" w:hint="eastAsia"/>
      </w:rPr>
      <w:t>大连</w:t>
    </w:r>
    <w:proofErr w:type="gramStart"/>
    <w:r>
      <w:rPr>
        <w:rFonts w:ascii="宋体" w:hAnsi="宋体" w:hint="eastAsia"/>
      </w:rPr>
      <w:t>永禾工程</w:t>
    </w:r>
    <w:proofErr w:type="gramEnd"/>
    <w:r>
      <w:rPr>
        <w:rFonts w:ascii="宋体" w:hAnsi="宋体" w:hint="eastAsia"/>
      </w:rPr>
      <w:t>造价咨询事务所有限公司</w:t>
    </w:r>
    <w:r>
      <w:rPr>
        <w:rFonts w:ascii="宋体" w:hAnsi="宋体"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7E1" w:rsidRDefault="004D05F2">
    <w:pPr>
      <w:pStyle w:val="ab"/>
      <w:jc w:val="left"/>
      <w:rPr>
        <w:rFonts w:ascii="宋体" w:hAnsi="宋体"/>
      </w:rPr>
    </w:pPr>
    <w:r>
      <w:rPr>
        <w:rFonts w:ascii="宋体" w:hAnsi="宋体" w:hint="eastAsia"/>
      </w:rPr>
      <w:t>大连</w:t>
    </w:r>
    <w:proofErr w:type="gramStart"/>
    <w:r>
      <w:rPr>
        <w:rFonts w:ascii="宋体" w:hAnsi="宋体" w:hint="eastAsia"/>
      </w:rPr>
      <w:t>永禾工程</w:t>
    </w:r>
    <w:proofErr w:type="gramEnd"/>
    <w:r>
      <w:rPr>
        <w:rFonts w:ascii="宋体" w:hAnsi="宋体" w:hint="eastAsia"/>
      </w:rPr>
      <w:t>造价咨询事务所有限公司</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7E1" w:rsidRDefault="00AF57E1">
    <w:pPr>
      <w:pStyle w:val="ab"/>
      <w:pBdr>
        <w:bottom w:val="single" w:sz="6" w:space="0" w:color="auto"/>
      </w:pBdr>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7E1" w:rsidRDefault="004D05F2">
    <w:pPr>
      <w:pStyle w:val="ab"/>
      <w:jc w:val="left"/>
      <w:rPr>
        <w:rFonts w:ascii="宋体" w:hAnsi="宋体"/>
      </w:rPr>
    </w:pPr>
    <w:r>
      <w:rPr>
        <w:rFonts w:ascii="宋体" w:hAnsi="宋体" w:hint="eastAsia"/>
      </w:rPr>
      <w:t>大连</w:t>
    </w:r>
    <w:proofErr w:type="gramStart"/>
    <w:r>
      <w:rPr>
        <w:rFonts w:ascii="宋体" w:hAnsi="宋体" w:hint="eastAsia"/>
      </w:rPr>
      <w:t>永禾工程</w:t>
    </w:r>
    <w:proofErr w:type="gramEnd"/>
    <w:r>
      <w:rPr>
        <w:rFonts w:ascii="宋体" w:hAnsi="宋体" w:hint="eastAsia"/>
      </w:rPr>
      <w:t>造价咨询事务所有限公司</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7E1" w:rsidRDefault="00AF57E1">
    <w:pPr>
      <w:pStyle w:val="ab"/>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7E1" w:rsidRDefault="004D05F2">
    <w:pPr>
      <w:pStyle w:val="ab"/>
      <w:jc w:val="left"/>
      <w:rPr>
        <w:rFonts w:ascii="宋体" w:hAnsi="宋体"/>
      </w:rPr>
    </w:pPr>
    <w:r>
      <w:rPr>
        <w:rFonts w:ascii="宋体" w:hAnsi="宋体" w:hint="eastAsia"/>
      </w:rPr>
      <w:t>大连</w:t>
    </w:r>
    <w:proofErr w:type="gramStart"/>
    <w:r>
      <w:rPr>
        <w:rFonts w:ascii="宋体" w:hAnsi="宋体" w:hint="eastAsia"/>
      </w:rPr>
      <w:t>永禾工程</w:t>
    </w:r>
    <w:proofErr w:type="gramEnd"/>
    <w:r>
      <w:rPr>
        <w:rFonts w:ascii="宋体" w:hAnsi="宋体" w:hint="eastAsia"/>
      </w:rPr>
      <w:t>造价咨询事务所有限公司</w:t>
    </w:r>
    <w:r>
      <w:rPr>
        <w:rFonts w:ascii="宋体" w:hAnsi="宋体"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7E1" w:rsidRDefault="004D05F2">
    <w:pPr>
      <w:pStyle w:val="ab"/>
      <w:pBdr>
        <w:bottom w:val="single" w:sz="6" w:space="0" w:color="auto"/>
      </w:pBdr>
      <w:jc w:val="both"/>
    </w:pPr>
    <w:r>
      <w:rPr>
        <w:rFonts w:hint="eastAsia"/>
        <w:i/>
        <w:noProof/>
      </w:rPr>
      <w:drawing>
        <wp:inline distT="0" distB="0" distL="114300" distR="114300">
          <wp:extent cx="531495" cy="170815"/>
          <wp:effectExtent l="0" t="0" r="1905" b="635"/>
          <wp:docPr id="7"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1"/>
                  <pic:cNvPicPr>
                    <a:picLocks noChangeAspect="1"/>
                  </pic:cNvPicPr>
                </pic:nvPicPr>
                <pic:blipFill>
                  <a:blip r:embed="rId1"/>
                  <a:stretch>
                    <a:fillRect/>
                  </a:stretch>
                </pic:blipFill>
                <pic:spPr>
                  <a:xfrm>
                    <a:off x="0" y="0"/>
                    <a:ext cx="531495" cy="170815"/>
                  </a:xfrm>
                  <a:prstGeom prst="rect">
                    <a:avLst/>
                  </a:prstGeom>
                  <a:noFill/>
                  <a:ln>
                    <a:noFill/>
                  </a:ln>
                </pic:spPr>
              </pic:pic>
            </a:graphicData>
          </a:graphic>
        </wp:inline>
      </w:drawing>
    </w:r>
    <w:r>
      <w:rPr>
        <w:rFonts w:ascii="仿宋_GB2312" w:eastAsia="仿宋_GB2312" w:hAnsi="宋体" w:hint="eastAsia"/>
        <w:sz w:val="21"/>
        <w:szCs w:val="21"/>
      </w:rPr>
      <w:t>大连市</w:t>
    </w:r>
    <w:r>
      <w:rPr>
        <w:rFonts w:ascii="仿宋_GB2312" w:eastAsia="仿宋_GB2312" w:hAnsi="宋体" w:hint="eastAsia"/>
        <w:color w:val="FF0000"/>
        <w:sz w:val="21"/>
        <w:szCs w:val="21"/>
      </w:rPr>
      <w:t>XXXXXXXXXXXXXXX</w:t>
    </w:r>
    <w:r>
      <w:rPr>
        <w:rFonts w:ascii="仿宋_GB2312" w:eastAsia="仿宋_GB2312" w:hAnsi="宋体" w:hint="eastAsia"/>
        <w:sz w:val="21"/>
        <w:szCs w:val="21"/>
      </w:rPr>
      <w:t>采购</w:t>
    </w:r>
    <w:r>
      <w:rPr>
        <w:rFonts w:ascii="仿宋_GB2312" w:eastAsia="仿宋_GB2312" w:hAnsi="宋体" w:hint="eastAsia"/>
        <w:sz w:val="21"/>
        <w:szCs w:val="21"/>
      </w:rPr>
      <w:t xml:space="preserve"> </w:t>
    </w:r>
    <w:r>
      <w:rPr>
        <w:rFonts w:ascii="仿宋_GB2312" w:eastAsia="仿宋_GB2312" w:hAnsi="宋体" w:hint="eastAsia"/>
        <w:sz w:val="21"/>
        <w:szCs w:val="21"/>
      </w:rPr>
      <w:t>项目编号：</w:t>
    </w:r>
    <w:r>
      <w:rPr>
        <w:rFonts w:ascii="仿宋_GB2312" w:eastAsia="仿宋_GB2312" w:hAnsi="宋体" w:hint="eastAsia"/>
        <w:sz w:val="21"/>
        <w:szCs w:val="21"/>
      </w:rPr>
      <w:t>TLCG200</w:t>
    </w:r>
    <w:r>
      <w:rPr>
        <w:rFonts w:ascii="仿宋_GB2312" w:eastAsia="仿宋_GB2312" w:hAnsi="宋体" w:hint="eastAsia"/>
        <w:color w:val="FF0000"/>
        <w:sz w:val="21"/>
        <w:szCs w:val="21"/>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left" w:pos="560"/>
        </w:tabs>
        <w:ind w:left="900" w:hanging="340"/>
      </w:pPr>
      <w:rPr>
        <w:rFonts w:hint="eastAsia"/>
      </w:rPr>
    </w:lvl>
    <w:lvl w:ilvl="1">
      <w:start w:val="1"/>
      <w:numFmt w:val="decimal"/>
      <w:lvlText w:val="%2．"/>
      <w:lvlJc w:val="left"/>
      <w:pPr>
        <w:tabs>
          <w:tab w:val="left" w:pos="0"/>
        </w:tabs>
        <w:ind w:left="340" w:hanging="340"/>
      </w:pPr>
      <w:rPr>
        <w:rFonts w:ascii="宋体" w:eastAsia="宋体" w:hAnsi="宋体" w:cs="Times New Roman"/>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5"/>
    <w:multiLevelType w:val="singleLevel"/>
    <w:tmpl w:val="00000005"/>
    <w:lvl w:ilvl="0">
      <w:start w:val="1"/>
      <w:numFmt w:val="decimal"/>
      <w:lvlText w:val="%1．"/>
      <w:lvlJc w:val="left"/>
      <w:pPr>
        <w:tabs>
          <w:tab w:val="left" w:pos="360"/>
        </w:tabs>
        <w:ind w:left="360" w:hanging="360"/>
      </w:pPr>
      <w:rPr>
        <w:rFonts w:hint="eastAsia"/>
      </w:rPr>
    </w:lvl>
  </w:abstractNum>
  <w:abstractNum w:abstractNumId="2">
    <w:nsid w:val="0000000C"/>
    <w:multiLevelType w:val="multilevel"/>
    <w:tmpl w:val="0000000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hideSpellingErrors/>
  <w:proofState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3076"/>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c1OTE2YWYwZjUyNTNkMjhjYTU2MjA2ZTk3NmI1MDgifQ=="/>
  </w:docVars>
  <w:rsids>
    <w:rsidRoot w:val="003809BE"/>
    <w:rsid w:val="0000015F"/>
    <w:rsid w:val="00023DAE"/>
    <w:rsid w:val="000321FF"/>
    <w:rsid w:val="00054624"/>
    <w:rsid w:val="00061EC4"/>
    <w:rsid w:val="00065A8C"/>
    <w:rsid w:val="000A3360"/>
    <w:rsid w:val="000D4C82"/>
    <w:rsid w:val="000D7E2A"/>
    <w:rsid w:val="00124FD0"/>
    <w:rsid w:val="0014621B"/>
    <w:rsid w:val="00194D16"/>
    <w:rsid w:val="001D6CB3"/>
    <w:rsid w:val="001F6EB5"/>
    <w:rsid w:val="00205DF1"/>
    <w:rsid w:val="00214309"/>
    <w:rsid w:val="002158A9"/>
    <w:rsid w:val="00222CE4"/>
    <w:rsid w:val="002322F9"/>
    <w:rsid w:val="002546A0"/>
    <w:rsid w:val="002A0173"/>
    <w:rsid w:val="002C312C"/>
    <w:rsid w:val="002E34AC"/>
    <w:rsid w:val="002F3F29"/>
    <w:rsid w:val="003005F1"/>
    <w:rsid w:val="003015D9"/>
    <w:rsid w:val="00324DCF"/>
    <w:rsid w:val="003433A2"/>
    <w:rsid w:val="00351F8B"/>
    <w:rsid w:val="00373956"/>
    <w:rsid w:val="003809BE"/>
    <w:rsid w:val="003871D1"/>
    <w:rsid w:val="003B1686"/>
    <w:rsid w:val="00464F26"/>
    <w:rsid w:val="00485421"/>
    <w:rsid w:val="00495891"/>
    <w:rsid w:val="004A6C85"/>
    <w:rsid w:val="004A7C61"/>
    <w:rsid w:val="004D05F2"/>
    <w:rsid w:val="004F60DE"/>
    <w:rsid w:val="00533209"/>
    <w:rsid w:val="00546D53"/>
    <w:rsid w:val="00550EB7"/>
    <w:rsid w:val="0056218F"/>
    <w:rsid w:val="00594A26"/>
    <w:rsid w:val="00594E18"/>
    <w:rsid w:val="005C50E0"/>
    <w:rsid w:val="00605339"/>
    <w:rsid w:val="00630917"/>
    <w:rsid w:val="00647614"/>
    <w:rsid w:val="006659DD"/>
    <w:rsid w:val="0069445F"/>
    <w:rsid w:val="006E1779"/>
    <w:rsid w:val="006E6C07"/>
    <w:rsid w:val="00703657"/>
    <w:rsid w:val="00737678"/>
    <w:rsid w:val="00747E53"/>
    <w:rsid w:val="00754921"/>
    <w:rsid w:val="0076548B"/>
    <w:rsid w:val="00766CDF"/>
    <w:rsid w:val="007731C1"/>
    <w:rsid w:val="00774B2F"/>
    <w:rsid w:val="00782EA4"/>
    <w:rsid w:val="0079123B"/>
    <w:rsid w:val="007E0BC1"/>
    <w:rsid w:val="007E3378"/>
    <w:rsid w:val="007F50C7"/>
    <w:rsid w:val="00847136"/>
    <w:rsid w:val="0088045C"/>
    <w:rsid w:val="00895A97"/>
    <w:rsid w:val="008F36D9"/>
    <w:rsid w:val="00930CB9"/>
    <w:rsid w:val="009522C0"/>
    <w:rsid w:val="009543A7"/>
    <w:rsid w:val="00955F35"/>
    <w:rsid w:val="009B05D9"/>
    <w:rsid w:val="009B489E"/>
    <w:rsid w:val="009D2F76"/>
    <w:rsid w:val="009E7419"/>
    <w:rsid w:val="00A07299"/>
    <w:rsid w:val="00A30D1E"/>
    <w:rsid w:val="00A33109"/>
    <w:rsid w:val="00A6386E"/>
    <w:rsid w:val="00A763BA"/>
    <w:rsid w:val="00A8218A"/>
    <w:rsid w:val="00AB257A"/>
    <w:rsid w:val="00AB4417"/>
    <w:rsid w:val="00AB69AA"/>
    <w:rsid w:val="00AC3773"/>
    <w:rsid w:val="00AD2E71"/>
    <w:rsid w:val="00AD38A3"/>
    <w:rsid w:val="00AF57E1"/>
    <w:rsid w:val="00B0079B"/>
    <w:rsid w:val="00B04659"/>
    <w:rsid w:val="00B04F8D"/>
    <w:rsid w:val="00B264AF"/>
    <w:rsid w:val="00B36BE6"/>
    <w:rsid w:val="00B54D3C"/>
    <w:rsid w:val="00B668F1"/>
    <w:rsid w:val="00B76857"/>
    <w:rsid w:val="00B85735"/>
    <w:rsid w:val="00BA6F23"/>
    <w:rsid w:val="00BD306E"/>
    <w:rsid w:val="00C41752"/>
    <w:rsid w:val="00C41AE3"/>
    <w:rsid w:val="00CA440F"/>
    <w:rsid w:val="00CB372D"/>
    <w:rsid w:val="00CC0BBA"/>
    <w:rsid w:val="00CC31AD"/>
    <w:rsid w:val="00CC6027"/>
    <w:rsid w:val="00CE4CE0"/>
    <w:rsid w:val="00D005AF"/>
    <w:rsid w:val="00D01599"/>
    <w:rsid w:val="00D06B76"/>
    <w:rsid w:val="00D15592"/>
    <w:rsid w:val="00D30EA3"/>
    <w:rsid w:val="00D32E6B"/>
    <w:rsid w:val="00D45D26"/>
    <w:rsid w:val="00D66F95"/>
    <w:rsid w:val="00D715A0"/>
    <w:rsid w:val="00D76D6A"/>
    <w:rsid w:val="00DC73E6"/>
    <w:rsid w:val="00DD41DA"/>
    <w:rsid w:val="00DE50C7"/>
    <w:rsid w:val="00DF7F29"/>
    <w:rsid w:val="00E05819"/>
    <w:rsid w:val="00E33CFD"/>
    <w:rsid w:val="00E60FFA"/>
    <w:rsid w:val="00E70C08"/>
    <w:rsid w:val="00EA2634"/>
    <w:rsid w:val="00EB5127"/>
    <w:rsid w:val="00ED6757"/>
    <w:rsid w:val="00EE685C"/>
    <w:rsid w:val="00EF6928"/>
    <w:rsid w:val="00F10AAC"/>
    <w:rsid w:val="00F11976"/>
    <w:rsid w:val="00F21645"/>
    <w:rsid w:val="00F5263D"/>
    <w:rsid w:val="00F61E15"/>
    <w:rsid w:val="00F8031F"/>
    <w:rsid w:val="00F9358B"/>
    <w:rsid w:val="00FA2D5E"/>
    <w:rsid w:val="00FB0352"/>
    <w:rsid w:val="00FC182B"/>
    <w:rsid w:val="00FD276C"/>
    <w:rsid w:val="00FF3E23"/>
    <w:rsid w:val="08C356D6"/>
    <w:rsid w:val="148F170A"/>
    <w:rsid w:val="1E3B6D1D"/>
    <w:rsid w:val="20A976C4"/>
    <w:rsid w:val="2C40455C"/>
    <w:rsid w:val="2DBC1F14"/>
    <w:rsid w:val="328A7C37"/>
    <w:rsid w:val="3E80785E"/>
    <w:rsid w:val="417079B2"/>
    <w:rsid w:val="43E10F4E"/>
    <w:rsid w:val="45F70806"/>
    <w:rsid w:val="4E876DAF"/>
    <w:rsid w:val="60677C7C"/>
    <w:rsid w:val="6A0035C1"/>
    <w:rsid w:val="6F3C00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Normal Indent" w:semiHidden="0" w:unhideWhenUsed="0" w:qFormat="1"/>
    <w:lsdException w:name="annotation text" w:semiHidden="0" w:unhideWhenUsed="0" w:qFormat="1"/>
    <w:lsdException w:name="header" w:semiHidden="0" w:unhideWhenUsed="0" w:qFormat="1"/>
    <w:lsdException w:name="footer" w:semiHidden="0" w:uiPriority="99" w:unhideWhenUsed="0" w:qFormat="1"/>
    <w:lsdException w:name="caption" w:qFormat="1"/>
    <w:lsdException w:name="annotation reference" w:semiHidden="0" w:unhideWhenUsed="0" w:qFormat="1"/>
    <w:lsdException w:name="page number" w:semiHidden="0" w:uiPriority="99" w:unhideWhenUsed="0" w:qFormat="1"/>
    <w:lsdException w:name="table of authorities" w:semiHidden="0" w:uiPriority="99"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iPriority="99" w:qFormat="1"/>
    <w:lsdException w:name="Hyperlink" w:semiHidden="0" w:uiPriority="99" w:unhideWhenUsed="0" w:qFormat="1"/>
    <w:lsdException w:name="Strong" w:semiHidden="0" w:uiPriority="99" w:unhideWhenUsed="0" w:qFormat="1"/>
    <w:lsdException w:name="Emphasis" w:semiHidden="0" w:uiPriority="20" w:unhideWhenUsed="0" w:qFormat="1"/>
    <w:lsdException w:name="Plain Text" w:semiHidden="0" w:unhideWhenUsed="0" w:qFormat="1"/>
    <w:lsdException w:name="HTML Top of Form" w:uiPriority="99"/>
    <w:lsdException w:name="HTML Bottom of Form" w:uiPriority="99"/>
    <w:lsdException w:name="Normal (Web)" w:semiHidden="0" w:uiPriority="99" w:unhideWhenUsed="0"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keepNext/>
      <w:keepLines/>
      <w:spacing w:before="120" w:after="120" w:line="360" w:lineRule="auto"/>
      <w:jc w:val="center"/>
      <w:outlineLvl w:val="0"/>
    </w:pPr>
    <w:rPr>
      <w:b/>
      <w:bCs/>
      <w:kern w:val="44"/>
      <w:sz w:val="30"/>
      <w:szCs w:val="44"/>
    </w:rPr>
  </w:style>
  <w:style w:type="paragraph" w:styleId="2">
    <w:name w:val="heading 2"/>
    <w:basedOn w:val="a"/>
    <w:next w:val="a"/>
    <w:qFormat/>
    <w:pPr>
      <w:keepNext/>
      <w:keepLines/>
      <w:spacing w:before="260" w:after="260" w:line="416" w:lineRule="auto"/>
      <w:outlineLvl w:val="1"/>
    </w:pPr>
    <w:rPr>
      <w:rFonts w:ascii="Arial" w:eastAsia="黑体" w:hAnsi="Arial"/>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首行缩进"/>
    <w:basedOn w:val="a"/>
    <w:qFormat/>
    <w:pPr>
      <w:spacing w:line="360" w:lineRule="auto"/>
      <w:ind w:firstLineChars="200" w:firstLine="480"/>
    </w:pPr>
    <w:rPr>
      <w:rFonts w:ascii="Calibri" w:hAnsi="Calibri"/>
      <w:sz w:val="24"/>
      <w:szCs w:val="22"/>
      <w:lang w:val="zh-CN"/>
    </w:rPr>
  </w:style>
  <w:style w:type="paragraph" w:styleId="a4">
    <w:name w:val="table of authorities"/>
    <w:basedOn w:val="a"/>
    <w:next w:val="a"/>
    <w:uiPriority w:val="99"/>
    <w:qFormat/>
    <w:pPr>
      <w:ind w:leftChars="200" w:left="420"/>
    </w:pPr>
  </w:style>
  <w:style w:type="paragraph" w:styleId="a5">
    <w:name w:val="Normal Indent"/>
    <w:basedOn w:val="a"/>
    <w:link w:val="Char"/>
    <w:qFormat/>
    <w:pPr>
      <w:ind w:firstLineChars="200" w:firstLine="420"/>
    </w:pPr>
  </w:style>
  <w:style w:type="paragraph" w:styleId="a6">
    <w:name w:val="annotation text"/>
    <w:basedOn w:val="a"/>
    <w:link w:val="Char0"/>
    <w:qFormat/>
    <w:pPr>
      <w:jc w:val="left"/>
    </w:pPr>
    <w:rPr>
      <w:szCs w:val="20"/>
    </w:rPr>
  </w:style>
  <w:style w:type="paragraph" w:styleId="a7">
    <w:name w:val="Body Text Indent"/>
    <w:basedOn w:val="a"/>
    <w:qFormat/>
    <w:pPr>
      <w:widowControl/>
      <w:overflowPunct w:val="0"/>
      <w:autoSpaceDE w:val="0"/>
      <w:autoSpaceDN w:val="0"/>
      <w:adjustRightInd w:val="0"/>
      <w:spacing w:line="360" w:lineRule="auto"/>
      <w:ind w:firstLine="540"/>
      <w:textAlignment w:val="baseline"/>
    </w:pPr>
    <w:rPr>
      <w:rFonts w:ascii="宋体" w:hAnsi="MS Sans Serif"/>
      <w:spacing w:val="12"/>
      <w:kern w:val="0"/>
      <w:sz w:val="24"/>
      <w:szCs w:val="20"/>
    </w:rPr>
  </w:style>
  <w:style w:type="paragraph" w:styleId="a8">
    <w:name w:val="Plain Text"/>
    <w:basedOn w:val="a"/>
    <w:link w:val="Char1"/>
    <w:qFormat/>
    <w:rPr>
      <w:rFonts w:ascii="宋体" w:hAnsi="Courier New"/>
      <w:szCs w:val="20"/>
    </w:rPr>
  </w:style>
  <w:style w:type="paragraph" w:styleId="a9">
    <w:name w:val="Balloon Text"/>
    <w:basedOn w:val="a"/>
    <w:link w:val="Char2"/>
    <w:qFormat/>
    <w:rPr>
      <w:sz w:val="18"/>
      <w:szCs w:val="18"/>
    </w:rPr>
  </w:style>
  <w:style w:type="paragraph" w:styleId="aa">
    <w:name w:val="footer"/>
    <w:basedOn w:val="a"/>
    <w:link w:val="Char3"/>
    <w:uiPriority w:val="99"/>
    <w:qFormat/>
    <w:pPr>
      <w:tabs>
        <w:tab w:val="center" w:pos="4153"/>
        <w:tab w:val="right" w:pos="8306"/>
      </w:tabs>
      <w:snapToGrid w:val="0"/>
      <w:jc w:val="left"/>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line="320" w:lineRule="exact"/>
      <w:ind w:firstLineChars="200" w:firstLine="480"/>
    </w:pPr>
    <w:rPr>
      <w:rFonts w:ascii="黑体" w:eastAsia="黑体" w:hAnsi="宋体"/>
      <w:bCs/>
      <w:sz w:val="24"/>
      <w:szCs w:val="20"/>
    </w:rPr>
  </w:style>
  <w:style w:type="paragraph" w:styleId="ac">
    <w:name w:val="Normal (Web)"/>
    <w:basedOn w:val="a"/>
    <w:link w:val="Char4"/>
    <w:uiPriority w:val="99"/>
    <w:qFormat/>
    <w:pPr>
      <w:widowControl/>
      <w:spacing w:before="100" w:beforeAutospacing="1" w:after="100" w:afterAutospacing="1"/>
      <w:jc w:val="left"/>
    </w:pPr>
    <w:rPr>
      <w:rFonts w:ascii="宋体" w:hAnsi="宋体"/>
      <w:kern w:val="0"/>
      <w:sz w:val="24"/>
    </w:rPr>
  </w:style>
  <w:style w:type="paragraph" w:styleId="ad">
    <w:name w:val="annotation subject"/>
    <w:basedOn w:val="a6"/>
    <w:next w:val="a6"/>
    <w:link w:val="Char5"/>
    <w:semiHidden/>
    <w:unhideWhenUsed/>
    <w:qFormat/>
    <w:rPr>
      <w:b/>
      <w:bCs/>
      <w:szCs w:val="24"/>
    </w:rPr>
  </w:style>
  <w:style w:type="paragraph" w:styleId="20">
    <w:name w:val="Body Text First Indent 2"/>
    <w:basedOn w:val="a7"/>
    <w:uiPriority w:val="99"/>
    <w:unhideWhenUsed/>
    <w:qFormat/>
    <w:pPr>
      <w:ind w:firstLineChars="200" w:firstLine="420"/>
    </w:pPr>
  </w:style>
  <w:style w:type="character" w:styleId="ae">
    <w:name w:val="Strong"/>
    <w:uiPriority w:val="99"/>
    <w:qFormat/>
    <w:rPr>
      <w:rFonts w:ascii="Times New Roman" w:eastAsia="宋体" w:hAnsi="Times New Roman" w:cs="Times New Roman"/>
      <w:b/>
      <w:bCs/>
    </w:rPr>
  </w:style>
  <w:style w:type="character" w:styleId="af">
    <w:name w:val="page number"/>
    <w:uiPriority w:val="99"/>
    <w:qFormat/>
    <w:rPr>
      <w:rFonts w:ascii="Times New Roman" w:eastAsia="宋体" w:hAnsi="Times New Roman" w:cs="Times New Roman"/>
    </w:rPr>
  </w:style>
  <w:style w:type="character" w:styleId="af0">
    <w:name w:val="Emphasis"/>
    <w:uiPriority w:val="20"/>
    <w:qFormat/>
    <w:rPr>
      <w:i/>
      <w:iCs/>
    </w:rPr>
  </w:style>
  <w:style w:type="character" w:styleId="af1">
    <w:name w:val="Hyperlink"/>
    <w:uiPriority w:val="99"/>
    <w:qFormat/>
    <w:rPr>
      <w:rFonts w:ascii="Times New Roman" w:eastAsia="宋体" w:hAnsi="Times New Roman" w:cs="Times New Roman"/>
      <w:color w:val="0000FF"/>
      <w:u w:val="single"/>
    </w:rPr>
  </w:style>
  <w:style w:type="character" w:styleId="af2">
    <w:name w:val="annotation reference"/>
    <w:qFormat/>
    <w:rPr>
      <w:rFonts w:ascii="Times New Roman" w:eastAsia="宋体" w:hAnsi="Times New Roman" w:cs="Times New Roman"/>
      <w:sz w:val="21"/>
      <w:szCs w:val="21"/>
    </w:rPr>
  </w:style>
  <w:style w:type="paragraph" w:styleId="af3">
    <w:name w:val="List Paragraph"/>
    <w:basedOn w:val="a"/>
    <w:link w:val="Char6"/>
    <w:uiPriority w:val="34"/>
    <w:qFormat/>
    <w:pPr>
      <w:ind w:firstLineChars="200" w:firstLine="420"/>
    </w:pPr>
  </w:style>
  <w:style w:type="paragraph" w:customStyle="1" w:styleId="xl33">
    <w:name w:val="xl33"/>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kern w:val="0"/>
      <w:sz w:val="24"/>
    </w:rPr>
  </w:style>
  <w:style w:type="character" w:customStyle="1" w:styleId="1Char">
    <w:name w:val="标题 1 Char"/>
    <w:uiPriority w:val="9"/>
    <w:qFormat/>
    <w:rPr>
      <w:rFonts w:ascii="Times New Roman" w:eastAsia="宋体" w:hAnsi="Times New Roman" w:cs="Times New Roman"/>
      <w:b/>
      <w:kern w:val="44"/>
      <w:sz w:val="44"/>
    </w:rPr>
  </w:style>
  <w:style w:type="paragraph" w:customStyle="1" w:styleId="100">
    <w:name w:val="1_0"/>
    <w:basedOn w:val="a"/>
    <w:next w:val="a"/>
    <w:qFormat/>
    <w:rPr>
      <w:rFonts w:ascii="宋体" w:hAnsi="Courier New"/>
      <w:szCs w:val="20"/>
    </w:rPr>
  </w:style>
  <w:style w:type="character" w:customStyle="1" w:styleId="Char2">
    <w:name w:val="批注框文本 Char"/>
    <w:basedOn w:val="a1"/>
    <w:link w:val="a9"/>
    <w:qFormat/>
    <w:rPr>
      <w:kern w:val="2"/>
      <w:sz w:val="18"/>
      <w:szCs w:val="18"/>
    </w:rPr>
  </w:style>
  <w:style w:type="character" w:customStyle="1" w:styleId="Char1">
    <w:name w:val="纯文本 Char"/>
    <w:link w:val="a8"/>
    <w:qFormat/>
    <w:locked/>
    <w:rPr>
      <w:rFonts w:ascii="宋体" w:hAnsi="Courier New"/>
      <w:kern w:val="2"/>
      <w:sz w:val="21"/>
    </w:rPr>
  </w:style>
  <w:style w:type="character" w:customStyle="1" w:styleId="Char0">
    <w:name w:val="批注文字 Char"/>
    <w:basedOn w:val="a1"/>
    <w:link w:val="a6"/>
    <w:qFormat/>
    <w:rPr>
      <w:kern w:val="2"/>
      <w:sz w:val="21"/>
    </w:rPr>
  </w:style>
  <w:style w:type="character" w:customStyle="1" w:styleId="Char5">
    <w:name w:val="批注主题 Char"/>
    <w:basedOn w:val="Char0"/>
    <w:link w:val="ad"/>
    <w:semiHidden/>
    <w:qFormat/>
    <w:rPr>
      <w:b/>
      <w:bCs/>
      <w:kern w:val="2"/>
      <w:sz w:val="21"/>
      <w:szCs w:val="24"/>
    </w:rPr>
  </w:style>
  <w:style w:type="table" w:customStyle="1" w:styleId="TableNormal">
    <w:name w:val="Table Normal"/>
    <w:semiHidden/>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character" w:customStyle="1" w:styleId="Char4">
    <w:name w:val="普通(网站) Char"/>
    <w:link w:val="ac"/>
    <w:qFormat/>
    <w:rPr>
      <w:rFonts w:ascii="宋体" w:hAnsi="宋体"/>
      <w:sz w:val="24"/>
      <w:szCs w:val="24"/>
    </w:rPr>
  </w:style>
  <w:style w:type="paragraph" w:customStyle="1" w:styleId="TableParagraph">
    <w:name w:val="Table Paragraph"/>
    <w:basedOn w:val="a"/>
    <w:uiPriority w:val="99"/>
    <w:qFormat/>
    <w:rPr>
      <w:rFonts w:ascii="宋体" w:hAnsi="宋体" w:cs="宋体"/>
    </w:rPr>
  </w:style>
  <w:style w:type="character" w:customStyle="1" w:styleId="Char3">
    <w:name w:val="页脚 Char"/>
    <w:basedOn w:val="a1"/>
    <w:link w:val="aa"/>
    <w:uiPriority w:val="99"/>
    <w:rPr>
      <w:kern w:val="2"/>
      <w:sz w:val="18"/>
      <w:szCs w:val="18"/>
    </w:rPr>
  </w:style>
  <w:style w:type="character" w:customStyle="1" w:styleId="Char6">
    <w:name w:val="列出段落 Char"/>
    <w:link w:val="af3"/>
    <w:uiPriority w:val="34"/>
    <w:qFormat/>
    <w:locked/>
    <w:rPr>
      <w:kern w:val="2"/>
      <w:sz w:val="21"/>
      <w:szCs w:val="24"/>
    </w:rPr>
  </w:style>
  <w:style w:type="character" w:customStyle="1" w:styleId="Char">
    <w:name w:val="正文缩进 Char"/>
    <w:link w:val="a5"/>
    <w:locked/>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zcygov.cn/luban/ruzhu/sjzc" TargetMode="External"/><Relationship Id="rId18" Type="http://schemas.openxmlformats.org/officeDocument/2006/relationships/header" Target="header2.xml"/><Relationship Id="rId26"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footer" Target="footer5.xm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eader" Target="header5.xml"/><Relationship Id="rId32" Type="http://schemas.openxmlformats.org/officeDocument/2006/relationships/footer" Target="footer10.xml"/><Relationship Id="rId5" Type="http://schemas.microsoft.com/office/2007/relationships/stylesWithEffects" Target="stylesWithEffects.xml"/><Relationship Id="rId15" Type="http://schemas.openxmlformats.org/officeDocument/2006/relationships/hyperlink" Target="http://ccgp-dalian.gov.cn/luban/detail?articleId=172&amp;filterPublishStatus=true" TargetMode="External"/><Relationship Id="rId23" Type="http://schemas.openxmlformats.org/officeDocument/2006/relationships/header" Target="header4.xml"/><Relationship Id="rId28" Type="http://schemas.openxmlformats.org/officeDocument/2006/relationships/footer" Target="footer8.xml"/><Relationship Id="rId10" Type="http://schemas.openxmlformats.org/officeDocument/2006/relationships/image" Target="media/image1.jpeg"/><Relationship Id="rId19" Type="http://schemas.openxmlformats.org/officeDocument/2006/relationships/footer" Target="footer4.xml"/><Relationship Id="rId31" Type="http://schemas.openxmlformats.org/officeDocument/2006/relationships/header" Target="header9.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helpcenter.zcygov.cn/document/" TargetMode="Externa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footer" Target="footer9.xml"/></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4097"/>
    <customShpInfo spid="_x0000_s4098"/>
    <customShpInfo spid="_x0000_s409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421FFF-F9B2-4963-B4CA-B91F78CC6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67</Pages>
  <Words>5313</Words>
  <Characters>30287</Characters>
  <Application>Microsoft Office Word</Application>
  <DocSecurity>0</DocSecurity>
  <Lines>252</Lines>
  <Paragraphs>71</Paragraphs>
  <ScaleCrop>false</ScaleCrop>
  <Company>Microsoft</Company>
  <LinksUpToDate>false</LinksUpToDate>
  <CharactersWithSpaces>35529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luyang</dc:creator>
  <cp:lastModifiedBy>个人用户</cp:lastModifiedBy>
  <cp:revision>87</cp:revision>
  <cp:lastPrinted>2022-01-27T03:35:00Z</cp:lastPrinted>
  <dcterms:created xsi:type="dcterms:W3CDTF">2021-08-30T04:02:00Z</dcterms:created>
  <dcterms:modified xsi:type="dcterms:W3CDTF">2023-04-18T06:53:00Z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01286C1D6D3A4F419A5571975AD760F7</vt:lpwstr>
  </property>
</Properties>
</file>