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0"/>
      </w:pPr>
      <w:r>
        <w:rPr>
          <w:rFonts w:hint="eastAsia" w:ascii="华文中宋" w:hAnsi="华文中宋" w:eastAsia="华文中宋"/>
          <w:b/>
          <w:bCs/>
          <w:kern w:val="44"/>
          <w:sz w:val="32"/>
          <w:szCs w:val="32"/>
          <w:lang w:eastAsia="zh-CN"/>
        </w:rPr>
        <w:t>巴楚县夏马勒国有林管理局</w:t>
      </w:r>
      <w:r>
        <w:rPr>
          <w:rFonts w:hint="eastAsia" w:ascii="华文中宋" w:hAnsi="华文中宋" w:eastAsia="华文中宋"/>
          <w:b/>
          <w:bCs/>
          <w:kern w:val="44"/>
          <w:sz w:val="32"/>
          <w:szCs w:val="32"/>
        </w:rPr>
        <w:t>202</w:t>
      </w:r>
      <w:r>
        <w:rPr>
          <w:rFonts w:hint="eastAsia" w:ascii="华文中宋" w:hAnsi="华文中宋" w:eastAsia="华文中宋"/>
          <w:b/>
          <w:bCs/>
          <w:kern w:val="44"/>
          <w:sz w:val="32"/>
          <w:szCs w:val="32"/>
          <w:lang w:val="en-US" w:eastAsia="zh-CN"/>
        </w:rPr>
        <w:t>3</w:t>
      </w:r>
      <w:r>
        <w:rPr>
          <w:rFonts w:hint="eastAsia" w:ascii="华文中宋" w:hAnsi="华文中宋" w:eastAsia="华文中宋"/>
          <w:b/>
          <w:bCs/>
          <w:kern w:val="44"/>
          <w:sz w:val="32"/>
          <w:szCs w:val="32"/>
        </w:rPr>
        <w:t>年林业有害生物</w:t>
      </w:r>
      <w:r>
        <w:rPr>
          <w:rFonts w:hint="eastAsia" w:ascii="华文中宋" w:hAnsi="华文中宋" w:eastAsia="华文中宋"/>
          <w:b/>
          <w:bCs/>
          <w:kern w:val="44"/>
          <w:sz w:val="32"/>
          <w:szCs w:val="32"/>
          <w:lang w:val="en-US" w:eastAsia="zh-CN"/>
        </w:rPr>
        <w:t>杨蓝叶甲</w:t>
      </w:r>
      <w:r>
        <w:rPr>
          <w:rFonts w:hint="eastAsia" w:ascii="华文中宋" w:hAnsi="华文中宋" w:eastAsia="华文中宋"/>
          <w:b/>
          <w:bCs/>
          <w:kern w:val="44"/>
          <w:sz w:val="32"/>
          <w:szCs w:val="32"/>
        </w:rPr>
        <w:t>飞机防治项目</w:t>
      </w:r>
      <w:r>
        <w:rPr>
          <w:rFonts w:hint="eastAsia" w:ascii="华文中宋" w:hAnsi="华文中宋" w:eastAsia="华文中宋"/>
          <w:b/>
          <w:bCs/>
          <w:kern w:val="44"/>
          <w:sz w:val="32"/>
          <w:szCs w:val="32"/>
          <w:lang w:eastAsia="zh-CN"/>
        </w:rPr>
        <w:t>（飞行作业）</w:t>
      </w:r>
      <w:r>
        <w:rPr>
          <w:rFonts w:hint="eastAsia" w:ascii="华文中宋" w:hAnsi="华文中宋" w:eastAsia="华文中宋"/>
          <w:b/>
          <w:bCs/>
          <w:kern w:val="44"/>
          <w:sz w:val="32"/>
          <w:szCs w:val="32"/>
        </w:rPr>
        <w:t>竞争性</w:t>
      </w:r>
      <w:r>
        <w:rPr>
          <w:rFonts w:hint="eastAsia" w:ascii="华文中宋" w:hAnsi="华文中宋" w:eastAsia="华文中宋"/>
          <w:b/>
          <w:bCs/>
          <w:kern w:val="44"/>
          <w:sz w:val="32"/>
          <w:szCs w:val="32"/>
          <w:lang w:eastAsia="zh-CN"/>
        </w:rPr>
        <w:t>磋商</w:t>
      </w:r>
      <w:r>
        <w:rPr>
          <w:rFonts w:hint="eastAsia" w:ascii="华文中宋" w:hAnsi="华文中宋" w:eastAsia="华文中宋"/>
          <w:b/>
          <w:bCs/>
          <w:kern w:val="44"/>
          <w:sz w:val="32"/>
          <w:szCs w:val="32"/>
        </w:rPr>
        <w:t>公告</w:t>
      </w:r>
    </w:p>
    <w:p>
      <w:pPr>
        <w:pBdr>
          <w:top w:val="single" w:color="auto" w:sz="4" w:space="1"/>
          <w:left w:val="single" w:color="auto" w:sz="4" w:space="4"/>
          <w:bottom w:val="single" w:color="auto" w:sz="4" w:space="1"/>
          <w:right w:val="single" w:color="auto" w:sz="4" w:space="4"/>
        </w:pBdr>
        <w:spacing w:line="480" w:lineRule="exact"/>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pacing w:line="480" w:lineRule="exact"/>
        <w:ind w:firstLine="560" w:firstLineChars="200"/>
        <w:rPr>
          <w:rFonts w:ascii="仿宋" w:hAnsi="仿宋" w:eastAsia="仿宋"/>
          <w:sz w:val="28"/>
          <w:szCs w:val="28"/>
        </w:rPr>
      </w:pPr>
      <w:r>
        <w:rPr>
          <w:rFonts w:hint="eastAsia" w:ascii="仿宋" w:hAnsi="仿宋" w:eastAsia="仿宋" w:cs="宋体"/>
          <w:sz w:val="28"/>
          <w:szCs w:val="28"/>
          <w:u w:val="single"/>
          <w:lang w:eastAsia="zh-CN"/>
        </w:rPr>
        <w:t>巴楚县夏马勒国有林管理局2023年林业有害生物杨蓝叶甲飞机防治项目（飞行作业）</w:t>
      </w:r>
      <w:r>
        <w:rPr>
          <w:rFonts w:hint="eastAsia" w:ascii="仿宋" w:hAnsi="仿宋" w:eastAsia="仿宋"/>
          <w:sz w:val="28"/>
          <w:szCs w:val="28"/>
        </w:rPr>
        <w:t>的潜在供应商应在</w:t>
      </w:r>
      <w:r>
        <w:rPr>
          <w:rFonts w:hint="eastAsia" w:ascii="仿宋" w:hAnsi="仿宋" w:eastAsia="仿宋"/>
          <w:sz w:val="28"/>
          <w:szCs w:val="28"/>
          <w:u w:val="single"/>
        </w:rPr>
        <w:t>新疆政府采购网</w:t>
      </w:r>
      <w:r>
        <w:rPr>
          <w:rFonts w:hint="eastAsia" w:ascii="仿宋" w:hAnsi="仿宋" w:eastAsia="仿宋"/>
          <w:sz w:val="28"/>
          <w:szCs w:val="28"/>
        </w:rPr>
        <w:t>获取采购文件，并于</w:t>
      </w:r>
      <w:r>
        <w:rPr>
          <w:rFonts w:hint="eastAsia" w:ascii="仿宋" w:hAnsi="仿宋" w:eastAsia="仿宋"/>
          <w:sz w:val="28"/>
          <w:szCs w:val="28"/>
          <w:u w:val="single"/>
        </w:rPr>
        <w:t>202</w:t>
      </w:r>
      <w:r>
        <w:rPr>
          <w:rFonts w:hint="eastAsia" w:ascii="仿宋" w:hAnsi="仿宋" w:eastAsia="仿宋"/>
          <w:sz w:val="28"/>
          <w:szCs w:val="28"/>
          <w:u w:val="single"/>
          <w:lang w:val="en-US" w:eastAsia="zh-CN"/>
        </w:rPr>
        <w:t>3</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31</w:t>
      </w:r>
      <w:r>
        <w:rPr>
          <w:rFonts w:hint="eastAsia" w:ascii="仿宋" w:hAnsi="仿宋" w:eastAsia="仿宋"/>
          <w:bCs/>
          <w:sz w:val="28"/>
          <w:szCs w:val="28"/>
          <w:u w:val="single"/>
        </w:rPr>
        <w:t>日1</w:t>
      </w:r>
      <w:r>
        <w:rPr>
          <w:rFonts w:hint="eastAsia" w:ascii="仿宋" w:hAnsi="仿宋" w:eastAsia="仿宋"/>
          <w:bCs/>
          <w:sz w:val="28"/>
          <w:szCs w:val="28"/>
          <w:u w:val="single"/>
          <w:lang w:val="en-US" w:eastAsia="zh-CN"/>
        </w:rPr>
        <w:t>2</w:t>
      </w:r>
      <w:r>
        <w:rPr>
          <w:rFonts w:hint="eastAsia" w:ascii="仿宋" w:hAnsi="仿宋" w:eastAsia="仿宋"/>
          <w:bCs/>
          <w:sz w:val="28"/>
          <w:szCs w:val="28"/>
          <w:u w:val="single"/>
        </w:rPr>
        <w:t>:00分</w:t>
      </w:r>
      <w:r>
        <w:rPr>
          <w:rFonts w:hint="eastAsia" w:ascii="仿宋" w:hAnsi="仿宋" w:eastAsia="仿宋"/>
          <w:bCs/>
          <w:sz w:val="28"/>
          <w:szCs w:val="28"/>
        </w:rPr>
        <w:t>前提交响应</w:t>
      </w:r>
      <w:r>
        <w:rPr>
          <w:rFonts w:ascii="仿宋" w:hAnsi="仿宋" w:eastAsia="仿宋"/>
          <w:bCs/>
          <w:sz w:val="28"/>
          <w:szCs w:val="28"/>
        </w:rPr>
        <w:t>文件</w:t>
      </w:r>
      <w:r>
        <w:rPr>
          <w:rFonts w:hint="eastAsia" w:ascii="仿宋" w:hAnsi="仿宋" w:eastAsia="仿宋"/>
          <w:sz w:val="28"/>
          <w:szCs w:val="28"/>
        </w:rPr>
        <w:t>。</w:t>
      </w:r>
    </w:p>
    <w:p>
      <w:pPr>
        <w:pStyle w:val="4"/>
        <w:autoSpaceDE/>
        <w:autoSpaceDN/>
        <w:adjustRightInd/>
        <w:spacing w:line="480" w:lineRule="exact"/>
        <w:jc w:val="both"/>
        <w:rPr>
          <w:rFonts w:ascii="黑体" w:hAnsi="黑体" w:cs="宋体"/>
          <w:b w:val="0"/>
          <w:sz w:val="28"/>
          <w:szCs w:val="28"/>
        </w:rPr>
      </w:pPr>
      <w:bookmarkStart w:id="0" w:name="_Toc35393798"/>
      <w:bookmarkStart w:id="1" w:name="_Toc28359012"/>
      <w:bookmarkStart w:id="2" w:name="_Toc35393629"/>
      <w:bookmarkStart w:id="3" w:name="_Toc28359089"/>
      <w:r>
        <w:rPr>
          <w:rFonts w:hint="eastAsia" w:ascii="黑体" w:hAnsi="黑体" w:cs="宋体"/>
          <w:b w:val="0"/>
          <w:sz w:val="28"/>
          <w:szCs w:val="28"/>
        </w:rPr>
        <w:t>一、项目基本情况</w:t>
      </w:r>
      <w:bookmarkEnd w:id="0"/>
      <w:bookmarkEnd w:id="1"/>
      <w:bookmarkEnd w:id="2"/>
      <w:bookmarkEnd w:id="3"/>
    </w:p>
    <w:p>
      <w:pPr>
        <w:spacing w:line="480" w:lineRule="exact"/>
        <w:ind w:firstLine="562" w:firstLineChars="200"/>
        <w:rPr>
          <w:rFonts w:hint="eastAsia" w:ascii="仿宋" w:hAnsi="仿宋" w:eastAsia="仿宋"/>
          <w:sz w:val="28"/>
          <w:szCs w:val="28"/>
          <w:lang w:eastAsia="zh-CN"/>
        </w:rPr>
      </w:pPr>
      <w:r>
        <w:rPr>
          <w:rFonts w:hint="eastAsia" w:ascii="仿宋" w:hAnsi="仿宋" w:eastAsia="仿宋"/>
          <w:b/>
          <w:bCs/>
          <w:sz w:val="28"/>
          <w:szCs w:val="28"/>
        </w:rPr>
        <w:t>项目编号：</w:t>
      </w:r>
      <w:r>
        <w:rPr>
          <w:rFonts w:hint="eastAsia" w:ascii="仿宋" w:hAnsi="仿宋" w:eastAsia="仿宋" w:cs="宋体"/>
          <w:sz w:val="28"/>
          <w:szCs w:val="28"/>
          <w:lang w:eastAsia="zh-CN"/>
        </w:rPr>
        <w:t>XJPD(BC)-2023-02</w:t>
      </w:r>
    </w:p>
    <w:p>
      <w:pPr>
        <w:spacing w:line="400" w:lineRule="exact"/>
        <w:ind w:firstLine="562" w:firstLineChars="200"/>
        <w:rPr>
          <w:rFonts w:ascii="仿宋" w:hAnsi="仿宋" w:eastAsia="仿宋" w:cs="宋体"/>
          <w:sz w:val="28"/>
          <w:szCs w:val="28"/>
        </w:rPr>
      </w:pPr>
      <w:r>
        <w:rPr>
          <w:rFonts w:hint="eastAsia" w:ascii="仿宋" w:hAnsi="仿宋" w:eastAsia="仿宋"/>
          <w:b/>
          <w:bCs/>
          <w:sz w:val="28"/>
          <w:szCs w:val="28"/>
        </w:rPr>
        <w:t>项目名称：</w:t>
      </w:r>
      <w:r>
        <w:rPr>
          <w:rFonts w:hint="eastAsia" w:ascii="仿宋" w:hAnsi="仿宋" w:eastAsia="仿宋"/>
          <w:sz w:val="28"/>
          <w:szCs w:val="28"/>
          <w:lang w:eastAsia="zh-CN"/>
        </w:rPr>
        <w:t>巴楚县夏马勒国有林管理局2023年林业有害生物杨蓝叶甲飞机防治项目（飞行作业）</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采购方式：</w:t>
      </w:r>
      <w:r>
        <w:rPr>
          <w:rFonts w:hint="eastAsia" w:ascii="仿宋" w:hAnsi="仿宋" w:eastAsia="仿宋"/>
          <w:sz w:val="28"/>
          <w:szCs w:val="28"/>
          <w:lang w:eastAsia="zh-CN"/>
        </w:rPr>
        <w:t>□</w:t>
      </w:r>
      <w:r>
        <w:rPr>
          <w:rFonts w:hint="eastAsia" w:ascii="仿宋" w:hAnsi="仿宋" w:eastAsia="仿宋"/>
          <w:sz w:val="28"/>
          <w:szCs w:val="28"/>
        </w:rPr>
        <w:t xml:space="preserve">竞争性谈判 </w:t>
      </w:r>
      <w:r>
        <w:rPr>
          <w:rFonts w:hint="eastAsia" w:ascii="仿宋" w:hAnsi="仿宋" w:eastAsia="仿宋"/>
          <w:sz w:val="28"/>
          <w:szCs w:val="28"/>
          <w:lang w:eastAsia="zh-CN"/>
        </w:rPr>
        <w:t>☑</w:t>
      </w:r>
      <w:r>
        <w:rPr>
          <w:rFonts w:hint="eastAsia" w:ascii="仿宋" w:hAnsi="仿宋" w:eastAsia="仿宋"/>
          <w:sz w:val="28"/>
          <w:szCs w:val="28"/>
        </w:rPr>
        <w:t>竞争性磋商 □询价</w:t>
      </w:r>
    </w:p>
    <w:p>
      <w:pPr>
        <w:spacing w:line="400" w:lineRule="exact"/>
        <w:ind w:firstLine="562" w:firstLineChars="200"/>
        <w:rPr>
          <w:rFonts w:ascii="仿宋" w:hAnsi="仿宋" w:eastAsia="仿宋"/>
          <w:sz w:val="28"/>
          <w:szCs w:val="28"/>
        </w:rPr>
      </w:pPr>
      <w:r>
        <w:rPr>
          <w:rFonts w:hint="eastAsia" w:ascii="仿宋" w:hAnsi="仿宋" w:eastAsia="仿宋"/>
          <w:b/>
          <w:bCs/>
          <w:sz w:val="28"/>
          <w:szCs w:val="28"/>
        </w:rPr>
        <w:t>预算金额</w:t>
      </w:r>
      <w:r>
        <w:rPr>
          <w:rFonts w:hint="eastAsia" w:ascii="仿宋" w:hAnsi="仿宋" w:eastAsia="仿宋" w:cs="宋体"/>
          <w:sz w:val="28"/>
          <w:szCs w:val="28"/>
        </w:rPr>
        <w:t>：</w:t>
      </w:r>
      <w:r>
        <w:rPr>
          <w:rFonts w:hint="eastAsia" w:ascii="仿宋" w:hAnsi="仿宋" w:eastAsia="仿宋" w:cs="宋体"/>
          <w:sz w:val="28"/>
          <w:szCs w:val="28"/>
          <w:lang w:val="en-US" w:eastAsia="zh-CN"/>
        </w:rPr>
        <w:t>800000.00</w:t>
      </w:r>
      <w:r>
        <w:rPr>
          <w:rFonts w:hint="eastAsia" w:ascii="仿宋" w:hAnsi="仿宋" w:eastAsia="仿宋" w:cs="宋体"/>
          <w:sz w:val="28"/>
          <w:szCs w:val="28"/>
        </w:rPr>
        <w:t>元（</w:t>
      </w:r>
      <w:r>
        <w:rPr>
          <w:rFonts w:hint="eastAsia" w:ascii="仿宋" w:hAnsi="仿宋" w:eastAsia="仿宋" w:cs="宋体"/>
          <w:sz w:val="28"/>
          <w:szCs w:val="28"/>
          <w:lang w:val="en-US" w:eastAsia="zh-CN"/>
        </w:rPr>
        <w:t>捌拾万元</w:t>
      </w:r>
      <w:r>
        <w:rPr>
          <w:rFonts w:hint="eastAsia" w:ascii="仿宋" w:hAnsi="仿宋" w:eastAsia="仿宋" w:cs="宋体"/>
          <w:sz w:val="28"/>
          <w:szCs w:val="28"/>
        </w:rPr>
        <w:t>整）；</w:t>
      </w:r>
    </w:p>
    <w:p>
      <w:pPr>
        <w:spacing w:line="480" w:lineRule="exact"/>
        <w:ind w:firstLine="562" w:firstLineChars="200"/>
        <w:rPr>
          <w:rFonts w:ascii="仿宋" w:hAnsi="仿宋" w:eastAsia="仿宋"/>
          <w:sz w:val="28"/>
          <w:szCs w:val="28"/>
        </w:rPr>
      </w:pPr>
      <w:r>
        <w:rPr>
          <w:rFonts w:hint="eastAsia" w:ascii="仿宋" w:hAnsi="仿宋" w:eastAsia="仿宋"/>
          <w:b/>
          <w:bCs/>
          <w:sz w:val="28"/>
          <w:szCs w:val="28"/>
        </w:rPr>
        <w:t>最高限价：</w:t>
      </w:r>
      <w:r>
        <w:rPr>
          <w:rFonts w:hint="eastAsia" w:ascii="仿宋" w:hAnsi="仿宋" w:eastAsia="仿宋" w:cs="宋体"/>
          <w:sz w:val="28"/>
          <w:szCs w:val="28"/>
          <w:lang w:eastAsia="zh-CN"/>
        </w:rPr>
        <w:t>800000.00</w:t>
      </w:r>
      <w:r>
        <w:rPr>
          <w:rFonts w:hint="eastAsia" w:ascii="仿宋" w:hAnsi="仿宋" w:eastAsia="仿宋" w:cs="宋体"/>
          <w:sz w:val="28"/>
          <w:szCs w:val="28"/>
        </w:rPr>
        <w:t>元（</w:t>
      </w:r>
      <w:r>
        <w:rPr>
          <w:rFonts w:hint="eastAsia" w:ascii="仿宋" w:hAnsi="仿宋" w:eastAsia="仿宋" w:cs="宋体"/>
          <w:sz w:val="28"/>
          <w:szCs w:val="28"/>
          <w:lang w:eastAsia="zh-CN"/>
        </w:rPr>
        <w:t>捌拾万元整</w:t>
      </w:r>
      <w:r>
        <w:rPr>
          <w:rFonts w:hint="eastAsia" w:ascii="仿宋" w:hAnsi="仿宋" w:eastAsia="仿宋" w:cs="宋体"/>
          <w:sz w:val="28"/>
          <w:szCs w:val="28"/>
        </w:rPr>
        <w:t>）；</w:t>
      </w:r>
    </w:p>
    <w:p>
      <w:pPr>
        <w:spacing w:line="400" w:lineRule="exact"/>
        <w:ind w:firstLine="562" w:firstLineChars="200"/>
        <w:rPr>
          <w:rFonts w:ascii="仿宋" w:hAnsi="仿宋" w:eastAsia="仿宋"/>
          <w:sz w:val="28"/>
          <w:szCs w:val="28"/>
          <w:u w:val="single"/>
        </w:rPr>
      </w:pPr>
      <w:r>
        <w:rPr>
          <w:rFonts w:hint="eastAsia" w:ascii="仿宋" w:hAnsi="仿宋" w:eastAsia="仿宋"/>
          <w:b/>
          <w:bCs/>
          <w:sz w:val="28"/>
          <w:szCs w:val="28"/>
        </w:rPr>
        <w:t>采购需求：</w:t>
      </w:r>
      <w:r>
        <w:rPr>
          <w:rFonts w:hint="eastAsia" w:ascii="仿宋" w:hAnsi="仿宋" w:eastAsia="仿宋" w:cs="宋体"/>
          <w:sz w:val="28"/>
          <w:szCs w:val="28"/>
        </w:rPr>
        <w:t>飞机防治</w:t>
      </w:r>
      <w:r>
        <w:rPr>
          <w:rFonts w:hint="eastAsia" w:ascii="仿宋" w:hAnsi="仿宋" w:eastAsia="仿宋"/>
          <w:sz w:val="28"/>
          <w:szCs w:val="28"/>
        </w:rPr>
        <w:t>，详见竞争性</w:t>
      </w:r>
      <w:r>
        <w:rPr>
          <w:rFonts w:hint="eastAsia" w:ascii="仿宋" w:hAnsi="仿宋" w:eastAsia="仿宋"/>
          <w:sz w:val="28"/>
          <w:szCs w:val="28"/>
          <w:lang w:eastAsia="zh-CN"/>
        </w:rPr>
        <w:t>磋商</w:t>
      </w:r>
      <w:r>
        <w:rPr>
          <w:rFonts w:hint="eastAsia" w:ascii="仿宋" w:hAnsi="仿宋" w:eastAsia="仿宋"/>
          <w:sz w:val="28"/>
          <w:szCs w:val="28"/>
        </w:rPr>
        <w:t>文件</w:t>
      </w:r>
    </w:p>
    <w:p>
      <w:pPr>
        <w:spacing w:line="480" w:lineRule="exact"/>
        <w:ind w:firstLine="602" w:firstLineChars="200"/>
        <w:rPr>
          <w:rFonts w:ascii="仿宋" w:hAnsi="仿宋" w:eastAsia="仿宋"/>
          <w:b/>
          <w:bCs/>
          <w:sz w:val="30"/>
          <w:szCs w:val="30"/>
        </w:rPr>
      </w:pPr>
      <w:r>
        <w:rPr>
          <w:rFonts w:hint="eastAsia" w:ascii="仿宋" w:hAnsi="仿宋" w:eastAsia="仿宋"/>
          <w:b/>
          <w:bCs/>
          <w:sz w:val="30"/>
          <w:szCs w:val="30"/>
        </w:rPr>
        <w:t>本项目不接受联合体。</w:t>
      </w:r>
    </w:p>
    <w:p>
      <w:pPr>
        <w:pStyle w:val="4"/>
        <w:numPr>
          <w:ilvl w:val="0"/>
          <w:numId w:val="1"/>
        </w:numPr>
        <w:spacing w:line="480" w:lineRule="exact"/>
        <w:jc w:val="both"/>
        <w:rPr>
          <w:rFonts w:ascii="黑体" w:hAnsi="黑体" w:cs="宋体"/>
          <w:b w:val="0"/>
          <w:sz w:val="28"/>
          <w:szCs w:val="28"/>
        </w:rPr>
      </w:pPr>
      <w:bookmarkStart w:id="4" w:name="_Toc35393799"/>
      <w:bookmarkStart w:id="5" w:name="_Toc28359013"/>
      <w:bookmarkStart w:id="6" w:name="_Toc35393630"/>
      <w:bookmarkStart w:id="7" w:name="_Toc28359090"/>
      <w:r>
        <w:rPr>
          <w:rFonts w:hint="eastAsia" w:ascii="黑体" w:hAnsi="黑体" w:cs="宋体"/>
          <w:b w:val="0"/>
          <w:sz w:val="28"/>
          <w:szCs w:val="28"/>
        </w:rPr>
        <w:t>申请人的资格要求：</w:t>
      </w:r>
      <w:bookmarkEnd w:id="4"/>
      <w:bookmarkEnd w:id="5"/>
      <w:bookmarkEnd w:id="6"/>
      <w:bookmarkEnd w:id="7"/>
    </w:p>
    <w:p>
      <w:pPr>
        <w:spacing w:line="480" w:lineRule="exact"/>
        <w:ind w:firstLine="281" w:firstLineChars="100"/>
        <w:rPr>
          <w:rFonts w:ascii="仿宋" w:hAnsi="仿宋" w:eastAsia="仿宋" w:cs="宋体"/>
          <w:b/>
          <w:bCs/>
          <w:sz w:val="28"/>
          <w:szCs w:val="28"/>
        </w:rPr>
      </w:pPr>
      <w:r>
        <w:rPr>
          <w:rFonts w:hint="eastAsia" w:ascii="仿宋" w:hAnsi="仿宋" w:eastAsia="仿宋" w:cs="宋体"/>
          <w:b/>
          <w:bCs/>
          <w:sz w:val="28"/>
          <w:szCs w:val="28"/>
        </w:rPr>
        <w:t>1.满足《中华人民共和国政府采购法》第二十二条规定；</w:t>
      </w:r>
    </w:p>
    <w:p>
      <w:pPr>
        <w:spacing w:line="480" w:lineRule="exact"/>
        <w:ind w:firstLine="560" w:firstLineChars="200"/>
        <w:rPr>
          <w:rFonts w:ascii="仿宋" w:hAnsi="仿宋" w:eastAsia="仿宋" w:cs="宋体"/>
          <w:sz w:val="28"/>
          <w:szCs w:val="28"/>
        </w:rPr>
      </w:pPr>
      <w:r>
        <w:rPr>
          <w:rFonts w:ascii="仿宋" w:hAnsi="仿宋" w:eastAsia="仿宋" w:cs="宋体"/>
          <w:sz w:val="28"/>
          <w:szCs w:val="28"/>
        </w:rPr>
        <w:t>（1）具有独立承担民事责任的能力；</w:t>
      </w:r>
    </w:p>
    <w:p>
      <w:pPr>
        <w:spacing w:line="480" w:lineRule="exact"/>
        <w:ind w:firstLine="560" w:firstLineChars="200"/>
        <w:rPr>
          <w:rFonts w:ascii="仿宋" w:hAnsi="仿宋" w:eastAsia="仿宋" w:cs="宋体"/>
          <w:sz w:val="28"/>
          <w:szCs w:val="28"/>
        </w:rPr>
      </w:pPr>
      <w:r>
        <w:rPr>
          <w:rFonts w:ascii="仿宋" w:hAnsi="仿宋" w:eastAsia="仿宋" w:cs="宋体"/>
          <w:sz w:val="28"/>
          <w:szCs w:val="28"/>
        </w:rPr>
        <w:t>（2）具有健全的财务会计制度；</w:t>
      </w:r>
    </w:p>
    <w:p>
      <w:pPr>
        <w:spacing w:line="480" w:lineRule="exact"/>
        <w:ind w:firstLine="560" w:firstLineChars="200"/>
        <w:rPr>
          <w:rFonts w:ascii="仿宋" w:hAnsi="仿宋" w:eastAsia="仿宋" w:cs="宋体"/>
          <w:sz w:val="28"/>
          <w:szCs w:val="28"/>
        </w:rPr>
      </w:pPr>
      <w:r>
        <w:rPr>
          <w:rFonts w:ascii="仿宋" w:hAnsi="仿宋" w:eastAsia="仿宋" w:cs="宋体"/>
          <w:sz w:val="28"/>
          <w:szCs w:val="28"/>
        </w:rPr>
        <w:t>（3）具有履行合同所必需的设备和专业技术能力；</w:t>
      </w:r>
    </w:p>
    <w:p>
      <w:pPr>
        <w:spacing w:line="480" w:lineRule="exact"/>
        <w:ind w:firstLine="560" w:firstLineChars="200"/>
        <w:rPr>
          <w:rFonts w:ascii="仿宋" w:hAnsi="仿宋" w:eastAsia="仿宋" w:cs="宋体"/>
          <w:sz w:val="28"/>
          <w:szCs w:val="28"/>
        </w:rPr>
      </w:pPr>
      <w:r>
        <w:rPr>
          <w:rFonts w:ascii="仿宋" w:hAnsi="仿宋" w:eastAsia="仿宋" w:cs="宋体"/>
          <w:sz w:val="28"/>
          <w:szCs w:val="28"/>
        </w:rPr>
        <w:t>（4）有依法缴纳税收和社会保障资金的良好记录；</w:t>
      </w:r>
    </w:p>
    <w:p>
      <w:pPr>
        <w:spacing w:line="480" w:lineRule="exact"/>
        <w:ind w:firstLine="560" w:firstLineChars="200"/>
        <w:rPr>
          <w:rFonts w:ascii="仿宋" w:hAnsi="仿宋" w:eastAsia="仿宋" w:cs="宋体"/>
          <w:sz w:val="28"/>
          <w:szCs w:val="28"/>
        </w:rPr>
      </w:pPr>
      <w:r>
        <w:rPr>
          <w:rFonts w:ascii="仿宋" w:hAnsi="仿宋" w:eastAsia="仿宋" w:cs="宋体"/>
          <w:sz w:val="28"/>
          <w:szCs w:val="28"/>
        </w:rPr>
        <w:t>（5）参加政府采购活动前三年内，在经营活动中没有重大违法记录；</w:t>
      </w:r>
    </w:p>
    <w:p>
      <w:pPr>
        <w:spacing w:line="480" w:lineRule="exact"/>
        <w:ind w:firstLine="560" w:firstLineChars="200"/>
        <w:rPr>
          <w:rFonts w:ascii="仿宋" w:hAnsi="仿宋" w:eastAsia="仿宋" w:cs="宋体"/>
          <w:sz w:val="28"/>
          <w:szCs w:val="28"/>
        </w:rPr>
      </w:pPr>
      <w:r>
        <w:rPr>
          <w:rFonts w:ascii="仿宋" w:hAnsi="仿宋" w:eastAsia="仿宋" w:cs="宋体"/>
          <w:sz w:val="28"/>
          <w:szCs w:val="28"/>
        </w:rPr>
        <w:t>（6）法律、行政法规规定的其他条件。</w:t>
      </w:r>
    </w:p>
    <w:p>
      <w:pPr>
        <w:spacing w:line="480" w:lineRule="exact"/>
        <w:ind w:firstLine="560" w:firstLineChars="200"/>
        <w:rPr>
          <w:rFonts w:ascii="仿宋" w:hAnsi="仿宋" w:eastAsia="仿宋" w:cs="宋体"/>
          <w:sz w:val="28"/>
          <w:szCs w:val="28"/>
        </w:rPr>
      </w:pPr>
      <w:r>
        <w:rPr>
          <w:rFonts w:ascii="仿宋" w:hAnsi="仿宋" w:eastAsia="仿宋" w:cs="宋体"/>
          <w:sz w:val="28"/>
          <w:szCs w:val="28"/>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pPr>
        <w:spacing w:line="480" w:lineRule="exact"/>
        <w:ind w:firstLine="562" w:firstLineChars="200"/>
        <w:rPr>
          <w:rFonts w:ascii="仿宋" w:hAnsi="仿宋" w:eastAsia="仿宋"/>
          <w:b/>
          <w:bCs/>
          <w:sz w:val="28"/>
          <w:szCs w:val="28"/>
        </w:rPr>
      </w:pPr>
      <w:bookmarkStart w:id="8" w:name="_Toc28359091"/>
      <w:bookmarkStart w:id="9" w:name="_Toc28359014"/>
      <w:r>
        <w:rPr>
          <w:rFonts w:hint="eastAsia" w:ascii="仿宋" w:hAnsi="仿宋" w:eastAsia="仿宋"/>
          <w:b/>
          <w:bCs/>
          <w:sz w:val="28"/>
          <w:szCs w:val="28"/>
        </w:rPr>
        <w:t>2、落实政府采购政策需满足的资格要求：</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（1）《政府采购促进中小企业发展管理办法》（财库〔2020〕46号），详见竞争性</w:t>
      </w:r>
      <w:r>
        <w:rPr>
          <w:rFonts w:hint="eastAsia" w:ascii="仿宋" w:hAnsi="仿宋" w:eastAsia="仿宋"/>
          <w:bCs/>
          <w:sz w:val="28"/>
          <w:szCs w:val="28"/>
          <w:lang w:eastAsia="zh-CN"/>
        </w:rPr>
        <w:t>磋商</w:t>
      </w:r>
      <w:r>
        <w:rPr>
          <w:rFonts w:hint="eastAsia" w:ascii="仿宋" w:hAnsi="仿宋" w:eastAsia="仿宋"/>
          <w:bCs/>
          <w:sz w:val="28"/>
          <w:szCs w:val="28"/>
        </w:rPr>
        <w:t>文件；</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（2）《财政部、司法部关于政府采购支持监狱企业发展有关问题的通知》（财库〔2014〕68号），详见竞争性</w:t>
      </w:r>
      <w:r>
        <w:rPr>
          <w:rFonts w:hint="eastAsia" w:ascii="仿宋" w:hAnsi="仿宋" w:eastAsia="仿宋"/>
          <w:bCs/>
          <w:sz w:val="28"/>
          <w:szCs w:val="28"/>
          <w:lang w:eastAsia="zh-CN"/>
        </w:rPr>
        <w:t>磋商</w:t>
      </w:r>
      <w:r>
        <w:rPr>
          <w:rFonts w:hint="eastAsia" w:ascii="仿宋" w:hAnsi="仿宋" w:eastAsia="仿宋"/>
          <w:bCs/>
          <w:sz w:val="28"/>
          <w:szCs w:val="28"/>
        </w:rPr>
        <w:t>文件；</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（3）《财政部民政部中国残疾人联合会关于促进残疾人就业政府采购政策的通知》财库〔2017〕141号，详见竞争性</w:t>
      </w:r>
      <w:r>
        <w:rPr>
          <w:rFonts w:hint="eastAsia" w:ascii="仿宋" w:hAnsi="仿宋" w:eastAsia="仿宋"/>
          <w:bCs/>
          <w:sz w:val="28"/>
          <w:szCs w:val="28"/>
          <w:lang w:eastAsia="zh-CN"/>
        </w:rPr>
        <w:t>磋商</w:t>
      </w:r>
      <w:r>
        <w:rPr>
          <w:rFonts w:hint="eastAsia" w:ascii="仿宋" w:hAnsi="仿宋" w:eastAsia="仿宋"/>
          <w:bCs/>
          <w:sz w:val="28"/>
          <w:szCs w:val="28"/>
        </w:rPr>
        <w:t>文件。</w:t>
      </w:r>
    </w:p>
    <w:p>
      <w:pPr>
        <w:pStyle w:val="4"/>
        <w:spacing w:line="480" w:lineRule="exact"/>
        <w:jc w:val="both"/>
        <w:rPr>
          <w:rFonts w:ascii="黑体" w:hAnsi="黑体" w:cs="宋体"/>
          <w:b w:val="0"/>
          <w:sz w:val="28"/>
          <w:szCs w:val="28"/>
        </w:rPr>
      </w:pPr>
      <w:bookmarkStart w:id="10" w:name="_Toc35393631"/>
      <w:bookmarkStart w:id="11" w:name="_Toc35393800"/>
      <w:r>
        <w:rPr>
          <w:rFonts w:hint="eastAsia" w:ascii="黑体" w:hAnsi="黑体" w:cs="宋体"/>
          <w:b w:val="0"/>
          <w:sz w:val="28"/>
          <w:szCs w:val="28"/>
        </w:rPr>
        <w:t>三、获取采购文件</w:t>
      </w:r>
      <w:bookmarkEnd w:id="8"/>
      <w:bookmarkEnd w:id="9"/>
      <w:bookmarkEnd w:id="10"/>
      <w:bookmarkEnd w:id="11"/>
    </w:p>
    <w:p>
      <w:pPr>
        <w:spacing w:line="480" w:lineRule="exact"/>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20</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31</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lang w:val="en-US" w:eastAsia="zh-CN"/>
        </w:rPr>
        <w:t>1</w:t>
      </w:r>
      <w:r>
        <w:rPr>
          <w:rFonts w:hint="eastAsia" w:ascii="仿宋" w:hAnsi="仿宋" w:eastAsia="仿宋" w:cs="宋体"/>
          <w:sz w:val="28"/>
          <w:szCs w:val="28"/>
          <w:u w:val="single"/>
        </w:rPr>
        <w:t>0:00</w:t>
      </w:r>
      <w:r>
        <w:rPr>
          <w:rFonts w:hint="eastAsia" w:ascii="仿宋" w:hAnsi="仿宋" w:eastAsia="仿宋" w:cs="宋体"/>
          <w:sz w:val="28"/>
          <w:szCs w:val="28"/>
        </w:rPr>
        <w:t>至</w:t>
      </w:r>
      <w:r>
        <w:rPr>
          <w:rFonts w:hint="eastAsia" w:ascii="仿宋" w:hAnsi="仿宋" w:eastAsia="仿宋" w:cs="宋体"/>
          <w:sz w:val="28"/>
          <w:szCs w:val="28"/>
          <w:u w:val="single"/>
        </w:rPr>
        <w:t>1</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:00</w:t>
      </w:r>
      <w:r>
        <w:rPr>
          <w:rFonts w:hint="eastAsia" w:ascii="仿宋" w:hAnsi="仿宋" w:eastAsia="仿宋" w:cs="宋体"/>
          <w:sz w:val="28"/>
          <w:szCs w:val="28"/>
        </w:rPr>
        <w:t>，下午</w:t>
      </w:r>
      <w:r>
        <w:rPr>
          <w:rFonts w:hint="eastAsia" w:ascii="仿宋" w:hAnsi="仿宋" w:eastAsia="仿宋" w:cs="宋体"/>
          <w:sz w:val="28"/>
          <w:szCs w:val="28"/>
          <w:u w:val="single"/>
        </w:rPr>
        <w:t>1</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:00</w:t>
      </w:r>
      <w:r>
        <w:rPr>
          <w:rFonts w:hint="eastAsia" w:ascii="仿宋" w:hAnsi="仿宋" w:eastAsia="仿宋" w:cs="宋体"/>
          <w:sz w:val="28"/>
          <w:szCs w:val="28"/>
        </w:rPr>
        <w:t>至</w:t>
      </w:r>
      <w:r>
        <w:rPr>
          <w:rFonts w:hint="eastAsia" w:ascii="仿宋" w:hAnsi="仿宋" w:eastAsia="仿宋" w:cs="宋体"/>
          <w:sz w:val="28"/>
          <w:szCs w:val="28"/>
          <w:u w:val="single"/>
        </w:rPr>
        <w:t>24：00</w:t>
      </w:r>
      <w:r>
        <w:rPr>
          <w:rFonts w:hint="eastAsia" w:ascii="仿宋" w:hAnsi="仿宋" w:eastAsia="仿宋" w:cs="宋体"/>
          <w:sz w:val="28"/>
          <w:szCs w:val="28"/>
        </w:rPr>
        <w:t>（</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bookmarkStart w:id="12" w:name="_Toc28359015"/>
      <w:bookmarkStart w:id="13" w:name="_Toc35393632"/>
      <w:bookmarkStart w:id="14" w:name="_Toc35393801"/>
      <w:bookmarkStart w:id="15" w:name="_Toc28359092"/>
      <w:r>
        <w:rPr>
          <w:rFonts w:hint="eastAsia" w:ascii="仿宋" w:hAnsi="仿宋" w:eastAsia="仿宋" w:cs="宋体"/>
          <w:sz w:val="28"/>
          <w:szCs w:val="28"/>
        </w:rPr>
        <w:t>地点：新疆政府采购网</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方式：线上获取</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售价：0</w:t>
      </w:r>
    </w:p>
    <w:p>
      <w:pPr>
        <w:pStyle w:val="7"/>
        <w:spacing w:line="480" w:lineRule="exact"/>
        <w:ind w:firstLine="560" w:firstLineChars="200"/>
        <w:rPr>
          <w:rFonts w:ascii="仿宋" w:hAnsi="仿宋" w:eastAsia="仿宋" w:cs="宋体"/>
          <w:sz w:val="28"/>
          <w:szCs w:val="28"/>
        </w:rPr>
      </w:pPr>
    </w:p>
    <w:p>
      <w:pPr>
        <w:pStyle w:val="4"/>
        <w:spacing w:line="480" w:lineRule="exact"/>
        <w:jc w:val="both"/>
        <w:rPr>
          <w:rFonts w:ascii="黑体" w:hAnsi="黑体" w:cs="宋体"/>
          <w:b w:val="0"/>
          <w:sz w:val="28"/>
          <w:szCs w:val="28"/>
        </w:rPr>
      </w:pPr>
      <w:r>
        <w:rPr>
          <w:rFonts w:hint="eastAsia" w:ascii="黑体" w:hAnsi="黑体" w:cs="宋体"/>
          <w:b w:val="0"/>
          <w:sz w:val="28"/>
          <w:szCs w:val="28"/>
        </w:rPr>
        <w:t>四、响应文件提交</w:t>
      </w:r>
      <w:bookmarkEnd w:id="12"/>
      <w:bookmarkEnd w:id="13"/>
      <w:bookmarkEnd w:id="14"/>
      <w:bookmarkEnd w:id="15"/>
    </w:p>
    <w:p>
      <w:pPr>
        <w:spacing w:line="480" w:lineRule="exact"/>
        <w:ind w:firstLine="560" w:firstLineChars="200"/>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202</w:t>
      </w:r>
      <w:r>
        <w:rPr>
          <w:rFonts w:hint="eastAsia" w:ascii="仿宋" w:hAnsi="仿宋" w:eastAsia="仿宋"/>
          <w:sz w:val="28"/>
          <w:szCs w:val="28"/>
          <w:u w:val="single"/>
          <w:lang w:val="en-US" w:eastAsia="zh-CN"/>
        </w:rPr>
        <w:t>3</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31</w:t>
      </w:r>
      <w:r>
        <w:rPr>
          <w:rFonts w:hint="eastAsia" w:ascii="仿宋" w:hAnsi="仿宋" w:eastAsia="仿宋"/>
          <w:bCs/>
          <w:sz w:val="28"/>
          <w:szCs w:val="28"/>
          <w:u w:val="single"/>
        </w:rPr>
        <w:t>日1</w:t>
      </w:r>
      <w:r>
        <w:rPr>
          <w:rFonts w:hint="eastAsia" w:ascii="仿宋" w:hAnsi="仿宋" w:eastAsia="仿宋"/>
          <w:bCs/>
          <w:sz w:val="28"/>
          <w:szCs w:val="28"/>
          <w:u w:val="single"/>
          <w:lang w:val="en-US" w:eastAsia="zh-CN"/>
        </w:rPr>
        <w:t>2</w:t>
      </w:r>
      <w:r>
        <w:rPr>
          <w:rFonts w:hint="eastAsia" w:ascii="仿宋" w:hAnsi="仿宋" w:eastAsia="仿宋"/>
          <w:bCs/>
          <w:sz w:val="28"/>
          <w:szCs w:val="28"/>
          <w:u w:val="single"/>
        </w:rPr>
        <w:t>点00分</w:t>
      </w:r>
    </w:p>
    <w:p>
      <w:pPr>
        <w:spacing w:line="480" w:lineRule="exact"/>
        <w:ind w:firstLine="560" w:firstLineChars="2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sz w:val="28"/>
          <w:szCs w:val="28"/>
        </w:rPr>
        <w:t>地点：</w:t>
      </w:r>
      <w:r>
        <w:rPr>
          <w:rFonts w:hint="eastAsia" w:ascii="仿宋" w:hAnsi="仿宋" w:eastAsia="仿宋"/>
          <w:color w:val="000000" w:themeColor="text1"/>
          <w:sz w:val="28"/>
          <w:szCs w:val="28"/>
          <w:lang w:eastAsia="zh-CN"/>
          <w14:textFill>
            <w14:solidFill>
              <w14:schemeClr w14:val="tx1"/>
            </w14:solidFill>
          </w14:textFill>
        </w:rPr>
        <w:t>新疆政府采购网政采云平台（www.zcygov.cn）</w:t>
      </w:r>
    </w:p>
    <w:p>
      <w:pPr>
        <w:pStyle w:val="4"/>
        <w:spacing w:line="480" w:lineRule="exact"/>
        <w:jc w:val="both"/>
        <w:rPr>
          <w:rFonts w:ascii="黑体" w:hAnsi="黑体" w:cs="宋体"/>
          <w:b w:val="0"/>
          <w:sz w:val="28"/>
          <w:szCs w:val="28"/>
        </w:rPr>
      </w:pPr>
      <w:bookmarkStart w:id="16" w:name="_Toc28359016"/>
      <w:bookmarkStart w:id="17" w:name="_Toc35393633"/>
      <w:bookmarkStart w:id="18" w:name="_Toc28359093"/>
      <w:bookmarkStart w:id="19" w:name="_Toc35393802"/>
      <w:r>
        <w:rPr>
          <w:rFonts w:hint="eastAsia" w:ascii="黑体" w:hAnsi="黑体" w:cs="宋体"/>
          <w:b w:val="0"/>
          <w:sz w:val="28"/>
          <w:szCs w:val="28"/>
        </w:rPr>
        <w:t>五、开启</w:t>
      </w:r>
      <w:bookmarkEnd w:id="16"/>
      <w:bookmarkEnd w:id="17"/>
      <w:bookmarkEnd w:id="18"/>
      <w:bookmarkEnd w:id="19"/>
    </w:p>
    <w:p>
      <w:pPr>
        <w:spacing w:line="480" w:lineRule="exact"/>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202</w:t>
      </w:r>
      <w:r>
        <w:rPr>
          <w:rFonts w:hint="eastAsia" w:ascii="仿宋" w:hAnsi="仿宋" w:eastAsia="仿宋"/>
          <w:sz w:val="28"/>
          <w:szCs w:val="28"/>
          <w:u w:val="single"/>
          <w:lang w:val="en-US" w:eastAsia="zh-CN"/>
        </w:rPr>
        <w:t>3</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31</w:t>
      </w:r>
      <w:bookmarkStart w:id="32" w:name="_GoBack"/>
      <w:bookmarkEnd w:id="32"/>
      <w:r>
        <w:rPr>
          <w:rFonts w:hint="eastAsia" w:ascii="仿宋" w:hAnsi="仿宋" w:eastAsia="仿宋"/>
          <w:bCs/>
          <w:sz w:val="28"/>
          <w:szCs w:val="28"/>
          <w:u w:val="single"/>
        </w:rPr>
        <w:t>日1</w:t>
      </w:r>
      <w:r>
        <w:rPr>
          <w:rFonts w:hint="eastAsia" w:ascii="仿宋" w:hAnsi="仿宋" w:eastAsia="仿宋"/>
          <w:bCs/>
          <w:sz w:val="28"/>
          <w:szCs w:val="28"/>
          <w:u w:val="single"/>
          <w:lang w:val="en-US" w:eastAsia="zh-CN"/>
        </w:rPr>
        <w:t>2</w:t>
      </w:r>
      <w:r>
        <w:rPr>
          <w:rFonts w:hint="eastAsia" w:ascii="仿宋" w:hAnsi="仿宋" w:eastAsia="仿宋"/>
          <w:bCs/>
          <w:sz w:val="28"/>
          <w:szCs w:val="28"/>
          <w:u w:val="single"/>
        </w:rPr>
        <w:t>点00分</w:t>
      </w:r>
      <w:r>
        <w:rPr>
          <w:rFonts w:hint="eastAsia" w:ascii="仿宋" w:hAnsi="仿宋" w:eastAsia="仿宋"/>
          <w:bCs/>
          <w:sz w:val="28"/>
          <w:szCs w:val="28"/>
        </w:rPr>
        <w:t>（北京时间）</w:t>
      </w:r>
    </w:p>
    <w:p>
      <w:pPr>
        <w:spacing w:line="48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地点：</w:t>
      </w:r>
      <w:bookmarkStart w:id="20" w:name="_Toc35393803"/>
      <w:bookmarkStart w:id="21" w:name="_Toc35393634"/>
      <w:bookmarkStart w:id="22" w:name="_Toc28359017"/>
      <w:bookmarkStart w:id="23" w:name="_Toc28359094"/>
      <w:r>
        <w:rPr>
          <w:rFonts w:hint="eastAsia" w:ascii="仿宋" w:hAnsi="仿宋" w:eastAsia="仿宋"/>
          <w:color w:val="000000" w:themeColor="text1"/>
          <w:sz w:val="28"/>
          <w:szCs w:val="28"/>
          <w:lang w:eastAsia="zh-CN"/>
          <w14:textFill>
            <w14:solidFill>
              <w14:schemeClr w14:val="tx1"/>
            </w14:solidFill>
          </w14:textFill>
        </w:rPr>
        <w:t>新疆政府采购网政采云平台（www.zcygov.cn）</w:t>
      </w:r>
    </w:p>
    <w:p>
      <w:pPr>
        <w:spacing w:line="480" w:lineRule="exact"/>
        <w:rPr>
          <w:rFonts w:ascii="黑体" w:hAnsi="黑体" w:eastAsia="黑体" w:cs="宋体"/>
          <w:kern w:val="0"/>
          <w:sz w:val="28"/>
          <w:szCs w:val="28"/>
        </w:rPr>
      </w:pPr>
      <w:r>
        <w:rPr>
          <w:rFonts w:hint="eastAsia" w:ascii="黑体" w:hAnsi="黑体" w:eastAsia="黑体" w:cs="宋体"/>
          <w:kern w:val="0"/>
          <w:sz w:val="28"/>
          <w:szCs w:val="28"/>
        </w:rPr>
        <w:t>六、公告期限</w:t>
      </w:r>
      <w:bookmarkEnd w:id="20"/>
      <w:bookmarkEnd w:id="21"/>
      <w:bookmarkEnd w:id="22"/>
      <w:bookmarkEnd w:id="23"/>
    </w:p>
    <w:p>
      <w:pPr>
        <w:spacing w:line="48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7</w:t>
      </w:r>
      <w:r>
        <w:rPr>
          <w:rFonts w:hint="eastAsia" w:ascii="仿宋" w:hAnsi="仿宋" w:eastAsia="仿宋" w:cs="宋体"/>
          <w:kern w:val="0"/>
          <w:sz w:val="28"/>
          <w:szCs w:val="28"/>
        </w:rPr>
        <w:t>个工作日。</w:t>
      </w:r>
    </w:p>
    <w:p>
      <w:pPr>
        <w:pStyle w:val="4"/>
        <w:spacing w:line="480" w:lineRule="exact"/>
        <w:jc w:val="both"/>
        <w:rPr>
          <w:rFonts w:ascii="黑体" w:hAnsi="黑体" w:cs="宋体"/>
          <w:b w:val="0"/>
          <w:sz w:val="28"/>
          <w:szCs w:val="28"/>
        </w:rPr>
      </w:pPr>
      <w:bookmarkStart w:id="24" w:name="_Toc35393635"/>
      <w:bookmarkStart w:id="25" w:name="_Toc35393804"/>
      <w:r>
        <w:rPr>
          <w:rFonts w:hint="eastAsia" w:ascii="黑体" w:hAnsi="黑体" w:cs="宋体"/>
          <w:b w:val="0"/>
          <w:sz w:val="28"/>
          <w:szCs w:val="28"/>
        </w:rPr>
        <w:t>七、其他补充事宜</w:t>
      </w:r>
      <w:bookmarkEnd w:id="24"/>
      <w:bookmarkEnd w:id="25"/>
    </w:p>
    <w:p>
      <w:pPr>
        <w:spacing w:line="480" w:lineRule="exact"/>
        <w:ind w:firstLine="560" w:firstLineChars="200"/>
        <w:rPr>
          <w:rFonts w:hint="eastAsia" w:ascii="仿宋" w:hAnsi="仿宋" w:eastAsia="仿宋"/>
          <w:bCs/>
          <w:sz w:val="28"/>
          <w:szCs w:val="28"/>
        </w:rPr>
      </w:pPr>
      <w:bookmarkStart w:id="26" w:name="_Toc35393626"/>
      <w:bookmarkStart w:id="27" w:name="_Toc35393795"/>
      <w:bookmarkStart w:id="28" w:name="_Toc35393636"/>
      <w:bookmarkStart w:id="29" w:name="_Toc28359095"/>
      <w:bookmarkStart w:id="30" w:name="_Toc28359018"/>
      <w:bookmarkStart w:id="31" w:name="_Toc35393805"/>
      <w:r>
        <w:rPr>
          <w:rFonts w:hint="eastAsia" w:ascii="仿宋" w:hAnsi="仿宋" w:eastAsia="仿宋"/>
          <w:bCs/>
          <w:sz w:val="28"/>
          <w:szCs w:val="28"/>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r>
        <w:rPr>
          <w:rFonts w:hint="eastAsia" w:ascii="仿宋" w:hAnsi="仿宋" w:eastAsia="仿宋"/>
          <w:bCs/>
          <w:sz w:val="28"/>
          <w:szCs w:val="28"/>
          <w:lang w:val="en-US" w:eastAsia="zh-CN"/>
        </w:rPr>
        <w:br w:type="textWrapping"/>
      </w:r>
      <w:r>
        <w:rPr>
          <w:rFonts w:hint="eastAsia" w:ascii="仿宋" w:hAnsi="仿宋" w:eastAsia="仿宋"/>
          <w:bCs/>
          <w:sz w:val="28"/>
          <w:szCs w:val="28"/>
          <w:lang w:val="en-US" w:eastAsia="zh-CN"/>
        </w:rPr>
        <w:t>2.本项目实行网上投标，采用电子投标文件(供应商须使用CA加密设备通过政采云电子投标客户端制作投标文件)。若供应商参与投标，自行承担投标一切费用。</w:t>
      </w:r>
      <w:r>
        <w:rPr>
          <w:rFonts w:hint="eastAsia" w:ascii="仿宋" w:hAnsi="仿宋" w:eastAsia="仿宋"/>
          <w:bCs/>
          <w:sz w:val="28"/>
          <w:szCs w:val="28"/>
          <w:lang w:val="en-US" w:eastAsia="zh-CN"/>
        </w:rPr>
        <w:br w:type="textWrapping"/>
      </w:r>
      <w:r>
        <w:rPr>
          <w:rFonts w:hint="eastAsia" w:ascii="仿宋" w:hAnsi="仿宋" w:eastAsia="仿宋"/>
          <w:bCs/>
          <w:sz w:val="28"/>
          <w:szCs w:val="28"/>
          <w:lang w:val="en-US" w:eastAsia="zh-CN"/>
        </w:rPr>
        <w:t>3.各供应商应在开标前应确保成为新疆维吾尔自治区政府采购网正式注册入库供应商，并完成CA数字证书申领。因未注册入库、未办理CA数字证书等原因造成无法投标或投标失败等后果由供应商自行承担。</w:t>
      </w:r>
      <w:r>
        <w:rPr>
          <w:rFonts w:hint="eastAsia" w:ascii="仿宋" w:hAnsi="仿宋" w:eastAsia="仿宋"/>
          <w:bCs/>
          <w:sz w:val="28"/>
          <w:szCs w:val="28"/>
          <w:lang w:val="en-US" w:eastAsia="zh-CN"/>
        </w:rPr>
        <w:br w:type="textWrapping"/>
      </w:r>
      <w:r>
        <w:rPr>
          <w:rFonts w:hint="eastAsia" w:ascii="仿宋" w:hAnsi="仿宋" w:eastAsia="仿宋"/>
          <w:bCs/>
          <w:sz w:val="28"/>
          <w:szCs w:val="28"/>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r>
        <w:rPr>
          <w:rFonts w:hint="eastAsia" w:ascii="仿宋" w:hAnsi="仿宋" w:eastAsia="仿宋"/>
          <w:bCs/>
          <w:sz w:val="28"/>
          <w:szCs w:val="28"/>
          <w:lang w:val="en-US" w:eastAsia="zh-CN"/>
        </w:rPr>
        <w:br w:type="textWrapping"/>
      </w:r>
      <w:r>
        <w:rPr>
          <w:rFonts w:hint="eastAsia" w:ascii="仿宋" w:hAnsi="仿宋" w:eastAsia="仿宋"/>
          <w:bCs/>
          <w:sz w:val="28"/>
          <w:szCs w:val="28"/>
          <w:lang w:val="en-US" w:eastAsia="zh-CN"/>
        </w:rPr>
        <w:t>5.供应商在开标时须使用制作加密电子投标文件所使用的CA锁及电脑，电脑须提前配置好浏览器（建议使用谷歌浏览器），以便开标时解锁。</w:t>
      </w:r>
      <w:r>
        <w:rPr>
          <w:rFonts w:hint="eastAsia" w:ascii="仿宋" w:hAnsi="仿宋" w:eastAsia="仿宋"/>
          <w:bCs/>
          <w:sz w:val="28"/>
          <w:szCs w:val="28"/>
          <w:lang w:val="en-US" w:eastAsia="zh-CN"/>
        </w:rPr>
        <w:br w:type="textWrapping"/>
      </w:r>
      <w:r>
        <w:rPr>
          <w:rFonts w:hint="eastAsia" w:ascii="仿宋" w:hAnsi="仿宋" w:eastAsia="仿宋"/>
          <w:bCs/>
          <w:sz w:val="28"/>
          <w:szCs w:val="28"/>
          <w:lang w:val="en-US" w:eastAsia="zh-CN"/>
        </w:rPr>
        <w:t>6.投标保证金缴纳及确认时间：凡拟参加本次招标项目的供应商，必须在开标前将投标保证金汇入指定账户。投标保证金汇款凭证上用途栏应注明:招标项目名称+投标保证金。</w:t>
      </w:r>
      <w:r>
        <w:rPr>
          <w:rFonts w:hint="eastAsia" w:ascii="仿宋" w:hAnsi="仿宋" w:eastAsia="仿宋"/>
          <w:bCs/>
          <w:sz w:val="28"/>
          <w:szCs w:val="28"/>
          <w:lang w:val="en-US" w:eastAsia="zh-CN"/>
        </w:rPr>
        <w:br w:type="textWrapping"/>
      </w:r>
      <w:r>
        <w:rPr>
          <w:rFonts w:hint="eastAsia" w:ascii="仿宋" w:hAnsi="仿宋" w:eastAsia="仿宋"/>
          <w:bCs/>
          <w:sz w:val="28"/>
          <w:szCs w:val="28"/>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r>
        <w:rPr>
          <w:rFonts w:hint="eastAsia" w:ascii="仿宋" w:hAnsi="仿宋" w:eastAsia="仿宋"/>
          <w:bCs/>
          <w:sz w:val="28"/>
          <w:szCs w:val="28"/>
          <w:lang w:val="en-US" w:eastAsia="zh-CN"/>
        </w:rPr>
        <w:br w:type="textWrapping"/>
      </w:r>
      <w:r>
        <w:rPr>
          <w:rFonts w:hint="eastAsia" w:ascii="仿宋" w:hAnsi="仿宋" w:eastAsia="仿宋"/>
          <w:bCs/>
          <w:sz w:val="28"/>
          <w:szCs w:val="28"/>
          <w:lang w:val="en-US" w:eastAsia="zh-CN"/>
        </w:rPr>
        <w:t>8.政采云线上获取招标文件方法：供应商登陆政采云平台http://www.zcygov.cn/，在线申请获取采购文件（登录政府采购云平台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pStyle w:val="8"/>
        <w:keepNext w:val="0"/>
        <w:keepLines w:val="0"/>
        <w:widowControl/>
        <w:suppressLineNumbers w:val="0"/>
        <w:spacing w:line="315" w:lineRule="atLeast"/>
        <w:ind w:left="0" w:firstLine="420"/>
        <w:rPr>
          <w:rFonts w:hint="eastAsia" w:ascii="仿宋" w:hAnsi="仿宋" w:eastAsia="仿宋" w:cs="Times New Roman"/>
          <w:bCs/>
          <w:kern w:val="2"/>
          <w:sz w:val="28"/>
          <w:szCs w:val="28"/>
          <w:lang w:val="en-US" w:eastAsia="zh-CN" w:bidi="ar-SA"/>
        </w:rPr>
      </w:pPr>
      <w:r>
        <w:rPr>
          <w:rFonts w:hint="eastAsia" w:ascii="仿宋" w:hAnsi="仿宋" w:eastAsia="仿宋" w:cs="Times New Roman"/>
          <w:bCs/>
          <w:kern w:val="2"/>
          <w:sz w:val="28"/>
          <w:szCs w:val="28"/>
          <w:lang w:val="en-US" w:eastAsia="zh-CN" w:bidi="ar-SA"/>
        </w:rPr>
        <w:t>特别提示：</w:t>
      </w:r>
    </w:p>
    <w:p>
      <w:pPr>
        <w:pStyle w:val="8"/>
        <w:keepNext w:val="0"/>
        <w:keepLines w:val="0"/>
        <w:widowControl/>
        <w:suppressLineNumbers w:val="0"/>
        <w:spacing w:line="315" w:lineRule="atLeast"/>
        <w:ind w:left="0" w:firstLine="420"/>
        <w:rPr>
          <w:rFonts w:hint="eastAsia" w:ascii="仿宋" w:hAnsi="仿宋" w:eastAsia="仿宋" w:cs="Times New Roman"/>
          <w:bCs/>
          <w:kern w:val="2"/>
          <w:sz w:val="28"/>
          <w:szCs w:val="28"/>
          <w:lang w:val="en-US" w:eastAsia="zh-CN" w:bidi="ar-SA"/>
        </w:rPr>
      </w:pPr>
      <w:r>
        <w:rPr>
          <w:rFonts w:hint="eastAsia" w:ascii="仿宋" w:hAnsi="仿宋" w:eastAsia="仿宋" w:cs="Times New Roman"/>
          <w:bCs/>
          <w:kern w:val="2"/>
          <w:sz w:val="28"/>
          <w:szCs w:val="28"/>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pPr>
        <w:pStyle w:val="8"/>
        <w:keepNext w:val="0"/>
        <w:keepLines w:val="0"/>
        <w:widowControl/>
        <w:suppressLineNumbers w:val="0"/>
        <w:spacing w:line="315" w:lineRule="atLeast"/>
        <w:ind w:left="0" w:firstLine="420"/>
        <w:rPr>
          <w:rFonts w:hint="eastAsia" w:ascii="仿宋" w:hAnsi="仿宋" w:eastAsia="仿宋" w:cs="Times New Roman"/>
          <w:bCs/>
          <w:kern w:val="2"/>
          <w:sz w:val="28"/>
          <w:szCs w:val="28"/>
          <w:lang w:val="en-US" w:eastAsia="zh-CN" w:bidi="ar-SA"/>
        </w:rPr>
      </w:pPr>
      <w:r>
        <w:rPr>
          <w:rFonts w:hint="eastAsia" w:ascii="仿宋" w:hAnsi="仿宋" w:eastAsia="仿宋" w:cs="Times New Roman"/>
          <w:bCs/>
          <w:kern w:val="2"/>
          <w:sz w:val="28"/>
          <w:szCs w:val="28"/>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7"/>
        <w:spacing w:line="480" w:lineRule="exact"/>
        <w:ind w:firstLine="560"/>
        <w:rPr>
          <w:rFonts w:ascii="仿宋" w:hAnsi="仿宋" w:eastAsia="仿宋"/>
          <w:bCs/>
          <w:sz w:val="28"/>
          <w:szCs w:val="28"/>
        </w:rPr>
      </w:pPr>
      <w:r>
        <w:rPr>
          <w:rFonts w:hint="eastAsia" w:ascii="仿宋" w:hAnsi="仿宋" w:eastAsia="仿宋" w:cs="Times New Roman"/>
          <w:bCs/>
          <w:kern w:val="2"/>
          <w:sz w:val="28"/>
          <w:szCs w:val="28"/>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bookmarkEnd w:id="26"/>
    <w:bookmarkEnd w:id="27"/>
    <w:p>
      <w:pPr>
        <w:pStyle w:val="4"/>
        <w:spacing w:line="480" w:lineRule="exact"/>
        <w:jc w:val="both"/>
        <w:rPr>
          <w:rFonts w:ascii="黑体" w:hAnsi="黑体" w:cs="宋体"/>
          <w:b w:val="0"/>
          <w:sz w:val="28"/>
          <w:szCs w:val="28"/>
        </w:rPr>
      </w:pPr>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pPr>
        <w:widowControl/>
        <w:spacing w:line="4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1.采购人信息</w:t>
      </w:r>
    </w:p>
    <w:p>
      <w:pPr>
        <w:widowControl/>
        <w:spacing w:line="400" w:lineRule="exact"/>
        <w:ind w:firstLine="560" w:firstLineChars="200"/>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巴楚县夏马勒国有林管理局</w:t>
      </w:r>
    </w:p>
    <w:p>
      <w:pPr>
        <w:pStyle w:val="7"/>
        <w:ind w:firstLine="560" w:firstLineChars="200"/>
        <w:rPr>
          <w:rFonts w:hint="eastAsia" w:eastAsia="仿宋"/>
          <w:lang w:eastAsia="zh-CN"/>
        </w:rPr>
      </w:pPr>
      <w:r>
        <w:rPr>
          <w:rFonts w:hint="eastAsia" w:ascii="仿宋" w:hAnsi="仿宋" w:eastAsia="仿宋"/>
          <w:sz w:val="28"/>
          <w:szCs w:val="28"/>
        </w:rPr>
        <w:t>联系人：</w:t>
      </w:r>
      <w:r>
        <w:rPr>
          <w:rFonts w:hint="eastAsia" w:ascii="仿宋" w:hAnsi="仿宋" w:eastAsia="仿宋"/>
          <w:sz w:val="28"/>
          <w:szCs w:val="28"/>
          <w:lang w:eastAsia="zh-CN"/>
        </w:rPr>
        <w:t>李修伟</w:t>
      </w:r>
    </w:p>
    <w:p>
      <w:pPr>
        <w:spacing w:line="400" w:lineRule="exact"/>
        <w:ind w:firstLine="560" w:firstLineChars="200"/>
        <w:jc w:val="left"/>
        <w:rPr>
          <w:rFonts w:hint="eastAsia" w:ascii="仿宋" w:hAnsi="仿宋" w:eastAsia="仿宋"/>
          <w:sz w:val="28"/>
          <w:szCs w:val="28"/>
          <w:lang w:eastAsia="zh-CN"/>
        </w:rPr>
      </w:pPr>
      <w:r>
        <w:rPr>
          <w:rFonts w:hint="eastAsia" w:ascii="仿宋" w:hAnsi="仿宋" w:eastAsia="仿宋"/>
          <w:sz w:val="28"/>
          <w:szCs w:val="28"/>
        </w:rPr>
        <w:t>地址：</w:t>
      </w:r>
      <w:r>
        <w:rPr>
          <w:rFonts w:hint="eastAsia" w:ascii="仿宋" w:hAnsi="仿宋" w:eastAsia="仿宋"/>
          <w:sz w:val="28"/>
          <w:szCs w:val="28"/>
          <w:lang w:eastAsia="zh-CN"/>
        </w:rPr>
        <w:t>巴楚县夏马勒国有林管理局</w:t>
      </w:r>
    </w:p>
    <w:p>
      <w:pPr>
        <w:spacing w:line="400" w:lineRule="exact"/>
        <w:ind w:firstLine="560" w:firstLineChars="200"/>
        <w:jc w:val="left"/>
        <w:rPr>
          <w:rFonts w:hint="eastAsia" w:ascii="仿宋" w:hAnsi="仿宋" w:eastAsia="仿宋"/>
          <w:sz w:val="28"/>
          <w:szCs w:val="28"/>
          <w:u w:val="single"/>
          <w:lang w:eastAsia="zh-CN"/>
        </w:rPr>
      </w:pPr>
      <w:r>
        <w:rPr>
          <w:rFonts w:hint="eastAsia" w:ascii="仿宋" w:hAnsi="仿宋" w:eastAsia="仿宋"/>
          <w:sz w:val="28"/>
          <w:szCs w:val="28"/>
        </w:rPr>
        <w:t>联系方式：</w:t>
      </w:r>
      <w:r>
        <w:rPr>
          <w:rFonts w:hint="eastAsia" w:ascii="仿宋" w:hAnsi="仿宋" w:eastAsia="仿宋"/>
          <w:sz w:val="28"/>
          <w:szCs w:val="28"/>
          <w:lang w:eastAsia="zh-CN"/>
        </w:rPr>
        <w:t>13309988216</w:t>
      </w:r>
    </w:p>
    <w:p>
      <w:pPr>
        <w:spacing w:line="4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2、采购代理机构信息</w:t>
      </w:r>
    </w:p>
    <w:p>
      <w:pPr>
        <w:spacing w:line="400" w:lineRule="exact"/>
        <w:ind w:firstLine="560" w:firstLineChars="200"/>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新疆攀达项目管理有限公司</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lang w:val="en-US" w:eastAsia="zh-CN"/>
        </w:rPr>
        <w:t>新疆喀什地区喀什市多来特巴格乡13村深喀大道北侧、经十一路西侧筑美大厦5层09号</w:t>
      </w:r>
    </w:p>
    <w:p>
      <w:pPr>
        <w:widowControl/>
        <w:spacing w:line="400" w:lineRule="exact"/>
        <w:ind w:firstLine="560" w:firstLineChars="200"/>
        <w:jc w:val="left"/>
        <w:rPr>
          <w:rFonts w:hint="eastAsia" w:ascii="仿宋" w:hAnsi="仿宋" w:eastAsia="仿宋"/>
          <w:b w:val="0"/>
          <w:bCs w:val="0"/>
          <w:color w:val="000000" w:themeColor="text1"/>
          <w:sz w:val="28"/>
          <w:szCs w:val="28"/>
          <w:lang w:val="en-US" w:eastAsia="zh-CN"/>
          <w14:textFill>
            <w14:solidFill>
              <w14:schemeClr w14:val="tx1"/>
            </w14:solidFill>
          </w14:textFill>
        </w:rPr>
      </w:pPr>
      <w:r>
        <w:rPr>
          <w:rFonts w:hint="eastAsia" w:ascii="仿宋" w:hAnsi="仿宋" w:eastAsia="仿宋" w:cs="宋体"/>
          <w:b w:val="0"/>
          <w:bCs w:val="0"/>
          <w:color w:val="000000" w:themeColor="text1"/>
          <w:sz w:val="28"/>
          <w:szCs w:val="28"/>
          <w14:textFill>
            <w14:solidFill>
              <w14:schemeClr w14:val="tx1"/>
            </w14:solidFill>
          </w14:textFill>
        </w:rPr>
        <w:t xml:space="preserve">联系人： </w:t>
      </w:r>
      <w:r>
        <w:rPr>
          <w:rFonts w:hint="eastAsia" w:ascii="仿宋" w:hAnsi="仿宋" w:eastAsia="仿宋" w:cs="宋体"/>
          <w:b w:val="0"/>
          <w:bCs w:val="0"/>
          <w:color w:val="000000" w:themeColor="text1"/>
          <w:sz w:val="28"/>
          <w:szCs w:val="28"/>
          <w:lang w:val="en-US" w:eastAsia="zh-CN"/>
          <w14:textFill>
            <w14:solidFill>
              <w14:schemeClr w14:val="tx1"/>
            </w14:solidFill>
          </w14:textFill>
        </w:rPr>
        <w:t>王刚</w:t>
      </w:r>
    </w:p>
    <w:p>
      <w:pPr>
        <w:ind w:firstLine="560" w:firstLineChars="200"/>
      </w:pPr>
      <w:r>
        <w:rPr>
          <w:rFonts w:hint="eastAsia" w:ascii="仿宋" w:hAnsi="仿宋" w:eastAsia="仿宋"/>
          <w:sz w:val="28"/>
          <w:szCs w:val="28"/>
        </w:rPr>
        <w:t>联系方式：</w:t>
      </w:r>
      <w:r>
        <w:rPr>
          <w:rFonts w:hint="eastAsia" w:ascii="仿宋" w:hAnsi="仿宋" w:eastAsia="仿宋"/>
          <w:sz w:val="28"/>
          <w:szCs w:val="28"/>
          <w:lang w:val="en-US" w:eastAsia="zh-CN"/>
        </w:rPr>
        <w:t>18299854628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6EB5F"/>
    <w:multiLevelType w:val="singleLevel"/>
    <w:tmpl w:val="C986EB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ODdhYWI5OWEyZTFiYTAwMjE1NmQzNTg2YjJkNDkifQ=="/>
  </w:docVars>
  <w:rsids>
    <w:rsidRoot w:val="00000000"/>
    <w:rsid w:val="10817A7E"/>
    <w:rsid w:val="176D0E70"/>
    <w:rsid w:val="25234D68"/>
    <w:rsid w:val="26277F43"/>
    <w:rsid w:val="31F076B4"/>
    <w:rsid w:val="36306B73"/>
    <w:rsid w:val="372B27BA"/>
    <w:rsid w:val="3AF7524A"/>
    <w:rsid w:val="4EF67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5">
    <w:name w:val="Normal Indent"/>
    <w:basedOn w:val="1"/>
    <w:next w:val="6"/>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qFormat/>
    <w:uiPriority w:val="0"/>
    <w:pPr>
      <w:spacing w:before="120"/>
    </w:pPr>
    <w:rPr>
      <w:rFonts w:ascii="Cambria" w:hAnsi="Cambria"/>
      <w:sz w:val="24"/>
    </w:rPr>
  </w:style>
  <w:style w:type="paragraph" w:styleId="7">
    <w:name w:val="footnote text"/>
    <w:basedOn w:val="1"/>
    <w:qFormat/>
    <w:uiPriority w:val="0"/>
    <w:pPr>
      <w:snapToGrid w:val="0"/>
      <w:jc w:val="left"/>
    </w:pPr>
    <w:rPr>
      <w:rFonts w:ascii="Times New Roman" w:hAnsi="Times New Roman"/>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2362</Words>
  <Characters>2776</Characters>
  <Lines>0</Lines>
  <Paragraphs>0</Paragraphs>
  <TotalTime>2</TotalTime>
  <ScaleCrop>false</ScaleCrop>
  <LinksUpToDate>false</LinksUpToDate>
  <CharactersWithSpaces>2789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2023-03-16T10:05:00Z</dcterms:created>
  <dc:creator>DELL</dc:creator>
  <cp:lastModifiedBy>爱迪生</cp:lastModifiedBy>
  <dcterms:modified xsi:type="dcterms:W3CDTF">2023-03-20T10:21:27Z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820A3FCE47E94EA88861AD0D63CF7D0C</vt:lpwstr>
  </property>
</Properties>
</file>