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8F432" w14:textId="77777777" w:rsidR="000C6ACA" w:rsidRDefault="000C6ACA" w:rsidP="000C6ACA">
      <w:pPr>
        <w:rPr>
          <w:rFonts w:ascii="仿宋" w:eastAsia="仿宋" w:hAnsi="仿宋"/>
          <w:b/>
          <w:sz w:val="32"/>
          <w:szCs w:val="32"/>
        </w:rPr>
      </w:pPr>
      <w:r w:rsidRPr="00244737">
        <w:rPr>
          <w:rFonts w:ascii="仿宋" w:eastAsia="仿宋" w:hAnsi="仿宋" w:hint="eastAsia"/>
          <w:sz w:val="32"/>
          <w:szCs w:val="32"/>
        </w:rPr>
        <w:t>附件</w:t>
      </w:r>
      <w:r w:rsidRPr="00244737">
        <w:rPr>
          <w:rFonts w:ascii="仿宋" w:eastAsia="仿宋" w:hAnsi="仿宋" w:hint="eastAsia"/>
          <w:b/>
          <w:sz w:val="32"/>
          <w:szCs w:val="32"/>
        </w:rPr>
        <w:t>：</w:t>
      </w:r>
    </w:p>
    <w:p w14:paraId="55CCF69B" w14:textId="77777777" w:rsidR="000C6ACA" w:rsidRPr="00653C86" w:rsidRDefault="000C6ACA" w:rsidP="000C6ACA">
      <w:pPr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 w:rsidRPr="00653C86">
        <w:rPr>
          <w:rFonts w:ascii="Calibri" w:eastAsia="宋体" w:hAnsi="Calibri" w:cs="Times New Roman" w:hint="eastAsia"/>
          <w:b/>
          <w:bCs/>
          <w:sz w:val="36"/>
          <w:szCs w:val="36"/>
        </w:rPr>
        <w:t>宝安书城</w:t>
      </w:r>
      <w:r>
        <w:rPr>
          <w:rFonts w:ascii="Calibri" w:eastAsia="宋体" w:hAnsi="Calibri" w:cs="Times New Roman" w:hint="eastAsia"/>
          <w:b/>
          <w:bCs/>
          <w:sz w:val="36"/>
          <w:szCs w:val="36"/>
        </w:rPr>
        <w:t>平台除“四害”服务</w:t>
      </w:r>
      <w:r w:rsidRPr="00653C86">
        <w:rPr>
          <w:rFonts w:ascii="Calibri" w:eastAsia="宋体" w:hAnsi="Calibri" w:cs="Times New Roman" w:hint="eastAsia"/>
          <w:b/>
          <w:bCs/>
          <w:sz w:val="36"/>
          <w:szCs w:val="36"/>
        </w:rPr>
        <w:t>项目</w:t>
      </w:r>
    </w:p>
    <w:p w14:paraId="331D8D59" w14:textId="77777777" w:rsidR="000C6ACA" w:rsidRPr="00653C86" w:rsidRDefault="000C6ACA" w:rsidP="000C6ACA">
      <w:pPr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 w:rsidRPr="00653C86">
        <w:rPr>
          <w:rFonts w:ascii="Calibri" w:eastAsia="宋体" w:hAnsi="Calibri" w:cs="Times New Roman" w:hint="eastAsia"/>
          <w:b/>
          <w:bCs/>
          <w:sz w:val="36"/>
          <w:szCs w:val="36"/>
        </w:rPr>
        <w:t>报价单</w:t>
      </w:r>
    </w:p>
    <w:tbl>
      <w:tblPr>
        <w:tblStyle w:val="3"/>
        <w:tblW w:w="9102" w:type="dxa"/>
        <w:tblInd w:w="-743" w:type="dxa"/>
        <w:tblLook w:val="04A0" w:firstRow="1" w:lastRow="0" w:firstColumn="1" w:lastColumn="0" w:noHBand="0" w:noVBand="1"/>
      </w:tblPr>
      <w:tblGrid>
        <w:gridCol w:w="2014"/>
        <w:gridCol w:w="2410"/>
        <w:gridCol w:w="2410"/>
        <w:gridCol w:w="2268"/>
      </w:tblGrid>
      <w:tr w:rsidR="000C6ACA" w:rsidRPr="00C16708" w14:paraId="6175DFF2" w14:textId="77777777" w:rsidTr="00E34C86">
        <w:trPr>
          <w:trHeight w:val="668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C45E89" w14:textId="77777777" w:rsidR="000C6ACA" w:rsidRPr="00C16708" w:rsidRDefault="000C6ACA" w:rsidP="00E34C8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1670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   目</w:t>
            </w:r>
          </w:p>
        </w:tc>
        <w:tc>
          <w:tcPr>
            <w:tcW w:w="7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6B6104" w14:textId="77777777" w:rsidR="000C6ACA" w:rsidRPr="00273F8E" w:rsidRDefault="000C6ACA" w:rsidP="00E34C8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6708">
              <w:rPr>
                <w:rFonts w:ascii="仿宋" w:eastAsia="仿宋" w:hAnsi="仿宋" w:hint="eastAsia"/>
                <w:sz w:val="24"/>
                <w:szCs w:val="24"/>
              </w:rPr>
              <w:t>宝安书城</w:t>
            </w:r>
            <w:r w:rsidRPr="00273F8E">
              <w:rPr>
                <w:rFonts w:ascii="仿宋" w:eastAsia="仿宋" w:hAnsi="仿宋" w:hint="eastAsia"/>
                <w:sz w:val="24"/>
                <w:szCs w:val="24"/>
              </w:rPr>
              <w:t>平台</w:t>
            </w:r>
            <w:r w:rsidRPr="00C16708">
              <w:rPr>
                <w:rFonts w:ascii="仿宋" w:eastAsia="仿宋" w:hAnsi="仿宋" w:hint="eastAsia"/>
                <w:sz w:val="24"/>
                <w:szCs w:val="24"/>
              </w:rPr>
              <w:t>除“四害”服务</w:t>
            </w:r>
          </w:p>
        </w:tc>
      </w:tr>
      <w:tr w:rsidR="000C6ACA" w:rsidRPr="00C16708" w14:paraId="20E2EFEB" w14:textId="77777777" w:rsidTr="00E34C86">
        <w:trPr>
          <w:trHeight w:hRule="exact" w:val="1404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1D2CBF" w14:textId="77777777" w:rsidR="000C6ACA" w:rsidRPr="00C16708" w:rsidRDefault="000C6ACA" w:rsidP="00E34C8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1670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服务范围</w:t>
            </w:r>
          </w:p>
        </w:tc>
        <w:tc>
          <w:tcPr>
            <w:tcW w:w="7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4A4918" w14:textId="77777777" w:rsidR="000C6ACA" w:rsidRPr="00273F8E" w:rsidRDefault="000C6ACA" w:rsidP="00E34C86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16708">
              <w:rPr>
                <w:rFonts w:ascii="仿宋" w:eastAsia="仿宋" w:hAnsi="仿宋" w:hint="eastAsia"/>
                <w:sz w:val="24"/>
                <w:szCs w:val="24"/>
              </w:rPr>
              <w:t>宝安书城公共区域（主要是公共通道、楼梯走道、户外平台、停车场、弱电井、污水井、下水道、垃圾桶、灭火器箱、指定楼层（如负二至</w:t>
            </w:r>
            <w:r w:rsidRPr="00273F8E">
              <w:rPr>
                <w:rFonts w:ascii="仿宋" w:eastAsia="仿宋" w:hAnsi="仿宋" w:hint="eastAsia"/>
                <w:sz w:val="24"/>
                <w:szCs w:val="24"/>
              </w:rPr>
              <w:t>九</w:t>
            </w:r>
            <w:r w:rsidRPr="00C16708">
              <w:rPr>
                <w:rFonts w:ascii="仿宋" w:eastAsia="仿宋" w:hAnsi="仿宋" w:hint="eastAsia"/>
                <w:sz w:val="24"/>
                <w:szCs w:val="24"/>
              </w:rPr>
              <w:t>楼）区域内的洗手间、茶水间等。</w:t>
            </w:r>
          </w:p>
        </w:tc>
      </w:tr>
      <w:tr w:rsidR="000C6ACA" w:rsidRPr="00C16708" w14:paraId="299DC638" w14:textId="77777777" w:rsidTr="00E34C86">
        <w:trPr>
          <w:trHeight w:hRule="exact" w:val="1595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ADED1" w14:textId="77777777" w:rsidR="000C6ACA" w:rsidRPr="00C16708" w:rsidRDefault="000C6ACA" w:rsidP="00E34C8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1670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具体内容</w:t>
            </w:r>
          </w:p>
        </w:tc>
        <w:tc>
          <w:tcPr>
            <w:tcW w:w="7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E2C69A" w14:textId="77777777" w:rsidR="000C6ACA" w:rsidRPr="00C16708" w:rsidRDefault="000C6ACA" w:rsidP="00E34C8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16708">
              <w:rPr>
                <w:rFonts w:ascii="仿宋" w:eastAsia="仿宋" w:hAnsi="仿宋" w:hint="eastAsia"/>
                <w:sz w:val="24"/>
                <w:szCs w:val="24"/>
              </w:rPr>
              <w:t>1.控制老鼠、苍蝇、蟑螂、蚊子的密度。</w:t>
            </w:r>
          </w:p>
          <w:p w14:paraId="78E9D124" w14:textId="77777777" w:rsidR="000C6ACA" w:rsidRPr="00C16708" w:rsidRDefault="000C6ACA" w:rsidP="00E34C8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16708">
              <w:rPr>
                <w:rFonts w:ascii="仿宋" w:eastAsia="仿宋" w:hAnsi="仿宋" w:hint="eastAsia"/>
                <w:sz w:val="24"/>
                <w:szCs w:val="24"/>
              </w:rPr>
              <w:t>2.免费提供蟑螂药、粘鼠板（必要时提供杀虫喷剂）。</w:t>
            </w:r>
          </w:p>
          <w:p w14:paraId="3D09520E" w14:textId="77777777" w:rsidR="000C6ACA" w:rsidRPr="00273F8E" w:rsidRDefault="000C6ACA" w:rsidP="00E34C8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16708">
              <w:rPr>
                <w:rFonts w:ascii="仿宋" w:eastAsia="仿宋" w:hAnsi="仿宋" w:hint="eastAsia"/>
                <w:sz w:val="24"/>
                <w:szCs w:val="24"/>
              </w:rPr>
              <w:t>3.指导搞好卫生基础设施和防四害措施。</w:t>
            </w:r>
          </w:p>
        </w:tc>
      </w:tr>
      <w:tr w:rsidR="000C6ACA" w:rsidRPr="00C16708" w14:paraId="62C050D0" w14:textId="77777777" w:rsidTr="00E34C86">
        <w:trPr>
          <w:trHeight w:hRule="exact" w:val="1698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A11BC" w14:textId="77777777" w:rsidR="000C6ACA" w:rsidRPr="00C16708" w:rsidRDefault="000C6ACA" w:rsidP="00E34C8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1670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服务要求</w:t>
            </w:r>
          </w:p>
        </w:tc>
        <w:tc>
          <w:tcPr>
            <w:tcW w:w="7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72665" w14:textId="77777777" w:rsidR="000C6ACA" w:rsidRPr="00C16708" w:rsidRDefault="000C6ACA" w:rsidP="000C6ACA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C16708">
              <w:rPr>
                <w:rFonts w:ascii="仿宋" w:eastAsia="仿宋" w:hAnsi="仿宋" w:hint="eastAsia"/>
                <w:sz w:val="24"/>
                <w:szCs w:val="24"/>
              </w:rPr>
              <w:t>每周消杀</w:t>
            </w:r>
            <w:proofErr w:type="gramEnd"/>
            <w:r w:rsidRPr="00C16708">
              <w:rPr>
                <w:rFonts w:ascii="仿宋" w:eastAsia="仿宋" w:hAnsi="仿宋" w:hint="eastAsia"/>
                <w:sz w:val="24"/>
                <w:szCs w:val="24"/>
              </w:rPr>
              <w:t>一次，时间为18：00至21：00.</w:t>
            </w:r>
          </w:p>
          <w:p w14:paraId="4E28ED5F" w14:textId="77777777" w:rsidR="000C6ACA" w:rsidRPr="00C16708" w:rsidRDefault="000C6ACA" w:rsidP="000C6ACA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16708">
              <w:rPr>
                <w:rFonts w:ascii="仿宋" w:eastAsia="仿宋" w:hAnsi="仿宋" w:hint="eastAsia"/>
                <w:sz w:val="24"/>
                <w:szCs w:val="24"/>
              </w:rPr>
              <w:t>每季度烟雾消杀一次。</w:t>
            </w:r>
          </w:p>
          <w:p w14:paraId="132738F2" w14:textId="77777777" w:rsidR="000C6ACA" w:rsidRPr="00273F8E" w:rsidRDefault="000C6ACA" w:rsidP="00E34C86">
            <w:pPr>
              <w:ind w:left="36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16708">
              <w:rPr>
                <w:rFonts w:ascii="仿宋" w:eastAsia="仿宋" w:hAnsi="仿宋" w:hint="eastAsia"/>
                <w:sz w:val="24"/>
                <w:szCs w:val="24"/>
              </w:rPr>
              <w:t>根据现场实际情况及甲方要求适当增加消杀药物浓度和频次。</w:t>
            </w:r>
          </w:p>
        </w:tc>
      </w:tr>
      <w:tr w:rsidR="000C6ACA" w:rsidRPr="00C16708" w14:paraId="229A4BF3" w14:textId="77777777" w:rsidTr="00E34C86">
        <w:trPr>
          <w:trHeight w:hRule="exact" w:val="724"/>
        </w:trPr>
        <w:tc>
          <w:tcPr>
            <w:tcW w:w="2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91E8C" w14:textId="77777777" w:rsidR="000C6ACA" w:rsidRPr="00065516" w:rsidRDefault="000C6ACA" w:rsidP="00E34C8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655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服务报价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59250" w14:textId="77777777" w:rsidR="000C6ACA" w:rsidRPr="00C16708" w:rsidRDefault="000C6ACA" w:rsidP="00E34C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6708">
              <w:rPr>
                <w:rFonts w:ascii="仿宋" w:eastAsia="仿宋" w:hAnsi="仿宋" w:hint="eastAsia"/>
                <w:sz w:val="24"/>
                <w:szCs w:val="24"/>
              </w:rPr>
              <w:t>（元/月）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ADC67" w14:textId="77777777" w:rsidR="000C6ACA" w:rsidRPr="00C16708" w:rsidRDefault="000C6ACA" w:rsidP="00E34C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6708">
              <w:rPr>
                <w:rFonts w:ascii="仿宋" w:eastAsia="仿宋" w:hAnsi="仿宋" w:hint="eastAsia"/>
                <w:sz w:val="24"/>
                <w:szCs w:val="24"/>
              </w:rPr>
              <w:t>（元/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C16708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6575A" w14:textId="77777777" w:rsidR="000C6ACA" w:rsidRDefault="000C6ACA" w:rsidP="00E34C8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D41DBCE" w14:textId="77777777" w:rsidR="000C6ACA" w:rsidRPr="006C6226" w:rsidRDefault="000C6ACA" w:rsidP="00E34C86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C6226">
              <w:rPr>
                <w:rFonts w:ascii="仿宋" w:eastAsia="仿宋" w:hAnsi="仿宋" w:hint="eastAsia"/>
                <w:sz w:val="24"/>
                <w:szCs w:val="24"/>
              </w:rPr>
              <w:t>合计（含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 w:rsidRPr="006C6226">
              <w:rPr>
                <w:rFonts w:ascii="仿宋" w:eastAsia="仿宋" w:hAnsi="仿宋" w:hint="eastAsia"/>
                <w:sz w:val="24"/>
                <w:szCs w:val="24"/>
              </w:rPr>
              <w:t>税）</w:t>
            </w:r>
          </w:p>
        </w:tc>
      </w:tr>
      <w:tr w:rsidR="000C6ACA" w:rsidRPr="00C16708" w14:paraId="762E41D4" w14:textId="77777777" w:rsidTr="00E34C86">
        <w:trPr>
          <w:trHeight w:hRule="exact" w:val="1540"/>
        </w:trPr>
        <w:tc>
          <w:tcPr>
            <w:tcW w:w="20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606227" w14:textId="77777777" w:rsidR="000C6ACA" w:rsidRPr="00065516" w:rsidRDefault="000C6ACA" w:rsidP="00E34C8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22079" w14:textId="77777777" w:rsidR="000C6ACA" w:rsidRPr="00C16708" w:rsidRDefault="000C6ACA" w:rsidP="00E34C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C4A589" w14:textId="77777777" w:rsidR="000C6ACA" w:rsidRPr="00C16708" w:rsidRDefault="000C6ACA" w:rsidP="00E34C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F61F7" w14:textId="77777777" w:rsidR="000C6ACA" w:rsidRPr="006C6226" w:rsidRDefault="000C6ACA" w:rsidP="00E34C86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6ACA" w:rsidRPr="00C16708" w14:paraId="16A94477" w14:textId="77777777" w:rsidTr="00E34C86">
        <w:trPr>
          <w:trHeight w:hRule="exact" w:val="852"/>
        </w:trPr>
        <w:tc>
          <w:tcPr>
            <w:tcW w:w="20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A06104" w14:textId="77777777" w:rsidR="000C6ACA" w:rsidRPr="006C6226" w:rsidRDefault="000C6ACA" w:rsidP="00E34C8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C622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6D22A" w14:textId="77777777" w:rsidR="000C6ACA" w:rsidRPr="006C6226" w:rsidRDefault="000C6ACA" w:rsidP="00E34C86">
            <w:pPr>
              <w:rPr>
                <w:rFonts w:ascii="仿宋" w:eastAsia="仿宋" w:hAnsi="仿宋"/>
                <w:sz w:val="24"/>
                <w:szCs w:val="24"/>
              </w:rPr>
            </w:pPr>
            <w:r w:rsidRPr="006C6226">
              <w:rPr>
                <w:rFonts w:ascii="仿宋" w:eastAsia="仿宋" w:hAnsi="仿宋" w:hint="eastAsia"/>
                <w:sz w:val="24"/>
                <w:szCs w:val="24"/>
              </w:rPr>
              <w:t>报价包含完成本项目所需的全部费用，如人工费、材料费、税费、设备损耗费等</w:t>
            </w:r>
          </w:p>
        </w:tc>
      </w:tr>
    </w:tbl>
    <w:p w14:paraId="76B44D56" w14:textId="77777777" w:rsidR="000C6ACA" w:rsidRPr="00653C86" w:rsidRDefault="000C6ACA" w:rsidP="000C6ACA">
      <w:pPr>
        <w:rPr>
          <w:rFonts w:ascii="Calibri" w:eastAsia="宋体" w:hAnsi="Calibri" w:cs="Times New Roman"/>
          <w:sz w:val="24"/>
          <w:szCs w:val="24"/>
        </w:rPr>
      </w:pPr>
    </w:p>
    <w:p w14:paraId="7E07E0B6" w14:textId="77777777" w:rsidR="000C6ACA" w:rsidRPr="00653C86" w:rsidRDefault="000C6ACA" w:rsidP="000C6ACA">
      <w:pPr>
        <w:spacing w:line="500" w:lineRule="exact"/>
        <w:rPr>
          <w:rFonts w:ascii="Calibri" w:eastAsia="宋体" w:hAnsi="Calibri" w:cs="Times New Roman"/>
          <w:sz w:val="24"/>
          <w:szCs w:val="24"/>
        </w:rPr>
      </w:pPr>
      <w:r w:rsidRPr="00653C86">
        <w:rPr>
          <w:rFonts w:ascii="Calibri" w:eastAsia="宋体" w:hAnsi="Calibri" w:cs="Times New Roman" w:hint="eastAsia"/>
          <w:sz w:val="24"/>
          <w:szCs w:val="24"/>
        </w:rPr>
        <w:t>报价单位（加盖公章）：</w:t>
      </w:r>
      <w:r w:rsidRPr="00653C86">
        <w:rPr>
          <w:rFonts w:ascii="Calibri" w:eastAsia="宋体" w:hAnsi="Calibri" w:cs="Times New Roman"/>
          <w:sz w:val="24"/>
          <w:szCs w:val="24"/>
        </w:rPr>
        <w:t xml:space="preserve"> </w:t>
      </w:r>
    </w:p>
    <w:p w14:paraId="0F44ABB8" w14:textId="77777777" w:rsidR="000C6ACA" w:rsidRPr="00653C86" w:rsidRDefault="000C6ACA" w:rsidP="000C6ACA">
      <w:pPr>
        <w:spacing w:line="500" w:lineRule="exact"/>
        <w:rPr>
          <w:rFonts w:ascii="Calibri" w:eastAsia="宋体" w:hAnsi="Calibri" w:cs="Times New Roman"/>
          <w:sz w:val="24"/>
          <w:szCs w:val="24"/>
        </w:rPr>
      </w:pPr>
      <w:r w:rsidRPr="00653C86">
        <w:rPr>
          <w:rFonts w:ascii="Calibri" w:eastAsia="宋体" w:hAnsi="Calibri" w:cs="Times New Roman" w:hint="eastAsia"/>
          <w:sz w:val="24"/>
          <w:szCs w:val="24"/>
        </w:rPr>
        <w:t>联系人：</w:t>
      </w:r>
    </w:p>
    <w:p w14:paraId="587C6039" w14:textId="77777777" w:rsidR="000C6ACA" w:rsidRPr="00653C86" w:rsidRDefault="000C6ACA" w:rsidP="000C6ACA">
      <w:pPr>
        <w:spacing w:line="500" w:lineRule="exact"/>
        <w:rPr>
          <w:rFonts w:ascii="Calibri" w:eastAsia="宋体" w:hAnsi="Calibri" w:cs="Times New Roman"/>
          <w:sz w:val="24"/>
          <w:szCs w:val="24"/>
        </w:rPr>
      </w:pPr>
      <w:r w:rsidRPr="00653C86">
        <w:rPr>
          <w:rFonts w:ascii="Calibri" w:eastAsia="宋体" w:hAnsi="Calibri" w:cs="Times New Roman" w:hint="eastAsia"/>
          <w:sz w:val="24"/>
          <w:szCs w:val="24"/>
        </w:rPr>
        <w:t>联系电话：</w:t>
      </w:r>
    </w:p>
    <w:p w14:paraId="36845542" w14:textId="77777777" w:rsidR="000C6ACA" w:rsidRPr="00653C86" w:rsidRDefault="000C6ACA" w:rsidP="000C6ACA">
      <w:pPr>
        <w:spacing w:line="500" w:lineRule="exact"/>
        <w:rPr>
          <w:rFonts w:ascii="Calibri" w:eastAsia="宋体" w:hAnsi="Calibri" w:cs="Times New Roman"/>
          <w:sz w:val="24"/>
          <w:szCs w:val="24"/>
        </w:rPr>
      </w:pPr>
      <w:r w:rsidRPr="00653C86">
        <w:rPr>
          <w:rFonts w:ascii="Calibri" w:eastAsia="宋体" w:hAnsi="Calibri" w:cs="Times New Roman" w:hint="eastAsia"/>
          <w:sz w:val="24"/>
          <w:szCs w:val="24"/>
        </w:rPr>
        <w:t>日</w:t>
      </w:r>
      <w:r w:rsidRPr="00653C86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 w:rsidRPr="00653C86">
        <w:rPr>
          <w:rFonts w:ascii="Calibri" w:eastAsia="宋体" w:hAnsi="Calibri" w:cs="Times New Roman" w:hint="eastAsia"/>
          <w:sz w:val="24"/>
          <w:szCs w:val="24"/>
        </w:rPr>
        <w:t>期：</w:t>
      </w:r>
      <w:r w:rsidRPr="00653C86">
        <w:rPr>
          <w:rFonts w:ascii="Calibri" w:eastAsia="宋体" w:hAnsi="Calibri" w:cs="Times New Roman" w:hint="eastAsia"/>
          <w:sz w:val="24"/>
          <w:szCs w:val="24"/>
        </w:rPr>
        <w:t xml:space="preserve">     </w:t>
      </w:r>
      <w:r w:rsidRPr="00653C86">
        <w:rPr>
          <w:rFonts w:ascii="Calibri" w:eastAsia="宋体" w:hAnsi="Calibri" w:cs="Times New Roman" w:hint="eastAsia"/>
          <w:sz w:val="24"/>
          <w:szCs w:val="24"/>
        </w:rPr>
        <w:t>年</w:t>
      </w:r>
      <w:r w:rsidRPr="00653C86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653C86">
        <w:rPr>
          <w:rFonts w:ascii="Calibri" w:eastAsia="宋体" w:hAnsi="Calibri" w:cs="Times New Roman" w:hint="eastAsia"/>
          <w:sz w:val="24"/>
          <w:szCs w:val="24"/>
        </w:rPr>
        <w:t>月</w:t>
      </w:r>
      <w:r w:rsidRPr="00653C86">
        <w:rPr>
          <w:rFonts w:ascii="Calibri" w:eastAsia="宋体" w:hAnsi="Calibri" w:cs="Times New Roman" w:hint="eastAsia"/>
          <w:sz w:val="24"/>
          <w:szCs w:val="24"/>
        </w:rPr>
        <w:t xml:space="preserve">   </w:t>
      </w:r>
      <w:r w:rsidRPr="00653C86">
        <w:rPr>
          <w:rFonts w:ascii="Calibri" w:eastAsia="宋体" w:hAnsi="Calibri" w:cs="Times New Roman" w:hint="eastAsia"/>
          <w:sz w:val="24"/>
          <w:szCs w:val="24"/>
        </w:rPr>
        <w:t>日</w:t>
      </w:r>
    </w:p>
    <w:p w14:paraId="62267F11" w14:textId="77777777" w:rsidR="004F06E1" w:rsidRPr="000C6ACA" w:rsidRDefault="004F06E1"/>
    <w:sectPr w:rsidR="004F06E1" w:rsidRPr="000C6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E3BC5" w14:textId="77777777" w:rsidR="00CA006C" w:rsidRDefault="00CA006C" w:rsidP="000C6ACA">
      <w:r>
        <w:separator/>
      </w:r>
    </w:p>
  </w:endnote>
  <w:endnote w:type="continuationSeparator" w:id="0">
    <w:p w14:paraId="05155B67" w14:textId="77777777" w:rsidR="00CA006C" w:rsidRDefault="00CA006C" w:rsidP="000C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92BFE" w14:textId="77777777" w:rsidR="00CA006C" w:rsidRDefault="00CA006C" w:rsidP="000C6ACA">
      <w:r>
        <w:separator/>
      </w:r>
    </w:p>
  </w:footnote>
  <w:footnote w:type="continuationSeparator" w:id="0">
    <w:p w14:paraId="55E1BC98" w14:textId="77777777" w:rsidR="00CA006C" w:rsidRDefault="00CA006C" w:rsidP="000C6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1334D"/>
    <w:multiLevelType w:val="multilevel"/>
    <w:tmpl w:val="5871334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2C"/>
    <w:rsid w:val="000C6ACA"/>
    <w:rsid w:val="004F06E1"/>
    <w:rsid w:val="0069688D"/>
    <w:rsid w:val="00C84826"/>
    <w:rsid w:val="00CA006C"/>
    <w:rsid w:val="00E4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06108C-CA97-41C3-9669-69592487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6A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6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6ACA"/>
    <w:rPr>
      <w:sz w:val="18"/>
      <w:szCs w:val="18"/>
    </w:rPr>
  </w:style>
  <w:style w:type="table" w:customStyle="1" w:styleId="3">
    <w:name w:val="网格型3"/>
    <w:basedOn w:val="a1"/>
    <w:next w:val="a7"/>
    <w:uiPriority w:val="59"/>
    <w:qFormat/>
    <w:rsid w:val="000C6ACA"/>
    <w:rPr>
      <w:rFonts w:eastAsia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Grid"/>
    <w:basedOn w:val="a1"/>
    <w:uiPriority w:val="39"/>
    <w:rsid w:val="000C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王玉文</dc:creator>
  <cp:keywords/>
  <dc:description/>
  <cp:lastModifiedBy>王玉文</cp:lastModifiedBy>
  <cp:revision>2</cp:revision>
  <dcterms:created xsi:type="dcterms:W3CDTF">2023-03-10T09:08:00Z</dcterms:created>
  <dcterms:modified xsi:type="dcterms:W3CDTF">2023-03-10T09:08:00Z</dcterms:modified>
</cp:coreProperties>
</file>