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60" w:lineRule="auto"/>
        <w:ind w:firstLine="723" w:firstLineChars="200"/>
        <w:jc w:val="center"/>
        <w:textAlignment w:val="auto"/>
        <w:rPr>
          <w:b/>
          <w:bCs/>
          <w:sz w:val="36"/>
          <w:szCs w:val="36"/>
        </w:rPr>
      </w:pPr>
      <w:r>
        <w:rPr>
          <w:rFonts w:hint="eastAsia" w:hAnsi="宋体"/>
          <w:b/>
          <w:bCs/>
          <w:sz w:val="36"/>
          <w:szCs w:val="36"/>
          <w:lang w:val="en-US" w:eastAsia="zh-CN"/>
        </w:rPr>
        <w:t xml:space="preserve"> </w:t>
      </w:r>
      <w:r>
        <w:rPr>
          <w:rFonts w:hAnsi="宋体"/>
          <w:b/>
          <w:bCs/>
          <w:sz w:val="36"/>
          <w:szCs w:val="36"/>
        </w:rPr>
        <w:t>重庆医科大学附属第一医院</w:t>
      </w:r>
    </w:p>
    <w:p>
      <w:pPr>
        <w:keepNext w:val="0"/>
        <w:keepLines w:val="0"/>
        <w:pageBreakBefore w:val="0"/>
        <w:widowControl w:val="0"/>
        <w:kinsoku/>
        <w:wordWrap/>
        <w:overflowPunct/>
        <w:topLinePunct w:val="0"/>
        <w:autoSpaceDE/>
        <w:autoSpaceDN/>
        <w:bidi w:val="0"/>
        <w:adjustRightInd/>
        <w:spacing w:line="360" w:lineRule="auto"/>
        <w:ind w:firstLine="723" w:firstLineChars="200"/>
        <w:jc w:val="center"/>
        <w:textAlignment w:val="auto"/>
        <w:rPr>
          <w:b/>
          <w:bCs/>
          <w:sz w:val="36"/>
          <w:szCs w:val="36"/>
        </w:rPr>
      </w:pPr>
      <w:r>
        <w:rPr>
          <w:rFonts w:hint="eastAsia" w:hAnsi="宋体"/>
          <w:b/>
          <w:bCs/>
          <w:sz w:val="36"/>
          <w:szCs w:val="36"/>
        </w:rPr>
        <w:t>院本部、金山医院有害生物防治服务</w:t>
      </w:r>
      <w:r>
        <w:rPr>
          <w:rFonts w:hAnsi="宋体"/>
          <w:b/>
          <w:bCs/>
          <w:sz w:val="36"/>
          <w:szCs w:val="36"/>
        </w:rPr>
        <w:t>招标文件</w:t>
      </w:r>
    </w:p>
    <w:p>
      <w:pPr>
        <w:keepNext w:val="0"/>
        <w:keepLines w:val="0"/>
        <w:pageBreakBefore w:val="0"/>
        <w:widowControl w:val="0"/>
        <w:kinsoku/>
        <w:wordWrap/>
        <w:overflowPunct/>
        <w:topLinePunct w:val="0"/>
        <w:autoSpaceDE/>
        <w:autoSpaceDN/>
        <w:bidi w:val="0"/>
        <w:adjustRightInd/>
        <w:spacing w:line="360" w:lineRule="auto"/>
        <w:ind w:firstLine="360" w:firstLineChars="200"/>
        <w:textAlignment w:val="auto"/>
        <w:outlineLvl w:val="0"/>
        <w:rPr>
          <w:sz w:val="18"/>
          <w:szCs w:val="18"/>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kern w:val="0"/>
          <w:sz w:val="24"/>
        </w:rPr>
      </w:pPr>
      <w:r>
        <w:rPr>
          <w:rFonts w:hint="eastAsia" w:hAnsi="宋体"/>
          <w:sz w:val="24"/>
        </w:rPr>
        <w:t>我院院本部、金山医院有害生物防治服务拟进行院内公开招标，</w:t>
      </w:r>
      <w:r>
        <w:rPr>
          <w:rFonts w:hAnsi="宋体"/>
          <w:kern w:val="0"/>
          <w:sz w:val="24"/>
        </w:rPr>
        <w:t>欢迎符合资质条件的公司参与投标。招标说明如下：</w:t>
      </w:r>
    </w:p>
    <w:p>
      <w:pPr>
        <w:keepNext w:val="0"/>
        <w:keepLines w:val="0"/>
        <w:pageBreakBefore w:val="0"/>
        <w:widowControl w:val="0"/>
        <w:kinsoku/>
        <w:wordWrap/>
        <w:overflowPunct/>
        <w:topLinePunct w:val="0"/>
        <w:autoSpaceDE/>
        <w:autoSpaceDN/>
        <w:bidi w:val="0"/>
        <w:adjustRightInd/>
        <w:spacing w:line="360" w:lineRule="auto"/>
        <w:ind w:right="25" w:rightChars="12" w:firstLine="482" w:firstLineChars="200"/>
        <w:textAlignment w:val="auto"/>
        <w:rPr>
          <w:b/>
          <w:bCs/>
          <w:sz w:val="24"/>
        </w:rPr>
      </w:pPr>
      <w:r>
        <w:rPr>
          <w:rFonts w:hAnsi="宋体"/>
          <w:b/>
          <w:bCs/>
          <w:sz w:val="24"/>
        </w:rPr>
        <w:t>一、项目简介</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sz w:val="24"/>
        </w:rPr>
      </w:pPr>
      <w:r>
        <w:rPr>
          <w:sz w:val="24"/>
        </w:rPr>
        <w:t>1.</w:t>
      </w:r>
      <w:r>
        <w:rPr>
          <w:rFonts w:hAnsi="宋体"/>
          <w:sz w:val="24"/>
        </w:rPr>
        <w:t>项目名称：</w:t>
      </w:r>
      <w:r>
        <w:rPr>
          <w:rFonts w:hint="eastAsia" w:hAnsi="宋体"/>
          <w:sz w:val="24"/>
        </w:rPr>
        <w:t>院本部、金山医院有害生物防治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sz w:val="24"/>
        </w:rPr>
      </w:pPr>
      <w:r>
        <w:rPr>
          <w:rFonts w:hint="eastAsia" w:hAnsi="宋体"/>
          <w:sz w:val="24"/>
        </w:rPr>
        <w:t>2.服务内容：有害生物防治，防治对象包括老鼠、蟑螂、蚊子、苍蝇及四害以外的害虫(包括白蚁)。</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sz w:val="24"/>
        </w:rPr>
      </w:pPr>
      <w:r>
        <w:rPr>
          <w:rFonts w:hint="eastAsia" w:hAnsi="宋体"/>
          <w:sz w:val="24"/>
        </w:rPr>
        <w:t>3.防治范围：</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sz w:val="24"/>
        </w:rPr>
      </w:pPr>
      <w:r>
        <w:rPr>
          <w:rFonts w:hint="eastAsia" w:hAnsi="宋体"/>
          <w:sz w:val="24"/>
        </w:rPr>
        <w:t xml:space="preserve">（1）院本部全范围（家属区住宅除外）；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sz w:val="24"/>
        </w:rPr>
      </w:pPr>
      <w:r>
        <w:rPr>
          <w:rFonts w:hint="eastAsia" w:hAnsi="宋体"/>
          <w:sz w:val="24"/>
        </w:rPr>
        <w:t>（2）金山医院（含普通部楼和VIP部楼及其户外公共区域、绿化区域及配套设施）。</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r>
        <w:rPr>
          <w:rFonts w:hint="eastAsia"/>
          <w:sz w:val="24"/>
        </w:rPr>
        <w:t>4</w:t>
      </w:r>
      <w:r>
        <w:rPr>
          <w:sz w:val="24"/>
        </w:rPr>
        <w:t>.</w:t>
      </w:r>
      <w:r>
        <w:rPr>
          <w:rFonts w:hAnsi="宋体"/>
          <w:sz w:val="24"/>
        </w:rPr>
        <w:t>服务期限：</w:t>
      </w:r>
      <w:r>
        <w:rPr>
          <w:rFonts w:hint="eastAsia" w:hAnsi="宋体"/>
          <w:sz w:val="24"/>
        </w:rPr>
        <w:t>二</w:t>
      </w:r>
      <w:r>
        <w:rPr>
          <w:rFonts w:hAnsi="宋体"/>
          <w:sz w:val="24"/>
        </w:rPr>
        <w:t>年。</w:t>
      </w:r>
    </w:p>
    <w:p>
      <w:pPr>
        <w:keepNext w:val="0"/>
        <w:keepLines w:val="0"/>
        <w:pageBreakBefore w:val="0"/>
        <w:widowControl w:val="0"/>
        <w:kinsoku/>
        <w:wordWrap/>
        <w:overflowPunct/>
        <w:topLinePunct w:val="0"/>
        <w:autoSpaceDE/>
        <w:autoSpaceDN/>
        <w:bidi w:val="0"/>
        <w:adjustRightInd/>
        <w:spacing w:line="360" w:lineRule="auto"/>
        <w:ind w:left="420" w:leftChars="200" w:right="25" w:rightChars="12" w:firstLine="482" w:firstLineChars="200"/>
        <w:textAlignment w:val="auto"/>
        <w:rPr>
          <w:rFonts w:hAnsi="宋体"/>
          <w:b/>
          <w:bCs/>
          <w:sz w:val="24"/>
        </w:rPr>
      </w:pPr>
      <w:r>
        <w:rPr>
          <w:rFonts w:hAnsi="宋体"/>
          <w:b/>
          <w:bCs/>
          <w:sz w:val="24"/>
        </w:rPr>
        <w:t>二、</w:t>
      </w:r>
      <w:r>
        <w:rPr>
          <w:rFonts w:hint="eastAsia" w:hAnsi="宋体"/>
          <w:b/>
          <w:bCs/>
          <w:sz w:val="24"/>
        </w:rPr>
        <w:t>防治要求及质量考核</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sz w:val="24"/>
        </w:rPr>
      </w:pPr>
      <w:r>
        <w:rPr>
          <w:rFonts w:hint="eastAsia" w:hAnsi="宋体"/>
          <w:sz w:val="24"/>
        </w:rPr>
        <w:t>1. 参照全爱卫发〔1997〕第5号文件标准进行防治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sz w:val="24"/>
        </w:rPr>
      </w:pPr>
      <w:r>
        <w:rPr>
          <w:rFonts w:hint="eastAsia" w:hAnsi="宋体"/>
          <w:sz w:val="24"/>
        </w:rPr>
        <w:t>（1）灭鼠合格标准：粉迹法，一夜后阳性粉块不超过3 %；有鼠洞、鼠粪、鼠咬痕、鼠道等鼠征的房间不超过 2 %；重点部门防鼠设施不合格不超过5 %。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sz w:val="24"/>
        </w:rPr>
      </w:pPr>
      <w:r>
        <w:rPr>
          <w:rFonts w:hint="eastAsia" w:hAnsi="宋体"/>
          <w:sz w:val="24"/>
        </w:rPr>
        <w:t>（2）灭蟑螂合格标准：室内有蟑螂成虫、若虫阳性房间不超过3%；有蟑螂房间平均大蠊不超过5只，小蠊不超过10只。</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sz w:val="24"/>
        </w:rPr>
      </w:pPr>
      <w:r>
        <w:rPr>
          <w:rFonts w:hint="eastAsia" w:hAnsi="宋体"/>
          <w:sz w:val="24"/>
        </w:rPr>
        <w:t>（3）灭蚊合格标准：单位内外环境各种存水容器和积水中，蚊幼和蛹的阳性率不超过3%，阳性勺内幼虫和蛹的平均数不超过5只。</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sz w:val="24"/>
        </w:rPr>
      </w:pPr>
      <w:r>
        <w:rPr>
          <w:rFonts w:hint="eastAsia" w:hAnsi="宋体"/>
          <w:sz w:val="24"/>
        </w:rPr>
        <w:t>（4）灭蝇合格标准：灭治后有蝇房间不超过3%，阳性间平均蝇只数不超过3只，重点单位防蝇设施不合格房间不超过5%，加工、销售直接入口食品的场所不得有蝇。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sz w:val="24"/>
        </w:rPr>
      </w:pPr>
      <w:r>
        <w:rPr>
          <w:rFonts w:hint="eastAsia" w:hAnsi="宋体"/>
          <w:sz w:val="24"/>
        </w:rPr>
        <w:t>（5）政府主管部门对除四害以外无明确质量标准，双方议定：四害以外的害虫防制质量，以不造成大面积危害，不引起严重投诉为准。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sz w:val="24"/>
        </w:rPr>
      </w:pPr>
      <w:r>
        <w:rPr>
          <w:rFonts w:hint="eastAsia" w:hAnsi="宋体"/>
          <w:sz w:val="24"/>
        </w:rPr>
        <w:t>2.中标方须在进场2个月内达到灭鼠、灭蟑螂验收标准。2个月后病房内因害虫危害造成的的投诉每月不超过2次，第三次投诉扣除当月费用的20%，第四次投诉扣除当月费用30%。</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color w:val="auto"/>
          <w:sz w:val="24"/>
        </w:rPr>
      </w:pPr>
      <w:r>
        <w:rPr>
          <w:rFonts w:hint="eastAsia" w:hAnsi="宋体"/>
          <w:sz w:val="24"/>
        </w:rPr>
        <w:t>3</w:t>
      </w:r>
      <w:r>
        <w:rPr>
          <w:rFonts w:hint="eastAsia" w:hAnsi="宋体"/>
          <w:color w:val="auto"/>
          <w:sz w:val="24"/>
        </w:rPr>
        <w:t>.中标方在防治害虫过程中严格遵守招标方的规章制度，确保存放、实施过程中的药品安全。否则，由此造成的人身伤亡事故的法律责任和经济赔偿责任均由中标方承担。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color w:val="auto"/>
          <w:sz w:val="24"/>
        </w:rPr>
      </w:pPr>
      <w:r>
        <w:rPr>
          <w:rFonts w:hint="eastAsia" w:hAnsi="宋体"/>
          <w:color w:val="auto"/>
          <w:sz w:val="24"/>
        </w:rPr>
        <w:t>4.出现突发性的有害生物危害时，接到招标方通知后，中标方须安排技术人员在4个小时内到现场进行处理。如果中标方未能按时快速响应，出现此情况一次扣除当月费用30%。</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color w:val="auto"/>
          <w:sz w:val="24"/>
        </w:rPr>
      </w:pPr>
      <w:r>
        <w:rPr>
          <w:rFonts w:hint="eastAsia" w:hAnsi="宋体"/>
          <w:color w:val="auto"/>
          <w:sz w:val="24"/>
        </w:rPr>
        <w:t>5.中标公司须如实记录消杀记录，交招标方备案，并及时提供月工作计划、总结等相关资料给招标方。中标方的月工作计划须针对医院的不同部门在不同季节有害生物防治的特点和规律，以及气候异常情况来制订。中标方每月须随访招标方下属的各科室和部门，收集意见和情况，及时与招标方总务部门沟通，协商解决办法。</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color w:val="auto"/>
          <w:sz w:val="24"/>
        </w:rPr>
      </w:pPr>
      <w:r>
        <w:rPr>
          <w:rFonts w:hint="eastAsia" w:hAnsi="宋体"/>
          <w:color w:val="auto"/>
          <w:sz w:val="24"/>
        </w:rPr>
        <w:t>6.招标方在每次向中标方付款前，对中标方的履约情况、服务质量、服务态度、服务规范和应急响应等方面进行考核。</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sz w:val="24"/>
        </w:rPr>
      </w:pPr>
      <w:r>
        <w:rPr>
          <w:rFonts w:hint="eastAsia" w:hAnsi="宋体"/>
          <w:sz w:val="24"/>
        </w:rPr>
        <w:t>7.中标公司现场操作人员须持有相应的从业资格证，须穿着工作服，佩戴工作牌。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sz w:val="24"/>
        </w:rPr>
      </w:pPr>
      <w:r>
        <w:rPr>
          <w:rFonts w:hint="eastAsia" w:hAnsi="宋体"/>
          <w:sz w:val="24"/>
        </w:rPr>
        <w:t>8.每周</w:t>
      </w:r>
      <w:r>
        <w:rPr>
          <w:rFonts w:hint="eastAsia" w:hAnsi="宋体"/>
          <w:sz w:val="24"/>
          <w:lang w:eastAsia="zh-CN"/>
        </w:rPr>
        <w:t>完成</w:t>
      </w:r>
      <w:r>
        <w:rPr>
          <w:rFonts w:hint="eastAsia" w:hAnsi="宋体"/>
          <w:sz w:val="24"/>
        </w:rPr>
        <w:t>对院本部、金山医院</w:t>
      </w:r>
      <w:r>
        <w:rPr>
          <w:rFonts w:hint="eastAsia" w:hAnsi="宋体"/>
          <w:sz w:val="24"/>
          <w:lang w:eastAsia="zh-CN"/>
        </w:rPr>
        <w:t>的</w:t>
      </w:r>
      <w:r>
        <w:rPr>
          <w:rFonts w:hint="eastAsia" w:hAnsi="宋体"/>
          <w:sz w:val="24"/>
        </w:rPr>
        <w:t>全范围巡视及消杀工作，重点</w:t>
      </w:r>
      <w:r>
        <w:rPr>
          <w:rFonts w:hint="eastAsia" w:hAnsi="宋体"/>
          <w:sz w:val="24"/>
          <w:lang w:eastAsia="zh-CN"/>
        </w:rPr>
        <w:t>部位</w:t>
      </w:r>
      <w:r>
        <w:rPr>
          <w:rFonts w:hint="eastAsia" w:hAnsi="宋体"/>
          <w:sz w:val="24"/>
        </w:rPr>
        <w:t>需每周贰次</w:t>
      </w:r>
      <w:r>
        <w:rPr>
          <w:rFonts w:hint="eastAsia" w:hAnsi="宋体"/>
          <w:sz w:val="24"/>
          <w:lang w:eastAsia="zh-CN"/>
        </w:rPr>
        <w:t>消杀</w:t>
      </w:r>
      <w:r>
        <w:rPr>
          <w:rFonts w:hint="eastAsia" w:hAnsi="宋体"/>
          <w:sz w:val="24"/>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Ansi="宋体"/>
          <w:sz w:val="24"/>
        </w:rPr>
      </w:pPr>
      <w:r>
        <w:rPr>
          <w:rFonts w:hAnsi="宋体"/>
          <w:b/>
          <w:sz w:val="24"/>
        </w:rPr>
        <w:t>三、商务要求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sz w:val="24"/>
        </w:rPr>
      </w:pPr>
      <w:r>
        <w:rPr>
          <w:rFonts w:hint="eastAsia" w:hAnsi="宋体"/>
          <w:sz w:val="24"/>
        </w:rPr>
        <w:t>1.付款方式：按季度付款。</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宋体"/>
          <w:sz w:val="24"/>
        </w:rPr>
      </w:pPr>
      <w:r>
        <w:rPr>
          <w:rFonts w:hint="eastAsia" w:hAnsi="宋体"/>
          <w:sz w:val="24"/>
        </w:rPr>
        <w:t>2.报价按年度费用报价，含完成招标内容所需的人工、物料、风险、管理、税费等所有费用。院本部和金山医院分别报价。</w:t>
      </w:r>
    </w:p>
    <w:p>
      <w:pPr>
        <w:keepNext w:val="0"/>
        <w:keepLines w:val="0"/>
        <w:pageBreakBefore w:val="0"/>
        <w:widowControl w:val="0"/>
        <w:numPr>
          <w:numId w:val="0"/>
        </w:numPr>
        <w:kinsoku/>
        <w:wordWrap/>
        <w:overflowPunct/>
        <w:topLinePunct w:val="0"/>
        <w:autoSpaceDE/>
        <w:autoSpaceDN/>
        <w:bidi w:val="0"/>
        <w:adjustRightInd/>
        <w:spacing w:line="360" w:lineRule="auto"/>
        <w:ind w:right="25" w:rightChars="12" w:firstLine="482" w:firstLineChars="200"/>
        <w:textAlignment w:val="auto"/>
        <w:rPr>
          <w:rFonts w:hAnsi="宋体"/>
          <w:b/>
          <w:sz w:val="24"/>
        </w:rPr>
      </w:pPr>
      <w:r>
        <w:rPr>
          <w:rFonts w:hAnsi="宋体"/>
          <w:b/>
          <w:sz w:val="24"/>
        </w:rPr>
        <w:t>四、</w:t>
      </w:r>
      <w:r>
        <w:rPr>
          <w:rFonts w:hint="eastAsia" w:ascii="宋体" w:hAnsi="宋体" w:eastAsia="宋体" w:cs="宋体"/>
          <w:b/>
          <w:bCs/>
          <w:color w:val="auto"/>
          <w:sz w:val="24"/>
          <w:szCs w:val="24"/>
        </w:rPr>
        <w:t>投标人资格要求</w:t>
      </w:r>
      <w:r>
        <w:rPr>
          <w:rFonts w:hint="eastAsia" w:ascii="宋体" w:hAnsi="宋体" w:eastAsia="宋体" w:cs="宋体"/>
          <w:color w:val="auto"/>
          <w:sz w:val="24"/>
          <w:szCs w:val="24"/>
        </w:rPr>
        <w:t>（报名资料要求）</w:t>
      </w:r>
    </w:p>
    <w:p>
      <w:pPr>
        <w:keepNext w:val="0"/>
        <w:keepLines w:val="0"/>
        <w:pageBreakBefore w:val="0"/>
        <w:widowControl w:val="0"/>
        <w:numPr>
          <w:ilvl w:val="0"/>
          <w:numId w:val="1"/>
        </w:numPr>
        <w:tabs>
          <w:tab w:val="left" w:pos="6150"/>
        </w:tabs>
        <w:kinsoku/>
        <w:wordWrap/>
        <w:overflowPunct/>
        <w:topLinePunct w:val="0"/>
        <w:autoSpaceDE/>
        <w:autoSpaceDN/>
        <w:bidi w:val="0"/>
        <w:adjustRightInd/>
        <w:spacing w:line="360" w:lineRule="auto"/>
        <w:ind w:left="-2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基本资格条件</w:t>
      </w:r>
    </w:p>
    <w:p>
      <w:pPr>
        <w:keepNext w:val="0"/>
        <w:keepLines w:val="0"/>
        <w:pageBreakBefore w:val="0"/>
        <w:widowControl w:val="0"/>
        <w:numPr>
          <w:ilvl w:val="0"/>
          <w:numId w:val="2"/>
        </w:numPr>
        <w:tabs>
          <w:tab w:val="left" w:pos="6150"/>
        </w:tabs>
        <w:kinsoku/>
        <w:wordWrap/>
        <w:overflowPunct/>
        <w:topLinePunct w:val="0"/>
        <w:autoSpaceDE/>
        <w:autoSpaceDN/>
        <w:bidi w:val="0"/>
        <w:adjustRightInd/>
        <w:spacing w:line="360" w:lineRule="auto"/>
        <w:ind w:left="20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投标人须具有独立承担民事责任的能力，具备履行合同相应能力，营业范围与本次招标项目相适应。【</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提供：营业执照复印件（标注出与本次招标项目相符合的经营范围）</w:t>
      </w:r>
      <w:r>
        <w:rPr>
          <w:rFonts w:hint="eastAsia" w:ascii="宋体" w:hAnsi="宋体" w:eastAsia="宋体" w:cs="宋体"/>
          <w:color w:val="auto"/>
          <w:sz w:val="24"/>
          <w:szCs w:val="24"/>
          <w:highlight w:val="none"/>
        </w:rPr>
        <w:t>】</w:t>
      </w:r>
    </w:p>
    <w:p>
      <w:pPr>
        <w:keepNext w:val="0"/>
        <w:keepLines w:val="0"/>
        <w:pageBreakBefore w:val="0"/>
        <w:widowControl w:val="0"/>
        <w:numPr>
          <w:ilvl w:val="0"/>
          <w:numId w:val="2"/>
        </w:numPr>
        <w:tabs>
          <w:tab w:val="left" w:pos="6150"/>
        </w:tabs>
        <w:kinsoku/>
        <w:wordWrap/>
        <w:overflowPunct/>
        <w:topLinePunct w:val="0"/>
        <w:autoSpaceDE/>
        <w:autoSpaceDN/>
        <w:bidi w:val="0"/>
        <w:adjustRightInd/>
        <w:spacing w:line="360" w:lineRule="auto"/>
        <w:ind w:left="20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提供法定代表人身份证明书、法定代表人授权委托书。【</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提供：法定代表人身份证明书、法定代表人授权委托书（附件1）</w:t>
      </w:r>
      <w:r>
        <w:rPr>
          <w:rFonts w:hint="eastAsia" w:ascii="宋体" w:hAnsi="宋体" w:eastAsia="宋体" w:cs="宋体"/>
          <w:color w:val="auto"/>
          <w:sz w:val="24"/>
          <w:szCs w:val="24"/>
          <w:highlight w:val="none"/>
        </w:rPr>
        <w:t>。】</w:t>
      </w:r>
    </w:p>
    <w:p>
      <w:pPr>
        <w:keepNext w:val="0"/>
        <w:keepLines w:val="0"/>
        <w:pageBreakBefore w:val="0"/>
        <w:widowControl w:val="0"/>
        <w:numPr>
          <w:ilvl w:val="0"/>
          <w:numId w:val="2"/>
        </w:numPr>
        <w:tabs>
          <w:tab w:val="left" w:pos="6150"/>
        </w:tabs>
        <w:kinsoku/>
        <w:wordWrap/>
        <w:overflowPunct/>
        <w:topLinePunct w:val="0"/>
        <w:autoSpaceDE/>
        <w:autoSpaceDN/>
        <w:bidi w:val="0"/>
        <w:adjustRightInd/>
        <w:spacing w:line="360" w:lineRule="auto"/>
        <w:ind w:left="20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具有良好的商业信誉，前</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年内，在参加政府采购活动及经营活动中没有重大违法记录。【</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提供：投标函（附件2）</w:t>
      </w:r>
      <w:r>
        <w:rPr>
          <w:rFonts w:hint="eastAsia" w:ascii="宋体" w:hAnsi="宋体" w:eastAsia="宋体" w:cs="宋体"/>
          <w:color w:val="auto"/>
          <w:sz w:val="24"/>
          <w:szCs w:val="24"/>
          <w:highlight w:val="none"/>
        </w:rPr>
        <w:t>】</w:t>
      </w:r>
    </w:p>
    <w:p>
      <w:pPr>
        <w:keepNext w:val="0"/>
        <w:keepLines w:val="0"/>
        <w:pageBreakBefore w:val="0"/>
        <w:widowControl w:val="0"/>
        <w:numPr>
          <w:ilvl w:val="0"/>
          <w:numId w:val="2"/>
        </w:numPr>
        <w:tabs>
          <w:tab w:val="left" w:pos="6150"/>
        </w:tabs>
        <w:kinsoku/>
        <w:wordWrap/>
        <w:overflowPunct/>
        <w:topLinePunct w:val="0"/>
        <w:autoSpaceDE/>
        <w:autoSpaceDN/>
        <w:bidi w:val="0"/>
        <w:adjustRightInd/>
        <w:spacing w:line="360" w:lineRule="auto"/>
        <w:ind w:left="20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pPr>
        <w:keepNext w:val="0"/>
        <w:keepLines w:val="0"/>
        <w:pageBreakBefore w:val="0"/>
        <w:widowControl w:val="0"/>
        <w:numPr>
          <w:ilvl w:val="0"/>
          <w:numId w:val="1"/>
        </w:numPr>
        <w:tabs>
          <w:tab w:val="left" w:pos="6150"/>
        </w:tabs>
        <w:kinsoku/>
        <w:wordWrap/>
        <w:overflowPunct/>
        <w:topLinePunct w:val="0"/>
        <w:autoSpaceDE/>
        <w:autoSpaceDN/>
        <w:bidi w:val="0"/>
        <w:adjustRightInd/>
        <w:spacing w:line="360" w:lineRule="auto"/>
        <w:ind w:left="-20" w:leftChars="0" w:firstLine="482" w:firstLineChars="200"/>
        <w:textAlignment w:val="auto"/>
        <w:rPr>
          <w:rFonts w:hAnsi="宋体"/>
          <w:sz w:val="24"/>
        </w:rPr>
      </w:pPr>
      <w:r>
        <w:rPr>
          <w:rFonts w:hint="eastAsia" w:ascii="宋体" w:hAnsi="宋体" w:eastAsia="宋体" w:cs="宋体"/>
          <w:b/>
          <w:bCs/>
          <w:color w:val="auto"/>
          <w:sz w:val="24"/>
          <w:szCs w:val="24"/>
          <w:highlight w:val="none"/>
        </w:rPr>
        <w:t>特定资格条件</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0" w:leftChars="0" w:firstLine="480" w:firstLineChars="200"/>
        <w:textAlignment w:val="auto"/>
        <w:rPr>
          <w:rFonts w:hAnsi="宋体"/>
          <w:bCs/>
          <w:sz w:val="24"/>
        </w:rPr>
      </w:pPr>
      <w:r>
        <w:rPr>
          <w:rFonts w:hint="eastAsia" w:hAnsi="宋体"/>
          <w:bCs/>
          <w:sz w:val="24"/>
        </w:rPr>
        <w:t>外地投标公司须在重庆主城有常驻机构，提供资料为注册登记的分公司、子公司，或其他合同协议资料。</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w:t>
      </w:r>
      <w:r>
        <w:rPr>
          <w:rFonts w:hint="eastAsia" w:ascii="宋体" w:hAnsi="宋体" w:eastAsia="宋体" w:cs="宋体"/>
          <w:color w:val="auto"/>
          <w:sz w:val="24"/>
          <w:szCs w:val="24"/>
          <w:u w:val="single"/>
        </w:rPr>
        <w:t>以上资质】</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0" w:leftChars="0" w:firstLine="480" w:firstLineChars="200"/>
        <w:textAlignment w:val="auto"/>
        <w:rPr>
          <w:rFonts w:hint="eastAsia" w:hAnsi="宋体"/>
          <w:sz w:val="24"/>
        </w:rPr>
      </w:pPr>
      <w:r>
        <w:rPr>
          <w:rFonts w:hint="eastAsia" w:hAnsi="宋体"/>
          <w:sz w:val="24"/>
        </w:rPr>
        <w:t>获得中国卫生有害生物防治协会A级资质证书。</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w:t>
      </w:r>
      <w:r>
        <w:rPr>
          <w:rFonts w:hint="eastAsia" w:ascii="宋体" w:hAnsi="宋体" w:eastAsia="宋体" w:cs="宋体"/>
          <w:color w:val="auto"/>
          <w:sz w:val="24"/>
          <w:szCs w:val="24"/>
          <w:u w:val="single"/>
        </w:rPr>
        <w:t>以上资质】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b/>
          <w:sz w:val="24"/>
        </w:rPr>
      </w:pPr>
      <w:r>
        <w:rPr>
          <w:rFonts w:hint="eastAsia" w:hAnsi="宋体"/>
          <w:sz w:val="24"/>
        </w:rPr>
        <w:t>公司具有劳动部门颁发的有害生物防治员职业资格证初、中、高级各五名以上，高级可以抵低级的数量。</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w:t>
      </w:r>
      <w:r>
        <w:rPr>
          <w:rFonts w:hint="eastAsia" w:ascii="宋体" w:hAnsi="宋体" w:eastAsia="宋体" w:cs="宋体"/>
          <w:color w:val="auto"/>
          <w:sz w:val="24"/>
          <w:szCs w:val="24"/>
          <w:u w:val="single"/>
        </w:rPr>
        <w:t>以上资质】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b/>
          <w:sz w:val="24"/>
        </w:rPr>
      </w:pPr>
      <w:r>
        <w:rPr>
          <w:rFonts w:hint="eastAsia" w:hAnsi="宋体"/>
          <w:b/>
          <w:sz w:val="24"/>
          <w:lang w:eastAsia="zh-CN"/>
        </w:rPr>
        <w:t>五、</w:t>
      </w:r>
      <w:r>
        <w:rPr>
          <w:rFonts w:hint="eastAsia" w:hAnsi="宋体"/>
          <w:b/>
          <w:sz w:val="24"/>
        </w:rPr>
        <w:t>报名</w:t>
      </w:r>
      <w:r>
        <w:rPr>
          <w:rFonts w:hint="eastAsia" w:hAnsi="宋体"/>
          <w:b/>
          <w:sz w:val="24"/>
          <w:lang w:val="en-US" w:eastAsia="zh-CN"/>
        </w:rPr>
        <w:t>须知</w:t>
      </w:r>
      <w:r>
        <w:rPr>
          <w:rFonts w:hint="eastAsia" w:hAnsi="宋体"/>
          <w:b/>
          <w:sz w:val="24"/>
        </w:rPr>
        <w:t>、现场勘察</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0" w:leftChars="0" w:firstLine="482" w:firstLineChars="20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报名方式：</w:t>
      </w:r>
      <w:r>
        <w:rPr>
          <w:rFonts w:hint="eastAsia" w:ascii="宋体" w:hAnsi="宋体" w:eastAsia="宋体" w:cs="宋体"/>
          <w:color w:val="auto"/>
          <w:sz w:val="24"/>
          <w:szCs w:val="24"/>
          <w:shd w:val="clear" w:color="auto" w:fill="FFFFFF"/>
        </w:rPr>
        <w:t>将报名资料于报名时间内发送至邮箱进行</w:t>
      </w:r>
      <w:r>
        <w:rPr>
          <w:rFonts w:hint="eastAsia" w:ascii="宋体" w:hAnsi="宋体" w:eastAsia="宋体" w:cs="宋体"/>
          <w:b w:val="0"/>
          <w:bCs w:val="0"/>
          <w:color w:val="FF0000"/>
          <w:sz w:val="24"/>
          <w:szCs w:val="24"/>
          <w:shd w:val="clear" w:color="auto" w:fill="FFFFFF"/>
        </w:rPr>
        <w:t>网上报名</w:t>
      </w:r>
      <w:r>
        <w:rPr>
          <w:rFonts w:hint="eastAsia" w:ascii="宋体" w:hAnsi="宋体" w:eastAsia="宋体" w:cs="宋体"/>
          <w:color w:val="auto"/>
          <w:sz w:val="24"/>
          <w:szCs w:val="24"/>
          <w:shd w:val="clear" w:color="auto" w:fill="FFFFFF"/>
        </w:rPr>
        <w:t>，进行资质初审。（</w:t>
      </w:r>
      <w:r>
        <w:rPr>
          <w:rFonts w:hint="eastAsia" w:ascii="宋体" w:hAnsi="宋体" w:eastAsia="宋体" w:cs="宋体"/>
          <w:color w:val="FF0000"/>
          <w:sz w:val="24"/>
          <w:szCs w:val="24"/>
          <w:shd w:val="clear" w:color="auto" w:fill="FFFFFF"/>
        </w:rPr>
        <w:t xml:space="preserve">报名邮箱：2987352792@qq.com </w:t>
      </w:r>
      <w:r>
        <w:rPr>
          <w:rFonts w:hint="eastAsia" w:ascii="宋体" w:hAnsi="宋体" w:eastAsia="宋体" w:cs="宋体"/>
          <w:color w:val="auto"/>
          <w:sz w:val="24"/>
          <w:szCs w:val="24"/>
          <w:shd w:val="clear" w:color="auto" w:fill="FFFFFF"/>
        </w:rPr>
        <w:t>；报名时间：详见“投标须知”）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0" w:leftChars="0" w:firstLine="482" w:firstLineChars="200"/>
        <w:jc w:val="left"/>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报名资料</w:t>
      </w:r>
      <w:r>
        <w:rPr>
          <w:rFonts w:hint="eastAsia" w:ascii="宋体" w:hAnsi="宋体" w:eastAsia="宋体" w:cs="宋体"/>
          <w:b/>
          <w:bCs/>
          <w:color w:val="auto"/>
          <w:sz w:val="24"/>
          <w:szCs w:val="24"/>
          <w:shd w:val="clear" w:color="auto" w:fill="FFFFFF"/>
          <w:lang w:val="en-US" w:eastAsia="zh-CN"/>
        </w:rPr>
        <w:t>的</w:t>
      </w:r>
      <w:r>
        <w:rPr>
          <w:rFonts w:hint="eastAsia" w:ascii="宋体" w:hAnsi="宋体" w:eastAsia="宋体" w:cs="宋体"/>
          <w:b/>
          <w:bCs/>
          <w:color w:val="auto"/>
          <w:sz w:val="24"/>
          <w:szCs w:val="24"/>
          <w:shd w:val="clear" w:color="auto" w:fill="FFFFFF"/>
        </w:rPr>
        <w:t>编制</w:t>
      </w:r>
      <w:r>
        <w:rPr>
          <w:rFonts w:hint="eastAsia" w:ascii="宋体" w:hAnsi="宋体" w:eastAsia="宋体" w:cs="宋体"/>
          <w:b/>
          <w:bCs/>
          <w:color w:val="auto"/>
          <w:sz w:val="24"/>
          <w:szCs w:val="24"/>
          <w:shd w:val="clear" w:color="auto" w:fill="FFFFFF"/>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报名资料内容：</w:t>
      </w:r>
    </w:p>
    <w:p>
      <w:pPr>
        <w:keepNext w:val="0"/>
        <w:keepLines w:val="0"/>
        <w:pageBreakBefore w:val="0"/>
        <w:widowControl w:val="0"/>
        <w:numPr>
          <w:ilvl w:val="0"/>
          <w:numId w:val="6"/>
        </w:numPr>
        <w:kinsoku/>
        <w:wordWrap/>
        <w:overflowPunct/>
        <w:topLinePunct w:val="0"/>
        <w:autoSpaceDE/>
        <w:autoSpaceDN/>
        <w:bidi w:val="0"/>
        <w:adjustRightInd/>
        <w:spacing w:line="360" w:lineRule="auto"/>
        <w:ind w:left="420" w:leftChars="0" w:firstLine="480" w:firstLineChars="20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报名资料封面及目录。</w:t>
      </w:r>
    </w:p>
    <w:p>
      <w:pPr>
        <w:keepNext w:val="0"/>
        <w:keepLines w:val="0"/>
        <w:pageBreakBefore w:val="0"/>
        <w:widowControl w:val="0"/>
        <w:numPr>
          <w:ilvl w:val="0"/>
          <w:numId w:val="6"/>
        </w:numPr>
        <w:kinsoku/>
        <w:wordWrap/>
        <w:overflowPunct/>
        <w:topLinePunct w:val="0"/>
        <w:autoSpaceDE/>
        <w:autoSpaceDN/>
        <w:bidi w:val="0"/>
        <w:adjustRightInd/>
        <w:spacing w:line="360" w:lineRule="auto"/>
        <w:ind w:left="420" w:leftChars="0" w:firstLine="480" w:firstLineChars="20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“投标人资格要求”中所有资料复印件（按照“投标人资格要求”中的顺序进行编排）。</w:t>
      </w:r>
    </w:p>
    <w:p>
      <w:pPr>
        <w:keepNext w:val="0"/>
        <w:keepLines w:val="0"/>
        <w:pageBreakBefore w:val="0"/>
        <w:widowControl w:val="0"/>
        <w:numPr>
          <w:ilvl w:val="0"/>
          <w:numId w:val="6"/>
        </w:numPr>
        <w:kinsoku/>
        <w:wordWrap/>
        <w:overflowPunct/>
        <w:topLinePunct w:val="0"/>
        <w:autoSpaceDE/>
        <w:autoSpaceDN/>
        <w:bidi w:val="0"/>
        <w:adjustRightInd/>
        <w:spacing w:line="360" w:lineRule="auto"/>
        <w:ind w:left="420" w:leftChars="0" w:firstLine="480" w:firstLineChars="20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其他（投标人自行补充）。</w:t>
      </w:r>
    </w:p>
    <w:p>
      <w:pPr>
        <w:keepNext w:val="0"/>
        <w:keepLines w:val="0"/>
        <w:pageBreakBefore w:val="0"/>
        <w:widowControl w:val="0"/>
        <w:numPr>
          <w:ilvl w:val="0"/>
          <w:numId w:val="5"/>
        </w:numPr>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报名资料格式：所有报名资料必须</w:t>
      </w:r>
      <w:r>
        <w:rPr>
          <w:rFonts w:hint="eastAsia" w:ascii="宋体" w:hAnsi="宋体" w:eastAsia="宋体" w:cs="宋体"/>
          <w:color w:val="auto"/>
          <w:sz w:val="24"/>
          <w:szCs w:val="24"/>
          <w:shd w:val="clear" w:color="auto" w:fill="FFFFFF"/>
          <w:lang w:val="en-US" w:eastAsia="zh-CN"/>
        </w:rPr>
        <w:t>形成</w:t>
      </w:r>
      <w:r>
        <w:rPr>
          <w:rFonts w:hint="eastAsia" w:ascii="宋体" w:hAnsi="宋体" w:eastAsia="宋体" w:cs="宋体"/>
          <w:color w:val="auto"/>
          <w:sz w:val="24"/>
          <w:szCs w:val="24"/>
          <w:shd w:val="clear" w:color="auto" w:fill="FFFFFF"/>
        </w:rPr>
        <w:t>1个</w:t>
      </w:r>
      <w:r>
        <w:rPr>
          <w:rFonts w:hint="eastAsia" w:ascii="宋体" w:hAnsi="宋体" w:eastAsia="宋体" w:cs="宋体"/>
          <w:color w:val="auto"/>
          <w:sz w:val="24"/>
          <w:szCs w:val="24"/>
          <w:shd w:val="clear" w:color="auto" w:fill="FFFFFF"/>
          <w:lang w:val="en-US" w:eastAsia="zh-CN"/>
        </w:rPr>
        <w:t>PDF</w:t>
      </w:r>
      <w:r>
        <w:rPr>
          <w:rFonts w:hint="eastAsia" w:ascii="宋体" w:hAnsi="宋体" w:eastAsia="宋体" w:cs="宋体"/>
          <w:color w:val="auto"/>
          <w:sz w:val="24"/>
          <w:szCs w:val="24"/>
          <w:shd w:val="clear" w:color="auto" w:fill="FFFFFF"/>
          <w:lang w:eastAsia="zh-CN"/>
        </w:rPr>
        <w:t>。</w:t>
      </w:r>
    </w:p>
    <w:p>
      <w:pPr>
        <w:keepNext w:val="0"/>
        <w:keepLines w:val="0"/>
        <w:pageBreakBefore w:val="0"/>
        <w:widowControl w:val="0"/>
        <w:numPr>
          <w:ilvl w:val="0"/>
          <w:numId w:val="5"/>
        </w:numPr>
        <w:kinsoku/>
        <w:wordWrap/>
        <w:overflowPunct/>
        <w:topLinePunct w:val="0"/>
        <w:autoSpaceDE/>
        <w:autoSpaceDN/>
        <w:bidi w:val="0"/>
        <w:adjustRightInd/>
        <w:spacing w:line="360" w:lineRule="auto"/>
        <w:ind w:left="0" w:leftChars="0" w:firstLine="480" w:firstLineChars="200"/>
        <w:jc w:val="left"/>
        <w:textAlignment w:val="auto"/>
        <w:rPr>
          <w:rFonts w:hint="eastAsia"/>
        </w:rPr>
      </w:pPr>
      <w:r>
        <w:rPr>
          <w:rFonts w:hint="eastAsia" w:ascii="宋体" w:hAnsi="宋体" w:eastAsia="宋体" w:cs="宋体"/>
          <w:color w:val="auto"/>
          <w:sz w:val="24"/>
          <w:szCs w:val="24"/>
          <w:shd w:val="clear" w:color="auto" w:fill="FFFFFF"/>
          <w:lang w:val="en-US" w:eastAsia="zh-CN"/>
        </w:rPr>
        <w:t>报名资料和报名邮件的命名规范：</w:t>
      </w:r>
      <w:r>
        <w:rPr>
          <w:rFonts w:hint="eastAsia" w:ascii="宋体" w:hAnsi="宋体" w:eastAsia="宋体" w:cs="宋体"/>
          <w:color w:val="auto"/>
          <w:sz w:val="24"/>
          <w:szCs w:val="24"/>
          <w:u w:val="none"/>
          <w:shd w:val="clear" w:color="auto" w:fill="FFFFFF"/>
        </w:rPr>
        <w:t>“公司</w:t>
      </w:r>
      <w:r>
        <w:rPr>
          <w:rFonts w:hint="eastAsia" w:ascii="宋体" w:hAnsi="宋体" w:eastAsia="宋体" w:cs="宋体"/>
          <w:color w:val="auto"/>
          <w:sz w:val="24"/>
          <w:szCs w:val="24"/>
          <w:u w:val="none"/>
          <w:shd w:val="clear" w:color="auto" w:fill="FFFFFF"/>
          <w:lang w:val="en-US" w:eastAsia="zh-CN"/>
        </w:rPr>
        <w:t>完整全称+</w:t>
      </w:r>
      <w:r>
        <w:rPr>
          <w:rFonts w:hint="eastAsia" w:ascii="宋体" w:hAnsi="宋体" w:eastAsia="宋体" w:cs="宋体"/>
          <w:color w:val="auto"/>
          <w:sz w:val="24"/>
          <w:szCs w:val="24"/>
          <w:u w:val="none"/>
          <w:shd w:val="clear" w:color="auto" w:fill="FFFFFF"/>
        </w:rPr>
        <w:t>项目名称</w:t>
      </w:r>
      <w:r>
        <w:rPr>
          <w:rFonts w:hint="eastAsia" w:ascii="宋体" w:hAnsi="宋体" w:eastAsia="宋体" w:cs="宋体"/>
          <w:color w:val="auto"/>
          <w:sz w:val="24"/>
          <w:szCs w:val="24"/>
          <w:u w:val="none"/>
          <w:shd w:val="clear" w:color="auto" w:fill="FFFFFF"/>
          <w:lang w:val="en-US" w:eastAsia="zh-CN"/>
        </w:rPr>
        <w:t xml:space="preserve"> 报名资料”</w:t>
      </w:r>
    </w:p>
    <w:p>
      <w:pPr>
        <w:keepNext w:val="0"/>
        <w:keepLines w:val="0"/>
        <w:pageBreakBefore w:val="0"/>
        <w:widowControl w:val="0"/>
        <w:numPr>
          <w:ilvl w:val="0"/>
          <w:numId w:val="5"/>
        </w:numPr>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报名资料数量：1份。</w:t>
      </w:r>
    </w:p>
    <w:p>
      <w:pPr>
        <w:keepNext w:val="0"/>
        <w:keepLines w:val="0"/>
        <w:pageBreakBefore w:val="0"/>
        <w:widowControl w:val="0"/>
        <w:numPr>
          <w:ilvl w:val="0"/>
          <w:numId w:val="5"/>
        </w:numPr>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报名资料盖章：所有资料均</w:t>
      </w:r>
      <w:r>
        <w:rPr>
          <w:rFonts w:hint="eastAsia" w:ascii="宋体" w:hAnsi="宋体" w:eastAsia="宋体" w:cs="宋体"/>
          <w:color w:val="auto"/>
          <w:sz w:val="24"/>
          <w:szCs w:val="24"/>
          <w:shd w:val="clear" w:color="auto" w:fill="FFFFFF"/>
          <w:lang w:val="en-US" w:eastAsia="zh-CN"/>
        </w:rPr>
        <w:t>须</w:t>
      </w:r>
      <w:r>
        <w:rPr>
          <w:rFonts w:hint="eastAsia" w:ascii="宋体" w:hAnsi="宋体" w:eastAsia="宋体" w:cs="宋体"/>
          <w:color w:val="auto"/>
          <w:sz w:val="24"/>
          <w:szCs w:val="24"/>
          <w:shd w:val="clear" w:color="auto" w:fill="FFFFFF"/>
        </w:rPr>
        <w:t>盖投标人鲜章。</w:t>
      </w:r>
    </w:p>
    <w:p>
      <w:pPr>
        <w:keepNext w:val="0"/>
        <w:keepLines w:val="0"/>
        <w:pageBreakBefore w:val="0"/>
        <w:widowControl w:val="0"/>
        <w:numPr>
          <w:ilvl w:val="0"/>
          <w:numId w:val="4"/>
        </w:numPr>
        <w:kinsoku/>
        <w:wordWrap/>
        <w:overflowPunct/>
        <w:topLinePunct w:val="0"/>
        <w:autoSpaceDE/>
        <w:autoSpaceDN/>
        <w:bidi w:val="0"/>
        <w:adjustRightInd/>
        <w:spacing w:line="360" w:lineRule="auto"/>
        <w:ind w:left="-20" w:leftChars="0" w:firstLine="482" w:firstLineChars="200"/>
        <w:jc w:val="left"/>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现场勘察</w:t>
      </w:r>
      <w:r>
        <w:rPr>
          <w:rFonts w:hint="eastAsia" w:ascii="宋体" w:hAnsi="宋体" w:eastAsia="宋体" w:cs="宋体"/>
          <w:b/>
          <w:bCs/>
          <w:color w:val="auto"/>
          <w:sz w:val="24"/>
          <w:szCs w:val="24"/>
          <w:shd w:val="clear" w:color="auto" w:fill="FFFFFF"/>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0070C0"/>
          <w:sz w:val="24"/>
          <w:szCs w:val="24"/>
          <w:u w:val="single"/>
          <w:shd w:val="clear" w:color="auto" w:fill="auto"/>
        </w:rPr>
      </w:pPr>
      <w:r>
        <w:rPr>
          <w:rFonts w:hint="eastAsia" w:ascii="宋体" w:hAnsi="宋体" w:eastAsia="宋体" w:cs="宋体"/>
          <w:color w:val="auto"/>
          <w:sz w:val="24"/>
          <w:szCs w:val="24"/>
        </w:rPr>
        <w:t>投标单位自行勘察现场，以了解本项目实施的现场情况。凡是参与投标的单位，无论勘察现场与否，均视为充分了解本项目的实施条件，若有疑议，请于投标前联系。【</w:t>
      </w:r>
      <w:r>
        <w:rPr>
          <w:rFonts w:hint="eastAsia" w:ascii="宋体" w:hAnsi="宋体" w:eastAsia="宋体" w:cs="宋体"/>
          <w:b/>
          <w:bCs/>
          <w:color w:val="auto"/>
          <w:sz w:val="24"/>
          <w:szCs w:val="24"/>
        </w:rPr>
        <w:t>招标单位不统一安排勘察</w:t>
      </w:r>
      <w:r>
        <w:rPr>
          <w:rFonts w:hint="eastAsia" w:ascii="宋体" w:hAnsi="宋体" w:eastAsia="宋体" w:cs="宋体"/>
          <w:color w:val="auto"/>
          <w:sz w:val="24"/>
          <w:szCs w:val="24"/>
        </w:rPr>
        <w:t>】</w:t>
      </w:r>
    </w:p>
    <w:p>
      <w:pPr>
        <w:keepNext w:val="0"/>
        <w:keepLines w:val="0"/>
        <w:pageBreakBefore w:val="0"/>
        <w:widowControl w:val="0"/>
        <w:numPr>
          <w:ilvl w:val="0"/>
          <w:numId w:val="7"/>
        </w:numPr>
        <w:kinsoku/>
        <w:wordWrap/>
        <w:overflowPunct/>
        <w:topLinePunct w:val="0"/>
        <w:autoSpaceDE/>
        <w:autoSpaceDN/>
        <w:bidi w:val="0"/>
        <w:adjustRightInd/>
        <w:spacing w:line="360" w:lineRule="auto"/>
        <w:ind w:firstLine="482" w:firstLineChars="200"/>
        <w:textAlignment w:val="auto"/>
        <w:rPr>
          <w:rFonts w:hint="eastAsia" w:hAnsi="宋体"/>
          <w:b/>
          <w:sz w:val="24"/>
          <w:lang w:eastAsia="zh-CN"/>
        </w:rPr>
      </w:pPr>
      <w:r>
        <w:rPr>
          <w:rFonts w:hint="eastAsia" w:hAnsi="宋体"/>
          <w:b/>
          <w:sz w:val="24"/>
          <w:lang w:eastAsia="zh-CN"/>
        </w:rPr>
        <w:t>投标须知</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sz w:val="24"/>
          <w:szCs w:val="24"/>
          <w:shd w:val="clear" w:color="auto" w:fill="FFFFFF"/>
        </w:rPr>
      </w:pPr>
      <w:r>
        <w:rPr>
          <w:rFonts w:hint="eastAsia" w:ascii="宋体" w:hAnsi="宋体" w:eastAsia="宋体" w:cs="宋体"/>
          <w:b/>
          <w:bCs/>
          <w:sz w:val="24"/>
          <w:szCs w:val="24"/>
        </w:rPr>
        <w:t>（</w:t>
      </w:r>
      <w:r>
        <w:rPr>
          <w:rFonts w:hint="eastAsia" w:ascii="宋体" w:hAnsi="宋体" w:eastAsia="宋体" w:cs="宋体"/>
          <w:b/>
          <w:bCs/>
          <w:sz w:val="24"/>
          <w:szCs w:val="24"/>
          <w:shd w:val="clear" w:color="auto" w:fill="FFFFFF"/>
        </w:rPr>
        <w:t>一）招标文件</w:t>
      </w:r>
      <w:r>
        <w:rPr>
          <w:rFonts w:hint="eastAsia" w:ascii="宋体" w:hAnsi="宋体" w:eastAsia="宋体" w:cs="宋体"/>
          <w:b/>
          <w:bCs/>
          <w:sz w:val="24"/>
          <w:szCs w:val="24"/>
          <w:shd w:val="clear" w:color="auto" w:fill="FFFFFF"/>
          <w:lang w:eastAsia="zh-CN"/>
        </w:rPr>
        <w:t>获取</w:t>
      </w:r>
      <w:r>
        <w:rPr>
          <w:rFonts w:hint="eastAsia" w:ascii="宋体" w:hAnsi="宋体" w:eastAsia="宋体" w:cs="宋体"/>
          <w:b/>
          <w:bCs/>
          <w:sz w:val="24"/>
          <w:szCs w:val="24"/>
          <w:shd w:val="clear" w:color="auto" w:fill="FFFFFF"/>
        </w:rPr>
        <w:t>及投标费用：</w:t>
      </w:r>
      <w:r>
        <w:rPr>
          <w:rFonts w:hint="eastAsia" w:ascii="宋体" w:hAnsi="宋体" w:eastAsia="宋体" w:cs="宋体"/>
          <w:sz w:val="24"/>
          <w:szCs w:val="24"/>
          <w:shd w:val="clear" w:color="auto" w:fill="FFFFFF"/>
        </w:rPr>
        <w:t>招标文件无需购买。各投标人自行在重医一院官网下载，并承担投标文件编制与递交所发生的一切费用，在任何情况下，招标单位对上述费用均不承担任何责任。</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（二）评标方式：</w:t>
      </w:r>
      <w:r>
        <w:rPr>
          <w:rFonts w:hint="eastAsia" w:ascii="宋体" w:hAnsi="宋体" w:eastAsia="宋体" w:cs="宋体"/>
          <w:color w:val="auto"/>
          <w:sz w:val="24"/>
          <w:szCs w:val="24"/>
          <w:shd w:val="clear" w:color="auto" w:fill="FFFFFF"/>
        </w:rPr>
        <w:t>招标</w:t>
      </w:r>
      <w:r>
        <w:rPr>
          <w:rFonts w:hint="eastAsia" w:ascii="宋体" w:hAnsi="宋体" w:eastAsia="宋体" w:cs="宋体"/>
          <w:color w:val="auto"/>
          <w:sz w:val="24"/>
          <w:szCs w:val="24"/>
          <w:shd w:val="clear" w:color="auto" w:fill="FFFFFF"/>
          <w:lang w:eastAsia="zh-CN"/>
        </w:rPr>
        <w:t>单位</w:t>
      </w:r>
      <w:r>
        <w:rPr>
          <w:rFonts w:hint="eastAsia" w:ascii="宋体" w:hAnsi="宋体" w:eastAsia="宋体" w:cs="宋体"/>
          <w:color w:val="auto"/>
          <w:sz w:val="24"/>
          <w:szCs w:val="24"/>
          <w:shd w:val="clear" w:color="auto" w:fill="FFFFFF"/>
        </w:rPr>
        <w:t>组织由</w:t>
      </w:r>
      <w:r>
        <w:rPr>
          <w:rFonts w:hint="eastAsia" w:ascii="宋体" w:hAnsi="宋体" w:eastAsia="宋体" w:cs="宋体"/>
          <w:color w:val="auto"/>
          <w:sz w:val="24"/>
          <w:szCs w:val="24"/>
          <w:shd w:val="clear" w:color="auto" w:fill="FFFFFF"/>
          <w:lang w:eastAsia="zh-CN"/>
        </w:rPr>
        <w:t>医院</w:t>
      </w:r>
      <w:r>
        <w:rPr>
          <w:rFonts w:hint="eastAsia" w:ascii="宋体" w:hAnsi="宋体" w:eastAsia="宋体" w:cs="宋体"/>
          <w:color w:val="auto"/>
          <w:sz w:val="24"/>
          <w:szCs w:val="24"/>
          <w:shd w:val="clear" w:color="auto" w:fill="FFFFFF"/>
        </w:rPr>
        <w:t>相关部门及</w:t>
      </w:r>
      <w:r>
        <w:rPr>
          <w:rFonts w:hint="eastAsia" w:ascii="宋体" w:hAnsi="宋体" w:eastAsia="宋体" w:cs="宋体"/>
          <w:color w:val="auto"/>
          <w:sz w:val="24"/>
          <w:szCs w:val="24"/>
          <w:shd w:val="clear" w:color="auto" w:fill="FFFFFF"/>
          <w:lang w:eastAsia="zh-CN"/>
        </w:rPr>
        <w:t>监督部门</w:t>
      </w:r>
      <w:r>
        <w:rPr>
          <w:rFonts w:hint="eastAsia" w:ascii="宋体" w:hAnsi="宋体" w:eastAsia="宋体" w:cs="宋体"/>
          <w:color w:val="auto"/>
          <w:sz w:val="24"/>
          <w:szCs w:val="24"/>
          <w:shd w:val="clear" w:color="auto" w:fill="FFFFFF"/>
        </w:rPr>
        <w:t>组成的评标小组进行评议，结合投标单位资质、经验、实力、社会信誉度、本项目投标报价及方案，选择中标单位并与之签订合同。</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sz w:val="24"/>
          <w:szCs w:val="24"/>
          <w:shd w:val="clear" w:color="auto" w:fill="FFFFFF"/>
        </w:rPr>
      </w:pPr>
      <w:r>
        <w:rPr>
          <w:rFonts w:hint="eastAsia" w:ascii="宋体" w:hAnsi="宋体" w:eastAsia="宋体" w:cs="宋体"/>
          <w:b/>
          <w:bCs/>
          <w:color w:val="auto"/>
          <w:sz w:val="24"/>
          <w:szCs w:val="24"/>
          <w:shd w:val="clear" w:color="auto" w:fill="FFFFFF"/>
          <w:lang w:eastAsia="zh-CN"/>
        </w:rPr>
        <w:t>（三）</w:t>
      </w:r>
      <w:r>
        <w:rPr>
          <w:rFonts w:hint="eastAsia" w:ascii="宋体" w:hAnsi="宋体" w:eastAsia="宋体" w:cs="宋体"/>
          <w:sz w:val="24"/>
          <w:szCs w:val="24"/>
          <w:shd w:val="clear" w:color="auto" w:fill="FFFFFF"/>
        </w:rPr>
        <w:t>严禁串标、围标等恶意行为，若发现此类情况，取消投标资格，若已中标、成交，视为无效，相关</w:t>
      </w:r>
      <w:r>
        <w:rPr>
          <w:rFonts w:hint="eastAsia" w:ascii="宋体" w:hAnsi="宋体" w:eastAsia="宋体" w:cs="宋体"/>
          <w:sz w:val="24"/>
          <w:szCs w:val="24"/>
          <w:shd w:val="clear" w:color="auto" w:fill="FFFFFF"/>
          <w:lang w:eastAsia="zh-CN"/>
        </w:rPr>
        <w:t>供应商</w:t>
      </w:r>
      <w:r>
        <w:rPr>
          <w:rFonts w:hint="eastAsia" w:ascii="宋体" w:hAnsi="宋体" w:eastAsia="宋体" w:cs="宋体"/>
          <w:sz w:val="24"/>
          <w:szCs w:val="24"/>
          <w:shd w:val="clear" w:color="auto" w:fill="FFFFFF"/>
        </w:rPr>
        <w:t>两年内禁止参与我院投标。</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sz w:val="24"/>
          <w:szCs w:val="24"/>
          <w:shd w:val="clear" w:color="auto" w:fill="FFFFFF"/>
        </w:rPr>
      </w:pPr>
      <w:r>
        <w:rPr>
          <w:rFonts w:hint="eastAsia" w:ascii="宋体" w:hAnsi="宋体" w:cs="宋体"/>
          <w:b/>
          <w:bCs/>
          <w:sz w:val="24"/>
          <w:szCs w:val="24"/>
          <w:shd w:val="clear" w:color="auto" w:fill="FFFFFF"/>
          <w:lang w:eastAsia="zh-CN"/>
        </w:rPr>
        <w:t>（四）</w:t>
      </w:r>
      <w:r>
        <w:rPr>
          <w:rFonts w:hint="eastAsia" w:ascii="宋体" w:hAnsi="宋体" w:eastAsia="宋体" w:cs="宋体"/>
          <w:b/>
          <w:bCs/>
          <w:color w:val="auto"/>
          <w:sz w:val="24"/>
          <w:szCs w:val="24"/>
          <w:shd w:val="clear" w:color="auto" w:fill="FFFFFF"/>
        </w:rPr>
        <w:t>采购结果公告：</w:t>
      </w:r>
      <w:r>
        <w:rPr>
          <w:rFonts w:hint="eastAsia" w:ascii="宋体" w:hAnsi="宋体" w:eastAsia="宋体" w:cs="宋体"/>
          <w:b w:val="0"/>
          <w:bCs w:val="0"/>
          <w:color w:val="auto"/>
          <w:sz w:val="24"/>
          <w:szCs w:val="24"/>
          <w:shd w:val="clear" w:color="auto" w:fill="FFFFFF"/>
          <w:lang w:val="en-US" w:eastAsia="zh-CN"/>
        </w:rPr>
        <w:t>请于重医一院</w:t>
      </w:r>
      <w:r>
        <w:rPr>
          <w:rFonts w:hint="eastAsia" w:ascii="宋体" w:hAnsi="宋体" w:eastAsia="宋体" w:cs="宋体"/>
          <w:color w:val="auto"/>
          <w:sz w:val="24"/>
          <w:szCs w:val="24"/>
          <w:shd w:val="clear" w:color="auto" w:fill="FFFFFF"/>
        </w:rPr>
        <w:t>官网自行查看</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（五）投标文件的编制（包含但不限于）：</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1.投标文件内容：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sz w:val="24"/>
          <w:szCs w:val="24"/>
          <w:shd w:val="clear" w:color="auto" w:fill="FFFFFF"/>
        </w:rPr>
        <w:t>①报</w:t>
      </w:r>
      <w:r>
        <w:rPr>
          <w:rFonts w:hint="eastAsia" w:ascii="宋体" w:hAnsi="宋体" w:eastAsia="宋体" w:cs="宋体"/>
          <w:color w:val="auto"/>
          <w:sz w:val="24"/>
          <w:szCs w:val="24"/>
          <w:shd w:val="clear" w:color="auto" w:fill="FFFFFF"/>
        </w:rPr>
        <w:t>价表</w:t>
      </w:r>
      <w:r>
        <w:rPr>
          <w:rFonts w:hint="eastAsia" w:ascii="宋体" w:hAnsi="宋体" w:eastAsia="宋体" w:cs="宋体"/>
          <w:color w:val="auto"/>
          <w:sz w:val="24"/>
          <w:szCs w:val="24"/>
          <w:shd w:val="clear" w:color="auto" w:fill="auto"/>
        </w:rPr>
        <w:t>（附件3）</w:t>
      </w:r>
      <w:r>
        <w:rPr>
          <w:rFonts w:hint="eastAsia" w:ascii="宋体" w:hAnsi="宋体" w:eastAsia="宋体" w:cs="宋体"/>
          <w:color w:val="auto"/>
          <w:sz w:val="24"/>
          <w:szCs w:val="24"/>
          <w:shd w:val="clear" w:color="auto" w:fill="FFFFFF"/>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u w:val="single"/>
          <w:shd w:val="clear" w:color="auto" w:fill="FFFFFF"/>
        </w:rPr>
      </w:pPr>
      <w:r>
        <w:rPr>
          <w:rFonts w:hint="eastAsia" w:ascii="宋体" w:hAnsi="宋体" w:eastAsia="宋体" w:cs="宋体"/>
          <w:color w:val="auto"/>
          <w:sz w:val="24"/>
          <w:szCs w:val="24"/>
          <w:shd w:val="clear" w:color="auto" w:fill="FFFFFF"/>
        </w:rPr>
        <w:t>②法定代表人授权委托书（附件1）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u w:val="single"/>
          <w:shd w:val="clear" w:color="auto" w:fill="FFFFFF"/>
        </w:rPr>
        <w:t>被授权人</w:t>
      </w:r>
      <w:r>
        <w:rPr>
          <w:rFonts w:hint="eastAsia" w:ascii="宋体" w:hAnsi="宋体" w:eastAsia="宋体" w:cs="宋体"/>
          <w:color w:val="auto"/>
          <w:sz w:val="24"/>
          <w:szCs w:val="24"/>
          <w:u w:val="single"/>
          <w:shd w:val="clear" w:color="auto" w:fill="FFFFFF"/>
          <w:lang w:eastAsia="zh-CN"/>
        </w:rPr>
        <w:t>须与实际</w:t>
      </w:r>
      <w:r>
        <w:rPr>
          <w:rFonts w:hint="eastAsia" w:ascii="宋体" w:hAnsi="宋体" w:eastAsia="宋体" w:cs="宋体"/>
          <w:color w:val="auto"/>
          <w:sz w:val="24"/>
          <w:szCs w:val="24"/>
          <w:u w:val="single"/>
          <w:shd w:val="clear" w:color="auto" w:fill="FFFFFF"/>
        </w:rPr>
        <w:t>投标人</w:t>
      </w:r>
      <w:r>
        <w:rPr>
          <w:rFonts w:hint="eastAsia" w:ascii="宋体" w:hAnsi="宋体" w:eastAsia="宋体" w:cs="宋体"/>
          <w:color w:val="auto"/>
          <w:sz w:val="24"/>
          <w:szCs w:val="24"/>
          <w:u w:val="single"/>
          <w:shd w:val="clear" w:color="auto" w:fill="FFFFFF"/>
          <w:lang w:eastAsia="zh-CN"/>
        </w:rPr>
        <w:t>为同一人</w:t>
      </w:r>
      <w:r>
        <w:rPr>
          <w:rFonts w:hint="eastAsia" w:ascii="宋体" w:hAnsi="宋体" w:eastAsia="宋体" w:cs="宋体"/>
          <w:color w:val="auto"/>
          <w:sz w:val="24"/>
          <w:szCs w:val="24"/>
          <w:u w:val="single"/>
          <w:shd w:val="clear" w:color="auto" w:fill="FFFFFF"/>
        </w:rPr>
        <w:t>，</w:t>
      </w:r>
      <w:r>
        <w:rPr>
          <w:rFonts w:hint="eastAsia" w:ascii="宋体" w:hAnsi="宋体" w:eastAsia="宋体" w:cs="宋体"/>
          <w:color w:val="auto"/>
          <w:sz w:val="24"/>
          <w:szCs w:val="24"/>
          <w:u w:val="single"/>
          <w:shd w:val="clear" w:color="auto" w:fill="auto"/>
        </w:rPr>
        <w:t>且为公司在职员工（提供缴纳社保记录等证明材料）</w:t>
      </w:r>
      <w:r>
        <w:rPr>
          <w:rFonts w:hint="eastAsia" w:ascii="宋体" w:hAnsi="宋体" w:eastAsia="宋体" w:cs="宋体"/>
          <w:color w:val="auto"/>
          <w:sz w:val="24"/>
          <w:szCs w:val="24"/>
          <w:u w:val="none"/>
          <w:shd w:val="clear" w:color="auto" w:fill="FFFFFF"/>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③投标函（附件2）：实质性响应本招标文件内容(服务内容及要求等)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u w:val="single"/>
          <w:shd w:val="clear" w:color="auto" w:fill="FFFFFF"/>
        </w:rPr>
      </w:pPr>
      <w:r>
        <w:rPr>
          <w:rFonts w:hint="eastAsia" w:ascii="宋体" w:hAnsi="宋体" w:eastAsia="宋体" w:cs="宋体"/>
          <w:color w:val="auto"/>
          <w:sz w:val="24"/>
          <w:szCs w:val="24"/>
          <w:shd w:val="clear" w:color="auto" w:fill="FFFFFF"/>
        </w:rPr>
        <w:t>④“投标人资格要求”中所有资料复印件。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rPr>
        <w:t>⑤</w:t>
      </w:r>
      <w:r>
        <w:rPr>
          <w:rFonts w:hint="eastAsia" w:ascii="宋体" w:hAnsi="宋体" w:cs="宋体"/>
          <w:color w:val="auto"/>
          <w:sz w:val="24"/>
          <w:szCs w:val="24"/>
          <w:highlight w:val="none"/>
          <w:lang w:eastAsia="zh-CN"/>
        </w:rPr>
        <w:t>本项目服务方案。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⑥其他。</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rPr>
        <w:t>装订顺序：请按照以上顺序装订投标文件。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rPr>
        <w:t>3.文件数量：</w:t>
      </w:r>
      <w:r>
        <w:rPr>
          <w:rFonts w:hint="eastAsia" w:ascii="宋体" w:hAnsi="宋体" w:eastAsia="宋体" w:cs="宋体"/>
          <w:color w:val="FF0000"/>
          <w:sz w:val="24"/>
          <w:szCs w:val="24"/>
          <w:shd w:val="clear" w:color="auto" w:fill="auto"/>
          <w:lang w:val="en-US" w:eastAsia="zh-CN"/>
        </w:rPr>
        <w:t>投标文件一式两份，正本一份，副本一份</w:t>
      </w:r>
      <w:r>
        <w:rPr>
          <w:rFonts w:hint="eastAsia" w:ascii="宋体" w:hAnsi="宋体" w:eastAsia="宋体" w:cs="宋体"/>
          <w:color w:val="auto"/>
          <w:sz w:val="24"/>
          <w:szCs w:val="24"/>
          <w:shd w:val="clear" w:color="auto" w:fill="auto"/>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highlight w:val="none"/>
        </w:rPr>
      </w:pPr>
      <w:r>
        <w:rPr>
          <w:rFonts w:hint="eastAsia" w:ascii="宋体" w:hAnsi="宋体" w:eastAsia="宋体" w:cs="宋体"/>
          <w:color w:val="auto"/>
          <w:sz w:val="24"/>
          <w:highlight w:val="none"/>
          <w:shd w:val="clear" w:color="auto" w:fill="auto"/>
          <w:lang w:val="en-US" w:eastAsia="zh-CN"/>
        </w:rPr>
        <w:t>4.文件密封：</w:t>
      </w:r>
      <w:r>
        <w:rPr>
          <w:rFonts w:hint="eastAsia" w:ascii="宋体" w:hAnsi="宋体" w:eastAsia="宋体" w:cs="宋体"/>
          <w:color w:val="auto"/>
          <w:sz w:val="24"/>
          <w:highlight w:val="none"/>
          <w:shd w:val="clear" w:color="auto" w:fill="auto"/>
          <w:lang w:eastAsia="zh-CN"/>
        </w:rPr>
        <w:t>所有资料</w:t>
      </w:r>
      <w:r>
        <w:rPr>
          <w:rFonts w:hint="eastAsia" w:ascii="宋体" w:hAnsi="宋体" w:eastAsia="宋体" w:cs="宋体"/>
          <w:b w:val="0"/>
          <w:bCs w:val="0"/>
          <w:color w:val="auto"/>
          <w:sz w:val="24"/>
          <w:highlight w:val="none"/>
          <w:shd w:val="clear" w:color="auto" w:fill="auto"/>
        </w:rPr>
        <w:t>均盖</w:t>
      </w:r>
      <w:r>
        <w:rPr>
          <w:rFonts w:hint="eastAsia" w:ascii="宋体" w:hAnsi="宋体" w:eastAsia="宋体" w:cs="宋体"/>
          <w:b w:val="0"/>
          <w:bCs w:val="0"/>
          <w:color w:val="auto"/>
          <w:sz w:val="24"/>
          <w:highlight w:val="none"/>
          <w:shd w:val="clear" w:color="auto" w:fill="auto"/>
          <w:lang w:eastAsia="zh-CN"/>
        </w:rPr>
        <w:t>投标人</w:t>
      </w:r>
      <w:r>
        <w:rPr>
          <w:rFonts w:hint="eastAsia" w:ascii="宋体" w:hAnsi="宋体" w:eastAsia="宋体" w:cs="宋体"/>
          <w:b w:val="0"/>
          <w:bCs w:val="0"/>
          <w:color w:val="auto"/>
          <w:sz w:val="24"/>
          <w:highlight w:val="none"/>
          <w:shd w:val="clear" w:color="auto" w:fill="auto"/>
        </w:rPr>
        <w:t>鲜章</w:t>
      </w:r>
      <w:r>
        <w:rPr>
          <w:rFonts w:hint="eastAsia" w:ascii="宋体" w:hAnsi="宋体" w:eastAsia="宋体" w:cs="宋体"/>
          <w:color w:val="auto"/>
          <w:sz w:val="24"/>
          <w:highlight w:val="none"/>
          <w:shd w:val="clear" w:color="auto" w:fill="auto"/>
        </w:rPr>
        <w:t>，</w:t>
      </w:r>
      <w:r>
        <w:rPr>
          <w:rFonts w:hint="eastAsia" w:ascii="宋体" w:hAnsi="宋体"/>
          <w:color w:val="auto"/>
          <w:sz w:val="24"/>
          <w:highlight w:val="none"/>
        </w:rPr>
        <w:t>用文件袋</w:t>
      </w:r>
      <w:r>
        <w:rPr>
          <w:rFonts w:hint="eastAsia" w:ascii="宋体" w:hAnsi="宋体"/>
          <w:color w:val="auto"/>
          <w:sz w:val="24"/>
          <w:highlight w:val="none"/>
          <w:lang w:eastAsia="zh-CN"/>
        </w:rPr>
        <w:t>或</w:t>
      </w:r>
      <w:r>
        <w:rPr>
          <w:rFonts w:hint="eastAsia" w:ascii="宋体" w:hAnsi="宋体"/>
          <w:color w:val="auto"/>
          <w:sz w:val="24"/>
          <w:highlight w:val="none"/>
        </w:rPr>
        <w:t>专用信封密封，并在</w:t>
      </w:r>
      <w:r>
        <w:rPr>
          <w:rFonts w:hint="eastAsia" w:ascii="宋体" w:hAnsi="宋体"/>
          <w:color w:val="auto"/>
          <w:sz w:val="24"/>
          <w:highlight w:val="none"/>
          <w:lang w:eastAsia="zh-CN"/>
        </w:rPr>
        <w:t>封面</w:t>
      </w:r>
      <w:r>
        <w:rPr>
          <w:rFonts w:hint="eastAsia" w:ascii="宋体" w:hAnsi="宋体"/>
          <w:color w:val="auto"/>
          <w:sz w:val="24"/>
          <w:highlight w:val="none"/>
        </w:rPr>
        <w:t>写明</w:t>
      </w:r>
      <w:r>
        <w:rPr>
          <w:rFonts w:hint="eastAsia" w:ascii="宋体" w:hAnsi="宋体"/>
          <w:color w:val="auto"/>
          <w:sz w:val="24"/>
          <w:highlight w:val="none"/>
          <w:lang w:eastAsia="zh-CN"/>
        </w:rPr>
        <w:t>项目名称</w:t>
      </w:r>
      <w:r>
        <w:rPr>
          <w:rFonts w:hint="eastAsia" w:ascii="宋体" w:hAnsi="宋体"/>
          <w:color w:val="auto"/>
          <w:sz w:val="24"/>
          <w:highlight w:val="none"/>
        </w:rPr>
        <w:t>、</w:t>
      </w:r>
      <w:r>
        <w:rPr>
          <w:rFonts w:hint="eastAsia" w:ascii="宋体" w:hAnsi="宋体"/>
          <w:color w:val="auto"/>
          <w:sz w:val="24"/>
          <w:highlight w:val="none"/>
          <w:lang w:eastAsia="zh-CN"/>
        </w:rPr>
        <w:t>投标人</w:t>
      </w:r>
      <w:r>
        <w:rPr>
          <w:rFonts w:hint="eastAsia" w:ascii="宋体" w:hAnsi="宋体"/>
          <w:color w:val="auto"/>
          <w:sz w:val="24"/>
          <w:highlight w:val="none"/>
        </w:rPr>
        <w:t>名称</w:t>
      </w:r>
      <w:r>
        <w:rPr>
          <w:rFonts w:hint="eastAsia" w:ascii="宋体" w:hAnsi="宋体"/>
          <w:color w:val="auto"/>
          <w:sz w:val="24"/>
          <w:highlight w:val="none"/>
          <w:lang w:eastAsia="zh-CN"/>
        </w:rPr>
        <w:t>等基本信息</w:t>
      </w:r>
      <w:r>
        <w:rPr>
          <w:rFonts w:hint="eastAsia" w:ascii="宋体" w:hAnsi="宋体"/>
          <w:color w:val="auto"/>
          <w:sz w:val="24"/>
          <w:highlight w:val="none"/>
        </w:rPr>
        <w:t>，封口处签字盖章。</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olor w:val="auto"/>
          <w:sz w:val="24"/>
          <w:highlight w:val="none"/>
          <w:lang w:val="en-US" w:eastAsia="zh-CN"/>
        </w:rPr>
        <w:t>5.文件递交：</w:t>
      </w:r>
      <w:r>
        <w:rPr>
          <w:rFonts w:hint="eastAsia" w:ascii="宋体" w:hAnsi="宋体" w:eastAsia="宋体" w:cs="宋体"/>
          <w:color w:val="auto"/>
          <w:sz w:val="24"/>
          <w:highlight w:val="none"/>
          <w:shd w:val="clear" w:color="auto" w:fill="auto"/>
        </w:rPr>
        <w:t>密封后于开标</w:t>
      </w:r>
      <w:r>
        <w:rPr>
          <w:rFonts w:hint="eastAsia" w:ascii="宋体" w:hAnsi="宋体" w:eastAsia="宋体" w:cs="宋体"/>
          <w:color w:val="auto"/>
          <w:sz w:val="24"/>
          <w:highlight w:val="none"/>
        </w:rPr>
        <w:t>时递交</w:t>
      </w:r>
      <w:r>
        <w:rPr>
          <w:rFonts w:hint="eastAsia" w:ascii="宋体" w:hAnsi="宋体" w:eastAsia="宋体" w:cs="宋体"/>
          <w:color w:val="auto"/>
          <w:sz w:val="24"/>
          <w:highlight w:val="none"/>
          <w:lang w:eastAsia="zh-CN"/>
        </w:rPr>
        <w:t>，无须提前递交</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（六）现场报名、开标的时间及地点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1.报名时间：20</w:t>
      </w:r>
      <w:r>
        <w:rPr>
          <w:rFonts w:hint="eastAsia" w:ascii="宋体" w:hAnsi="宋体" w:cs="宋体"/>
          <w:color w:val="auto"/>
          <w:sz w:val="24"/>
          <w:szCs w:val="24"/>
          <w:shd w:val="clear" w:color="auto" w:fill="FFFFFF"/>
          <w:lang w:val="en-US" w:eastAsia="zh-CN"/>
        </w:rPr>
        <w:t>23</w:t>
      </w:r>
      <w:r>
        <w:rPr>
          <w:rFonts w:hint="eastAsia" w:ascii="宋体" w:hAnsi="宋体" w:eastAsia="宋体" w:cs="宋体"/>
          <w:color w:val="auto"/>
          <w:sz w:val="24"/>
          <w:szCs w:val="24"/>
          <w:shd w:val="clear" w:color="auto" w:fill="FFFFFF"/>
        </w:rPr>
        <w:t>年</w:t>
      </w:r>
      <w:r>
        <w:rPr>
          <w:rFonts w:hint="eastAsia" w:ascii="宋体" w:hAnsi="宋体" w:eastAsia="宋体" w:cs="宋体"/>
          <w:b/>
          <w:color w:val="auto"/>
          <w:kern w:val="2"/>
          <w:sz w:val="24"/>
          <w:szCs w:val="24"/>
          <w:u w:val="single"/>
        </w:rPr>
        <w:t xml:space="preserve"> </w:t>
      </w:r>
      <w:r>
        <w:rPr>
          <w:rFonts w:hint="eastAsia" w:ascii="宋体" w:hAnsi="宋体" w:cs="宋体"/>
          <w:b/>
          <w:color w:val="auto"/>
          <w:kern w:val="2"/>
          <w:sz w:val="24"/>
          <w:szCs w:val="24"/>
          <w:u w:val="single"/>
          <w:lang w:val="en-US" w:eastAsia="zh-CN"/>
        </w:rPr>
        <w:t>2</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sz w:val="24"/>
          <w:szCs w:val="24"/>
          <w:shd w:val="clear" w:color="auto" w:fill="FFFFFF"/>
        </w:rPr>
        <w:t>月</w:t>
      </w:r>
      <w:r>
        <w:rPr>
          <w:rFonts w:hint="eastAsia" w:ascii="宋体" w:hAnsi="宋体" w:eastAsia="宋体" w:cs="宋体"/>
          <w:b/>
          <w:color w:val="auto"/>
          <w:kern w:val="2"/>
          <w:sz w:val="24"/>
          <w:szCs w:val="24"/>
          <w:u w:val="single"/>
        </w:rPr>
        <w:t xml:space="preserve"> </w:t>
      </w:r>
      <w:r>
        <w:rPr>
          <w:rFonts w:hint="eastAsia" w:ascii="宋体" w:hAnsi="宋体" w:cs="宋体"/>
          <w:b/>
          <w:color w:val="auto"/>
          <w:kern w:val="2"/>
          <w:sz w:val="24"/>
          <w:szCs w:val="24"/>
          <w:u w:val="single"/>
          <w:lang w:val="en-US" w:eastAsia="zh-CN"/>
        </w:rPr>
        <w:t>23</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sz w:val="24"/>
          <w:szCs w:val="24"/>
          <w:shd w:val="clear" w:color="auto" w:fill="FFFFFF"/>
        </w:rPr>
        <w:t>日--</w:t>
      </w:r>
      <w:r>
        <w:rPr>
          <w:rFonts w:hint="eastAsia" w:ascii="宋体" w:hAnsi="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20</w:t>
      </w:r>
      <w:r>
        <w:rPr>
          <w:rFonts w:hint="eastAsia" w:ascii="宋体" w:hAnsi="宋体" w:cs="宋体"/>
          <w:color w:val="auto"/>
          <w:sz w:val="24"/>
          <w:szCs w:val="24"/>
          <w:shd w:val="clear" w:color="auto" w:fill="FFFFFF"/>
          <w:lang w:val="en-US" w:eastAsia="zh-CN"/>
        </w:rPr>
        <w:t>23</w:t>
      </w:r>
      <w:r>
        <w:rPr>
          <w:rFonts w:hint="eastAsia" w:ascii="宋体" w:hAnsi="宋体" w:eastAsia="宋体" w:cs="宋体"/>
          <w:color w:val="auto"/>
          <w:sz w:val="24"/>
          <w:szCs w:val="24"/>
          <w:shd w:val="clear" w:color="auto" w:fill="FFFFFF"/>
        </w:rPr>
        <w:t>年</w:t>
      </w:r>
      <w:r>
        <w:rPr>
          <w:rFonts w:hint="eastAsia" w:ascii="宋体" w:hAnsi="宋体" w:eastAsia="宋体" w:cs="宋体"/>
          <w:b/>
          <w:color w:val="auto"/>
          <w:kern w:val="2"/>
          <w:sz w:val="24"/>
          <w:szCs w:val="24"/>
          <w:u w:val="single"/>
        </w:rPr>
        <w:t xml:space="preserve"> </w:t>
      </w:r>
      <w:r>
        <w:rPr>
          <w:rFonts w:hint="eastAsia" w:ascii="宋体" w:hAnsi="宋体" w:cs="宋体"/>
          <w:b/>
          <w:color w:val="auto"/>
          <w:kern w:val="2"/>
          <w:sz w:val="24"/>
          <w:szCs w:val="24"/>
          <w:u w:val="single"/>
          <w:lang w:val="en-US" w:eastAsia="zh-CN"/>
        </w:rPr>
        <w:t>2</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sz w:val="24"/>
          <w:szCs w:val="24"/>
          <w:shd w:val="clear" w:color="auto" w:fill="FFFFFF"/>
        </w:rPr>
        <w:t>月</w:t>
      </w:r>
      <w:r>
        <w:rPr>
          <w:rFonts w:hint="eastAsia" w:ascii="宋体" w:hAnsi="宋体" w:eastAsia="宋体" w:cs="宋体"/>
          <w:b/>
          <w:color w:val="auto"/>
          <w:kern w:val="2"/>
          <w:sz w:val="24"/>
          <w:szCs w:val="24"/>
          <w:u w:val="single"/>
        </w:rPr>
        <w:t xml:space="preserve"> </w:t>
      </w:r>
      <w:r>
        <w:rPr>
          <w:rFonts w:hint="eastAsia" w:ascii="宋体" w:hAnsi="宋体" w:cs="宋体"/>
          <w:b/>
          <w:color w:val="auto"/>
          <w:kern w:val="2"/>
          <w:sz w:val="24"/>
          <w:szCs w:val="24"/>
          <w:u w:val="single"/>
          <w:lang w:val="en-US" w:eastAsia="zh-CN"/>
        </w:rPr>
        <w:t>27</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sz w:val="24"/>
          <w:szCs w:val="24"/>
          <w:shd w:val="clear" w:color="auto" w:fill="FFFFFF"/>
        </w:rPr>
        <w:t>日上班时间。</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报名地点：</w:t>
      </w:r>
      <w:r>
        <w:rPr>
          <w:rFonts w:hint="eastAsia" w:ascii="宋体" w:hAnsi="宋体" w:eastAsia="宋体" w:cs="宋体"/>
          <w:bCs/>
          <w:color w:val="auto"/>
          <w:sz w:val="24"/>
          <w:szCs w:val="24"/>
          <w:shd w:val="clear" w:color="auto" w:fill="FFFFFF"/>
        </w:rPr>
        <w:t>重庆医科大学附属第一医院5号楼A栋805室</w:t>
      </w:r>
      <w:r>
        <w:rPr>
          <w:rFonts w:hint="eastAsia" w:ascii="宋体" w:hAnsi="宋体" w:eastAsia="宋体" w:cs="宋体"/>
          <w:bCs/>
          <w:color w:val="auto"/>
          <w:sz w:val="24"/>
          <w:szCs w:val="24"/>
          <w:shd w:val="clear" w:color="auto" w:fill="FFFFFF"/>
          <w:lang w:val="en-US" w:eastAsia="zh-CN"/>
        </w:rPr>
        <w:t xml:space="preserve"> </w:t>
      </w:r>
      <w:r>
        <w:rPr>
          <w:rFonts w:hint="eastAsia" w:ascii="宋体" w:hAnsi="宋体" w:eastAsia="宋体" w:cs="宋体"/>
          <w:bCs/>
          <w:color w:val="auto"/>
          <w:sz w:val="24"/>
          <w:szCs w:val="24"/>
          <w:shd w:val="clear" w:color="auto" w:fill="FFFFFF"/>
        </w:rPr>
        <w:t>总务处</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报名电话：张老师89012632</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 xml:space="preserve">朱老师89012770 </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技术咨询、现场勘察联系人：</w:t>
      </w:r>
      <w:r>
        <w:rPr>
          <w:rFonts w:hint="eastAsia" w:ascii="宋体" w:hAnsi="宋体" w:cs="宋体"/>
          <w:color w:val="auto"/>
          <w:sz w:val="24"/>
          <w:szCs w:val="24"/>
          <w:shd w:val="clear" w:color="auto" w:fill="FFFFFF"/>
          <w:lang w:eastAsia="zh-CN"/>
        </w:rPr>
        <w:t>院本部</w:t>
      </w:r>
      <w:r>
        <w:rPr>
          <w:rFonts w:hint="eastAsia" w:ascii="宋体" w:hAnsi="宋体" w:cs="宋体"/>
          <w:color w:val="auto"/>
          <w:sz w:val="24"/>
          <w:szCs w:val="24"/>
          <w:shd w:val="clear" w:color="auto" w:fill="FFFFFF"/>
          <w:lang w:val="en-US" w:eastAsia="zh-CN"/>
        </w:rPr>
        <w:t xml:space="preserve"> </w:t>
      </w:r>
      <w:r>
        <w:rPr>
          <w:rFonts w:hint="eastAsia" w:ascii="宋体" w:hAnsi="宋体" w:cs="宋体"/>
          <w:color w:val="auto"/>
          <w:sz w:val="24"/>
          <w:szCs w:val="24"/>
          <w:shd w:val="clear" w:color="auto" w:fill="FFFFFF"/>
          <w:lang w:eastAsia="zh-CN"/>
        </w:rPr>
        <w:t>吴老师</w:t>
      </w:r>
      <w:r>
        <w:rPr>
          <w:rFonts w:hint="eastAsia" w:ascii="宋体" w:hAnsi="宋体" w:eastAsia="宋体" w:cs="宋体"/>
          <w:color w:val="auto"/>
          <w:sz w:val="24"/>
          <w:szCs w:val="24"/>
          <w:shd w:val="clear" w:color="auto" w:fill="FFFFFF"/>
        </w:rPr>
        <w:t xml:space="preserve"> 8901</w:t>
      </w:r>
      <w:r>
        <w:rPr>
          <w:rFonts w:hint="eastAsia" w:ascii="宋体" w:hAnsi="宋体" w:cs="宋体"/>
          <w:color w:val="auto"/>
          <w:sz w:val="24"/>
          <w:szCs w:val="24"/>
          <w:shd w:val="clear" w:color="auto" w:fill="FFFFFF"/>
          <w:lang w:val="en-US" w:eastAsia="zh-CN"/>
        </w:rPr>
        <w:t>2364</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 xml:space="preserve">                          金山医院 王老师88955707</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2.开标时间：另行通知。</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bCs/>
          <w:sz w:val="24"/>
          <w:szCs w:val="24"/>
          <w:shd w:val="clear" w:color="auto" w:fill="FFFFFF"/>
        </w:rPr>
      </w:pPr>
      <w:r>
        <w:rPr>
          <w:rFonts w:hint="eastAsia" w:ascii="宋体" w:hAnsi="宋体" w:eastAsia="宋体" w:cs="宋体"/>
          <w:sz w:val="24"/>
          <w:szCs w:val="24"/>
          <w:shd w:val="clear" w:color="auto" w:fill="FFFFFF"/>
        </w:rPr>
        <w:t>开标地点：</w:t>
      </w:r>
      <w:r>
        <w:rPr>
          <w:rFonts w:hint="eastAsia" w:ascii="宋体" w:hAnsi="宋体" w:eastAsia="宋体" w:cs="宋体"/>
          <w:bCs/>
          <w:sz w:val="24"/>
          <w:szCs w:val="24"/>
          <w:shd w:val="clear" w:color="auto" w:fill="FFFFFF"/>
        </w:rPr>
        <w:t>重庆医科大学附属第一医院5号楼A栋 总务处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z w:val="24"/>
          <w:szCs w:val="24"/>
          <w:shd w:val="clear" w:color="auto" w:fill="FFFFFF"/>
        </w:rPr>
      </w:pPr>
    </w:p>
    <w:p>
      <w:pPr>
        <w:spacing w:line="360" w:lineRule="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附件：</w:t>
      </w:r>
    </w:p>
    <w:p>
      <w:pPr>
        <w:numPr>
          <w:ilvl w:val="0"/>
          <w:numId w:val="8"/>
        </w:numPr>
        <w:spacing w:line="360" w:lineRule="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法定代表人身份证明书</w:t>
      </w:r>
      <w:r>
        <w:rPr>
          <w:rFonts w:hint="eastAsia" w:ascii="宋体" w:hAnsi="宋体" w:eastAsia="宋体" w:cs="宋体"/>
          <w:b/>
          <w:bCs/>
          <w:color w:val="auto"/>
          <w:sz w:val="24"/>
          <w:szCs w:val="24"/>
          <w:shd w:val="clear" w:color="auto" w:fill="FFFFFF"/>
          <w:lang w:val="en-US" w:eastAsia="zh-CN"/>
        </w:rPr>
        <w:t>/</w:t>
      </w:r>
      <w:r>
        <w:rPr>
          <w:rFonts w:hint="eastAsia" w:ascii="宋体" w:hAnsi="宋体" w:eastAsia="宋体" w:cs="宋体"/>
          <w:b/>
          <w:bCs/>
          <w:color w:val="auto"/>
          <w:sz w:val="24"/>
          <w:szCs w:val="24"/>
          <w:shd w:val="clear" w:color="auto" w:fill="FFFFFF"/>
        </w:rPr>
        <w:t>法定代表人授权委托书</w:t>
      </w:r>
    </w:p>
    <w:p>
      <w:pPr>
        <w:numPr>
          <w:ilvl w:val="0"/>
          <w:numId w:val="8"/>
        </w:num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投标函</w:t>
      </w:r>
    </w:p>
    <w:p>
      <w:pPr>
        <w:numPr>
          <w:ilvl w:val="0"/>
          <w:numId w:val="8"/>
        </w:num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报价表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重庆医科大学附属第一医院</w:t>
      </w:r>
    </w:p>
    <w:p>
      <w:pPr>
        <w:keepNext w:val="0"/>
        <w:keepLines w:val="0"/>
        <w:pageBreakBefore w:val="0"/>
        <w:widowControl w:val="0"/>
        <w:kinsoku/>
        <w:wordWrap/>
        <w:overflowPunct/>
        <w:topLinePunct w:val="0"/>
        <w:autoSpaceDE/>
        <w:autoSpaceDN/>
        <w:bidi w:val="0"/>
        <w:adjustRightInd/>
        <w:spacing w:line="360" w:lineRule="auto"/>
        <w:ind w:firstLine="480" w:firstLineChars="200"/>
        <w:jc w:val="center"/>
        <w:textAlignment w:val="auto"/>
        <w:rPr>
          <w:rFonts w:hint="eastAsia" w:ascii="宋体" w:hAnsi="宋体" w:eastAsia="宋体" w:cs="宋体"/>
          <w:sz w:val="24"/>
          <w:szCs w:val="24"/>
          <w:shd w:val="clear" w:color="auto" w:fill="FFFFFF"/>
        </w:rPr>
        <w:sectPr>
          <w:pgSz w:w="12240" w:h="15840"/>
          <w:pgMar w:top="1440" w:right="1800" w:bottom="1440" w:left="1800" w:header="720" w:footer="720" w:gutter="0"/>
          <w:cols w:space="720" w:num="1"/>
        </w:sectPr>
      </w:pPr>
      <w:r>
        <w:rPr>
          <w:rFonts w:hint="eastAsia" w:ascii="宋体" w:hAnsi="宋体" w:eastAsia="宋体" w:cs="宋体"/>
          <w:sz w:val="24"/>
          <w:szCs w:val="24"/>
        </w:rPr>
        <w:t xml:space="preserve">                                    </w:t>
      </w:r>
      <w:r>
        <w:rPr>
          <w:rFonts w:hint="eastAsia" w:ascii="宋体" w:hAnsi="宋体" w:eastAsia="宋体" w:cs="宋体"/>
          <w:sz w:val="24"/>
          <w:szCs w:val="24"/>
          <w:shd w:val="clear" w:color="auto" w:fill="FFFFFF"/>
        </w:rPr>
        <w:t>20</w:t>
      </w:r>
      <w:r>
        <w:rPr>
          <w:rFonts w:hint="eastAsia" w:ascii="宋体" w:hAnsi="宋体" w:cs="宋体"/>
          <w:sz w:val="24"/>
          <w:szCs w:val="24"/>
          <w:shd w:val="clear" w:color="auto" w:fill="FFFFFF"/>
          <w:lang w:val="en-US" w:eastAsia="zh-CN"/>
        </w:rPr>
        <w:t>23</w:t>
      </w:r>
      <w:r>
        <w:rPr>
          <w:rFonts w:hint="eastAsia" w:ascii="宋体" w:hAnsi="宋体" w:eastAsia="宋体" w:cs="宋体"/>
          <w:sz w:val="24"/>
          <w:szCs w:val="24"/>
          <w:shd w:val="clear" w:color="auto" w:fill="FFFFFF"/>
        </w:rPr>
        <w:t>年</w:t>
      </w:r>
      <w:r>
        <w:rPr>
          <w:rFonts w:hint="eastAsia" w:ascii="宋体" w:hAnsi="宋体" w:eastAsia="宋体" w:cs="宋体"/>
          <w:b/>
          <w:kern w:val="2"/>
          <w:sz w:val="24"/>
          <w:szCs w:val="24"/>
          <w:u w:val="single"/>
        </w:rPr>
        <w:t xml:space="preserve">  </w:t>
      </w:r>
      <w:r>
        <w:rPr>
          <w:rFonts w:hint="eastAsia" w:ascii="宋体" w:hAnsi="宋体" w:cs="宋体"/>
          <w:b/>
          <w:kern w:val="2"/>
          <w:sz w:val="24"/>
          <w:szCs w:val="24"/>
          <w:u w:val="single"/>
          <w:lang w:val="en-US" w:eastAsia="zh-CN"/>
        </w:rPr>
        <w:t>2</w:t>
      </w:r>
      <w:r>
        <w:rPr>
          <w:rFonts w:hint="eastAsia" w:ascii="宋体" w:hAnsi="宋体" w:eastAsia="宋体" w:cs="宋体"/>
          <w:b/>
          <w:kern w:val="2"/>
          <w:sz w:val="24"/>
          <w:szCs w:val="24"/>
          <w:u w:val="single"/>
        </w:rPr>
        <w:t xml:space="preserve"> </w:t>
      </w:r>
      <w:r>
        <w:rPr>
          <w:rFonts w:hint="eastAsia" w:ascii="宋体" w:hAnsi="宋体" w:eastAsia="宋体" w:cs="宋体"/>
          <w:sz w:val="24"/>
          <w:szCs w:val="24"/>
          <w:shd w:val="clear" w:color="auto" w:fill="FFFFFF"/>
        </w:rPr>
        <w:t>月</w:t>
      </w:r>
      <w:r>
        <w:rPr>
          <w:rFonts w:hint="eastAsia" w:ascii="宋体" w:hAnsi="宋体" w:eastAsia="宋体" w:cs="宋体"/>
          <w:b/>
          <w:kern w:val="2"/>
          <w:sz w:val="24"/>
          <w:szCs w:val="24"/>
          <w:u w:val="single"/>
        </w:rPr>
        <w:t xml:space="preserve"> </w:t>
      </w:r>
      <w:r>
        <w:rPr>
          <w:rFonts w:hint="eastAsia" w:ascii="宋体" w:hAnsi="宋体" w:cs="宋体"/>
          <w:b/>
          <w:kern w:val="2"/>
          <w:sz w:val="24"/>
          <w:szCs w:val="24"/>
          <w:u w:val="single"/>
          <w:lang w:val="en-US" w:eastAsia="zh-CN"/>
        </w:rPr>
        <w:t>23</w:t>
      </w:r>
      <w:r>
        <w:rPr>
          <w:rFonts w:hint="eastAsia" w:ascii="宋体" w:hAnsi="宋体" w:eastAsia="宋体" w:cs="宋体"/>
          <w:b/>
          <w:kern w:val="2"/>
          <w:sz w:val="24"/>
          <w:szCs w:val="24"/>
          <w:u w:val="single"/>
        </w:rPr>
        <w:t xml:space="preserve">  </w:t>
      </w:r>
      <w:r>
        <w:rPr>
          <w:rFonts w:hint="eastAsia" w:ascii="宋体" w:hAnsi="宋体" w:eastAsia="宋体" w:cs="宋体"/>
          <w:sz w:val="24"/>
          <w:szCs w:val="24"/>
          <w:shd w:val="clear" w:color="auto" w:fill="FFFFFF"/>
        </w:rPr>
        <w:t>日</w:t>
      </w:r>
    </w:p>
    <w:p>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kern w:val="2"/>
          <w:sz w:val="32"/>
          <w:szCs w:val="32"/>
        </w:rPr>
      </w:pPr>
      <w:r>
        <w:rPr>
          <w:rFonts w:hint="eastAsia" w:ascii="宋体" w:hAnsi="宋体" w:eastAsia="宋体" w:cs="宋体"/>
          <w:color w:val="auto"/>
          <w:sz w:val="24"/>
          <w:szCs w:val="24"/>
        </w:rPr>
        <w:t>附件</w:t>
      </w:r>
      <w:r>
        <w:rPr>
          <w:rFonts w:hint="eastAsia" w:ascii="宋体" w:hAnsi="宋体" w:eastAsia="宋体" w:cs="宋体"/>
          <w:color w:val="auto"/>
          <w:kern w:val="2"/>
          <w:sz w:val="24"/>
          <w:szCs w:val="24"/>
        </w:rPr>
        <w:t>1-1</w:t>
      </w:r>
    </w:p>
    <w:p>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pPr>
        <w:keepNext w:val="0"/>
        <w:keepLines w:val="0"/>
        <w:pageBreakBefore w:val="0"/>
        <w:kinsoku/>
        <w:wordWrap/>
        <w:overflowPunct/>
        <w:topLinePunct w:val="0"/>
        <w:bidi w:val="0"/>
        <w:spacing w:line="360" w:lineRule="auto"/>
        <w:ind w:firstLine="482" w:firstLineChars="200"/>
        <w:jc w:val="center"/>
        <w:rPr>
          <w:rFonts w:hint="eastAsia" w:ascii="宋体" w:hAnsi="宋体" w:eastAsia="宋体" w:cs="宋体"/>
          <w:b/>
          <w:bCs/>
          <w:color w:val="auto"/>
          <w:sz w:val="24"/>
          <w:szCs w:val="24"/>
        </w:rPr>
      </w:pPr>
    </w:p>
    <w:p>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本人</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（投标单位名称）任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；联系电话：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color w:val="auto"/>
          <w:sz w:val="24"/>
          <w:szCs w:val="24"/>
        </w:rPr>
        <w:t>是（投标人名称）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w:t>
      </w:r>
    </w:p>
    <w:p>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sectPr>
          <w:pgSz w:w="12240" w:h="15840"/>
          <w:pgMar w:top="1440" w:right="1800" w:bottom="1440" w:left="1800" w:header="720" w:footer="720" w:gutter="0"/>
          <w:cols w:space="720" w:num="1"/>
        </w:sect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附件1-2</w:t>
      </w:r>
    </w:p>
    <w:p>
      <w:pPr>
        <w:keepNext w:val="0"/>
        <w:keepLines w:val="0"/>
        <w:pageBreakBefore w:val="0"/>
        <w:widowControl w:val="0"/>
        <w:kinsoku/>
        <w:wordWrap/>
        <w:overflowPunct/>
        <w:topLinePunct w:val="0"/>
        <w:bidi w:val="0"/>
        <w:spacing w:line="360" w:lineRule="auto"/>
        <w:ind w:firstLine="145" w:firstLineChars="45"/>
        <w:jc w:val="center"/>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法定代表人授权委托书</w:t>
      </w:r>
    </w:p>
    <w:p>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color w:val="auto"/>
          <w:kern w:val="2"/>
          <w:sz w:val="24"/>
          <w:szCs w:val="24"/>
          <w:u w:val="single"/>
        </w:rPr>
        <w:t xml:space="preserve">                                      </w:t>
      </w:r>
    </w:p>
    <w:p>
      <w:pPr>
        <w:keepNext w:val="0"/>
        <w:keepLines w:val="0"/>
        <w:pageBreakBefore w:val="0"/>
        <w:widowControl w:val="0"/>
        <w:kinsoku/>
        <w:wordWrap/>
        <w:overflowPunct/>
        <w:topLinePunct w:val="0"/>
        <w:bidi w:val="0"/>
        <w:spacing w:line="360" w:lineRule="auto"/>
        <w:ind w:firstLine="108" w:firstLineChars="45"/>
        <w:jc w:val="center"/>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spacing w:line="360" w:lineRule="auto"/>
        <w:jc w:val="both"/>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致：</w:t>
      </w:r>
      <w:r>
        <w:rPr>
          <w:rFonts w:hint="eastAsia" w:ascii="宋体" w:hAnsi="宋体" w:eastAsia="宋体" w:cs="宋体"/>
          <w:b/>
          <w:color w:val="auto"/>
          <w:kern w:val="2"/>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b/>
          <w:color w:val="auto"/>
          <w:kern w:val="2"/>
          <w:sz w:val="24"/>
          <w:szCs w:val="24"/>
        </w:rPr>
        <w:t>：</w:t>
      </w:r>
    </w:p>
    <w:p>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）系</w:t>
      </w:r>
      <w:r>
        <w:rPr>
          <w:rFonts w:hint="eastAsia" w:ascii="宋体" w:hAnsi="宋体" w:eastAsia="宋体" w:cs="宋体"/>
          <w:b/>
          <w:color w:val="auto"/>
          <w:kern w:val="2"/>
          <w:sz w:val="24"/>
          <w:szCs w:val="24"/>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（单位名称）的法定代表人，现授权委托</w:t>
      </w:r>
      <w:r>
        <w:rPr>
          <w:rFonts w:hint="eastAsia" w:ascii="宋体" w:hAnsi="宋体" w:eastAsia="宋体" w:cs="宋体"/>
          <w:b/>
          <w:bCs/>
          <w:color w:val="auto"/>
          <w:kern w:val="2"/>
          <w:sz w:val="24"/>
          <w:szCs w:val="24"/>
        </w:rPr>
        <w:t>本公司</w:t>
      </w:r>
      <w:r>
        <w:rPr>
          <w:rFonts w:hint="eastAsia" w:ascii="宋体" w:hAnsi="宋体" w:eastAsia="宋体" w:cs="宋体"/>
          <w:color w:val="auto"/>
          <w:kern w:val="2"/>
          <w:sz w:val="24"/>
          <w:szCs w:val="24"/>
        </w:rPr>
        <w:t>的</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 ）代表我单位全权办理上述项目的投标、谈判、签约等具体工作，并签署全部有关文件、协议及合同。</w:t>
      </w:r>
    </w:p>
    <w:p>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我单位对被授权人的签字负全部责任。</w:t>
      </w:r>
    </w:p>
    <w:p>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特此委托。</w:t>
      </w:r>
    </w:p>
    <w:p>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pPr>
        <w:keepNext w:val="0"/>
        <w:keepLines w:val="0"/>
        <w:pageBreakBefore w:val="0"/>
        <w:widowControl w:val="0"/>
        <w:kinsoku/>
        <w:wordWrap/>
        <w:overflowPunct/>
        <w:topLinePunct w:val="0"/>
        <w:bidi w:val="0"/>
        <w:spacing w:line="360" w:lineRule="auto"/>
        <w:ind w:firstLine="240" w:firstLineChars="1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                           投标人法定代表人：</w:t>
      </w:r>
    </w:p>
    <w:p>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（签字或盖章）                          （签字或盖章）</w:t>
      </w:r>
    </w:p>
    <w:p>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pPr>
        <w:keepNext w:val="0"/>
        <w:keepLines w:val="0"/>
        <w:pageBreakBefore w:val="0"/>
        <w:widowControl w:val="0"/>
        <w:numPr>
          <w:ilvl w:val="0"/>
          <w:numId w:val="9"/>
        </w:numPr>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被授权人二代身份证复印件加盖公章（身份证应提供清晰的正反面）</w:t>
      </w:r>
    </w:p>
    <w:p>
      <w:pPr>
        <w:keepNext w:val="0"/>
        <w:keepLines w:val="0"/>
        <w:pageBreakBefore w:val="0"/>
        <w:widowControl w:val="0"/>
        <w:numPr>
          <w:ilvl w:val="0"/>
          <w:numId w:val="9"/>
        </w:numPr>
        <w:kinsoku/>
        <w:wordWrap/>
        <w:overflowPunct/>
        <w:topLinePunct w:val="0"/>
        <w:bidi w:val="0"/>
        <w:spacing w:line="360" w:lineRule="auto"/>
        <w:ind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rPr>
        <w:t>被授权人</w:t>
      </w:r>
      <w:r>
        <w:rPr>
          <w:rFonts w:hint="eastAsia" w:ascii="宋体" w:hAnsi="宋体" w:eastAsia="宋体" w:cs="宋体"/>
          <w:b/>
          <w:bCs/>
          <w:color w:val="auto"/>
          <w:kern w:val="2"/>
          <w:sz w:val="24"/>
          <w:szCs w:val="24"/>
          <w:u w:val="single"/>
          <w:lang w:val="en-US" w:eastAsia="zh-CN"/>
        </w:rPr>
        <w:t>最新</w:t>
      </w:r>
      <w:r>
        <w:rPr>
          <w:rFonts w:hint="eastAsia" w:ascii="宋体" w:hAnsi="宋体" w:eastAsia="宋体" w:cs="宋体"/>
          <w:b/>
          <w:bCs/>
          <w:color w:val="auto"/>
          <w:kern w:val="2"/>
          <w:sz w:val="24"/>
          <w:szCs w:val="24"/>
        </w:rPr>
        <w:t xml:space="preserve">社保证明加盖公章  </w:t>
      </w:r>
      <w:r>
        <w:rPr>
          <w:rFonts w:hint="eastAsia" w:ascii="宋体" w:hAnsi="宋体" w:eastAsia="宋体" w:cs="宋体"/>
          <w:color w:val="auto"/>
          <w:kern w:val="2"/>
          <w:sz w:val="24"/>
          <w:szCs w:val="24"/>
        </w:rPr>
        <w:t xml:space="preserve">                                     </w:t>
      </w:r>
    </w:p>
    <w:p>
      <w:pPr>
        <w:keepNext w:val="0"/>
        <w:keepLines w:val="0"/>
        <w:pageBreakBefore w:val="0"/>
        <w:widowControl w:val="0"/>
        <w:kinsoku/>
        <w:wordWrap/>
        <w:overflowPunct/>
        <w:topLinePunct w:val="0"/>
        <w:bidi w:val="0"/>
        <w:spacing w:line="360" w:lineRule="auto"/>
        <w:jc w:val="right"/>
        <w:rPr>
          <w:rFonts w:hint="eastAsia" w:ascii="宋体" w:hAnsi="宋体" w:eastAsia="宋体" w:cs="宋体"/>
          <w:color w:val="auto"/>
          <w:kern w:val="2"/>
          <w:sz w:val="24"/>
          <w:szCs w:val="24"/>
        </w:rPr>
      </w:pPr>
    </w:p>
    <w:p>
      <w:pPr>
        <w:keepNext w:val="0"/>
        <w:keepLines w:val="0"/>
        <w:pageBreakBefore w:val="0"/>
        <w:tabs>
          <w:tab w:val="left" w:pos="6300"/>
        </w:tabs>
        <w:kinsoku/>
        <w:wordWrap/>
        <w:overflowPunct/>
        <w:topLinePunct w:val="0"/>
        <w:bidi w:val="0"/>
        <w:snapToGrid w:val="0"/>
        <w:spacing w:line="360" w:lineRule="auto"/>
        <w:ind w:right="480"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pPr>
        <w:keepNext w:val="0"/>
        <w:keepLines w:val="0"/>
        <w:pageBreakBefore w:val="0"/>
        <w:tabs>
          <w:tab w:val="left" w:pos="6300"/>
        </w:tabs>
        <w:kinsoku/>
        <w:wordWrap/>
        <w:overflowPunct/>
        <w:topLinePunct w:val="0"/>
        <w:bidi w:val="0"/>
        <w:snapToGrid w:val="0"/>
        <w:spacing w:line="360" w:lineRule="auto"/>
        <w:ind w:right="480"/>
        <w:jc w:val="center"/>
        <w:rPr>
          <w:rFonts w:hint="eastAsia" w:ascii="宋体" w:hAnsi="宋体" w:eastAsia="宋体" w:cs="宋体"/>
          <w:color w:val="auto"/>
          <w:sz w:val="24"/>
          <w:szCs w:val="24"/>
        </w:rPr>
        <w:sectPr>
          <w:pgSz w:w="12240" w:h="15840"/>
          <w:pgMar w:top="1440" w:right="1800" w:bottom="1440" w:left="1800" w:header="720" w:footer="720" w:gutter="0"/>
          <w:cols w:space="720" w:num="1"/>
        </w:sectPr>
      </w:pPr>
      <w:r>
        <w:rPr>
          <w:rFonts w:hint="eastAsia" w:ascii="宋体" w:hAnsi="宋体" w:eastAsia="宋体" w:cs="宋体"/>
          <w:color w:val="auto"/>
          <w:sz w:val="24"/>
          <w:szCs w:val="24"/>
        </w:rPr>
        <w:t xml:space="preserve">                                                     年   月   日</w:t>
      </w:r>
    </w:p>
    <w:p>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附件2                           </w:t>
      </w:r>
    </w:p>
    <w:p>
      <w:pPr>
        <w:keepNext w:val="0"/>
        <w:keepLines w:val="0"/>
        <w:pageBreakBefore w:val="0"/>
        <w:tabs>
          <w:tab w:val="left" w:pos="6300"/>
        </w:tabs>
        <w:kinsoku/>
        <w:wordWrap/>
        <w:overflowPunct/>
        <w:topLinePunct w:val="0"/>
        <w:bidi w:val="0"/>
        <w:spacing w:line="360" w:lineRule="auto"/>
        <w:ind w:right="48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投标函</w:t>
      </w:r>
    </w:p>
    <w:p>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rPr>
        <w:t>（采购人名称）：</w:t>
      </w:r>
    </w:p>
    <w:p>
      <w:pPr>
        <w:keepNext w:val="0"/>
        <w:keepLines w:val="0"/>
        <w:pageBreakBefore w:val="0"/>
        <w:tabs>
          <w:tab w:val="left" w:pos="6300"/>
        </w:tabs>
        <w:kinsoku/>
        <w:wordWrap/>
        <w:overflowPunct/>
        <w:topLinePunct w:val="0"/>
        <w:bidi w:val="0"/>
        <w:spacing w:line="360" w:lineRule="auto"/>
        <w:ind w:right="48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（投标人名称）系中华人民共和国合法企业，注册地址：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。我方就参加本次投标有关事项郑重声明如下：</w:t>
      </w:r>
    </w:p>
    <w:p>
      <w:pPr>
        <w:keepNext w:val="0"/>
        <w:keepLines w:val="0"/>
        <w:pageBreakBefore w:val="0"/>
        <w:numPr>
          <w:ilvl w:val="0"/>
          <w:numId w:val="10"/>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我方完全理解并接受该项目招标文件所有要求。</w:t>
      </w:r>
    </w:p>
    <w:p>
      <w:pPr>
        <w:keepNext w:val="0"/>
        <w:keepLines w:val="0"/>
        <w:pageBreakBefore w:val="0"/>
        <w:numPr>
          <w:ilvl w:val="0"/>
          <w:numId w:val="10"/>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我方提交的所有投标文件、资料都是准确和真实的，如有虚假或隐瞒，我方愿意承担一切法律责任。</w:t>
      </w:r>
    </w:p>
    <w:p>
      <w:pPr>
        <w:keepNext w:val="0"/>
        <w:keepLines w:val="0"/>
        <w:pageBreakBefore w:val="0"/>
        <w:numPr>
          <w:ilvl w:val="0"/>
          <w:numId w:val="10"/>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我方承诺按照招标文件要求，提供招标项目的技术服务。</w:t>
      </w:r>
    </w:p>
    <w:p>
      <w:pPr>
        <w:keepNext w:val="0"/>
        <w:keepLines w:val="0"/>
        <w:pageBreakBefore w:val="0"/>
        <w:numPr>
          <w:ilvl w:val="0"/>
          <w:numId w:val="10"/>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我方具有良好的商业信誉，具有负责本项目所必需的设备和专业技术能力，并愿意随时提供相关证明材料。</w:t>
      </w:r>
    </w:p>
    <w:p>
      <w:pPr>
        <w:keepNext w:val="0"/>
        <w:keepLines w:val="0"/>
        <w:pageBreakBefore w:val="0"/>
        <w:numPr>
          <w:ilvl w:val="0"/>
          <w:numId w:val="10"/>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如果我方中标，我方将履行招标文件中规定的各项要求以及我方投标文件的各项承诺，按《政府采购法》、《合同法》及合同约定条款承担我方责任。</w:t>
      </w:r>
    </w:p>
    <w:p>
      <w:pPr>
        <w:keepNext w:val="0"/>
        <w:keepLines w:val="0"/>
        <w:pageBreakBefore w:val="0"/>
        <w:numPr>
          <w:ilvl w:val="0"/>
          <w:numId w:val="10"/>
        </w:numPr>
        <w:tabs>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我方参加本项目采购活动前</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rPr>
        <w:t>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pPr>
        <w:keepNext w:val="0"/>
        <w:keepLines w:val="0"/>
        <w:pageBreakBefore w:val="0"/>
        <w:widowControl w:val="0"/>
        <w:tabs>
          <w:tab w:val="left" w:pos="6300"/>
        </w:tabs>
        <w:kinsoku/>
        <w:wordWrap/>
        <w:overflowPunct/>
        <w:topLinePunct w:val="0"/>
        <w:autoSpaceDE/>
        <w:autoSpaceDN/>
        <w:bidi w:val="0"/>
        <w:adjustRightInd/>
        <w:spacing w:line="360" w:lineRule="auto"/>
        <w:ind w:right="480" w:firstLine="480" w:firstLineChars="200"/>
        <w:jc w:val="both"/>
        <w:textAlignment w:val="auto"/>
        <w:rPr>
          <w:rFonts w:hint="eastAsia" w:ascii="宋体" w:hAnsi="宋体" w:eastAsia="宋体" w:cs="宋体"/>
          <w:sz w:val="24"/>
          <w:szCs w:val="24"/>
        </w:rPr>
        <w:sectPr>
          <w:pgSz w:w="12240" w:h="15840"/>
          <w:pgMar w:top="1440" w:right="1800" w:bottom="1440" w:left="1800" w:header="720" w:footer="720" w:gutter="0"/>
          <w:cols w:space="720" w:num="1"/>
        </w:sectPr>
      </w:pPr>
    </w:p>
    <w:p>
      <w:pPr>
        <w:keepNext w:val="0"/>
        <w:keepLines w:val="0"/>
        <w:pageBreakBefore w:val="0"/>
        <w:widowControl w:val="0"/>
        <w:tabs>
          <w:tab w:val="left" w:pos="6300"/>
        </w:tabs>
        <w:kinsoku/>
        <w:wordWrap/>
        <w:overflowPunct/>
        <w:topLinePunct w:val="0"/>
        <w:autoSpaceDE/>
        <w:autoSpaceDN/>
        <w:bidi w:val="0"/>
        <w:adjustRightInd/>
        <w:spacing w:line="360" w:lineRule="auto"/>
        <w:ind w:right="48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附件3</w:t>
      </w:r>
    </w:p>
    <w:p>
      <w:pPr>
        <w:keepNext w:val="0"/>
        <w:keepLines w:val="0"/>
        <w:pageBreakBefore w:val="0"/>
        <w:widowControl w:val="0"/>
        <w:tabs>
          <w:tab w:val="left" w:pos="6300"/>
        </w:tabs>
        <w:kinsoku/>
        <w:wordWrap/>
        <w:overflowPunct/>
        <w:topLinePunct w:val="0"/>
        <w:autoSpaceDE/>
        <w:autoSpaceDN/>
        <w:bidi w:val="0"/>
        <w:adjustRightInd/>
        <w:spacing w:line="360" w:lineRule="auto"/>
        <w:ind w:firstLine="723" w:firstLineChars="20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36"/>
          <w:szCs w:val="36"/>
        </w:rPr>
        <w:t>报价</w:t>
      </w:r>
      <w:r>
        <w:rPr>
          <w:rFonts w:hint="eastAsia" w:ascii="宋体" w:hAnsi="宋体" w:eastAsia="宋体" w:cs="宋体"/>
          <w:b/>
          <w:bCs/>
          <w:color w:val="auto"/>
          <w:sz w:val="36"/>
          <w:szCs w:val="36"/>
          <w:lang w:eastAsia="zh-CN"/>
        </w:rPr>
        <w:t>表</w:t>
      </w:r>
    </w:p>
    <w:tbl>
      <w:tblPr>
        <w:tblStyle w:val="8"/>
        <w:tblpPr w:leftFromText="180" w:rightFromText="180" w:vertAnchor="text" w:horzAnchor="page" w:tblpX="1987" w:tblpY="274"/>
        <w:tblOverlap w:val="never"/>
        <w:tblW w:w="7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79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1"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center"/>
              <w:textAlignment w:val="auto"/>
              <w:rPr>
                <w:rFonts w:ascii="宋体" w:cs="宋体"/>
                <w:color w:val="000000"/>
                <w:sz w:val="28"/>
                <w:szCs w:val="28"/>
              </w:rPr>
            </w:pPr>
            <w:r>
              <w:rPr>
                <w:rFonts w:hint="eastAsia" w:ascii="宋体" w:hAnsi="宋体" w:cs="宋体"/>
                <w:color w:val="000000"/>
                <w:sz w:val="28"/>
                <w:szCs w:val="28"/>
              </w:rPr>
              <w:t>区域</w:t>
            </w:r>
          </w:p>
        </w:tc>
        <w:tc>
          <w:tcPr>
            <w:tcW w:w="279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center"/>
              <w:textAlignment w:val="auto"/>
              <w:rPr>
                <w:rFonts w:ascii="宋体" w:cs="宋体"/>
                <w:color w:val="000000"/>
                <w:sz w:val="28"/>
                <w:szCs w:val="28"/>
              </w:rPr>
            </w:pPr>
            <w:r>
              <w:rPr>
                <w:rFonts w:hint="eastAsia" w:ascii="宋体" w:hAnsi="宋体" w:cs="宋体"/>
                <w:color w:val="000000"/>
                <w:sz w:val="28"/>
                <w:szCs w:val="28"/>
              </w:rPr>
              <w:t>年费用报价</w:t>
            </w:r>
          </w:p>
        </w:tc>
        <w:tc>
          <w:tcPr>
            <w:tcW w:w="225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center"/>
              <w:textAlignment w:val="auto"/>
              <w:rPr>
                <w:rFonts w:ascii="宋体" w:cs="宋体"/>
                <w:color w:val="000000"/>
                <w:sz w:val="28"/>
                <w:szCs w:val="28"/>
              </w:rPr>
            </w:pPr>
            <w:r>
              <w:rPr>
                <w:rFonts w:hint="eastAsia" w:ascii="宋体" w:hAnsi="宋体" w:cs="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center"/>
              <w:textAlignment w:val="auto"/>
              <w:rPr>
                <w:rFonts w:ascii="宋体" w:cs="宋体"/>
                <w:color w:val="000000"/>
                <w:sz w:val="28"/>
                <w:szCs w:val="28"/>
              </w:rPr>
            </w:pPr>
            <w:r>
              <w:rPr>
                <w:rFonts w:hint="eastAsia" w:ascii="宋体" w:hAnsi="宋体" w:cs="宋体"/>
                <w:color w:val="000000"/>
                <w:sz w:val="28"/>
                <w:szCs w:val="28"/>
              </w:rPr>
              <w:t>院本部</w:t>
            </w:r>
          </w:p>
        </w:tc>
        <w:tc>
          <w:tcPr>
            <w:tcW w:w="279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center"/>
              <w:textAlignment w:val="auto"/>
              <w:rPr>
                <w:rFonts w:ascii="宋体" w:cs="宋体"/>
                <w:color w:val="000000"/>
                <w:sz w:val="28"/>
                <w:szCs w:val="28"/>
              </w:rPr>
            </w:pPr>
          </w:p>
        </w:tc>
        <w:tc>
          <w:tcPr>
            <w:tcW w:w="225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center"/>
              <w:textAlignment w:val="auto"/>
              <w:rPr>
                <w:rFonts w:asci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center"/>
              <w:textAlignment w:val="auto"/>
              <w:rPr>
                <w:rFonts w:ascii="宋体" w:cs="宋体"/>
                <w:color w:val="000000"/>
                <w:sz w:val="28"/>
                <w:szCs w:val="28"/>
              </w:rPr>
            </w:pPr>
            <w:r>
              <w:rPr>
                <w:rFonts w:hint="eastAsia" w:ascii="宋体" w:hAnsi="宋体" w:cs="宋体"/>
                <w:color w:val="000000"/>
                <w:sz w:val="28"/>
                <w:szCs w:val="28"/>
              </w:rPr>
              <w:t>金山医院</w:t>
            </w:r>
          </w:p>
        </w:tc>
        <w:tc>
          <w:tcPr>
            <w:tcW w:w="279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center"/>
              <w:textAlignment w:val="auto"/>
              <w:rPr>
                <w:rFonts w:ascii="宋体" w:cs="宋体"/>
                <w:color w:val="000000"/>
                <w:sz w:val="28"/>
                <w:szCs w:val="28"/>
              </w:rPr>
            </w:pPr>
          </w:p>
        </w:tc>
        <w:tc>
          <w:tcPr>
            <w:tcW w:w="225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center"/>
              <w:textAlignment w:val="auto"/>
              <w:rPr>
                <w:rFonts w:asci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center"/>
              <w:textAlignment w:val="auto"/>
              <w:rPr>
                <w:rFonts w:ascii="宋体" w:cs="宋体"/>
                <w:color w:val="000000"/>
                <w:sz w:val="28"/>
                <w:szCs w:val="28"/>
              </w:rPr>
            </w:pPr>
            <w:r>
              <w:rPr>
                <w:rFonts w:hint="eastAsia" w:ascii="宋体" w:hAnsi="宋体" w:cs="宋体"/>
                <w:color w:val="000000"/>
                <w:sz w:val="28"/>
                <w:szCs w:val="28"/>
              </w:rPr>
              <w:t>合计</w:t>
            </w:r>
          </w:p>
        </w:tc>
        <w:tc>
          <w:tcPr>
            <w:tcW w:w="279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center"/>
              <w:textAlignment w:val="auto"/>
              <w:rPr>
                <w:rFonts w:ascii="宋体" w:cs="宋体"/>
                <w:color w:val="000000"/>
                <w:sz w:val="28"/>
                <w:szCs w:val="28"/>
              </w:rPr>
            </w:pPr>
          </w:p>
        </w:tc>
        <w:tc>
          <w:tcPr>
            <w:tcW w:w="225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center"/>
              <w:textAlignment w:val="auto"/>
              <w:rPr>
                <w:rFonts w:ascii="宋体" w:cs="宋体"/>
                <w:color w:val="000000"/>
                <w:sz w:val="28"/>
                <w:szCs w:val="28"/>
              </w:rPr>
            </w:pPr>
          </w:p>
        </w:tc>
      </w:tr>
    </w:tbl>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bookmarkStart w:id="0" w:name="_GoBack"/>
      <w:bookmarkEnd w:id="0"/>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rPr>
      </w:pPr>
    </w:p>
    <w:sectPr>
      <w:headerReference r:id="rId3" w:type="default"/>
      <w:pgSz w:w="11906" w:h="16838"/>
      <w:pgMar w:top="1402" w:right="1077" w:bottom="1246"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D6D37"/>
    <w:multiLevelType w:val="singleLevel"/>
    <w:tmpl w:val="8BFD6D37"/>
    <w:lvl w:ilvl="0" w:tentative="0">
      <w:start w:val="1"/>
      <w:numFmt w:val="chineseCounting"/>
      <w:suff w:val="nothing"/>
      <w:lvlText w:val="（%1）"/>
      <w:lvlJc w:val="left"/>
      <w:pPr>
        <w:ind w:left="-20" w:firstLine="420"/>
      </w:pPr>
      <w:rPr>
        <w:rFonts w:hint="eastAsia"/>
      </w:rPr>
    </w:lvl>
  </w:abstractNum>
  <w:abstractNum w:abstractNumId="1">
    <w:nsid w:val="A59467BE"/>
    <w:multiLevelType w:val="singleLevel"/>
    <w:tmpl w:val="A59467BE"/>
    <w:lvl w:ilvl="0" w:tentative="0">
      <w:start w:val="1"/>
      <w:numFmt w:val="decimal"/>
      <w:suff w:val="nothing"/>
      <w:lvlText w:val="%1．"/>
      <w:lvlJc w:val="left"/>
      <w:pPr>
        <w:ind w:left="0" w:firstLine="400"/>
      </w:pPr>
      <w:rPr>
        <w:rFonts w:hint="default"/>
        <w:b/>
        <w:bCs/>
      </w:rPr>
    </w:lvl>
  </w:abstractNum>
  <w:abstractNum w:abstractNumId="2">
    <w:nsid w:val="CACCA8C5"/>
    <w:multiLevelType w:val="singleLevel"/>
    <w:tmpl w:val="CACCA8C5"/>
    <w:lvl w:ilvl="0" w:tentative="0">
      <w:start w:val="1"/>
      <w:numFmt w:val="chineseCounting"/>
      <w:suff w:val="nothing"/>
      <w:lvlText w:val="%1、"/>
      <w:lvlJc w:val="left"/>
      <w:pPr>
        <w:ind w:left="0" w:firstLine="420"/>
      </w:pPr>
      <w:rPr>
        <w:rFonts w:hint="eastAsia"/>
      </w:rPr>
    </w:lvl>
  </w:abstractNum>
  <w:abstractNum w:abstractNumId="3">
    <w:nsid w:val="D7112CA7"/>
    <w:multiLevelType w:val="singleLevel"/>
    <w:tmpl w:val="D7112CA7"/>
    <w:lvl w:ilvl="0" w:tentative="0">
      <w:start w:val="1"/>
      <w:numFmt w:val="decimalEnclosedCircleChinese"/>
      <w:suff w:val="nothing"/>
      <w:lvlText w:val="%1　"/>
      <w:lvlJc w:val="left"/>
      <w:pPr>
        <w:ind w:left="420" w:firstLine="400"/>
      </w:pPr>
      <w:rPr>
        <w:rFonts w:hint="eastAsia"/>
      </w:rPr>
    </w:lvl>
  </w:abstractNum>
  <w:abstractNum w:abstractNumId="4">
    <w:nsid w:val="E602FDEA"/>
    <w:multiLevelType w:val="singleLevel"/>
    <w:tmpl w:val="E602FDEA"/>
    <w:lvl w:ilvl="0" w:tentative="0">
      <w:start w:val="1"/>
      <w:numFmt w:val="decimal"/>
      <w:suff w:val="nothing"/>
      <w:lvlText w:val="%1．"/>
      <w:lvlJc w:val="left"/>
      <w:pPr>
        <w:ind w:left="0" w:firstLine="400"/>
      </w:pPr>
      <w:rPr>
        <w:rFonts w:hint="default"/>
        <w:b w:val="0"/>
        <w:bCs w:val="0"/>
      </w:rPr>
    </w:lvl>
  </w:abstractNum>
  <w:abstractNum w:abstractNumId="5">
    <w:nsid w:val="0271E1EC"/>
    <w:multiLevelType w:val="singleLevel"/>
    <w:tmpl w:val="0271E1EC"/>
    <w:lvl w:ilvl="0" w:tentative="0">
      <w:start w:val="1"/>
      <w:numFmt w:val="chineseCounting"/>
      <w:suff w:val="nothing"/>
      <w:lvlText w:val="（%1）"/>
      <w:lvlJc w:val="left"/>
      <w:pPr>
        <w:ind w:left="-20" w:firstLine="420"/>
      </w:pPr>
      <w:rPr>
        <w:rFonts w:hint="eastAsia"/>
        <w:b/>
        <w:bCs/>
      </w:rPr>
    </w:lvl>
  </w:abstractNum>
  <w:abstractNum w:abstractNumId="6">
    <w:nsid w:val="08285B48"/>
    <w:multiLevelType w:val="singleLevel"/>
    <w:tmpl w:val="08285B48"/>
    <w:lvl w:ilvl="0" w:tentative="0">
      <w:start w:val="6"/>
      <w:numFmt w:val="chineseCounting"/>
      <w:suff w:val="nothing"/>
      <w:lvlText w:val="%1、"/>
      <w:lvlJc w:val="left"/>
      <w:rPr>
        <w:rFonts w:hint="eastAsia"/>
      </w:rPr>
    </w:lvl>
  </w:abstractNum>
  <w:abstractNum w:abstractNumId="7">
    <w:nsid w:val="1E88418F"/>
    <w:multiLevelType w:val="singleLevel"/>
    <w:tmpl w:val="1E88418F"/>
    <w:lvl w:ilvl="0" w:tentative="0">
      <w:start w:val="1"/>
      <w:numFmt w:val="decimal"/>
      <w:suff w:val="nothing"/>
      <w:lvlText w:val="%1．"/>
      <w:lvlJc w:val="left"/>
      <w:pPr>
        <w:ind w:left="200" w:firstLine="400"/>
      </w:pPr>
      <w:rPr>
        <w:rFonts w:hint="default"/>
      </w:rPr>
    </w:lvl>
  </w:abstractNum>
  <w:abstractNum w:abstractNumId="8">
    <w:nsid w:val="4768D146"/>
    <w:multiLevelType w:val="singleLevel"/>
    <w:tmpl w:val="4768D146"/>
    <w:lvl w:ilvl="0" w:tentative="0">
      <w:start w:val="2"/>
      <w:numFmt w:val="decimal"/>
      <w:suff w:val="nothing"/>
      <w:lvlText w:val="%1、"/>
      <w:lvlJc w:val="left"/>
    </w:lvl>
  </w:abstractNum>
  <w:abstractNum w:abstractNumId="9">
    <w:nsid w:val="679FDFF9"/>
    <w:multiLevelType w:val="singleLevel"/>
    <w:tmpl w:val="679FDFF9"/>
    <w:lvl w:ilvl="0" w:tentative="0">
      <w:start w:val="1"/>
      <w:numFmt w:val="decimal"/>
      <w:suff w:val="nothing"/>
      <w:lvlText w:val="%1．"/>
      <w:lvlJc w:val="left"/>
      <w:pPr>
        <w:ind w:left="0" w:firstLine="400"/>
      </w:pPr>
      <w:rPr>
        <w:rFonts w:hint="default"/>
        <w:sz w:val="21"/>
        <w:szCs w:val="21"/>
      </w:rPr>
    </w:lvl>
  </w:abstractNum>
  <w:num w:numId="1">
    <w:abstractNumId w:val="0"/>
  </w:num>
  <w:num w:numId="2">
    <w:abstractNumId w:val="7"/>
  </w:num>
  <w:num w:numId="3">
    <w:abstractNumId w:val="4"/>
  </w:num>
  <w:num w:numId="4">
    <w:abstractNumId w:val="5"/>
  </w:num>
  <w:num w:numId="5">
    <w:abstractNumId w:val="9"/>
  </w:num>
  <w:num w:numId="6">
    <w:abstractNumId w:val="3"/>
  </w:num>
  <w:num w:numId="7">
    <w:abstractNumId w:val="6"/>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1MjI2MjgzZmNlMTY2ZTYxY2IzYjQ0YTQxYTdlZTcifQ=="/>
  </w:docVars>
  <w:rsids>
    <w:rsidRoot w:val="004851B0"/>
    <w:rsid w:val="0003473E"/>
    <w:rsid w:val="000436B9"/>
    <w:rsid w:val="000445C7"/>
    <w:rsid w:val="00100C82"/>
    <w:rsid w:val="001058C7"/>
    <w:rsid w:val="001225EB"/>
    <w:rsid w:val="002015E7"/>
    <w:rsid w:val="00237A6E"/>
    <w:rsid w:val="00265352"/>
    <w:rsid w:val="00294A91"/>
    <w:rsid w:val="0029764D"/>
    <w:rsid w:val="002B4C0D"/>
    <w:rsid w:val="00300106"/>
    <w:rsid w:val="00312C5F"/>
    <w:rsid w:val="00326D1A"/>
    <w:rsid w:val="00335B7D"/>
    <w:rsid w:val="00345D5F"/>
    <w:rsid w:val="00346820"/>
    <w:rsid w:val="003C61AB"/>
    <w:rsid w:val="003D478D"/>
    <w:rsid w:val="003E29DF"/>
    <w:rsid w:val="003E5801"/>
    <w:rsid w:val="003F0796"/>
    <w:rsid w:val="004070C0"/>
    <w:rsid w:val="00412C4A"/>
    <w:rsid w:val="0041473F"/>
    <w:rsid w:val="00416A50"/>
    <w:rsid w:val="0044292D"/>
    <w:rsid w:val="00442A56"/>
    <w:rsid w:val="00463B88"/>
    <w:rsid w:val="004851B0"/>
    <w:rsid w:val="00512F40"/>
    <w:rsid w:val="005405C0"/>
    <w:rsid w:val="00542615"/>
    <w:rsid w:val="005548E1"/>
    <w:rsid w:val="0058030E"/>
    <w:rsid w:val="005D3A9C"/>
    <w:rsid w:val="006133C1"/>
    <w:rsid w:val="0062300C"/>
    <w:rsid w:val="00635D5E"/>
    <w:rsid w:val="00647159"/>
    <w:rsid w:val="00684176"/>
    <w:rsid w:val="006B4F79"/>
    <w:rsid w:val="006D5B1B"/>
    <w:rsid w:val="00725219"/>
    <w:rsid w:val="00725FA1"/>
    <w:rsid w:val="007A44E9"/>
    <w:rsid w:val="007C4A22"/>
    <w:rsid w:val="007D79BC"/>
    <w:rsid w:val="00801628"/>
    <w:rsid w:val="00813360"/>
    <w:rsid w:val="00832A6A"/>
    <w:rsid w:val="00912968"/>
    <w:rsid w:val="009232C0"/>
    <w:rsid w:val="009367CA"/>
    <w:rsid w:val="00951305"/>
    <w:rsid w:val="009D6418"/>
    <w:rsid w:val="009E3A32"/>
    <w:rsid w:val="009E7B15"/>
    <w:rsid w:val="009F13C5"/>
    <w:rsid w:val="00A2180B"/>
    <w:rsid w:val="00A830DD"/>
    <w:rsid w:val="00A968B8"/>
    <w:rsid w:val="00AA21F7"/>
    <w:rsid w:val="00AD143F"/>
    <w:rsid w:val="00AD4434"/>
    <w:rsid w:val="00AD51CF"/>
    <w:rsid w:val="00AD5348"/>
    <w:rsid w:val="00B07F81"/>
    <w:rsid w:val="00B14286"/>
    <w:rsid w:val="00B432A8"/>
    <w:rsid w:val="00BA6362"/>
    <w:rsid w:val="00BD0710"/>
    <w:rsid w:val="00BE31B3"/>
    <w:rsid w:val="00BE3D25"/>
    <w:rsid w:val="00C145C0"/>
    <w:rsid w:val="00C64EC0"/>
    <w:rsid w:val="00C954C3"/>
    <w:rsid w:val="00CB0E8B"/>
    <w:rsid w:val="00CB5ACE"/>
    <w:rsid w:val="00CC2FC0"/>
    <w:rsid w:val="00CD2A67"/>
    <w:rsid w:val="00CF75B0"/>
    <w:rsid w:val="00D16208"/>
    <w:rsid w:val="00D1761F"/>
    <w:rsid w:val="00D70AB8"/>
    <w:rsid w:val="00D77A56"/>
    <w:rsid w:val="00D8081D"/>
    <w:rsid w:val="00D91ADF"/>
    <w:rsid w:val="00DE061B"/>
    <w:rsid w:val="00E32D64"/>
    <w:rsid w:val="00E32F0C"/>
    <w:rsid w:val="00E36BE0"/>
    <w:rsid w:val="00ED406C"/>
    <w:rsid w:val="00EF08B9"/>
    <w:rsid w:val="00EF27D4"/>
    <w:rsid w:val="00EF5194"/>
    <w:rsid w:val="00EF5211"/>
    <w:rsid w:val="00F30E6E"/>
    <w:rsid w:val="00F62647"/>
    <w:rsid w:val="00F7454B"/>
    <w:rsid w:val="00FA7506"/>
    <w:rsid w:val="00FF27C1"/>
    <w:rsid w:val="016E6F49"/>
    <w:rsid w:val="01703B29"/>
    <w:rsid w:val="017F6793"/>
    <w:rsid w:val="01DE519A"/>
    <w:rsid w:val="027A64EF"/>
    <w:rsid w:val="02B144C4"/>
    <w:rsid w:val="02B5782D"/>
    <w:rsid w:val="02B719E3"/>
    <w:rsid w:val="043439F7"/>
    <w:rsid w:val="047F0FEB"/>
    <w:rsid w:val="04A42800"/>
    <w:rsid w:val="04ED07C1"/>
    <w:rsid w:val="04FD1C85"/>
    <w:rsid w:val="05EA2DDC"/>
    <w:rsid w:val="05F66E07"/>
    <w:rsid w:val="06BA455D"/>
    <w:rsid w:val="0728596A"/>
    <w:rsid w:val="084717F8"/>
    <w:rsid w:val="0A9E2427"/>
    <w:rsid w:val="0A9E2907"/>
    <w:rsid w:val="0AC631E0"/>
    <w:rsid w:val="0C2C4628"/>
    <w:rsid w:val="0D442DD2"/>
    <w:rsid w:val="0D5E1498"/>
    <w:rsid w:val="0E2C723B"/>
    <w:rsid w:val="0EDB32C2"/>
    <w:rsid w:val="0FB24F38"/>
    <w:rsid w:val="0FDF2839"/>
    <w:rsid w:val="0FE73EE9"/>
    <w:rsid w:val="11516FDB"/>
    <w:rsid w:val="12A10CC7"/>
    <w:rsid w:val="14784EB8"/>
    <w:rsid w:val="158F4E06"/>
    <w:rsid w:val="16E318AE"/>
    <w:rsid w:val="179A1978"/>
    <w:rsid w:val="17AF665E"/>
    <w:rsid w:val="18602A8A"/>
    <w:rsid w:val="19322678"/>
    <w:rsid w:val="19BE1912"/>
    <w:rsid w:val="19D22CE6"/>
    <w:rsid w:val="1A5F5E7C"/>
    <w:rsid w:val="1A7F369B"/>
    <w:rsid w:val="1B812D6A"/>
    <w:rsid w:val="1BAB04C0"/>
    <w:rsid w:val="1C4432CD"/>
    <w:rsid w:val="1C9A0C60"/>
    <w:rsid w:val="1D9105F4"/>
    <w:rsid w:val="1EEE7A86"/>
    <w:rsid w:val="1F8112D8"/>
    <w:rsid w:val="1FAA740D"/>
    <w:rsid w:val="1FC24B60"/>
    <w:rsid w:val="20937831"/>
    <w:rsid w:val="20C07B2F"/>
    <w:rsid w:val="20CC7335"/>
    <w:rsid w:val="215A451A"/>
    <w:rsid w:val="215D77A0"/>
    <w:rsid w:val="219F0AC7"/>
    <w:rsid w:val="22D22967"/>
    <w:rsid w:val="2344559E"/>
    <w:rsid w:val="23955CDE"/>
    <w:rsid w:val="23F724F4"/>
    <w:rsid w:val="24501DD1"/>
    <w:rsid w:val="24575689"/>
    <w:rsid w:val="2618411F"/>
    <w:rsid w:val="26981097"/>
    <w:rsid w:val="274D6F9B"/>
    <w:rsid w:val="28BB6811"/>
    <w:rsid w:val="29066719"/>
    <w:rsid w:val="2ABB6A4A"/>
    <w:rsid w:val="2D11249B"/>
    <w:rsid w:val="2D360531"/>
    <w:rsid w:val="2F087992"/>
    <w:rsid w:val="2FC518D2"/>
    <w:rsid w:val="30A72B12"/>
    <w:rsid w:val="30F57DBC"/>
    <w:rsid w:val="32F83C67"/>
    <w:rsid w:val="330E57A9"/>
    <w:rsid w:val="335B233D"/>
    <w:rsid w:val="34815534"/>
    <w:rsid w:val="35511182"/>
    <w:rsid w:val="362828AF"/>
    <w:rsid w:val="36E25994"/>
    <w:rsid w:val="374D4480"/>
    <w:rsid w:val="3795031C"/>
    <w:rsid w:val="37F27AB4"/>
    <w:rsid w:val="38AA3B82"/>
    <w:rsid w:val="38CC7F9C"/>
    <w:rsid w:val="3AD33FE5"/>
    <w:rsid w:val="3C4147FD"/>
    <w:rsid w:val="3CE14605"/>
    <w:rsid w:val="3D9A16AF"/>
    <w:rsid w:val="3DD44301"/>
    <w:rsid w:val="3DF15DAF"/>
    <w:rsid w:val="3F1C7695"/>
    <w:rsid w:val="408B5580"/>
    <w:rsid w:val="40EB1AC7"/>
    <w:rsid w:val="412A76FA"/>
    <w:rsid w:val="412F2857"/>
    <w:rsid w:val="41CF74EB"/>
    <w:rsid w:val="425833E9"/>
    <w:rsid w:val="427520A8"/>
    <w:rsid w:val="431C1B20"/>
    <w:rsid w:val="459E1B9F"/>
    <w:rsid w:val="465D0E64"/>
    <w:rsid w:val="46E92652"/>
    <w:rsid w:val="4766336A"/>
    <w:rsid w:val="49091851"/>
    <w:rsid w:val="4A160D3A"/>
    <w:rsid w:val="4A1E617D"/>
    <w:rsid w:val="4A5D6CA6"/>
    <w:rsid w:val="4BA57CA1"/>
    <w:rsid w:val="4C1415E6"/>
    <w:rsid w:val="4D1E0AC0"/>
    <w:rsid w:val="4DF54891"/>
    <w:rsid w:val="4E473EF5"/>
    <w:rsid w:val="4E6355D6"/>
    <w:rsid w:val="4FA056B5"/>
    <w:rsid w:val="50212545"/>
    <w:rsid w:val="502F3033"/>
    <w:rsid w:val="51C378D1"/>
    <w:rsid w:val="5219252F"/>
    <w:rsid w:val="53A43D4F"/>
    <w:rsid w:val="53FD6E04"/>
    <w:rsid w:val="54FE72D7"/>
    <w:rsid w:val="557E33A8"/>
    <w:rsid w:val="563309F7"/>
    <w:rsid w:val="56772E9D"/>
    <w:rsid w:val="57783371"/>
    <w:rsid w:val="58FE19E9"/>
    <w:rsid w:val="590B7B7B"/>
    <w:rsid w:val="59231ADB"/>
    <w:rsid w:val="59875115"/>
    <w:rsid w:val="5A0674F5"/>
    <w:rsid w:val="5A580EF1"/>
    <w:rsid w:val="5BE005FD"/>
    <w:rsid w:val="5BF451A1"/>
    <w:rsid w:val="5BF634F5"/>
    <w:rsid w:val="5C001B87"/>
    <w:rsid w:val="5C3D1B4D"/>
    <w:rsid w:val="5CF52D6E"/>
    <w:rsid w:val="5F952E11"/>
    <w:rsid w:val="5F9B0462"/>
    <w:rsid w:val="604A3162"/>
    <w:rsid w:val="609A4577"/>
    <w:rsid w:val="611F2AAF"/>
    <w:rsid w:val="6133467B"/>
    <w:rsid w:val="61473CAA"/>
    <w:rsid w:val="61D46121"/>
    <w:rsid w:val="61EE5114"/>
    <w:rsid w:val="63C32286"/>
    <w:rsid w:val="63E108E3"/>
    <w:rsid w:val="63E94CAF"/>
    <w:rsid w:val="657405F4"/>
    <w:rsid w:val="65FB1780"/>
    <w:rsid w:val="666721A6"/>
    <w:rsid w:val="676205B6"/>
    <w:rsid w:val="67E84FC9"/>
    <w:rsid w:val="68230935"/>
    <w:rsid w:val="689478DF"/>
    <w:rsid w:val="698E07D2"/>
    <w:rsid w:val="69E20B1E"/>
    <w:rsid w:val="6AEA1C0A"/>
    <w:rsid w:val="6B9848C6"/>
    <w:rsid w:val="6BE057D6"/>
    <w:rsid w:val="6CD8270B"/>
    <w:rsid w:val="6CD92CA3"/>
    <w:rsid w:val="6D0770BA"/>
    <w:rsid w:val="6D4C59E2"/>
    <w:rsid w:val="6E3D2127"/>
    <w:rsid w:val="6E7F2DDF"/>
    <w:rsid w:val="6E891568"/>
    <w:rsid w:val="6F1A4946"/>
    <w:rsid w:val="712608EB"/>
    <w:rsid w:val="71834994"/>
    <w:rsid w:val="71A843FB"/>
    <w:rsid w:val="71EC2ABF"/>
    <w:rsid w:val="724D1037"/>
    <w:rsid w:val="7262676B"/>
    <w:rsid w:val="735B5485"/>
    <w:rsid w:val="73F44EF3"/>
    <w:rsid w:val="73F91373"/>
    <w:rsid w:val="74C35A10"/>
    <w:rsid w:val="75773A59"/>
    <w:rsid w:val="76D96E05"/>
    <w:rsid w:val="76F679B7"/>
    <w:rsid w:val="7737577B"/>
    <w:rsid w:val="77864C3A"/>
    <w:rsid w:val="783C589D"/>
    <w:rsid w:val="78A43B6E"/>
    <w:rsid w:val="78C402DA"/>
    <w:rsid w:val="79784F76"/>
    <w:rsid w:val="799E7A47"/>
    <w:rsid w:val="7A12261A"/>
    <w:rsid w:val="7AC57DCC"/>
    <w:rsid w:val="7B82338B"/>
    <w:rsid w:val="7C20156C"/>
    <w:rsid w:val="7C2607DD"/>
    <w:rsid w:val="7D8C34AF"/>
    <w:rsid w:val="7DAE1473"/>
    <w:rsid w:val="7E0E34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unhideWhenUsed/>
    <w:qFormat/>
    <w:uiPriority w:val="0"/>
    <w:pPr>
      <w:spacing w:after="120"/>
    </w:p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nhideWhenUsed/>
    <w:qFormat/>
    <w:uiPriority w:val="99"/>
    <w:rPr>
      <w:color w:val="464646"/>
      <w:sz w:val="18"/>
      <w:szCs w:val="18"/>
      <w:u w:val="single"/>
    </w:rPr>
  </w:style>
  <w:style w:type="character" w:styleId="12">
    <w:name w:val="annotation reference"/>
    <w:basedOn w:val="10"/>
    <w:qFormat/>
    <w:uiPriority w:val="0"/>
    <w:rPr>
      <w:sz w:val="21"/>
      <w:szCs w:val="21"/>
    </w:rPr>
  </w:style>
  <w:style w:type="character" w:customStyle="1" w:styleId="13">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8</Pages>
  <Words>3380</Words>
  <Characters>3513</Characters>
  <Lines>18</Lines>
  <Paragraphs>5</Paragraphs>
  <TotalTime>0</TotalTime>
  <ScaleCrop>false</ScaleCrop>
  <LinksUpToDate>false</LinksUpToDate>
  <CharactersWithSpaces>4062</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2018-09-19T03:24:00Z</dcterms:created>
  <dc:creator>微软用户</dc:creator>
  <cp:lastModifiedBy>Zoe</cp:lastModifiedBy>
  <cp:lastPrinted>2017-10-18T08:41:00Z</cp:lastPrinted>
  <dcterms:modified xsi:type="dcterms:W3CDTF">2023-02-23T01:35:01Z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26AA4D18243D490EA5BAD5CD3F3F67EA</vt:lpwstr>
  </property>
</Properties>
</file>