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
      <w:pPr>
        <w:adjustRightInd/>
        <w:spacing w:line="360" w:lineRule="auto"/>
        <w:jc w:val="center"/>
        <w:rPr>
          <w:rFonts w:hint="eastAsia" w:ascii="仿宋" w:hAnsi="仿宋" w:eastAsia="仿宋" w:cs="仿宋"/>
          <w:color w:val="000000" w:themeColor="text1"/>
          <w:sz w:val="52"/>
          <w:szCs w:val="52"/>
          <w14:textFill>
            <w14:solidFill>
              <w14:schemeClr w14:val="tx1"/>
            </w14:solidFill>
          </w14:textFill>
        </w:rPr>
      </w:pPr>
      <w:r>
        <w:rPr>
          <w:rFonts w:hint="eastAsia" w:ascii="仿宋" w:hAnsi="仿宋" w:eastAsia="仿宋" w:cs="仿宋"/>
          <w:color w:val="000000" w:themeColor="text1"/>
          <w:sz w:val="52"/>
          <w:szCs w:val="52"/>
          <w:lang w:eastAsia="zh-CN"/>
          <w14:textFill>
            <w14:solidFill>
              <w14:schemeClr w14:val="tx1"/>
            </w14:solidFill>
          </w14:textFill>
        </w:rPr>
        <w:t>杭州市临平区白蚁防治服务项目</w:t>
      </w:r>
    </w:p>
    <w:p>
      <w:pPr>
        <w:adjustRightInd/>
        <w:spacing w:line="360" w:lineRule="auto"/>
        <w:jc w:val="center"/>
        <w:rPr>
          <w:rFonts w:hint="eastAsia" w:ascii="仿宋" w:hAnsi="仿宋" w:eastAsia="仿宋" w:cs="仿宋"/>
          <w:sz w:val="48"/>
          <w:szCs w:val="48"/>
        </w:rPr>
      </w:pPr>
    </w:p>
    <w:p>
      <w:pPr>
        <w:adjustRightInd/>
        <w:spacing w:line="360" w:lineRule="auto"/>
        <w:jc w:val="center"/>
        <w:rPr>
          <w:rFonts w:hint="eastAsia" w:ascii="仿宋" w:hAnsi="仿宋" w:eastAsia="仿宋" w:cs="仿宋"/>
          <w:sz w:val="48"/>
          <w:szCs w:val="48"/>
        </w:rPr>
      </w:pPr>
    </w:p>
    <w:p>
      <w:pPr>
        <w:adjustRightInd/>
        <w:spacing w:line="360" w:lineRule="auto"/>
        <w:jc w:val="center"/>
        <w:rPr>
          <w:rFonts w:hint="eastAsia" w:ascii="微软雅黑" w:hAnsi="微软雅黑" w:eastAsia="微软雅黑" w:cs="微软雅黑"/>
          <w:sz w:val="84"/>
          <w:szCs w:val="84"/>
        </w:rPr>
      </w:pPr>
      <w:r>
        <w:rPr>
          <w:rFonts w:hint="eastAsia" w:ascii="微软雅黑" w:hAnsi="微软雅黑" w:eastAsia="微软雅黑" w:cs="微软雅黑"/>
          <w:sz w:val="84"/>
          <w:szCs w:val="84"/>
        </w:rPr>
        <w:t>招</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标</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文</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 xml:space="preserve">件 </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hint="eastAsia" w:ascii="仿宋" w:hAnsi="仿宋" w:eastAsia="仿宋" w:cs="仿宋"/>
          <w:sz w:val="44"/>
          <w:szCs w:val="44"/>
          <w:lang w:val="en-US"/>
        </w:rPr>
      </w:pPr>
      <w:r>
        <w:rPr>
          <w:rFonts w:hint="eastAsia" w:ascii="仿宋" w:hAnsi="仿宋" w:eastAsia="仿宋" w:cs="仿宋"/>
          <w:sz w:val="44"/>
          <w:szCs w:val="44"/>
        </w:rPr>
        <w:t>编号:</w:t>
      </w:r>
      <w:r>
        <w:rPr>
          <w:rFonts w:hint="eastAsia" w:ascii="仿宋" w:hAnsi="仿宋" w:eastAsia="仿宋" w:cs="仿宋"/>
          <w:sz w:val="44"/>
          <w:szCs w:val="44"/>
          <w:lang w:eastAsia="zh-CN"/>
        </w:rPr>
        <w:t>YHZFCG202</w:t>
      </w:r>
      <w:r>
        <w:rPr>
          <w:rFonts w:hint="eastAsia" w:ascii="仿宋" w:hAnsi="仿宋" w:eastAsia="仿宋" w:cs="仿宋"/>
          <w:sz w:val="44"/>
          <w:szCs w:val="44"/>
          <w:lang w:val="en-US" w:eastAsia="zh-CN"/>
        </w:rPr>
        <w:t>3</w:t>
      </w:r>
      <w:r>
        <w:rPr>
          <w:rFonts w:hint="eastAsia" w:ascii="仿宋" w:hAnsi="仿宋" w:eastAsia="仿宋" w:cs="仿宋"/>
          <w:sz w:val="44"/>
          <w:szCs w:val="44"/>
          <w:lang w:eastAsia="zh-CN"/>
        </w:rPr>
        <w:t>-</w:t>
      </w:r>
      <w:r>
        <w:rPr>
          <w:rFonts w:hint="eastAsia" w:ascii="仿宋" w:hAnsi="仿宋" w:eastAsia="仿宋" w:cs="仿宋"/>
          <w:sz w:val="44"/>
          <w:szCs w:val="44"/>
          <w:lang w:val="en-US" w:eastAsia="zh-CN"/>
        </w:rPr>
        <w:t>033</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36"/>
          <w:szCs w:val="36"/>
        </w:rPr>
      </w:pPr>
    </w:p>
    <w:p>
      <w:pPr>
        <w:snapToGrid w:val="0"/>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采购人：杭州市临平区住房保障和房产业服务中心</w:t>
      </w:r>
    </w:p>
    <w:p>
      <w:pPr>
        <w:snapToGrid w:val="0"/>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采购代理机构：耀华建设管理有限公司</w:t>
      </w:r>
    </w:p>
    <w:p>
      <w:pPr>
        <w:snapToGrid w:val="0"/>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二〇二三 年 二 月 十八 日</w:t>
      </w:r>
    </w:p>
    <w:p>
      <w:pPr>
        <w:spacing w:line="360" w:lineRule="auto"/>
        <w:jc w:val="center"/>
        <w:rPr>
          <w:rFonts w:hint="eastAsia" w:ascii="仿宋" w:hAnsi="仿宋" w:eastAsia="仿宋" w:cs="仿宋"/>
          <w:sz w:val="24"/>
        </w:rPr>
      </w:pPr>
      <w:bookmarkStart w:id="0" w:name="_Hlt67893495"/>
      <w:bookmarkEnd w:id="0"/>
    </w:p>
    <w:p>
      <w:pPr>
        <w:pStyle w:val="634"/>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w:t>
      </w:r>
      <w:r>
        <w:rPr>
          <w:rFonts w:hint="eastAsia" w:ascii="宋体" w:hAnsi="宋体" w:eastAsia="宋体" w:cs="宋体"/>
          <w:color w:val="000000" w:themeColor="text1"/>
          <w:sz w:val="24"/>
          <w:u w:val="single"/>
          <w:lang w:eastAsia="zh-CN"/>
          <w14:textFill>
            <w14:solidFill>
              <w14:schemeClr w14:val="tx1"/>
            </w14:solidFill>
          </w14:textFill>
        </w:rPr>
        <w:t>杭州市临平区白蚁防治服务项目</w:t>
      </w:r>
      <w:r>
        <w:rPr>
          <w:rFonts w:hint="eastAsia" w:ascii="宋体" w:hAnsi="宋体" w:eastAsia="宋体" w:cs="宋体"/>
          <w:color w:val="000000" w:themeColor="text1"/>
          <w:sz w:val="24"/>
          <w:u w:val="single"/>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招标项目的潜在投标人应在政采云平台（</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"https://www.zcygov.cn/）获取（下载）招标文件，并于202%20年%20月%20日%20点%20分00秒" </w:instrText>
      </w:r>
      <w:r>
        <w:rPr>
          <w:rFonts w:hint="eastAsia" w:ascii="宋体" w:hAnsi="宋体" w:eastAsia="宋体" w:cs="宋体"/>
          <w:color w:val="000000" w:themeColor="text1"/>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14:textFill>
            <w14:solidFill>
              <w14:schemeClr w14:val="tx1"/>
            </w14:solidFill>
          </w14:textFill>
        </w:rPr>
        <w:t>https://www.zcygov.cn/）获取（下载）招标文件，并于202</w:t>
      </w:r>
      <w:r>
        <w:rPr>
          <w:rStyle w:val="76"/>
          <w:rFonts w:hint="eastAsia" w:ascii="宋体" w:hAnsi="宋体" w:eastAsia="宋体" w:cs="宋体"/>
          <w:snapToGrid/>
          <w:color w:val="000000" w:themeColor="text1"/>
          <w:kern w:val="2"/>
          <w:sz w:val="24"/>
          <w:szCs w:val="24"/>
          <w:lang w:val="en-US" w:eastAsia="zh-CN"/>
          <w14:textFill>
            <w14:solidFill>
              <w14:schemeClr w14:val="tx1"/>
            </w14:solidFill>
          </w14:textFill>
        </w:rPr>
        <w:t>3</w:t>
      </w:r>
      <w:r>
        <w:rPr>
          <w:rStyle w:val="76"/>
          <w:rFonts w:hint="eastAsia" w:ascii="宋体" w:hAnsi="宋体" w:eastAsia="宋体" w:cs="宋体"/>
          <w:snapToGrid/>
          <w:color w:val="000000" w:themeColor="text1"/>
          <w:kern w:val="2"/>
          <w:sz w:val="24"/>
          <w:szCs w:val="24"/>
          <w14:textFill>
            <w14:solidFill>
              <w14:schemeClr w14:val="tx1"/>
            </w14:solidFill>
          </w14:textFill>
        </w:rPr>
        <w:t>年</w:t>
      </w:r>
      <w:r>
        <w:rPr>
          <w:rStyle w:val="76"/>
          <w:rFonts w:hint="eastAsia" w:ascii="宋体" w:hAnsi="宋体" w:cs="宋体"/>
          <w:snapToGrid/>
          <w:color w:val="000000" w:themeColor="text1"/>
          <w:kern w:val="2"/>
          <w:sz w:val="24"/>
          <w:szCs w:val="24"/>
          <w:lang w:val="en-US" w:eastAsia="zh-CN"/>
          <w14:textFill>
            <w14:solidFill>
              <w14:schemeClr w14:val="tx1"/>
            </w14:solidFill>
          </w14:textFill>
        </w:rPr>
        <w:t>03</w:t>
      </w:r>
      <w:r>
        <w:rPr>
          <w:rStyle w:val="76"/>
          <w:rFonts w:hint="eastAsia" w:ascii="宋体" w:hAnsi="宋体" w:eastAsia="宋体" w:cs="宋体"/>
          <w:snapToGrid/>
          <w:color w:val="000000" w:themeColor="text1"/>
          <w:kern w:val="2"/>
          <w:sz w:val="24"/>
          <w:szCs w:val="24"/>
          <w14:textFill>
            <w14:solidFill>
              <w14:schemeClr w14:val="tx1"/>
            </w14:solidFill>
          </w14:textFill>
        </w:rPr>
        <w:t>月</w:t>
      </w:r>
      <w:r>
        <w:rPr>
          <w:rStyle w:val="76"/>
          <w:rFonts w:hint="eastAsia" w:ascii="宋体" w:hAnsi="宋体" w:cs="宋体"/>
          <w:snapToGrid/>
          <w:color w:val="000000" w:themeColor="text1"/>
          <w:kern w:val="2"/>
          <w:sz w:val="24"/>
          <w:szCs w:val="24"/>
          <w:lang w:val="en-US" w:eastAsia="zh-CN"/>
          <w14:textFill>
            <w14:solidFill>
              <w14:schemeClr w14:val="tx1"/>
            </w14:solidFill>
          </w14:textFill>
        </w:rPr>
        <w:t>10</w:t>
      </w:r>
      <w:r>
        <w:rPr>
          <w:rStyle w:val="76"/>
          <w:rFonts w:hint="eastAsia" w:ascii="宋体" w:hAnsi="宋体" w:eastAsia="宋体" w:cs="宋体"/>
          <w:snapToGrid/>
          <w:color w:val="000000" w:themeColor="text1"/>
          <w:kern w:val="2"/>
          <w:sz w:val="24"/>
          <w:szCs w:val="24"/>
          <w14:textFill>
            <w14:solidFill>
              <w14:schemeClr w14:val="tx1"/>
            </w14:solidFill>
          </w14:textFill>
        </w:rPr>
        <w:t>日</w:t>
      </w:r>
      <w:r>
        <w:rPr>
          <w:rStyle w:val="76"/>
          <w:rFonts w:hint="eastAsia" w:ascii="宋体" w:hAnsi="宋体" w:cs="宋体"/>
          <w:snapToGrid/>
          <w:color w:val="000000" w:themeColor="text1"/>
          <w:kern w:val="2"/>
          <w:sz w:val="24"/>
          <w:szCs w:val="24"/>
          <w:lang w:val="en-US" w:eastAsia="zh-CN"/>
          <w14:textFill>
            <w14:solidFill>
              <w14:schemeClr w14:val="tx1"/>
            </w14:solidFill>
          </w14:textFill>
        </w:rPr>
        <w:t>09</w:t>
      </w:r>
      <w:r>
        <w:rPr>
          <w:rStyle w:val="76"/>
          <w:rFonts w:hint="eastAsia" w:ascii="宋体" w:hAnsi="宋体" w:eastAsia="宋体" w:cs="宋体"/>
          <w:snapToGrid/>
          <w:color w:val="000000" w:themeColor="text1"/>
          <w:kern w:val="2"/>
          <w:sz w:val="24"/>
          <w:szCs w:val="24"/>
          <w14:textFill>
            <w14:solidFill>
              <w14:schemeClr w14:val="tx1"/>
            </w14:solidFill>
          </w14:textFill>
        </w:rPr>
        <w:t>点</w:t>
      </w:r>
      <w:r>
        <w:rPr>
          <w:rStyle w:val="76"/>
          <w:rFonts w:hint="eastAsia" w:ascii="宋体" w:hAnsi="宋体" w:cs="宋体"/>
          <w:snapToGrid/>
          <w:color w:val="000000" w:themeColor="text1"/>
          <w:kern w:val="2"/>
          <w:sz w:val="24"/>
          <w:szCs w:val="24"/>
          <w:lang w:val="en-US" w:eastAsia="zh-CN"/>
          <w14:textFill>
            <w14:solidFill>
              <w14:schemeClr w14:val="tx1"/>
            </w14:solidFill>
          </w14:textFill>
        </w:rPr>
        <w:t>30</w:t>
      </w:r>
      <w:r>
        <w:rPr>
          <w:rStyle w:val="76"/>
          <w:rFonts w:hint="eastAsia" w:ascii="宋体" w:hAnsi="宋体" w:eastAsia="宋体" w:cs="宋体"/>
          <w:snapToGrid/>
          <w:color w:val="000000" w:themeColor="text1"/>
          <w:kern w:val="2"/>
          <w:sz w:val="24"/>
          <w:szCs w:val="24"/>
          <w14:textFill>
            <w14:solidFill>
              <w14:schemeClr w14:val="tx1"/>
            </w14:solidFill>
          </w14:textFill>
        </w:rPr>
        <w:t>分</w:t>
      </w:r>
      <w:r>
        <w:rPr>
          <w:rStyle w:val="76"/>
          <w:rFonts w:hint="eastAsia" w:ascii="宋体" w:hAnsi="宋体" w:eastAsia="宋体" w:cs="宋体"/>
          <w:bCs/>
          <w:snapToGrid/>
          <w:color w:val="000000" w:themeColor="text1"/>
          <w:kern w:val="2"/>
          <w:sz w:val="24"/>
          <w:szCs w:val="24"/>
          <w14:textFill>
            <w14:solidFill>
              <w14:schemeClr w14:val="tx1"/>
            </w14:solidFill>
          </w14:textFill>
        </w:rPr>
        <w:t>00秒</w:t>
      </w:r>
      <w:r>
        <w:rPr>
          <w:rStyle w:val="76"/>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eastAsia="宋体" w:cs="宋体"/>
          <w:bCs/>
          <w:color w:val="000000" w:themeColor="text1"/>
          <w:sz w:val="24"/>
          <w14:textFill>
            <w14:solidFill>
              <w14:schemeClr w14:val="tx1"/>
            </w14:solidFill>
          </w14:textFill>
        </w:rPr>
        <w:t>（北京时间）前</w:t>
      </w:r>
      <w:r>
        <w:rPr>
          <w:rFonts w:hint="eastAsia" w:ascii="宋体" w:hAnsi="宋体" w:eastAsia="宋体" w:cs="宋体"/>
          <w:color w:val="000000" w:themeColor="text1"/>
          <w:sz w:val="24"/>
          <w14:textFill>
            <w14:solidFill>
              <w14:schemeClr w14:val="tx1"/>
            </w14:solidFill>
          </w14:textFill>
        </w:rPr>
        <w:t>递交（上传）投标文件。</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一、项目基本情况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项目编号：</w:t>
      </w:r>
      <w:r>
        <w:rPr>
          <w:rFonts w:hint="eastAsia" w:ascii="宋体" w:hAnsi="宋体" w:eastAsia="宋体" w:cs="宋体"/>
          <w:color w:val="000000" w:themeColor="text1"/>
          <w:sz w:val="24"/>
          <w:lang w:eastAsia="zh-CN"/>
          <w14:textFill>
            <w14:solidFill>
              <w14:schemeClr w14:val="tx1"/>
            </w14:solidFill>
          </w14:textFill>
        </w:rPr>
        <w:t>YHZFCG202</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033</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 xml:space="preserve"> 项目名称：</w:t>
      </w:r>
      <w:r>
        <w:rPr>
          <w:rFonts w:hint="eastAsia" w:ascii="宋体" w:hAnsi="宋体" w:eastAsia="宋体" w:cs="宋体"/>
          <w:color w:val="000000" w:themeColor="text1"/>
          <w:sz w:val="24"/>
          <w:lang w:eastAsia="zh-CN"/>
          <w14:textFill>
            <w14:solidFill>
              <w14:schemeClr w14:val="tx1"/>
            </w14:solidFill>
          </w14:textFill>
        </w:rPr>
        <w:t>杭州市临平区白蚁防治服务项目</w:t>
      </w:r>
    </w:p>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 xml:space="preserve"> 预算金额（元）：</w:t>
      </w:r>
      <w:r>
        <w:rPr>
          <w:rFonts w:hint="eastAsia" w:ascii="宋体" w:hAnsi="宋体" w:eastAsia="宋体" w:cs="宋体"/>
          <w:color w:val="000000" w:themeColor="text1"/>
          <w:sz w:val="24"/>
          <w:lang w:val="en-US" w:eastAsia="zh-CN"/>
          <w14:textFill>
            <w14:solidFill>
              <w14:schemeClr w14:val="tx1"/>
            </w14:solidFill>
          </w14:textFill>
        </w:rPr>
        <w:t>900000.00</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最高限价（元）：</w:t>
      </w:r>
      <w:r>
        <w:rPr>
          <w:rFonts w:hint="eastAsia" w:ascii="宋体" w:hAnsi="宋体" w:eastAsia="宋体" w:cs="宋体"/>
          <w:color w:val="000000" w:themeColor="text1"/>
          <w:sz w:val="24"/>
          <w:lang w:val="en-US" w:eastAsia="zh-CN"/>
          <w14:textFill>
            <w14:solidFill>
              <w14:schemeClr w14:val="tx1"/>
            </w14:solidFill>
          </w14:textFill>
        </w:rPr>
        <w:t>900000.00</w:t>
      </w:r>
      <w:r>
        <w:rPr>
          <w:rFonts w:hint="eastAsia" w:ascii="宋体" w:hAnsi="宋体" w:eastAsia="宋体" w:cs="宋体"/>
          <w:color w:val="000000" w:themeColor="text1"/>
          <w:sz w:val="24"/>
          <w14:textFill>
            <w14:solidFill>
              <w14:schemeClr w14:val="tx1"/>
            </w14:solidFill>
          </w14:textFill>
        </w:rPr>
        <w:t xml:space="preserve"> </w:t>
      </w:r>
    </w:p>
    <w:p>
      <w:pPr>
        <w:pStyle w:val="5"/>
        <w:spacing w:line="360" w:lineRule="auto"/>
        <w:ind w:firstLine="480"/>
        <w:rPr>
          <w:rFonts w:hint="eastAsia" w:ascii="宋体" w:hAnsi="宋体" w:eastAsia="宋体" w:cs="宋体"/>
          <w:bCs/>
          <w:snapToGrid/>
          <w:color w:val="000000" w:themeColor="text1"/>
          <w:kern w:val="2"/>
          <w:sz w:val="24"/>
          <w:szCs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采购需求：</w:t>
      </w:r>
      <w:r>
        <w:rPr>
          <w:rFonts w:hint="eastAsia" w:ascii="宋体" w:hAnsi="宋体" w:eastAsia="宋体" w:cs="宋体"/>
          <w:color w:val="000000" w:themeColor="text1"/>
          <w:sz w:val="24"/>
          <w:lang w:eastAsia="zh-CN"/>
          <w14:textFill>
            <w14:solidFill>
              <w14:schemeClr w14:val="tx1"/>
            </w14:solidFill>
          </w14:textFill>
        </w:rPr>
        <w:t>杭州市临平区白蚁防治服务项目</w:t>
      </w:r>
      <w:r>
        <w:rPr>
          <w:rFonts w:hint="eastAsia" w:ascii="宋体" w:hAnsi="宋体" w:eastAsia="宋体" w:cs="宋体"/>
          <w:bCs/>
          <w:snapToGrid/>
          <w:color w:val="000000" w:themeColor="text1"/>
          <w:kern w:val="2"/>
          <w:sz w:val="24"/>
          <w:szCs w:val="24"/>
          <w14:textFill>
            <w14:solidFill>
              <w14:schemeClr w14:val="tx1"/>
            </w14:solidFill>
          </w14:textFill>
        </w:rPr>
        <w:t>主要内容：</w:t>
      </w:r>
      <w:r>
        <w:rPr>
          <w:rFonts w:hint="eastAsia" w:ascii="宋体" w:hAnsi="宋体" w:eastAsia="宋体" w:cs="宋体"/>
          <w:color w:val="000000" w:themeColor="text1"/>
          <w:sz w:val="24"/>
          <w:lang w:eastAsia="zh-CN"/>
          <w14:textFill>
            <w14:solidFill>
              <w14:schemeClr w14:val="tx1"/>
            </w14:solidFill>
          </w14:textFill>
        </w:rPr>
        <w:t>杭州市临平区白蚁防治服务</w:t>
      </w:r>
      <w:r>
        <w:rPr>
          <w:rFonts w:hint="eastAsia" w:ascii="宋体" w:hAnsi="宋体" w:eastAsia="宋体" w:cs="宋体"/>
          <w:bCs/>
          <w:snapToGrid/>
          <w:color w:val="000000" w:themeColor="text1"/>
          <w:kern w:val="2"/>
          <w:sz w:val="24"/>
          <w:szCs w:val="24"/>
          <w14:textFill>
            <w14:solidFill>
              <w14:schemeClr w14:val="tx1"/>
            </w14:solidFill>
          </w14:textFill>
        </w:rPr>
        <w:t>。</w:t>
      </w:r>
      <w:r>
        <w:rPr>
          <w:rFonts w:hint="eastAsia" w:ascii="宋体" w:hAnsi="宋体" w:eastAsia="宋体" w:cs="宋体"/>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pPr>
        <w:pStyle w:val="128"/>
        <w:ind w:firstLine="482"/>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合同履约期限：</w:t>
      </w:r>
      <w:r>
        <w:rPr>
          <w:rFonts w:hint="eastAsia" w:ascii="宋体" w:hAnsi="宋体" w:eastAsia="宋体" w:cs="宋体"/>
          <w:color w:val="000000" w:themeColor="text1"/>
          <w:lang w:val="en-US" w:eastAsia="zh-CN"/>
          <w14:textFill>
            <w14:solidFill>
              <w14:schemeClr w14:val="tx1"/>
            </w14:solidFill>
          </w14:textFill>
        </w:rPr>
        <w:t>自合同签订之日起一年。</w:t>
      </w:r>
    </w:p>
    <w:p>
      <w:pPr>
        <w:pStyle w:val="5"/>
        <w:spacing w:line="360" w:lineRule="auto"/>
        <w:ind w:firstLine="48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本项目接受联合体投标：：</w:t>
      </w:r>
      <w:sdt>
        <w:sdtPr>
          <w:rPr>
            <w:rFonts w:hint="eastAsia" w:ascii="宋体" w:hAnsi="宋体" w:eastAsia="宋体" w:cs="宋体"/>
            <w:color w:val="000000" w:themeColor="text1"/>
            <w:kern w:val="0"/>
            <w:sz w:val="24"/>
            <w14:textFill>
              <w14:solidFill>
                <w14:schemeClr w14:val="tx1"/>
              </w14:solidFill>
            </w14:textFill>
          </w:rPr>
          <w:id w:val="-441836950"/>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sym w:font="Wingdings" w:char="F0FE"/>
          </w:r>
        </w:sdtContent>
      </w:sdt>
      <w:r>
        <w:rPr>
          <w:rFonts w:hint="eastAsia" w:ascii="宋体" w:hAnsi="宋体" w:eastAsia="宋体" w:cs="宋体"/>
          <w:b/>
          <w:color w:val="000000" w:themeColor="text1"/>
          <w:sz w:val="24"/>
          <w14:textFill>
            <w14:solidFill>
              <w14:schemeClr w14:val="tx1"/>
            </w14:solidFill>
          </w14:textFill>
        </w:rPr>
        <w:t>是；</w:t>
      </w:r>
      <w:sdt>
        <w:sdtPr>
          <w:rPr>
            <w:rFonts w:hint="eastAsia" w:ascii="宋体" w:hAnsi="宋体" w:eastAsia="宋体" w:cs="宋体"/>
            <w:color w:val="000000" w:themeColor="text1"/>
            <w:kern w:val="0"/>
            <w:sz w:val="24"/>
            <w14:textFill>
              <w14:solidFill>
                <w14:schemeClr w14:val="tx1"/>
              </w14:solidFill>
            </w14:textFill>
          </w:rPr>
          <w:id w:val="-1591624199"/>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b/>
          <w:color w:val="000000" w:themeColor="text1"/>
          <w:sz w:val="24"/>
          <w14:textFill>
            <w14:solidFill>
              <w14:schemeClr w14:val="tx1"/>
            </w14:solidFill>
          </w14:textFill>
        </w:rPr>
        <w:t>否</w:t>
      </w:r>
      <w:r>
        <w:rPr>
          <w:rFonts w:hint="eastAsia" w:ascii="宋体" w:hAnsi="宋体" w:eastAsia="宋体" w:cs="宋体"/>
          <w:color w:val="000000" w:themeColor="text1"/>
          <w:kern w:val="0"/>
          <w:sz w:val="24"/>
          <w14:textFill>
            <w14:solidFill>
              <w14:schemeClr w14:val="tx1"/>
            </w14:solidFill>
          </w14:textFill>
        </w:rPr>
        <w:t>。</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二、申请人的资格要求：</w:t>
      </w:r>
    </w:p>
    <w:p>
      <w:pPr>
        <w:spacing w:line="360" w:lineRule="auto"/>
        <w:ind w:firstLine="480"/>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eastAsia="宋体" w:cs="宋体"/>
          <w:snapToGrid w:val="0"/>
          <w:color w:val="000000" w:themeColor="text1"/>
          <w:kern w:val="28"/>
          <w:sz w:val="24"/>
          <w:szCs w:val="20"/>
          <w14:textFill>
            <w14:solidFill>
              <w14:schemeClr w14:val="tx1"/>
            </w14:solidFill>
          </w14:textFill>
        </w:rPr>
        <w:t xml:space="preserve">    2.</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snapToGrid w:val="0"/>
          <w:color w:val="000000" w:themeColor="text1"/>
          <w:kern w:val="28"/>
          <w:sz w:val="24"/>
          <w:szCs w:val="20"/>
          <w14:textFill>
            <w14:solidFill>
              <w14:schemeClr w14:val="tx1"/>
            </w14:solidFill>
          </w14:textFill>
        </w:rPr>
        <w:t>以联合体形式投标的，提供联合协议(本项目不接受联合体投</w:t>
      </w:r>
      <w:r>
        <w:rPr>
          <w:rFonts w:hint="eastAsia" w:ascii="宋体" w:hAnsi="宋体" w:cs="宋体"/>
          <w:snapToGrid w:val="0"/>
          <w:kern w:val="28"/>
          <w:sz w:val="24"/>
          <w:szCs w:val="20"/>
        </w:rPr>
        <w:t>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.本项目的特定资格要求：无；</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03</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rPr>
        <w:t>，每天上</w:t>
      </w:r>
      <w:r>
        <w:rPr>
          <w:rFonts w:hint="eastAsia" w:ascii="宋体" w:hAnsi="宋体" w:cs="宋体"/>
          <w:sz w:val="24"/>
        </w:rPr>
        <w:t>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hint="eastAsia" w:ascii="宋体" w:hAnsi="宋体" w:eastAsia="宋体" w:cs="宋体"/>
          <w:color w:val="auto"/>
          <w:sz w:val="24"/>
          <w:lang w:val="en-US" w:eastAsia="zh-CN"/>
        </w:rPr>
      </w:pPr>
      <w:r>
        <w:rPr>
          <w:rFonts w:hint="eastAsia" w:ascii="宋体" w:hAnsi="宋体" w:cs="宋体"/>
          <w:b/>
          <w:sz w:val="24"/>
        </w:rPr>
        <w:t>提交投标文件截止时间：</w:t>
      </w:r>
      <w:r>
        <w:rPr>
          <w:rFonts w:hint="eastAsia" w:ascii="宋体" w:hAnsi="宋体" w:cs="宋体"/>
          <w:color w:val="FF0000"/>
          <w:sz w:val="24"/>
          <w:u w:val="single"/>
        </w:rPr>
        <w:t xml:space="preserve"> </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03</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r>
        <w:rPr>
          <w:rFonts w:hint="eastAsia" w:ascii="宋体" w:hAnsi="宋体" w:cs="宋体"/>
          <w:color w:val="auto"/>
          <w:sz w:val="24"/>
          <w:lang w:val="en-US" w:eastAsia="zh-CN"/>
        </w:rPr>
        <w:t>；</w:t>
      </w:r>
    </w:p>
    <w:p>
      <w:pPr>
        <w:spacing w:line="360" w:lineRule="auto"/>
        <w:ind w:firstLine="482" w:firstLineChars="200"/>
        <w:rPr>
          <w:rFonts w:hint="eastAsia" w:ascii="宋体" w:hAnsi="宋体" w:eastAsia="宋体" w:cs="宋体"/>
          <w:b/>
          <w:color w:val="auto"/>
          <w:sz w:val="24"/>
          <w:lang w:val="en-US" w:eastAsia="zh-CN"/>
        </w:rPr>
      </w:pPr>
      <w:r>
        <w:rPr>
          <w:rFonts w:hint="eastAsia" w:ascii="宋体" w:hAnsi="宋体" w:cs="宋体"/>
          <w:b/>
          <w:color w:val="auto"/>
          <w:sz w:val="24"/>
        </w:rPr>
        <w:t>投标地点（网址）：政采云平台（https://www.zcygov.cn/）线上投标响应</w:t>
      </w:r>
      <w:r>
        <w:rPr>
          <w:rFonts w:hint="eastAsia" w:ascii="宋体" w:hAnsi="宋体" w:cs="宋体"/>
          <w:color w:val="auto"/>
          <w:sz w:val="24"/>
        </w:rPr>
        <w:t xml:space="preserve"> </w:t>
      </w:r>
      <w:r>
        <w:rPr>
          <w:rFonts w:hint="eastAsia" w:ascii="宋体" w:hAnsi="宋体" w:cs="宋体"/>
          <w:color w:val="auto"/>
          <w:sz w:val="24"/>
          <w:lang w:val="en-US" w:eastAsia="zh-CN"/>
        </w:rPr>
        <w:t>；</w:t>
      </w:r>
    </w:p>
    <w:p>
      <w:pPr>
        <w:spacing w:line="360" w:lineRule="auto"/>
        <w:ind w:firstLine="482" w:firstLineChars="200"/>
        <w:rPr>
          <w:rFonts w:hint="eastAsia" w:ascii="宋体" w:hAnsi="宋体" w:eastAsia="宋体" w:cs="宋体"/>
          <w:bCs/>
          <w:color w:val="auto"/>
          <w:sz w:val="24"/>
          <w:u w:val="single"/>
          <w:lang w:val="en-US" w:eastAsia="zh-CN"/>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03</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bCs/>
          <w:color w:val="auto"/>
          <w:sz w:val="24"/>
          <w:u w:val="single"/>
          <w:lang w:val="en-US" w:eastAsia="zh-CN"/>
        </w:rPr>
        <w:t>；</w:t>
      </w:r>
    </w:p>
    <w:p>
      <w:pPr>
        <w:pStyle w:val="2"/>
        <w:tabs>
          <w:tab w:val="left" w:pos="706"/>
          <w:tab w:val="clear" w:pos="432"/>
        </w:tabs>
        <w:snapToGrid w:val="0"/>
        <w:ind w:left="0" w:firstLine="482" w:firstLineChars="200"/>
        <w:rPr>
          <w:rFonts w:ascii="仿宋" w:eastAsia="仿宋" w:cs="仿宋"/>
          <w:sz w:val="24"/>
          <w:lang w:val="en-US"/>
        </w:rPr>
      </w:pPr>
      <w:r>
        <w:rPr>
          <w:rFonts w:hint="eastAsia" w:ascii="仿宋" w:eastAsia="仿宋" w:cs="仿宋"/>
          <w:sz w:val="24"/>
        </w:rPr>
        <w:t>开标地点</w:t>
      </w:r>
      <w:r>
        <w:rPr>
          <w:rFonts w:hint="eastAsia" w:ascii="仿宋" w:eastAsia="仿宋" w:cs="仿宋"/>
          <w:sz w:val="24"/>
          <w:lang w:val="en-US"/>
        </w:rPr>
        <w:t>（</w:t>
      </w:r>
      <w:r>
        <w:rPr>
          <w:rFonts w:hint="eastAsia" w:ascii="仿宋" w:eastAsia="仿宋" w:cs="仿宋"/>
          <w:sz w:val="24"/>
        </w:rPr>
        <w:t>网址</w:t>
      </w:r>
      <w:r>
        <w:rPr>
          <w:rFonts w:hint="eastAsia" w:ascii="仿宋" w:eastAsia="仿宋" w:cs="仿宋"/>
          <w:sz w:val="24"/>
          <w:lang w:val="en-US"/>
        </w:rPr>
        <w:t>）：</w:t>
      </w:r>
      <w:r>
        <w:rPr>
          <w:rFonts w:hint="eastAsia" w:ascii="仿宋" w:eastAsia="仿宋" w:cs="仿宋"/>
          <w:sz w:val="24"/>
        </w:rPr>
        <w:t>登陆政采云平台</w:t>
      </w:r>
      <w:r>
        <w:rPr>
          <w:rFonts w:hint="eastAsia" w:ascii="仿宋" w:eastAsia="仿宋" w:cs="仿宋"/>
          <w:sz w:val="24"/>
          <w:lang w:val="en-US"/>
        </w:rPr>
        <w:t>（https://www.zcygov.cn/）</w:t>
      </w:r>
      <w:r>
        <w:rPr>
          <w:rFonts w:hint="eastAsia" w:ascii="仿宋" w:eastAsia="仿宋" w:cs="仿宋"/>
          <w:sz w:val="24"/>
        </w:rPr>
        <w:t>开标大厅等候开标解密</w:t>
      </w:r>
      <w:r>
        <w:rPr>
          <w:rFonts w:hint="eastAsia" w:ascii="仿宋" w:eastAsia="仿宋" w:cs="仿宋"/>
          <w:sz w:val="24"/>
          <w:lang w:val="en-US"/>
        </w:rPr>
        <w:t>；</w:t>
      </w:r>
    </w:p>
    <w:p>
      <w:pPr>
        <w:pStyle w:val="2"/>
        <w:tabs>
          <w:tab w:val="left" w:pos="706"/>
          <w:tab w:val="clear" w:pos="432"/>
        </w:tabs>
        <w:snapToGrid w:val="0"/>
        <w:ind w:left="0" w:firstLine="482" w:firstLineChars="200"/>
        <w:rPr>
          <w:rFonts w:ascii="仿宋" w:eastAsia="仿宋" w:cs="仿宋"/>
          <w:sz w:val="24"/>
        </w:rPr>
      </w:pPr>
      <w:r>
        <w:rPr>
          <w:rFonts w:hint="eastAsia" w:ascii="仿宋" w:eastAsia="仿宋" w:cs="仿宋"/>
          <w:sz w:val="24"/>
        </w:rPr>
        <w:t>组织机构线下开标地点：杭州市临平区南苑街道华元欢乐城-华元大厦</w:t>
      </w:r>
      <w:r>
        <w:rPr>
          <w:rFonts w:hint="eastAsia" w:ascii="仿宋" w:eastAsia="仿宋" w:cs="仿宋"/>
          <w:sz w:val="24"/>
          <w:lang w:val="en-US" w:eastAsia="zh-CN"/>
        </w:rPr>
        <w:t>写字楼</w:t>
      </w:r>
      <w:r>
        <w:rPr>
          <w:rFonts w:hint="eastAsia" w:ascii="仿宋" w:eastAsia="仿宋" w:cs="仿宋"/>
          <w:sz w:val="24"/>
        </w:rPr>
        <w:t>20层</w:t>
      </w:r>
      <w:r>
        <w:rPr>
          <w:rFonts w:hint="eastAsia" w:ascii="仿宋" w:eastAsia="仿宋" w:cs="仿宋"/>
          <w:sz w:val="24"/>
          <w:lang w:val="en-US"/>
        </w:rPr>
        <w:t>2013</w:t>
      </w:r>
      <w:r>
        <w:rPr>
          <w:rFonts w:hint="eastAsia" w:ascii="仿宋" w:eastAsia="仿宋" w:cs="仿宋"/>
          <w:sz w:val="24"/>
        </w:rPr>
        <w:t>会议室。</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1.采购人信息</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w:t>
      </w:r>
      <w:r>
        <w:rPr>
          <w:rFonts w:hint="eastAsia" w:ascii="宋体" w:hAnsi="宋体" w:cs="宋体"/>
          <w:color w:val="000000" w:themeColor="text1"/>
          <w:sz w:val="24"/>
          <w:lang w:val="en-US" w:eastAsia="zh-CN"/>
          <w14:textFill>
            <w14:solidFill>
              <w14:schemeClr w14:val="tx1"/>
            </w14:solidFill>
          </w14:textFill>
        </w:rPr>
        <w:t>杭州市临平区住房保障和房产业服务中心</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FF"/>
          <w:sz w:val="24"/>
        </w:rPr>
      </w:pPr>
      <w:r>
        <w:rPr>
          <w:rFonts w:hint="eastAsia" w:ascii="宋体" w:hAnsi="宋体" w:cs="宋体"/>
          <w:color w:val="000000" w:themeColor="text1"/>
          <w:sz w:val="24"/>
          <w14:textFill>
            <w14:solidFill>
              <w14:schemeClr w14:val="tx1"/>
            </w14:solidFill>
          </w14:textFill>
        </w:rPr>
        <w:t xml:space="preserve">    地    址：</w:t>
      </w:r>
      <w:r>
        <w:rPr>
          <w:rFonts w:hint="eastAsia" w:ascii="宋体" w:hAnsi="宋体" w:cs="宋体"/>
          <w:color w:val="000000" w:themeColor="text1"/>
          <w:sz w:val="24"/>
          <w:lang w:eastAsia="zh-CN"/>
          <w14:textFill>
            <w14:solidFill>
              <w14:schemeClr w14:val="tx1"/>
            </w14:solidFill>
          </w14:textFill>
        </w:rPr>
        <w:t>浙江省杭州市临平区南苑街道人民大道650号</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FF"/>
          <w:sz w:val="24"/>
        </w:rPr>
        <w:t xml:space="preserve">   </w:t>
      </w:r>
    </w:p>
    <w:p>
      <w:pPr>
        <w:spacing w:line="360" w:lineRule="auto"/>
        <w:ind w:firstLine="480"/>
        <w:rPr>
          <w:rFonts w:hint="eastAsia" w:ascii="宋体" w:hAnsi="宋体" w:cs="宋体"/>
          <w:color w:val="auto"/>
          <w:sz w:val="24"/>
        </w:rPr>
      </w:pPr>
      <w:r>
        <w:rPr>
          <w:rFonts w:hint="eastAsia" w:ascii="宋体" w:hAnsi="宋体" w:cs="宋体"/>
          <w:color w:val="auto"/>
          <w:sz w:val="24"/>
        </w:rPr>
        <w:t>项目联系人（询问）：张炯     项目联系方式（询问）：13868098000</w:t>
      </w:r>
    </w:p>
    <w:p>
      <w:pPr>
        <w:spacing w:line="360" w:lineRule="auto"/>
        <w:ind w:firstLine="480"/>
        <w:rPr>
          <w:rFonts w:hint="eastAsia" w:ascii="宋体" w:hAnsi="宋体" w:cs="宋体"/>
          <w:color w:val="auto"/>
          <w:sz w:val="24"/>
        </w:rPr>
      </w:pPr>
      <w:r>
        <w:rPr>
          <w:rFonts w:hint="eastAsia" w:ascii="宋体" w:hAnsi="宋体" w:cs="宋体"/>
          <w:color w:val="auto"/>
          <w:sz w:val="24"/>
        </w:rPr>
        <w:t xml:space="preserve">质疑联系人：  韩飞      </w:t>
      </w:r>
      <w:r>
        <w:rPr>
          <w:rFonts w:hint="eastAsia" w:ascii="宋体" w:hAnsi="宋体" w:cs="宋体"/>
          <w:color w:val="auto"/>
          <w:sz w:val="24"/>
          <w:lang w:val="en-US" w:eastAsia="zh-CN"/>
        </w:rPr>
        <w:t xml:space="preserve">    </w:t>
      </w:r>
      <w:r>
        <w:rPr>
          <w:rFonts w:hint="eastAsia" w:ascii="宋体" w:hAnsi="宋体" w:cs="宋体"/>
          <w:color w:val="auto"/>
          <w:sz w:val="24"/>
        </w:rPr>
        <w:t xml:space="preserve"> 质疑联系方式：13516859753</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称：耀华建设管理有限公司</w:t>
      </w:r>
    </w:p>
    <w:p>
      <w:pPr>
        <w:spacing w:line="360" w:lineRule="auto"/>
        <w:ind w:firstLine="480"/>
        <w:rPr>
          <w:rFonts w:ascii="宋体" w:hAnsi="宋体" w:cs="宋体"/>
          <w:sz w:val="24"/>
        </w:rPr>
      </w:pPr>
      <w:r>
        <w:rPr>
          <w:rFonts w:hint="eastAsia" w:ascii="宋体" w:hAnsi="宋体" w:cs="宋体"/>
          <w:sz w:val="24"/>
        </w:rPr>
        <w:t>地    址：杭州市临平区南苑街道华元欢乐城-华元大厦20层2022办公室</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黄斌</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项目联系方式（询问）：0571-86320706</w:t>
      </w:r>
    </w:p>
    <w:p>
      <w:pPr>
        <w:spacing w:line="360" w:lineRule="auto"/>
        <w:ind w:firstLine="480" w:firstLineChars="200"/>
        <w:rPr>
          <w:rFonts w:hint="eastAsia" w:ascii="宋体" w:hAnsi="宋体" w:eastAsia="宋体" w:cs="宋体"/>
          <w:sz w:val="24"/>
        </w:rPr>
      </w:pPr>
      <w:r>
        <w:rPr>
          <w:rFonts w:hint="eastAsia" w:ascii="宋体" w:hAnsi="宋体" w:cs="宋体"/>
          <w:sz w:val="24"/>
        </w:rPr>
        <w:t>质疑联系人</w:t>
      </w:r>
      <w:r>
        <w:rPr>
          <w:rFonts w:hint="eastAsia" w:ascii="宋体" w:hAnsi="宋体" w:eastAsia="宋体" w:cs="宋体"/>
          <w:sz w:val="24"/>
        </w:rPr>
        <w:t>：单成燕</w:t>
      </w:r>
      <w:r>
        <w:rPr>
          <w:rFonts w:hint="eastAsia" w:ascii="宋体" w:hAnsi="宋体" w:cs="宋体"/>
          <w:sz w:val="24"/>
          <w:lang w:val="en-US" w:eastAsia="zh-CN"/>
        </w:rPr>
        <w:t xml:space="preserve">           </w:t>
      </w:r>
      <w:r>
        <w:rPr>
          <w:rFonts w:hint="eastAsia" w:ascii="宋体" w:hAnsi="宋体" w:cs="宋体"/>
          <w:sz w:val="24"/>
        </w:rPr>
        <w:t>质疑联系方式</w:t>
      </w:r>
      <w:r>
        <w:rPr>
          <w:rFonts w:hint="eastAsia" w:ascii="宋体" w:hAnsi="宋体" w:eastAsia="宋体" w:cs="宋体"/>
          <w:sz w:val="24"/>
        </w:rPr>
        <w:t xml:space="preserve">：0571-86320727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名    称：杭州市临平区财政局</w:t>
      </w:r>
    </w:p>
    <w:p>
      <w:pPr>
        <w:spacing w:line="360" w:lineRule="auto"/>
        <w:rPr>
          <w:rFonts w:ascii="宋体" w:hAnsi="宋体" w:cs="宋体"/>
          <w:sz w:val="24"/>
        </w:rPr>
      </w:pPr>
      <w:r>
        <w:rPr>
          <w:rFonts w:hint="eastAsia" w:ascii="宋体" w:hAnsi="宋体" w:cs="宋体"/>
          <w:sz w:val="24"/>
        </w:rPr>
        <w:t xml:space="preserve">    地    址：杭州市临平区临平东湖中路236号财税大楼。 </w:t>
      </w:r>
    </w:p>
    <w:p>
      <w:pPr>
        <w:spacing w:line="360" w:lineRule="auto"/>
        <w:ind w:firstLine="480"/>
        <w:rPr>
          <w:rFonts w:hint="eastAsia" w:ascii="宋体" w:hAnsi="宋体" w:cs="宋体"/>
          <w:sz w:val="24"/>
        </w:rPr>
      </w:pPr>
      <w:r>
        <w:rPr>
          <w:rFonts w:hint="eastAsia" w:ascii="宋体" w:hAnsi="宋体" w:cs="宋体"/>
          <w:sz w:val="24"/>
        </w:rPr>
        <w:t>联</w:t>
      </w:r>
      <w:r>
        <w:rPr>
          <w:rFonts w:hint="eastAsia" w:ascii="宋体" w:hAnsi="宋体" w:cs="宋体"/>
          <w:sz w:val="24"/>
          <w:lang w:val="en-US" w:eastAsia="zh-CN"/>
        </w:rPr>
        <w:t xml:space="preserve"> </w:t>
      </w:r>
      <w:r>
        <w:rPr>
          <w:rFonts w:hint="eastAsia" w:ascii="宋体" w:hAnsi="宋体" w:cs="宋体"/>
          <w:sz w:val="24"/>
        </w:rPr>
        <w:t>系</w:t>
      </w:r>
      <w:r>
        <w:rPr>
          <w:rFonts w:hint="eastAsia" w:ascii="宋体" w:hAnsi="宋体" w:cs="宋体"/>
          <w:sz w:val="24"/>
          <w:lang w:val="en-US" w:eastAsia="zh-CN"/>
        </w:rPr>
        <w:t xml:space="preserve"> </w:t>
      </w:r>
      <w:r>
        <w:rPr>
          <w:rFonts w:hint="eastAsia" w:ascii="宋体" w:hAnsi="宋体" w:cs="宋体"/>
          <w:sz w:val="24"/>
        </w:rPr>
        <w:t>人 ：俞征</w:t>
      </w:r>
      <w:r>
        <w:rPr>
          <w:rFonts w:hint="eastAsia" w:ascii="宋体" w:hAnsi="宋体" w:cs="宋体"/>
          <w:sz w:val="24"/>
          <w:lang w:val="en-US" w:eastAsia="zh-CN"/>
        </w:rPr>
        <w:t xml:space="preserve">      </w:t>
      </w:r>
      <w:r>
        <w:rPr>
          <w:rFonts w:hint="eastAsia" w:ascii="宋体" w:hAnsi="宋体" w:cs="宋体"/>
          <w:sz w:val="24"/>
        </w:rPr>
        <w:t xml:space="preserve">监督投诉电话：0571-89185312   </w:t>
      </w:r>
    </w:p>
    <w:p>
      <w:pPr>
        <w:spacing w:line="360" w:lineRule="auto"/>
        <w:ind w:firstLine="480"/>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val="0"/>
        <w:snapToGrid/>
        <w:spacing w:line="240" w:lineRule="auto"/>
        <w:ind w:firstLine="480"/>
        <w:textAlignment w:val="auto"/>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1" w:firstLineChars="100"/>
              <w:jc w:val="both"/>
              <w:rPr>
                <w:rFonts w:ascii="宋体" w:hAnsi="宋体" w:cs="宋体"/>
                <w:sz w:val="24"/>
              </w:rPr>
            </w:pPr>
            <w:r>
              <w:rPr>
                <w:rFonts w:hint="eastAsia" w:ascii="宋体" w:hAnsi="宋体" w:cs="宋体"/>
                <w:b/>
                <w:bCs/>
                <w:sz w:val="24"/>
              </w:rPr>
              <w:t>服务类</w:t>
            </w:r>
            <w:r>
              <w:rPr>
                <w:rFonts w:hint="eastAsia" w:ascii="宋体" w:hAnsi="宋体" w:cs="宋体"/>
                <w:b/>
                <w:bCs/>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64"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264"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color w:val="000000" w:themeColor="text1"/>
                <w:kern w:val="0"/>
                <w:sz w:val="24"/>
                <w:u w:val="single"/>
                <w:lang w:eastAsia="zh-CN"/>
                <w14:textFill>
                  <w14:solidFill>
                    <w14:schemeClr w14:val="tx1"/>
                  </w14:solidFill>
                </w14:textFill>
              </w:rPr>
              <w:t>杭州市临平区白蚁防治服务项目</w:t>
            </w:r>
          </w:p>
          <w:p>
            <w:pPr>
              <w:numPr>
                <w:ilvl w:val="0"/>
                <w:numId w:val="0"/>
              </w:numPr>
              <w:snapToGrid w:val="0"/>
              <w:spacing w:line="264"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CN"/>
                <w14:textFill>
                  <w14:solidFill>
                    <w14:schemeClr w14:val="tx1"/>
                  </w14:solidFill>
                </w14:textFill>
              </w:rPr>
              <w:t xml:space="preserve"> 其他未列明 </w:t>
            </w:r>
            <w:r>
              <w:rPr>
                <w:rFonts w:hint="eastAsia" w:ascii="宋体" w:hAnsi="宋体" w:cs="宋体"/>
                <w:color w:val="000000" w:themeColor="text1"/>
                <w:kern w:val="0"/>
                <w:sz w:val="24"/>
                <w14:textFill>
                  <w14:solidFill>
                    <w14:schemeClr w14:val="tx1"/>
                  </w14:solidFill>
                </w14:textFill>
              </w:rPr>
              <w:t>行业；</w:t>
            </w:r>
          </w:p>
          <w:p>
            <w:pPr>
              <w:pStyle w:val="954"/>
              <w:keepNext w:val="0"/>
              <w:keepLines w:val="0"/>
              <w:pageBreakBefore w:val="0"/>
              <w:widowControl w:val="0"/>
              <w:tabs>
                <w:tab w:val="left" w:pos="1070"/>
              </w:tabs>
              <w:kinsoku/>
              <w:wordWrap/>
              <w:overflowPunct/>
              <w:topLinePunct w:val="0"/>
              <w:autoSpaceDE/>
              <w:autoSpaceDN/>
              <w:bidi w:val="0"/>
              <w:snapToGrid/>
              <w:spacing w:line="264" w:lineRule="auto"/>
              <w:ind w:right="52"/>
              <w:jc w:val="left"/>
              <w:textAlignment w:val="auto"/>
              <w:rPr>
                <w:rFonts w:hint="eastAsia" w:ascii="宋体" w:hAnsi="宋体" w:cs="宋体"/>
                <w:b/>
                <w:bCs/>
                <w:color w:val="000000" w:themeColor="text1"/>
                <w:sz w:val="24"/>
                <w:highlight w:val="none"/>
                <w:shd w:val="clear" w:color="auto" w:fill="FFFFFF"/>
                <w:lang w:val="zh-CN" w:bidi="zh-CN"/>
                <w14:textFill>
                  <w14:solidFill>
                    <w14:schemeClr w14:val="tx1"/>
                  </w14:solidFill>
                </w14:textFill>
              </w:rPr>
            </w:pPr>
            <w:r>
              <w:rPr>
                <w:color w:val="auto"/>
                <w:highlight w:val="none"/>
              </w:rPr>
              <w:drawing>
                <wp:anchor distT="0" distB="0" distL="114300" distR="114300" simplePos="0" relativeHeight="251663360" behindDoc="0" locked="0" layoutInCell="1" allowOverlap="1">
                  <wp:simplePos x="0" y="0"/>
                  <wp:positionH relativeFrom="column">
                    <wp:posOffset>-9525</wp:posOffset>
                  </wp:positionH>
                  <wp:positionV relativeFrom="page">
                    <wp:posOffset>1170305</wp:posOffset>
                  </wp:positionV>
                  <wp:extent cx="3805555" cy="338455"/>
                  <wp:effectExtent l="0" t="0" r="4445" b="4445"/>
                  <wp:wrapSquare wrapText="bothSides"/>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26"/>
                          <a:stretch>
                            <a:fillRect/>
                          </a:stretch>
                        </pic:blipFill>
                        <pic:spPr>
                          <a:xfrm>
                            <a:off x="0" y="0"/>
                            <a:ext cx="3805555" cy="338455"/>
                          </a:xfrm>
                          <a:prstGeom prst="rect">
                            <a:avLst/>
                          </a:prstGeom>
                          <a:noFill/>
                          <a:ln>
                            <a:noFill/>
                          </a:ln>
                        </pic:spPr>
                      </pic:pic>
                    </a:graphicData>
                  </a:graphic>
                </wp:anchor>
              </w:drawing>
            </w:r>
            <w:r>
              <w:rPr>
                <w:color w:val="000000" w:themeColor="text1"/>
                <w:sz w:val="24"/>
                <w:highlight w:val="none"/>
                <w:lang w:val="en-US" w:bidi="ar-SA"/>
                <w14:textFill>
                  <w14:solidFill>
                    <w14:schemeClr w14:val="tx1"/>
                  </w14:solidFill>
                </w14:textFill>
              </w:rPr>
              <w:drawing>
                <wp:anchor distT="0" distB="0" distL="0" distR="0" simplePos="0" relativeHeight="251661312" behindDoc="1" locked="0" layoutInCell="1" allowOverlap="1">
                  <wp:simplePos x="0" y="0"/>
                  <wp:positionH relativeFrom="column">
                    <wp:posOffset>-5080</wp:posOffset>
                  </wp:positionH>
                  <wp:positionV relativeFrom="page">
                    <wp:posOffset>636905</wp:posOffset>
                  </wp:positionV>
                  <wp:extent cx="3813810" cy="492760"/>
                  <wp:effectExtent l="0" t="0" r="15240" b="2540"/>
                  <wp:wrapTight wrapText="bothSides">
                    <wp:wrapPolygon>
                      <wp:start x="0" y="0"/>
                      <wp:lineTo x="0" y="20876"/>
                      <wp:lineTo x="21471" y="20876"/>
                      <wp:lineTo x="21471" y="0"/>
                      <wp:lineTo x="0" y="0"/>
                    </wp:wrapPolygon>
                  </wp:wrapTight>
                  <wp:docPr id="1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813810" cy="492760"/>
                          </a:xfrm>
                          <a:prstGeom prst="rect">
                            <a:avLst/>
                          </a:prstGeom>
                          <a:noFill/>
                          <a:ln>
                            <a:noFill/>
                          </a:ln>
                        </pic:spPr>
                      </pic:pic>
                    </a:graphicData>
                  </a:graphic>
                </wp:anchor>
              </w:drawing>
            </w:r>
            <w:r>
              <w:rPr>
                <w:rFonts w:hint="eastAsia" w:ascii="宋体" w:hAnsi="宋体" w:cs="宋体"/>
                <w:b/>
                <w:bCs/>
                <w:color w:val="000000" w:themeColor="text1"/>
                <w:sz w:val="24"/>
                <w:highlight w:val="none"/>
                <w:shd w:val="clear" w:color="auto" w:fill="FFFFFF"/>
                <w:lang w:val="zh-CN" w:bidi="zh-CN"/>
                <w14:textFill>
                  <w14:solidFill>
                    <w14:schemeClr w14:val="tx1"/>
                  </w14:solidFill>
                </w14:textFill>
              </w:rPr>
              <w:t>说明：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64" w:lineRule="auto"/>
              <w:ind w:firstLine="422" w:firstLineChars="200"/>
              <w:textAlignment w:val="auto"/>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pPr>
            <w:r>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t>1.大型、中型和小型企业须同时满足所列指标的下限，否则下划一档；微型企业只须满足所列指标中的一项即可。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64" w:lineRule="auto"/>
              <w:ind w:firstLine="422" w:firstLineChars="200"/>
              <w:textAlignment w:val="auto"/>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pPr>
            <w:r>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t>2.附表中各行业的范围以《国民经济行业分类》（GB/T4754-2017）为准。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64" w:lineRule="auto"/>
              <w:ind w:firstLine="422" w:firstLineChars="200"/>
              <w:textAlignment w:val="auto"/>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pPr>
            <w:r>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t>3.企业划分指标以现行统计制度为准。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64" w:lineRule="auto"/>
              <w:ind w:firstLine="422" w:firstLineChars="200"/>
              <w:textAlignment w:val="auto"/>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pPr>
            <w:r>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t>1）从业人员，是指期末从业人员数，没有期末从业人员数的，采用全年平均人员数代替。</w:t>
            </w:r>
          </w:p>
          <w:p>
            <w:pPr>
              <w:keepNext w:val="0"/>
              <w:keepLines w:val="0"/>
              <w:pageBreakBefore w:val="0"/>
              <w:widowControl w:val="0"/>
              <w:numPr>
                <w:ilvl w:val="0"/>
                <w:numId w:val="0"/>
              </w:numPr>
              <w:kinsoku/>
              <w:wordWrap/>
              <w:overflowPunct/>
              <w:topLinePunct w:val="0"/>
              <w:autoSpaceDE/>
              <w:autoSpaceDN/>
              <w:bidi w:val="0"/>
              <w:adjustRightInd w:val="0"/>
              <w:snapToGrid w:val="0"/>
              <w:spacing w:line="264" w:lineRule="auto"/>
              <w:ind w:firstLine="422" w:firstLineChars="200"/>
              <w:textAlignment w:val="auto"/>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pPr>
            <w:r>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954"/>
              <w:keepNext w:val="0"/>
              <w:keepLines w:val="0"/>
              <w:pageBreakBefore w:val="0"/>
              <w:widowControl w:val="0"/>
              <w:tabs>
                <w:tab w:val="left" w:pos="1070"/>
              </w:tabs>
              <w:kinsoku/>
              <w:wordWrap/>
              <w:overflowPunct/>
              <w:topLinePunct w:val="0"/>
              <w:autoSpaceDE/>
              <w:autoSpaceDN/>
              <w:bidi w:val="0"/>
              <w:snapToGrid/>
              <w:spacing w:line="264" w:lineRule="auto"/>
              <w:ind w:right="52" w:firstLine="211" w:firstLineChars="100"/>
              <w:jc w:val="left"/>
              <w:textAlignment w:val="auto"/>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pPr>
            <w:r>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t>3）资产总额，采用资产总计代替。</w:t>
            </w:r>
          </w:p>
          <w:p>
            <w:pPr>
              <w:pStyle w:val="954"/>
              <w:keepNext w:val="0"/>
              <w:keepLines w:val="0"/>
              <w:pageBreakBefore w:val="0"/>
              <w:widowControl w:val="0"/>
              <w:tabs>
                <w:tab w:val="left" w:pos="1070"/>
              </w:tabs>
              <w:kinsoku/>
              <w:wordWrap/>
              <w:overflowPunct/>
              <w:topLinePunct w:val="0"/>
              <w:autoSpaceDE/>
              <w:autoSpaceDN/>
              <w:bidi w:val="0"/>
              <w:snapToGrid/>
              <w:spacing w:line="264" w:lineRule="auto"/>
              <w:ind w:right="52" w:firstLine="240" w:firstLineChars="1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根据《政府采购促进中小企业发展管理办法》（财库﹝2020﹞46 号）要求，本次采购为</w:t>
            </w:r>
            <w:r>
              <w:rPr>
                <w:rFonts w:hint="eastAsia" w:ascii="仿宋" w:hAnsi="仿宋" w:eastAsia="仿宋" w:cs="仿宋"/>
                <w:b/>
                <w:bCs/>
                <w:color w:val="000000"/>
                <w:sz w:val="24"/>
                <w:szCs w:val="24"/>
                <w:u w:val="none"/>
                <w:lang w:eastAsia="zh-CN"/>
              </w:rPr>
              <w:t>专门面向</w:t>
            </w:r>
            <w:r>
              <w:rPr>
                <w:rFonts w:hint="eastAsia" w:ascii="仿宋" w:hAnsi="仿宋" w:eastAsia="仿宋" w:cs="仿宋"/>
                <w:b/>
                <w:bCs/>
                <w:color w:val="000000"/>
                <w:sz w:val="24"/>
                <w:szCs w:val="24"/>
                <w:u w:val="none"/>
                <w:lang w:val="en-US" w:eastAsia="zh-CN"/>
              </w:rPr>
              <w:t>中</w:t>
            </w:r>
            <w:r>
              <w:rPr>
                <w:rFonts w:hint="eastAsia" w:ascii="仿宋" w:hAnsi="仿宋" w:eastAsia="仿宋" w:cs="仿宋"/>
                <w:b/>
                <w:bCs/>
                <w:color w:val="000000"/>
                <w:sz w:val="24"/>
                <w:szCs w:val="24"/>
                <w:u w:val="none"/>
                <w:lang w:eastAsia="zh-CN"/>
              </w:rPr>
              <w:t>小企业预留采购份额的采购项目</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对小型和微型企业的投标报价不予扣除评审。</w:t>
            </w:r>
          </w:p>
          <w:p>
            <w:pPr>
              <w:pStyle w:val="954"/>
              <w:keepNext w:val="0"/>
              <w:keepLines w:val="0"/>
              <w:pageBreakBefore w:val="0"/>
              <w:widowControl w:val="0"/>
              <w:tabs>
                <w:tab w:val="left" w:pos="1070"/>
              </w:tabs>
              <w:kinsoku/>
              <w:wordWrap/>
              <w:overflowPunct/>
              <w:topLinePunct w:val="0"/>
              <w:autoSpaceDE/>
              <w:autoSpaceDN/>
              <w:bidi w:val="0"/>
              <w:snapToGrid/>
              <w:spacing w:line="264" w:lineRule="auto"/>
              <w:ind w:right="52" w:firstLine="236" w:firstLineChars="100"/>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4</w:t>
            </w:r>
            <w:r>
              <w:rPr>
                <w:rFonts w:hint="eastAsia" w:ascii="仿宋" w:hAnsi="仿宋" w:eastAsia="仿宋" w:cs="仿宋"/>
                <w:spacing w:val="-2"/>
                <w:sz w:val="24"/>
                <w:szCs w:val="24"/>
                <w:lang w:eastAsia="zh-CN"/>
              </w:rPr>
              <w:t>)符合小微企业划分标准的个体工商户，视同小微企业</w:t>
            </w:r>
            <w:r>
              <w:rPr>
                <w:rFonts w:hint="eastAsia" w:ascii="仿宋" w:hAnsi="仿宋" w:eastAsia="仿宋" w:cs="仿宋"/>
                <w:spacing w:val="-13"/>
                <w:sz w:val="24"/>
                <w:szCs w:val="24"/>
                <w:lang w:eastAsia="zh-CN"/>
              </w:rPr>
              <w:t>。</w:t>
            </w:r>
          </w:p>
          <w:p>
            <w:pPr>
              <w:pStyle w:val="954"/>
              <w:keepNext w:val="0"/>
              <w:keepLines w:val="0"/>
              <w:pageBreakBefore w:val="0"/>
              <w:widowControl w:val="0"/>
              <w:tabs>
                <w:tab w:val="left" w:pos="1070"/>
              </w:tabs>
              <w:kinsoku/>
              <w:wordWrap/>
              <w:overflowPunct/>
              <w:topLinePunct w:val="0"/>
              <w:autoSpaceDE/>
              <w:autoSpaceDN/>
              <w:bidi w:val="0"/>
              <w:snapToGrid/>
              <w:spacing w:line="264" w:lineRule="auto"/>
              <w:ind w:right="52" w:firstLine="238" w:firstLineChars="1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spacing w:val="-1"/>
                <w:sz w:val="24"/>
                <w:szCs w:val="24"/>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 xml:space="preserve">)监狱企业和残疾人福利性单位视同小型、微型企业， </w:t>
            </w:r>
            <w:r>
              <w:rPr>
                <w:rFonts w:hint="eastAsia" w:ascii="仿宋" w:hAnsi="仿宋" w:eastAsia="仿宋" w:cs="仿宋"/>
                <w:sz w:val="24"/>
                <w:szCs w:val="24"/>
              </w:rPr>
              <w:t>按《财政部 司法部关于政府采购支持监狱企业发展有关问题的通知》(财库〔2014〕68 号)、《财政部 民政部  中国残</w:t>
            </w:r>
            <w:r>
              <w:rPr>
                <w:rFonts w:hint="eastAsia" w:ascii="仿宋" w:hAnsi="仿宋" w:eastAsia="仿宋" w:cs="仿宋"/>
                <w:spacing w:val="-2"/>
                <w:sz w:val="24"/>
                <w:szCs w:val="24"/>
              </w:rPr>
              <w:t>疾人联合会关于促进残疾人就业政府采购政策的通知》</w:t>
            </w:r>
            <w:r>
              <w:rPr>
                <w:rFonts w:hint="eastAsia" w:ascii="仿宋" w:hAnsi="仿宋" w:eastAsia="仿宋" w:cs="仿宋"/>
                <w:sz w:val="24"/>
                <w:szCs w:val="24"/>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r>
              <w:rPr>
                <w:rFonts w:hint="eastAsia" w:ascii="宋体" w:hAnsi="宋体" w:cs="宋体"/>
                <w:b/>
                <w:color w:val="000000" w:themeColor="text1"/>
                <w:sz w:val="24"/>
                <w:lang w:eastAsia="zh-CN"/>
                <w14:textFill>
                  <w14:solidFill>
                    <w14:schemeClr w14:val="tx1"/>
                  </w14:solidFill>
                </w14:textFill>
              </w:rPr>
              <w:t>（服务项目不采用）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sdt>
              <w:sdtPr>
                <w:rPr>
                  <w:rFonts w:hint="eastAsia" w:ascii="宋体" w:hAnsi="宋体" w:cs="宋体"/>
                  <w:color w:val="000000" w:themeColor="text1"/>
                  <w:kern w:val="0"/>
                  <w:sz w:val="24"/>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r>
              <w:rPr>
                <w:rFonts w:hint="eastAsia" w:ascii="宋体" w:hAnsi="宋体" w:cs="宋体"/>
                <w:color w:val="000000" w:themeColor="text1"/>
                <w:sz w:val="24"/>
                <w:lang w:eastAsia="zh-CN"/>
                <w14:textFill>
                  <w14:solidFill>
                    <w14:schemeClr w14:val="tx1"/>
                  </w14:solidFill>
                </w14:textFill>
              </w:rPr>
              <w:t>，自行勘察</w:t>
            </w: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pPr>
              <w:spacing w:line="360" w:lineRule="auto"/>
              <w:rPr>
                <w:rFonts w:ascii="宋体" w:hAnsi="宋体" w:cs="宋体"/>
                <w:b/>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napToGrid w:val="0"/>
              <w:spacing w:line="36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8"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2"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ind w:firstLine="482" w:firstLineChars="200"/>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482" w:firstLineChars="2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482" w:firstLineChars="200"/>
              <w:jc w:val="left"/>
              <w:rPr>
                <w:rFonts w:hint="eastAsia" w:ascii="宋体" w:hAnsi="宋体" w:cs="宋体"/>
                <w:b/>
                <w:kern w:val="0"/>
                <w:sz w:val="24"/>
                <w:lang w:val="zh-CN" w:eastAsia="zh-CN"/>
              </w:rPr>
            </w:pPr>
            <w:r>
              <w:rPr>
                <w:rFonts w:hint="eastAsia" w:ascii="宋体" w:hAnsi="宋体" w:cs="宋体"/>
                <w:b/>
                <w:kern w:val="0"/>
                <w:sz w:val="24"/>
                <w:lang w:val="zh-CN"/>
              </w:rPr>
              <w:t>投标报价超过招标文件中规定的预算金额或者最高单价限价的；【预算金额</w:t>
            </w:r>
            <w:r>
              <w:rPr>
                <w:rFonts w:hint="eastAsia" w:ascii="宋体" w:hAnsi="宋体" w:cs="宋体"/>
                <w:b/>
                <w:kern w:val="0"/>
                <w:sz w:val="24"/>
                <w:lang w:val="zh-CN" w:eastAsia="zh-CN"/>
              </w:rPr>
              <w:t>：</w:t>
            </w:r>
            <w:r>
              <w:rPr>
                <w:rFonts w:hint="eastAsia" w:ascii="宋体" w:hAnsi="宋体" w:cs="宋体"/>
                <w:b/>
                <w:kern w:val="0"/>
                <w:sz w:val="24"/>
                <w:lang w:val="en-US" w:eastAsia="zh-CN"/>
              </w:rPr>
              <w:t>9</w:t>
            </w:r>
            <w:r>
              <w:rPr>
                <w:rFonts w:hint="eastAsia" w:ascii="宋体" w:hAnsi="宋体" w:cs="宋体"/>
                <w:b/>
                <w:kern w:val="0"/>
                <w:sz w:val="24"/>
                <w:lang w:val="zh-CN" w:eastAsia="zh-CN"/>
              </w:rPr>
              <w:t>00000元；</w:t>
            </w:r>
          </w:p>
          <w:p>
            <w:pPr>
              <w:snapToGrid w:val="0"/>
              <w:spacing w:line="360" w:lineRule="auto"/>
              <w:ind w:firstLine="482" w:firstLineChars="200"/>
              <w:jc w:val="left"/>
              <w:rPr>
                <w:rFonts w:hint="eastAsia" w:ascii="宋体" w:hAnsi="宋体" w:eastAsia="宋体" w:cs="宋体"/>
                <w:b/>
                <w:kern w:val="0"/>
                <w:sz w:val="24"/>
                <w:lang w:val="en-US" w:eastAsia="zh-CN"/>
              </w:rPr>
            </w:pPr>
            <w:r>
              <w:rPr>
                <w:rFonts w:hint="eastAsia" w:ascii="宋体" w:hAnsi="宋体" w:cs="宋体"/>
                <w:b/>
                <w:kern w:val="0"/>
                <w:sz w:val="24"/>
                <w:lang w:val="zh-CN"/>
              </w:rPr>
              <w:t>最高单价限价</w:t>
            </w:r>
            <w:r>
              <w:rPr>
                <w:rFonts w:hint="eastAsia" w:ascii="宋体" w:hAnsi="宋体" w:cs="宋体"/>
                <w:b/>
                <w:kern w:val="0"/>
                <w:sz w:val="24"/>
                <w:lang w:val="zh-CN" w:eastAsia="zh-CN"/>
              </w:rPr>
              <w:t>：①新建房屋白蚁预防药物屏障技术，最高单价限价0.14元/平方米；②监测控制技术，最高单价限价50元/套；③房屋白蚁灭治，最高单价限价300元/户。</w:t>
            </w:r>
            <w:r>
              <w:rPr>
                <w:rFonts w:hint="eastAsia" w:ascii="宋体" w:hAnsi="宋体" w:cs="宋体"/>
                <w:b/>
                <w:kern w:val="0"/>
                <w:sz w:val="24"/>
                <w:lang w:val="zh-CN"/>
              </w:rPr>
              <w:t>】</w:t>
            </w:r>
            <w:r>
              <w:rPr>
                <w:rFonts w:hint="eastAsia" w:ascii="宋体" w:hAnsi="宋体" w:cs="宋体"/>
                <w:b/>
                <w:kern w:val="0"/>
                <w:sz w:val="24"/>
                <w:lang w:val="zh-CN" w:eastAsia="zh-CN"/>
              </w:rPr>
              <w:t>。</w:t>
            </w:r>
          </w:p>
          <w:p>
            <w:pPr>
              <w:snapToGrid w:val="0"/>
              <w:spacing w:line="360" w:lineRule="auto"/>
              <w:ind w:firstLine="482" w:firstLineChars="200"/>
              <w:jc w:val="left"/>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3"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密封包装后（建议顺丰邮寄形式）投标截止时间前递交、一份（邮寄地址：杭州市临平区南苑街道</w:t>
            </w:r>
            <w:r>
              <w:rPr>
                <w:rFonts w:hint="eastAsia" w:hAnsi="宋体" w:cs="宋体"/>
                <w:kern w:val="28"/>
                <w:sz w:val="24"/>
                <w:szCs w:val="24"/>
                <w:u w:val="single"/>
                <w:lang w:val="en-US" w:eastAsia="zh-CN"/>
              </w:rPr>
              <w:t>迎宾路与望梅路交汇处</w:t>
            </w:r>
            <w:r>
              <w:rPr>
                <w:rFonts w:hint="eastAsia" w:hAnsi="宋体" w:cs="宋体"/>
                <w:kern w:val="28"/>
                <w:sz w:val="24"/>
                <w:szCs w:val="24"/>
                <w:u w:val="single"/>
              </w:rPr>
              <w:t>华元欢乐城-华元大厦20层2022办公</w:t>
            </w:r>
            <w:r>
              <w:rPr>
                <w:rFonts w:hint="eastAsia" w:hAnsi="宋体" w:cs="宋体"/>
                <w:kern w:val="28"/>
                <w:sz w:val="24"/>
                <w:szCs w:val="24"/>
                <w:u w:val="single"/>
                <w:lang w:val="en-US" w:eastAsia="zh-CN"/>
              </w:rPr>
              <w:t>室</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hAnsi="宋体" w:cs="宋体"/>
                <w:sz w:val="24"/>
                <w:u w:val="single"/>
                <w:lang w:val="en-US" w:eastAsia="zh-CN"/>
              </w:rPr>
              <w:t>黄斌</w:t>
            </w:r>
            <w:r>
              <w:rPr>
                <w:rFonts w:hint="eastAsia" w:hAnsi="宋体" w:cs="宋体"/>
                <w:sz w:val="24"/>
                <w:u w:val="single"/>
              </w:rPr>
              <w:t>收，</w:t>
            </w:r>
            <w:r>
              <w:rPr>
                <w:rFonts w:hint="eastAsia" w:hAnsi="宋体" w:cs="宋体"/>
                <w:sz w:val="24"/>
                <w:u w:val="single"/>
                <w:lang w:val="en-US" w:eastAsia="zh-CN"/>
              </w:rPr>
              <w:t>15968881602</w:t>
            </w:r>
            <w:r>
              <w:rPr>
                <w:rFonts w:hint="eastAsia" w:hAnsi="宋体" w:cs="宋体"/>
                <w:color w:val="FF0000"/>
                <w:sz w:val="24"/>
                <w:u w:val="single"/>
              </w:rPr>
              <w:t xml:space="preserve"> </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0"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auto" w:sz="4" w:space="0"/>
              <w:bottom w:val="single" w:color="auto" w:sz="4"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0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bCs/>
                <w:color w:val="auto"/>
                <w:sz w:val="24"/>
                <w:szCs w:val="24"/>
                <w:highlight w:val="none"/>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hint="eastAsia" w:ascii="宋体" w:hAnsi="宋体" w:eastAsia="宋体" w:cs="宋体"/>
                <w:kern w:val="0"/>
                <w:sz w:val="24"/>
              </w:rPr>
            </w:pPr>
            <w:r>
              <w:rPr>
                <w:rFonts w:hint="eastAsia" w:ascii="宋体" w:hAnsi="宋体" w:eastAsia="宋体" w:cs="宋体"/>
                <w:b/>
                <w:bCs/>
                <w:color w:val="auto"/>
                <w:sz w:val="24"/>
                <w:szCs w:val="24"/>
                <w:highlight w:val="none"/>
                <w:lang w:val="en-US"/>
              </w:rPr>
              <w:drawing>
                <wp:anchor distT="0" distB="0" distL="114300" distR="114300" simplePos="0" relativeHeight="251662336" behindDoc="0" locked="0" layoutInCell="1" allowOverlap="1">
                  <wp:simplePos x="0" y="0"/>
                  <wp:positionH relativeFrom="column">
                    <wp:posOffset>165735</wp:posOffset>
                  </wp:positionH>
                  <wp:positionV relativeFrom="paragraph">
                    <wp:posOffset>1028700</wp:posOffset>
                  </wp:positionV>
                  <wp:extent cx="3423285" cy="1569720"/>
                  <wp:effectExtent l="0" t="0" r="5715" b="1143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8"/>
                          <a:stretch>
                            <a:fillRect/>
                          </a:stretch>
                        </pic:blipFill>
                        <pic:spPr>
                          <a:xfrm>
                            <a:off x="0" y="0"/>
                            <a:ext cx="3423285" cy="1569720"/>
                          </a:xfrm>
                          <a:prstGeom prst="rect">
                            <a:avLst/>
                          </a:prstGeom>
                          <a:noFill/>
                          <a:ln>
                            <a:noFill/>
                          </a:ln>
                        </pic:spPr>
                      </pic:pic>
                    </a:graphicData>
                  </a:graphic>
                </wp:anchor>
              </w:drawing>
            </w:r>
            <w:r>
              <w:rPr>
                <w:rFonts w:hint="eastAsia" w:ascii="宋体" w:hAnsi="宋体" w:eastAsia="宋体" w:cs="宋体"/>
                <w:b/>
                <w:bCs/>
                <w:color w:val="auto"/>
                <w:sz w:val="24"/>
                <w:szCs w:val="24"/>
                <w:highlight w:val="none"/>
                <w:lang w:val="en-US" w:eastAsia="zh-CN"/>
              </w:rPr>
              <w:t>本项目的招标代理费用由中标单位支付，代理费用付款按《招标代理服务收费管理暂行办法》的通知（计价格[2002]1980号）文件以预算金额为收费基数进行计取。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pPr>
        <w:snapToGrid w:val="0"/>
        <w:spacing w:line="360" w:lineRule="auto"/>
        <w:jc w:val="center"/>
        <w:rPr>
          <w:rFonts w:ascii="宋体" w:hAnsi="宋体" w:cs="宋体"/>
          <w:b/>
          <w:sz w:val="32"/>
          <w:szCs w:val="20"/>
        </w:rPr>
      </w:pPr>
    </w:p>
    <w:bookmarkEnd w:id="10"/>
    <w:p>
      <w:pPr>
        <w:rPr>
          <w:rFonts w:hint="eastAsia" w:ascii="宋体" w:hAnsi="宋体" w:cs="宋体"/>
          <w:b/>
          <w:sz w:val="32"/>
          <w:szCs w:val="20"/>
        </w:rPr>
      </w:pPr>
      <w:bookmarkStart w:id="11" w:name="_Toc164416483"/>
      <w:bookmarkStart w:id="12" w:name="第三部分"/>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pStyle w:val="2"/>
        <w:ind w:left="0" w:leftChars="0" w:firstLine="482"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本项目为专门面向中小企业采购项目，对于</w:t>
      </w:r>
      <w:r>
        <w:rPr>
          <w:rFonts w:hint="eastAsia" w:ascii="宋体" w:hAnsi="宋体" w:eastAsia="宋体" w:cs="宋体"/>
          <w:sz w:val="24"/>
          <w:szCs w:val="24"/>
        </w:rPr>
        <w:t>小型和微型企业的投标报价</w:t>
      </w:r>
      <w:r>
        <w:rPr>
          <w:rFonts w:hint="eastAsia" w:ascii="宋体" w:hAnsi="宋体" w:eastAsia="宋体" w:cs="宋体"/>
          <w:sz w:val="24"/>
          <w:szCs w:val="24"/>
          <w:lang w:eastAsia="zh-CN"/>
        </w:rPr>
        <w:t>不</w:t>
      </w:r>
      <w:r>
        <w:rPr>
          <w:rFonts w:hint="eastAsia" w:ascii="宋体" w:hAnsi="宋体" w:eastAsia="宋体" w:cs="宋体"/>
          <w:sz w:val="24"/>
          <w:szCs w:val="24"/>
        </w:rPr>
        <w:t>予</w:t>
      </w:r>
      <w:r>
        <w:rPr>
          <w:rFonts w:hint="eastAsia" w:ascii="宋体" w:hAnsi="宋体" w:eastAsia="宋体" w:cs="宋体"/>
          <w:sz w:val="24"/>
          <w:szCs w:val="24"/>
          <w:lang w:eastAsia="zh-CN"/>
        </w:rPr>
        <w:t>扣除评审。</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4.4.5</w:t>
      </w:r>
      <w:r>
        <w:rPr>
          <w:rFonts w:hint="eastAsia"/>
          <w:highlight w:val="none"/>
          <w:lang w:eastAsia="zh-CN"/>
        </w:rPr>
        <w:t>杭州市临平区</w:t>
      </w:r>
      <w:r>
        <w:rPr>
          <w:rFonts w:hint="eastAsia"/>
          <w:highlight w:val="none"/>
        </w:rPr>
        <w:t>政府采购项目投诉材料可寄送杭州市临平区财政局，地址：杭州市临平区临平东湖中路236号财税大楼，收件人：俞征，电话：0571-89185312。</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8"/>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numPr>
          <w:ilvl w:val="0"/>
          <w:numId w:val="2"/>
        </w:numPr>
        <w:spacing w:line="360" w:lineRule="auto"/>
        <w:rPr>
          <w:rFonts w:hAnsi="宋体" w:cs="宋体"/>
          <w:b/>
          <w:sz w:val="24"/>
          <w:szCs w:val="24"/>
        </w:rPr>
      </w:pPr>
      <w:r>
        <w:rPr>
          <w:rFonts w:hint="eastAsia" w:hAnsi="宋体" w:cs="宋体"/>
          <w:b/>
          <w:sz w:val="24"/>
          <w:szCs w:val="24"/>
        </w:rPr>
        <w:t>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numPr>
          <w:ilvl w:val="0"/>
          <w:numId w:val="2"/>
        </w:numPr>
        <w:spacing w:line="360" w:lineRule="auto"/>
        <w:rPr>
          <w:rFonts w:hAnsi="宋体" w:cs="宋体"/>
          <w:b/>
          <w:szCs w:val="24"/>
        </w:rPr>
      </w:pPr>
      <w:r>
        <w:rPr>
          <w:rFonts w:hint="eastAsia" w:hAnsi="宋体" w:cs="宋体"/>
          <w:b/>
          <w:kern w:val="28"/>
          <w:sz w:val="24"/>
          <w:szCs w:val="24"/>
        </w:rPr>
        <w:t>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color w:val="auto"/>
          <w:sz w:val="24"/>
          <w:highlight w:val="none"/>
        </w:rPr>
        <w:t>1</w:t>
      </w:r>
      <w:r>
        <w:rPr>
          <w:rFonts w:hint="eastAsia" w:ascii="宋体" w:hAnsi="宋体" w:eastAsia="宋体" w:cs="宋体"/>
          <w:b/>
          <w:bCs/>
          <w:sz w:val="24"/>
        </w:rPr>
        <w:t>1.1资格文件：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eastAsia="宋体" w:cs="宋体"/>
          <w:color w:val="auto"/>
          <w:sz w:val="24"/>
        </w:rPr>
        <w:t>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11.1.2</w:t>
      </w:r>
      <w:r>
        <w:rPr>
          <w:rFonts w:hint="eastAsia" w:ascii="宋体" w:hAnsi="宋体" w:eastAsia="宋体" w:cs="宋体"/>
          <w:snapToGrid w:val="0"/>
          <w:color w:val="auto"/>
          <w:kern w:val="28"/>
          <w:sz w:val="24"/>
          <w:szCs w:val="24"/>
        </w:rPr>
        <w:t>联合协议（如果有)；</w:t>
      </w:r>
    </w:p>
    <w:p>
      <w:pPr>
        <w:snapToGrid w:val="0"/>
        <w:spacing w:line="360" w:lineRule="auto"/>
        <w:ind w:firstLine="960" w:firstLineChars="4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4"/>
          <w:lang w:eastAsia="zh-CN"/>
        </w:rPr>
        <w:t>：</w:t>
      </w:r>
      <w:r>
        <w:rPr>
          <w:rFonts w:hint="eastAsia" w:ascii="宋体" w:hAnsi="宋体" w:eastAsia="宋体" w:cs="宋体"/>
          <w:b/>
          <w:bCs/>
          <w:color w:val="auto"/>
          <w:sz w:val="24"/>
          <w:highlight w:val="none"/>
          <w:lang w:eastAsia="zh-CN"/>
        </w:rPr>
        <w:t>本项目为专门面向中小企业采购的项目,投标单位应为中型或小型企业或微企业或监狱企业和残疾人福利性单位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lang w:eastAsia="zh-CN"/>
        </w:rPr>
        <w:t>投标时提供中小企业申明函（格式后附），</w:t>
      </w:r>
      <w:r>
        <w:rPr>
          <w:rFonts w:hint="eastAsia" w:ascii="宋体" w:hAnsi="宋体" w:eastAsia="宋体" w:cs="宋体"/>
          <w:b/>
          <w:bCs/>
          <w:color w:val="auto"/>
          <w:sz w:val="24"/>
          <w:highlight w:val="none"/>
          <w:lang w:eastAsia="zh-CN"/>
        </w:rPr>
        <w:t>否则其投标文件作无效投标处理。</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11.1.4本项目的特定资格要求</w:t>
      </w:r>
      <w:r>
        <w:rPr>
          <w:rFonts w:hint="eastAsia" w:ascii="宋体" w:hAnsi="宋体" w:eastAsia="宋体" w:cs="宋体"/>
          <w:snapToGrid w:val="0"/>
          <w:color w:val="auto"/>
          <w:kern w:val="28"/>
          <w:sz w:val="24"/>
          <w:szCs w:val="24"/>
        </w:rPr>
        <w:t>（如果有)</w:t>
      </w:r>
      <w:r>
        <w:rPr>
          <w:rFonts w:hint="eastAsia" w:ascii="宋体" w:hAnsi="宋体" w:eastAsia="宋体" w:cs="宋体"/>
          <w:color w:val="auto"/>
          <w:sz w:val="24"/>
        </w:rPr>
        <w:t>。</w:t>
      </w:r>
    </w:p>
    <w:p>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注：上述资格条件审查材料</w:t>
      </w:r>
      <w:r>
        <w:rPr>
          <w:rFonts w:hint="eastAsia" w:ascii="宋体" w:hAnsi="宋体" w:eastAsia="宋体" w:cs="宋体"/>
          <w:b/>
          <w:bCs/>
          <w:color w:val="000000"/>
          <w:sz w:val="24"/>
          <w:lang w:val="en-US" w:eastAsia="zh-CN"/>
        </w:rPr>
        <w:t>未响应提供</w:t>
      </w:r>
      <w:r>
        <w:rPr>
          <w:rFonts w:hint="eastAsia" w:ascii="宋体" w:hAnsi="宋体" w:eastAsia="宋体" w:cs="宋体"/>
          <w:b/>
          <w:bCs/>
          <w:color w:val="000000"/>
          <w:sz w:val="24"/>
        </w:rPr>
        <w:t>的，视为资格审查不通过。上述内容部分格式及内容详见“</w:t>
      </w:r>
      <w:r>
        <w:rPr>
          <w:rFonts w:hint="eastAsia" w:ascii="宋体" w:hAnsi="宋体" w:eastAsia="宋体" w:cs="宋体"/>
          <w:sz w:val="24"/>
        </w:rPr>
        <w:t>第六部分  应提交的有关格式范例”。</w:t>
      </w:r>
    </w:p>
    <w:p>
      <w:pPr>
        <w:snapToGrid w:val="0"/>
        <w:spacing w:line="360" w:lineRule="auto"/>
        <w:ind w:firstLine="723" w:firstLineChars="3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lang w:val="en-US" w:eastAsia="zh-CN"/>
        </w:rPr>
        <w:t>3</w:t>
      </w:r>
      <w:r>
        <w:rPr>
          <w:rFonts w:hint="eastAsia" w:ascii="宋体" w:hAnsi="宋体" w:eastAsia="宋体" w:cs="宋体"/>
          <w:sz w:val="24"/>
        </w:rPr>
        <w:t>符合性审查资料；</w:t>
      </w:r>
    </w:p>
    <w:p>
      <w:pPr>
        <w:snapToGrid w:val="0"/>
        <w:spacing w:line="360" w:lineRule="auto"/>
        <w:ind w:left="420" w:leftChars="200" w:firstLine="482" w:firstLineChars="200"/>
        <w:rPr>
          <w:rFonts w:hint="eastAsia" w:ascii="宋体" w:hAnsi="宋体" w:eastAsia="宋体" w:cs="宋体"/>
          <w:b/>
          <w:bCs/>
          <w:sz w:val="24"/>
        </w:rPr>
      </w:pPr>
      <w:r>
        <w:rPr>
          <w:rFonts w:hint="eastAsia" w:ascii="宋体" w:hAnsi="宋体" w:eastAsia="宋体" w:cs="宋体"/>
          <w:b/>
          <w:bCs/>
          <w:sz w:val="24"/>
        </w:rPr>
        <w:t>11.2.</w:t>
      </w:r>
      <w:r>
        <w:rPr>
          <w:rFonts w:hint="eastAsia" w:ascii="宋体" w:hAnsi="宋体" w:eastAsia="宋体" w:cs="宋体"/>
          <w:b/>
          <w:bCs/>
          <w:sz w:val="24"/>
          <w:lang w:val="en-US" w:eastAsia="zh-CN"/>
        </w:rPr>
        <w:t>4</w:t>
      </w:r>
      <w:r>
        <w:rPr>
          <w:rFonts w:hint="eastAsia" w:ascii="宋体" w:hAnsi="宋体" w:eastAsia="宋体" w:cs="宋体"/>
          <w:b/>
          <w:bCs/>
          <w:sz w:val="24"/>
        </w:rPr>
        <w:t>评标标准相应的商务技术资料；（按招标文件第四部分评标办法前附表中“投标文件中评标标准相应的商务技术资料目录”提供资料）</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lang w:val="en-US" w:eastAsia="zh-CN"/>
        </w:rPr>
        <w:t>5</w:t>
      </w:r>
      <w:r>
        <w:rPr>
          <w:rFonts w:hint="eastAsia" w:ascii="宋体" w:hAnsi="宋体" w:eastAsia="宋体" w:cs="宋体"/>
          <w:sz w:val="24"/>
        </w:rPr>
        <w:t>投标标的清单；</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lang w:val="en-US" w:eastAsia="zh-CN"/>
        </w:rPr>
        <w:t>6</w:t>
      </w:r>
      <w:r>
        <w:rPr>
          <w:rFonts w:hint="eastAsia" w:ascii="宋体" w:hAnsi="宋体" w:eastAsia="宋体" w:cs="宋体"/>
          <w:sz w:val="24"/>
        </w:rPr>
        <w:t>商务技术偏离表；</w:t>
      </w:r>
    </w:p>
    <w:p>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p>
    <w:p>
      <w:pPr>
        <w:snapToGrid w:val="0"/>
        <w:spacing w:line="360" w:lineRule="auto"/>
        <w:ind w:firstLine="960" w:firstLineChars="4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11.2.8政府采购活动现场确认声明书；</w:t>
      </w:r>
    </w:p>
    <w:p>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注：上述内容部分格式及内容详见“</w:t>
      </w:r>
      <w:r>
        <w:rPr>
          <w:rFonts w:hint="eastAsia" w:ascii="宋体" w:hAnsi="宋体" w:eastAsia="宋体" w:cs="宋体"/>
          <w:sz w:val="24"/>
        </w:rPr>
        <w:t>第六部分  应提交的有关格式范例”。</w:t>
      </w:r>
    </w:p>
    <w:p>
      <w:pPr>
        <w:pStyle w:val="2"/>
        <w:snapToGrid w:val="0"/>
        <w:spacing w:line="360" w:lineRule="auto"/>
        <w:ind w:left="0" w:leftChars="0" w:firstLine="723" w:firstLineChars="300"/>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eastAsia="宋体" w:cs="宋体"/>
          <w:sz w:val="24"/>
          <w:szCs w:val="24"/>
        </w:rPr>
        <w:t xml:space="preserve"> </w:t>
      </w:r>
    </w:p>
    <w:p>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11.3.1开标一览表（报价表）；</w:t>
      </w:r>
      <w:r>
        <w:rPr>
          <w:rFonts w:hint="eastAsia" w:ascii="宋体" w:hAnsi="宋体" w:eastAsia="宋体" w:cs="宋体"/>
          <w:b/>
          <w:bCs/>
          <w:color w:val="000000"/>
          <w:sz w:val="24"/>
        </w:rPr>
        <w:t>格式及内容详见“</w:t>
      </w:r>
      <w:r>
        <w:rPr>
          <w:rFonts w:hint="eastAsia" w:ascii="宋体" w:hAnsi="宋体" w:eastAsia="宋体" w:cs="宋体"/>
          <w:sz w:val="24"/>
        </w:rPr>
        <w:t>第六部分  应提交的有关格式范例”。</w:t>
      </w:r>
    </w:p>
    <w:p>
      <w:pPr>
        <w:spacing w:line="360" w:lineRule="auto"/>
        <w:ind w:firstLine="723" w:firstLineChars="300"/>
        <w:rPr>
          <w:rFonts w:ascii="宋体" w:hAnsi="宋体" w:cs="宋体"/>
          <w:b/>
          <w:sz w:val="24"/>
        </w:rPr>
      </w:pPr>
      <w:r>
        <w:rPr>
          <w:rFonts w:hint="eastAsia" w:ascii="宋体" w:hAnsi="宋体" w:cs="宋体"/>
          <w:b/>
          <w:sz w:val="24"/>
          <w:lang w:val="en-US" w:eastAsia="zh-CN"/>
        </w:rPr>
        <w:t>注：</w:t>
      </w: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numPr>
          <w:ilvl w:val="0"/>
          <w:numId w:val="3"/>
        </w:numPr>
        <w:snapToGrid w:val="0"/>
        <w:spacing w:line="360" w:lineRule="auto"/>
        <w:rPr>
          <w:rFonts w:ascii="宋体" w:hAnsi="宋体" w:cs="宋体"/>
          <w:b/>
          <w:sz w:val="24"/>
        </w:rPr>
      </w:pPr>
      <w:r>
        <w:rPr>
          <w:rFonts w:hint="eastAsia" w:ascii="宋体" w:hAnsi="宋体" w:cs="宋体"/>
          <w:b/>
          <w:sz w:val="24"/>
        </w:rPr>
        <w:t>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5"/>
        <w:numPr>
          <w:ilvl w:val="-1"/>
          <w:numId w:val="0"/>
        </w:numPr>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w:t>
      </w:r>
      <w:r>
        <w:rPr>
          <w:rFonts w:hint="eastAsia" w:ascii="宋体" w:hAnsi="宋体" w:cs="宋体"/>
          <w:b/>
          <w:szCs w:val="24"/>
          <w:lang w:val="en-US" w:eastAsia="zh-CN"/>
        </w:rPr>
        <w:t xml:space="preserve"> </w:t>
      </w:r>
      <w:r>
        <w:rPr>
          <w:rFonts w:hint="eastAsia" w:ascii="宋体" w:hAnsi="宋体" w:cs="宋体"/>
          <w:b/>
          <w:szCs w:val="24"/>
        </w:rPr>
        <w:t>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w:t>
      </w:r>
      <w:r>
        <w:rPr>
          <w:rFonts w:hint="eastAsia" w:ascii="宋体" w:hAnsi="宋体" w:cs="宋体"/>
          <w:b/>
          <w:sz w:val="24"/>
          <w:szCs w:val="24"/>
          <w:lang w:val="en-US" w:eastAsia="zh-CN"/>
        </w:rPr>
        <w:t xml:space="preserve"> </w:t>
      </w:r>
      <w:r>
        <w:rPr>
          <w:rFonts w:hint="eastAsia" w:ascii="宋体" w:hAnsi="宋体" w:cs="宋体"/>
          <w:b/>
          <w:sz w:val="24"/>
          <w:szCs w:val="24"/>
        </w:rPr>
        <w:t>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w:t>
      </w:r>
      <w:r>
        <w:rPr>
          <w:rFonts w:hint="eastAsia" w:ascii="宋体" w:hAnsi="宋体" w:cs="宋体"/>
          <w:b/>
          <w:sz w:val="24"/>
          <w:szCs w:val="20"/>
          <w:lang w:val="en-US" w:eastAsia="zh-CN"/>
        </w:rPr>
        <w:t xml:space="preserve">. </w:t>
      </w:r>
      <w:r>
        <w:rPr>
          <w:rFonts w:hint="eastAsia" w:ascii="宋体" w:hAnsi="宋体" w:cs="宋体"/>
          <w:b/>
          <w:sz w:val="24"/>
          <w:szCs w:val="20"/>
        </w:rPr>
        <w:t>资格审查</w:t>
      </w:r>
    </w:p>
    <w:p>
      <w:pPr>
        <w:pStyle w:val="128"/>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w:t>
      </w:r>
      <w:r>
        <w:rPr>
          <w:rFonts w:hint="eastAsia" w:ascii="宋体" w:hAnsi="宋体" w:cs="宋体"/>
          <w:b/>
          <w:szCs w:val="24"/>
          <w:lang w:val="en-US" w:eastAsia="zh-CN"/>
        </w:rPr>
        <w:t xml:space="preserve">. </w:t>
      </w:r>
      <w:r>
        <w:rPr>
          <w:rFonts w:hint="eastAsia" w:ascii="宋体" w:hAnsi="宋体" w:cs="宋体"/>
          <w:b/>
          <w:szCs w:val="24"/>
        </w:rPr>
        <w:t>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474" w:right="1587" w:bottom="1474" w:left="1587" w:header="851" w:footer="992" w:gutter="0"/>
          <w:cols w:space="720" w:num="1"/>
          <w:titlePg/>
          <w:docGrid w:linePitch="312" w:charSpace="0"/>
        </w:sectPr>
      </w:pPr>
      <w:bookmarkStart w:id="15" w:name="_Hlt75236011"/>
      <w:bookmarkEnd w:id="15"/>
      <w:bookmarkStart w:id="16" w:name="_Hlt68072990"/>
      <w:bookmarkEnd w:id="16"/>
      <w:bookmarkStart w:id="17" w:name="_Hlt74707468"/>
      <w:bookmarkEnd w:id="17"/>
      <w:bookmarkStart w:id="18" w:name="_Hlt75236101"/>
      <w:bookmarkEnd w:id="18"/>
      <w:bookmarkStart w:id="19" w:name="_Hlt68057669"/>
      <w:bookmarkEnd w:id="19"/>
      <w:bookmarkStart w:id="20" w:name="_Hlt74729768"/>
      <w:bookmarkEnd w:id="20"/>
      <w:bookmarkStart w:id="21" w:name="_Hlt74730295"/>
      <w:bookmarkEnd w:id="21"/>
      <w:bookmarkStart w:id="22" w:name="_Hlt68403820"/>
      <w:bookmarkEnd w:id="22"/>
      <w:bookmarkStart w:id="23" w:name="_Hlt68073093"/>
      <w:bookmarkEnd w:id="23"/>
      <w:bookmarkStart w:id="24" w:name="_Hlt74714665"/>
      <w:bookmarkEnd w:id="24"/>
      <w:bookmarkStart w:id="25" w:name="_Hlt68072998"/>
      <w:bookmarkEnd w:id="25"/>
      <w:bookmarkStart w:id="26" w:name="_Hlt75236290"/>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numPr>
          <w:ilvl w:val="0"/>
          <w:numId w:val="0"/>
        </w:numPr>
        <w:adjustRightInd w:val="0"/>
        <w:snapToGrid w:val="0"/>
        <w:spacing w:line="360" w:lineRule="auto"/>
        <w:ind w:firstLine="482" w:firstLineChars="200"/>
        <w:rPr>
          <w:rFonts w:hint="eastAsia" w:ascii="宋体" w:hAnsi="宋体" w:eastAsia="宋体" w:cs="宋体"/>
          <w:b/>
          <w:bCs/>
          <w:color w:val="auto"/>
          <w:sz w:val="24"/>
          <w:szCs w:val="24"/>
          <w:highlight w:val="none"/>
          <w:lang w:eastAsia="zh-CN"/>
        </w:rPr>
      </w:pPr>
    </w:p>
    <w:p>
      <w:pPr>
        <w:numPr>
          <w:ilvl w:val="0"/>
          <w:numId w:val="0"/>
        </w:numPr>
        <w:adjustRightInd w:val="0"/>
        <w:snapToGrid w:val="0"/>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w:t>
      </w:r>
      <w:r>
        <w:rPr>
          <w:rFonts w:hint="eastAsia" w:ascii="宋体" w:hAnsi="宋体" w:cs="宋体"/>
          <w:b/>
          <w:bCs/>
          <w:color w:val="auto"/>
          <w:sz w:val="24"/>
          <w:szCs w:val="24"/>
          <w:highlight w:val="none"/>
          <w:lang w:eastAsia="zh-CN"/>
        </w:rPr>
        <w:t>服务范围</w:t>
      </w:r>
    </w:p>
    <w:p>
      <w:pPr>
        <w:pStyle w:val="24"/>
        <w:spacing w:line="360" w:lineRule="auto"/>
        <w:ind w:firstLine="480" w:firstLineChars="200"/>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临平</w:t>
      </w:r>
      <w:r>
        <w:rPr>
          <w:rFonts w:hint="eastAsia" w:ascii="宋体" w:hAnsi="宋体" w:eastAsia="宋体" w:cs="宋体"/>
          <w:color w:val="auto"/>
          <w:sz w:val="24"/>
          <w:szCs w:val="24"/>
          <w:highlight w:val="none"/>
          <w:lang w:eastAsia="zh-CN"/>
        </w:rPr>
        <w:t>区范围内</w:t>
      </w:r>
      <w:r>
        <w:rPr>
          <w:rFonts w:hint="eastAsia" w:ascii="宋体" w:hAnsi="宋体" w:eastAsia="宋体" w:cs="宋体"/>
          <w:color w:val="auto"/>
          <w:sz w:val="24"/>
          <w:szCs w:val="24"/>
          <w:highlight w:val="none"/>
        </w:rPr>
        <w:t>新建房屋白蚁预防</w:t>
      </w:r>
      <w:r>
        <w:rPr>
          <w:rFonts w:hint="eastAsia" w:hAnsi="宋体" w:cs="宋体"/>
          <w:color w:val="auto"/>
          <w:sz w:val="24"/>
          <w:szCs w:val="24"/>
          <w:highlight w:val="none"/>
          <w:lang w:eastAsia="zh-CN"/>
        </w:rPr>
        <w:t>以及房屋</w:t>
      </w:r>
      <w:r>
        <w:rPr>
          <w:rFonts w:hint="eastAsia" w:ascii="宋体" w:hAnsi="宋体" w:eastAsia="宋体" w:cs="宋体"/>
          <w:color w:val="auto"/>
          <w:sz w:val="24"/>
          <w:szCs w:val="24"/>
          <w:highlight w:val="none"/>
        </w:rPr>
        <w:t>白蚁灭治</w:t>
      </w:r>
      <w:r>
        <w:rPr>
          <w:rFonts w:hint="eastAsia" w:ascii="宋体" w:hAnsi="宋体" w:eastAsia="宋体" w:cs="宋体"/>
          <w:color w:val="auto"/>
          <w:sz w:val="24"/>
          <w:szCs w:val="24"/>
          <w:highlight w:val="none"/>
          <w:lang w:eastAsia="zh-CN"/>
        </w:rPr>
        <w:t>服务。</w:t>
      </w:r>
    </w:p>
    <w:p>
      <w:pPr>
        <w:pStyle w:val="24"/>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hAnsi="宋体" w:cs="宋体"/>
          <w:b/>
          <w:color w:val="auto"/>
          <w:sz w:val="24"/>
          <w:szCs w:val="24"/>
          <w:highlight w:val="none"/>
          <w:lang w:eastAsia="zh-CN"/>
        </w:rPr>
        <w:t>服务</w:t>
      </w:r>
      <w:r>
        <w:rPr>
          <w:rFonts w:hint="eastAsia" w:ascii="宋体" w:hAnsi="宋体" w:eastAsia="宋体" w:cs="宋体"/>
          <w:b/>
          <w:color w:val="auto"/>
          <w:sz w:val="24"/>
          <w:szCs w:val="24"/>
          <w:highlight w:val="none"/>
        </w:rPr>
        <w:t>内容</w:t>
      </w:r>
    </w:p>
    <w:p>
      <w:pPr>
        <w:pStyle w:val="24"/>
        <w:spacing w:line="360" w:lineRule="auto"/>
        <w:ind w:firstLine="480" w:firstLineChars="200"/>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eastAsia="zh-CN"/>
        </w:rPr>
        <w:t>（一）</w:t>
      </w:r>
      <w:r>
        <w:rPr>
          <w:rFonts w:hint="eastAsia" w:ascii="宋体" w:hAnsi="宋体" w:eastAsia="宋体" w:cs="宋体"/>
          <w:color w:val="auto"/>
          <w:sz w:val="24"/>
          <w:szCs w:val="24"/>
          <w:highlight w:val="none"/>
        </w:rPr>
        <w:t>新建房屋白蚁预防</w:t>
      </w:r>
      <w:r>
        <w:rPr>
          <w:rFonts w:hint="eastAsia" w:hAnsi="宋体" w:cs="宋体"/>
          <w:color w:val="auto"/>
          <w:sz w:val="24"/>
          <w:szCs w:val="24"/>
          <w:highlight w:val="none"/>
          <w:lang w:eastAsia="zh-CN"/>
        </w:rPr>
        <w:t>：</w:t>
      </w:r>
    </w:p>
    <w:p>
      <w:pPr>
        <w:pStyle w:val="24"/>
        <w:numPr>
          <w:ilvl w:val="-1"/>
          <w:numId w:val="0"/>
        </w:numPr>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临平</w:t>
      </w:r>
      <w:r>
        <w:rPr>
          <w:rFonts w:hint="eastAsia" w:ascii="宋体" w:hAnsi="宋体" w:eastAsia="宋体" w:cs="宋体"/>
          <w:color w:val="auto"/>
          <w:sz w:val="24"/>
          <w:szCs w:val="24"/>
          <w:highlight w:val="none"/>
          <w:lang w:val="en-US" w:eastAsia="zh-CN"/>
        </w:rPr>
        <w:t>区</w:t>
      </w:r>
      <w:r>
        <w:rPr>
          <w:rFonts w:hint="eastAsia" w:ascii="宋体" w:hAnsi="宋体" w:eastAsia="宋体" w:cs="宋体"/>
          <w:color w:val="auto"/>
          <w:sz w:val="24"/>
          <w:szCs w:val="24"/>
          <w:highlight w:val="none"/>
          <w:lang w:eastAsia="zh-CN"/>
        </w:rPr>
        <w:t>范围</w:t>
      </w:r>
      <w:r>
        <w:rPr>
          <w:rFonts w:hint="eastAsia" w:ascii="宋体" w:hAnsi="宋体" w:eastAsia="宋体" w:cs="宋体"/>
          <w:color w:val="auto"/>
          <w:sz w:val="24"/>
          <w:szCs w:val="24"/>
          <w:highlight w:val="none"/>
        </w:rPr>
        <w:t>内新建房屋白蚁预防项目（</w:t>
      </w:r>
      <w:r>
        <w:rPr>
          <w:rFonts w:hint="eastAsia" w:ascii="宋体" w:hAnsi="宋体" w:eastAsia="宋体" w:cs="宋体"/>
          <w:color w:val="auto"/>
          <w:kern w:val="0"/>
          <w:sz w:val="24"/>
          <w:szCs w:val="24"/>
          <w:highlight w:val="none"/>
        </w:rPr>
        <w:t>药物屏障技术和</w:t>
      </w:r>
      <w:r>
        <w:rPr>
          <w:rFonts w:hint="eastAsia" w:ascii="宋体" w:hAnsi="宋体" w:eastAsia="宋体" w:cs="宋体"/>
          <w:color w:val="auto"/>
          <w:sz w:val="24"/>
          <w:szCs w:val="24"/>
          <w:highlight w:val="none"/>
        </w:rPr>
        <w:t>监测控制技术）的设计、施工</w:t>
      </w:r>
      <w:r>
        <w:rPr>
          <w:rFonts w:hint="eastAsia" w:hAnsi="宋体" w:cs="宋体"/>
          <w:color w:val="auto"/>
          <w:sz w:val="24"/>
          <w:szCs w:val="24"/>
          <w:highlight w:val="none"/>
          <w:lang w:eastAsia="zh-CN"/>
        </w:rPr>
        <w:t>以及</w:t>
      </w:r>
      <w:r>
        <w:rPr>
          <w:rFonts w:hint="eastAsia" w:ascii="宋体" w:hAnsi="宋体" w:eastAsia="宋体" w:cs="宋体"/>
          <w:color w:val="auto"/>
          <w:sz w:val="24"/>
          <w:szCs w:val="24"/>
          <w:highlight w:val="none"/>
        </w:rPr>
        <w:t>监测控制技术的</w:t>
      </w:r>
      <w:r>
        <w:rPr>
          <w:rFonts w:hint="eastAsia" w:hAnsi="宋体" w:cs="宋体"/>
          <w:color w:val="auto"/>
          <w:sz w:val="24"/>
          <w:szCs w:val="24"/>
          <w:highlight w:val="none"/>
          <w:lang w:eastAsia="zh-CN"/>
        </w:rPr>
        <w:t>检查及</w:t>
      </w:r>
      <w:r>
        <w:rPr>
          <w:rFonts w:hint="eastAsia" w:ascii="宋体" w:hAnsi="宋体" w:eastAsia="宋体" w:cs="宋体"/>
          <w:color w:val="auto"/>
          <w:sz w:val="24"/>
          <w:szCs w:val="24"/>
          <w:highlight w:val="none"/>
        </w:rPr>
        <w:t>维护；</w:t>
      </w:r>
      <w:r>
        <w:rPr>
          <w:rFonts w:hint="eastAsia" w:hAnsi="宋体" w:cs="宋体"/>
          <w:color w:val="auto"/>
          <w:sz w:val="24"/>
          <w:szCs w:val="24"/>
          <w:highlight w:val="none"/>
          <w:lang w:eastAsia="zh-CN"/>
        </w:rPr>
        <w:t>包括</w:t>
      </w:r>
      <w:r>
        <w:rPr>
          <w:rFonts w:hint="eastAsia" w:ascii="宋体" w:hAnsi="宋体" w:eastAsia="宋体" w:cs="宋体"/>
          <w:color w:val="auto"/>
          <w:sz w:val="24"/>
          <w:szCs w:val="24"/>
          <w:highlight w:val="none"/>
        </w:rPr>
        <w:t>新建房白蚁预防施工（药物屏障技术）基础+回填，新建房白蚁预防施工（监测控制技术）</w:t>
      </w:r>
      <w:r>
        <w:rPr>
          <w:rFonts w:hint="eastAsia" w:hAnsi="宋体" w:cs="宋体"/>
          <w:color w:val="auto"/>
          <w:sz w:val="24"/>
          <w:szCs w:val="24"/>
          <w:highlight w:val="none"/>
          <w:lang w:eastAsia="zh-CN"/>
        </w:rPr>
        <w:t>。</w:t>
      </w:r>
    </w:p>
    <w:p>
      <w:pPr>
        <w:pStyle w:val="24"/>
        <w:numPr>
          <w:ilvl w:val="-1"/>
          <w:numId w:val="0"/>
        </w:num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（二）房屋</w:t>
      </w:r>
      <w:r>
        <w:rPr>
          <w:rFonts w:hint="eastAsia" w:ascii="宋体" w:hAnsi="宋体" w:eastAsia="宋体" w:cs="宋体"/>
          <w:color w:val="auto"/>
          <w:sz w:val="24"/>
          <w:szCs w:val="24"/>
          <w:highlight w:val="none"/>
        </w:rPr>
        <w:t>白蚁灭治</w:t>
      </w:r>
      <w:r>
        <w:rPr>
          <w:rFonts w:hint="eastAsia" w:ascii="宋体" w:hAnsi="宋体" w:eastAsia="宋体" w:cs="宋体"/>
          <w:color w:val="auto"/>
          <w:sz w:val="24"/>
          <w:szCs w:val="24"/>
          <w:highlight w:val="none"/>
          <w:lang w:eastAsia="zh-CN"/>
        </w:rPr>
        <w:t>服务</w:t>
      </w:r>
      <w:r>
        <w:rPr>
          <w:rFonts w:hint="eastAsia" w:hAnsi="宋体" w:cs="宋体"/>
          <w:color w:val="auto"/>
          <w:sz w:val="24"/>
          <w:szCs w:val="24"/>
          <w:highlight w:val="none"/>
          <w:lang w:eastAsia="zh-CN"/>
        </w:rPr>
        <w:t>：</w:t>
      </w:r>
    </w:p>
    <w:p>
      <w:pPr>
        <w:pStyle w:val="24"/>
        <w:numPr>
          <w:ilvl w:val="-1"/>
          <w:numId w:val="0"/>
        </w:numPr>
        <w:spacing w:line="360" w:lineRule="auto"/>
        <w:ind w:firstLine="480" w:firstLineChars="200"/>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房屋</w:t>
      </w:r>
      <w:r>
        <w:rPr>
          <w:rFonts w:hint="eastAsia" w:ascii="宋体" w:hAnsi="宋体" w:eastAsia="宋体" w:cs="宋体"/>
          <w:color w:val="auto"/>
          <w:sz w:val="24"/>
          <w:szCs w:val="24"/>
          <w:highlight w:val="none"/>
        </w:rPr>
        <w:t>白蚁灭治</w:t>
      </w:r>
      <w:r>
        <w:rPr>
          <w:rFonts w:hint="eastAsia" w:hAnsi="宋体" w:cs="宋体"/>
          <w:color w:val="auto"/>
          <w:sz w:val="24"/>
          <w:szCs w:val="24"/>
          <w:highlight w:val="none"/>
          <w:lang w:eastAsia="zh-CN"/>
        </w:rPr>
        <w:t>，包含相关</w:t>
      </w:r>
      <w:r>
        <w:rPr>
          <w:rFonts w:hint="eastAsia" w:ascii="宋体" w:hAnsi="宋体" w:eastAsia="宋体" w:cs="宋体"/>
          <w:color w:val="auto"/>
          <w:sz w:val="24"/>
          <w:szCs w:val="24"/>
          <w:highlight w:val="none"/>
        </w:rPr>
        <w:t>灭治</w:t>
      </w:r>
      <w:r>
        <w:rPr>
          <w:rFonts w:hint="eastAsia" w:hAnsi="宋体" w:cs="宋体"/>
          <w:color w:val="auto"/>
          <w:sz w:val="24"/>
          <w:szCs w:val="24"/>
          <w:highlight w:val="none"/>
          <w:lang w:eastAsia="zh-CN"/>
        </w:rPr>
        <w:t>药物以及完成本项目所需的服务。</w:t>
      </w:r>
    </w:p>
    <w:p>
      <w:pPr>
        <w:pStyle w:val="24"/>
        <w:numPr>
          <w:ilvl w:val="-1"/>
          <w:numId w:val="0"/>
        </w:numPr>
        <w:spacing w:line="360" w:lineRule="auto"/>
        <w:ind w:firstLine="480" w:firstLineChars="200"/>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（三）采购预算及最高限价：</w:t>
      </w:r>
    </w:p>
    <w:tbl>
      <w:tblPr>
        <w:tblStyle w:val="62"/>
        <w:tblW w:w="461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8"/>
        <w:gridCol w:w="810"/>
        <w:gridCol w:w="1866"/>
        <w:gridCol w:w="1090"/>
        <w:gridCol w:w="1708"/>
        <w:gridCol w:w="1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496" w:type="pct"/>
            <w:noWrap w:val="0"/>
            <w:vAlign w:val="center"/>
          </w:tcPr>
          <w:p>
            <w:pPr>
              <w:pStyle w:val="24"/>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08" w:type="pct"/>
            <w:gridSpan w:val="2"/>
            <w:noWrap w:val="0"/>
            <w:vAlign w:val="center"/>
          </w:tcPr>
          <w:p>
            <w:pPr>
              <w:pStyle w:val="24"/>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695" w:type="pct"/>
            <w:noWrap w:val="0"/>
            <w:vAlign w:val="center"/>
          </w:tcPr>
          <w:p>
            <w:pPr>
              <w:pStyle w:val="24"/>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90" w:type="pct"/>
            <w:noWrap w:val="0"/>
            <w:vAlign w:val="center"/>
          </w:tcPr>
          <w:p>
            <w:pPr>
              <w:pStyle w:val="24"/>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最高单价限价</w:t>
            </w:r>
          </w:p>
        </w:tc>
        <w:tc>
          <w:tcPr>
            <w:tcW w:w="1009" w:type="pct"/>
            <w:noWrap w:val="0"/>
            <w:vAlign w:val="center"/>
          </w:tcPr>
          <w:p>
            <w:pPr>
              <w:pStyle w:val="24"/>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7" w:hRule="atLeast"/>
          <w:jc w:val="center"/>
        </w:trPr>
        <w:tc>
          <w:tcPr>
            <w:tcW w:w="496" w:type="pct"/>
            <w:vMerge w:val="restart"/>
            <w:noWrap w:val="0"/>
            <w:vAlign w:val="center"/>
          </w:tcPr>
          <w:p>
            <w:pPr>
              <w:pStyle w:val="24"/>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1</w:t>
            </w:r>
          </w:p>
        </w:tc>
        <w:tc>
          <w:tcPr>
            <w:tcW w:w="517" w:type="pct"/>
            <w:vMerge w:val="restart"/>
            <w:noWrap w:val="0"/>
            <w:vAlign w:val="center"/>
          </w:tcPr>
          <w:p>
            <w:pPr>
              <w:pStyle w:val="24"/>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新建房屋白蚁预防工作</w:t>
            </w:r>
          </w:p>
        </w:tc>
        <w:tc>
          <w:tcPr>
            <w:tcW w:w="1191" w:type="pct"/>
            <w:noWrap w:val="0"/>
            <w:vAlign w:val="center"/>
          </w:tcPr>
          <w:p>
            <w:pPr>
              <w:pStyle w:val="24"/>
              <w:spacing w:before="0" w:beforeAutospacing="0" w:after="0" w:afterAutospacing="0" w:line="36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新建房白蚁预防施工（药物屏障技术）基础+回填</w:t>
            </w:r>
          </w:p>
        </w:tc>
        <w:tc>
          <w:tcPr>
            <w:tcW w:w="695" w:type="pct"/>
            <w:vMerge w:val="restart"/>
            <w:noWrap w:val="0"/>
            <w:vAlign w:val="center"/>
          </w:tcPr>
          <w:p>
            <w:pPr>
              <w:pStyle w:val="24"/>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按实际发生量进行结算；</w:t>
            </w:r>
          </w:p>
        </w:tc>
        <w:tc>
          <w:tcPr>
            <w:tcW w:w="1090" w:type="pct"/>
            <w:noWrap w:val="0"/>
            <w:vAlign w:val="center"/>
          </w:tcPr>
          <w:p>
            <w:pPr>
              <w:pStyle w:val="24"/>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0.14元/平方米</w:t>
            </w:r>
          </w:p>
        </w:tc>
        <w:tc>
          <w:tcPr>
            <w:tcW w:w="1009" w:type="pct"/>
            <w:vMerge w:val="restart"/>
            <w:noWrap w:val="0"/>
            <w:vAlign w:val="center"/>
          </w:tcPr>
          <w:p>
            <w:pP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eastAsia="zh-CN"/>
              </w:rPr>
              <w:t>总预算金额</w:t>
            </w:r>
            <w:r>
              <w:rPr>
                <w:rFonts w:hint="eastAsia" w:hAnsi="宋体" w:cs="宋体"/>
                <w:color w:val="auto"/>
                <w:sz w:val="24"/>
                <w:szCs w:val="24"/>
                <w:highlight w:val="none"/>
                <w:lang w:val="en-US" w:eastAsia="zh-CN"/>
              </w:rPr>
              <w:t>90万元，按</w:t>
            </w:r>
            <w:r>
              <w:rPr>
                <w:rFonts w:hint="eastAsia" w:hAnsi="宋体" w:cs="宋体"/>
                <w:color w:val="auto"/>
                <w:sz w:val="24"/>
                <w:szCs w:val="24"/>
                <w:highlight w:val="none"/>
                <w:lang w:eastAsia="zh-CN"/>
              </w:rPr>
              <w:t>实际发生量乘以投标报价单价进行结算。结算金额不超过预算金额。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jc w:val="center"/>
        </w:trPr>
        <w:tc>
          <w:tcPr>
            <w:tcW w:w="496" w:type="pct"/>
            <w:vMerge w:val="continue"/>
            <w:noWrap w:val="0"/>
            <w:vAlign w:val="center"/>
          </w:tcPr>
          <w:p>
            <w:pPr>
              <w:pStyle w:val="24"/>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p>
        </w:tc>
        <w:tc>
          <w:tcPr>
            <w:tcW w:w="517" w:type="pct"/>
            <w:vMerge w:val="continue"/>
            <w:noWrap w:val="0"/>
            <w:vAlign w:val="center"/>
          </w:tcPr>
          <w:p>
            <w:pPr>
              <w:pStyle w:val="24"/>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p>
        </w:tc>
        <w:tc>
          <w:tcPr>
            <w:tcW w:w="1191" w:type="pct"/>
            <w:noWrap w:val="0"/>
            <w:vAlign w:val="center"/>
          </w:tcPr>
          <w:p>
            <w:pPr>
              <w:pStyle w:val="24"/>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新建房白蚁预防施工（监测控制技术）</w:t>
            </w:r>
          </w:p>
        </w:tc>
        <w:tc>
          <w:tcPr>
            <w:tcW w:w="695" w:type="pct"/>
            <w:vMerge w:val="continue"/>
            <w:noWrap w:val="0"/>
            <w:vAlign w:val="center"/>
          </w:tcPr>
          <w:p>
            <w:pPr>
              <w:pStyle w:val="24"/>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p>
        </w:tc>
        <w:tc>
          <w:tcPr>
            <w:tcW w:w="1090" w:type="pct"/>
            <w:noWrap w:val="0"/>
            <w:vAlign w:val="center"/>
          </w:tcPr>
          <w:p>
            <w:pPr>
              <w:pStyle w:val="24"/>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50</w:t>
            </w:r>
            <w:r>
              <w:rPr>
                <w:rFonts w:hint="eastAsia" w:ascii="宋体" w:hAnsi="宋体" w:eastAsia="宋体" w:cs="宋体"/>
                <w:color w:val="auto"/>
                <w:sz w:val="24"/>
                <w:szCs w:val="24"/>
                <w:highlight w:val="none"/>
              </w:rPr>
              <w:t>元/套</w:t>
            </w:r>
          </w:p>
        </w:tc>
        <w:tc>
          <w:tcPr>
            <w:tcW w:w="1009" w:type="pct"/>
            <w:vMerge w:val="continue"/>
            <w:noWrap w:val="0"/>
            <w:vAlign w:val="center"/>
          </w:tcPr>
          <w:p>
            <w:pPr>
              <w:pStyle w:val="24"/>
              <w:spacing w:before="0" w:beforeAutospacing="0" w:after="0" w:afterAutospacing="0" w:line="360" w:lineRule="auto"/>
              <w:ind w:left="0" w:right="0" w:firstLine="0" w:firstLineChars="0"/>
              <w:jc w:val="both"/>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496" w:type="pct"/>
            <w:noWrap w:val="0"/>
            <w:vAlign w:val="center"/>
          </w:tcPr>
          <w:p>
            <w:pPr>
              <w:pStyle w:val="24"/>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2</w:t>
            </w:r>
          </w:p>
        </w:tc>
        <w:tc>
          <w:tcPr>
            <w:tcW w:w="1708" w:type="pct"/>
            <w:gridSpan w:val="2"/>
            <w:noWrap w:val="0"/>
            <w:vAlign w:val="center"/>
          </w:tcPr>
          <w:p>
            <w:pPr>
              <w:pStyle w:val="24"/>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房屋</w:t>
            </w:r>
            <w:r>
              <w:rPr>
                <w:rFonts w:hint="eastAsia" w:ascii="宋体" w:hAnsi="宋体" w:eastAsia="宋体" w:cs="宋体"/>
                <w:color w:val="auto"/>
                <w:sz w:val="24"/>
                <w:szCs w:val="24"/>
                <w:highlight w:val="none"/>
              </w:rPr>
              <w:t>白蚁灭治</w:t>
            </w:r>
            <w:r>
              <w:rPr>
                <w:rFonts w:hint="eastAsia" w:hAnsi="宋体" w:cs="宋体"/>
                <w:color w:val="auto"/>
                <w:sz w:val="24"/>
                <w:szCs w:val="24"/>
                <w:highlight w:val="none"/>
                <w:lang w:eastAsia="zh-CN"/>
              </w:rPr>
              <w:t>服务</w:t>
            </w:r>
          </w:p>
        </w:tc>
        <w:tc>
          <w:tcPr>
            <w:tcW w:w="695" w:type="pct"/>
            <w:vMerge w:val="continue"/>
            <w:noWrap w:val="0"/>
            <w:vAlign w:val="center"/>
          </w:tcPr>
          <w:p>
            <w:pPr>
              <w:pStyle w:val="24"/>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p>
        </w:tc>
        <w:tc>
          <w:tcPr>
            <w:tcW w:w="1090" w:type="pct"/>
            <w:noWrap w:val="0"/>
            <w:vAlign w:val="center"/>
          </w:tcPr>
          <w:p>
            <w:pPr>
              <w:pStyle w:val="24"/>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300</w:t>
            </w:r>
            <w:r>
              <w:rPr>
                <w:rFonts w:hint="eastAsia" w:ascii="宋体" w:hAnsi="宋体" w:eastAsia="宋体" w:cs="宋体"/>
                <w:color w:val="auto"/>
                <w:sz w:val="24"/>
                <w:szCs w:val="24"/>
                <w:highlight w:val="none"/>
              </w:rPr>
              <w:t>元/户</w:t>
            </w:r>
          </w:p>
        </w:tc>
        <w:tc>
          <w:tcPr>
            <w:tcW w:w="1009" w:type="pct"/>
            <w:vMerge w:val="continue"/>
            <w:noWrap w:val="0"/>
            <w:vAlign w:val="center"/>
          </w:tcPr>
          <w:p>
            <w:pPr>
              <w:pStyle w:val="24"/>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p>
        </w:tc>
      </w:tr>
    </w:tbl>
    <w:p>
      <w:pPr>
        <w:pStyle w:val="24"/>
        <w:numPr>
          <w:ilvl w:val="0"/>
          <w:numId w:val="0"/>
        </w:num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三、服务期</w:t>
      </w:r>
    </w:p>
    <w:p>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白蚁预防和白蚁灭治工作服务期：</w:t>
      </w:r>
      <w:r>
        <w:rPr>
          <w:rFonts w:hint="eastAsia" w:ascii="宋体" w:hAnsi="宋体" w:eastAsia="宋体" w:cs="宋体"/>
          <w:color w:val="auto"/>
          <w:sz w:val="24"/>
          <w:szCs w:val="24"/>
          <w:highlight w:val="none"/>
          <w:lang w:val="en-US" w:eastAsia="zh-CN"/>
        </w:rPr>
        <w:t>自合同签订之日起</w:t>
      </w:r>
      <w:r>
        <w:rPr>
          <w:rFonts w:hint="eastAsia" w:hAnsi="宋体" w:cs="宋体"/>
          <w:color w:val="auto"/>
          <w:sz w:val="24"/>
          <w:szCs w:val="24"/>
          <w:highlight w:val="none"/>
          <w:lang w:eastAsia="zh-CN"/>
        </w:rPr>
        <w:t>一年</w:t>
      </w:r>
      <w:r>
        <w:rPr>
          <w:rFonts w:hint="eastAsia" w:ascii="宋体" w:hAnsi="宋体" w:eastAsia="宋体" w:cs="宋体"/>
          <w:color w:val="auto"/>
          <w:sz w:val="24"/>
          <w:szCs w:val="24"/>
          <w:highlight w:val="none"/>
        </w:rPr>
        <w:t>。</w:t>
      </w:r>
    </w:p>
    <w:p>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新建房屋白蚁预防</w:t>
      </w:r>
      <w:r>
        <w:rPr>
          <w:rFonts w:hint="eastAsia" w:ascii="宋体" w:hAnsi="宋体" w:eastAsia="宋体" w:cs="宋体"/>
          <w:bCs/>
          <w:color w:val="auto"/>
          <w:sz w:val="24"/>
          <w:szCs w:val="24"/>
          <w:highlight w:val="none"/>
        </w:rPr>
        <w:t>（监测控制技术）</w:t>
      </w:r>
      <w:r>
        <w:rPr>
          <w:rFonts w:hint="eastAsia" w:ascii="宋体" w:hAnsi="宋体" w:eastAsia="宋体" w:cs="宋体"/>
          <w:color w:val="auto"/>
          <w:sz w:val="24"/>
          <w:szCs w:val="24"/>
          <w:highlight w:val="none"/>
        </w:rPr>
        <w:t>检查维护期：从白蚁预防项目验收通过之日起</w:t>
      </w:r>
      <w:r>
        <w:rPr>
          <w:rFonts w:hint="eastAsia" w:ascii="宋体" w:hAnsi="宋体" w:eastAsia="宋体" w:cs="宋体"/>
          <w:color w:val="auto"/>
          <w:sz w:val="24"/>
          <w:szCs w:val="24"/>
          <w:highlight w:val="none"/>
          <w:lang w:eastAsia="zh-CN"/>
        </w:rPr>
        <w:t>一年</w:t>
      </w:r>
      <w:r>
        <w:rPr>
          <w:rFonts w:hint="eastAsia" w:ascii="宋体" w:hAnsi="宋体" w:eastAsia="宋体" w:cs="宋体"/>
          <w:color w:val="auto"/>
          <w:sz w:val="24"/>
          <w:szCs w:val="24"/>
          <w:highlight w:val="none"/>
        </w:rPr>
        <w:t>。</w:t>
      </w:r>
    </w:p>
    <w:p>
      <w:pPr>
        <w:pStyle w:val="24"/>
        <w:ind w:firstLine="516" w:firstLineChars="214"/>
        <w:rPr>
          <w:rFonts w:hint="eastAsia" w:ascii="宋体" w:hAnsi="宋体" w:eastAsia="宋体" w:cs="宋体"/>
          <w:b/>
          <w:color w:val="auto"/>
          <w:kern w:val="0"/>
          <w:sz w:val="24"/>
          <w:szCs w:val="24"/>
          <w:highlight w:val="none"/>
        </w:rPr>
      </w:pPr>
      <w:r>
        <w:rPr>
          <w:rFonts w:hint="eastAsia" w:hAnsi="宋体" w:cs="宋体"/>
          <w:b/>
          <w:color w:val="auto"/>
          <w:kern w:val="0"/>
          <w:sz w:val="24"/>
          <w:szCs w:val="24"/>
          <w:highlight w:val="none"/>
          <w:lang w:eastAsia="zh-CN"/>
        </w:rPr>
        <w:t>四</w:t>
      </w:r>
      <w:r>
        <w:rPr>
          <w:rFonts w:hint="eastAsia" w:ascii="宋体" w:hAnsi="宋体" w:eastAsia="宋体" w:cs="宋体"/>
          <w:b/>
          <w:color w:val="auto"/>
          <w:kern w:val="0"/>
          <w:sz w:val="24"/>
          <w:szCs w:val="24"/>
          <w:highlight w:val="none"/>
        </w:rPr>
        <w:t>、技术要求</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（一）项目使用的材料要求</w:t>
      </w:r>
    </w:p>
    <w:p>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1、地下型白蚁监测控制装置</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1）具有合格证、</w:t>
      </w:r>
      <w:r>
        <w:rPr>
          <w:rFonts w:hint="eastAsia" w:ascii="宋体" w:hAnsi="宋体" w:cs="宋体"/>
          <w:color w:val="000000" w:themeColor="text1"/>
          <w:sz w:val="24"/>
          <w:szCs w:val="24"/>
          <w:highlight w:val="none"/>
          <w:lang w:val="en-US" w:eastAsia="zh-CN"/>
          <w14:textFill>
            <w14:solidFill>
              <w14:schemeClr w14:val="tx1"/>
            </w14:solidFill>
          </w14:textFill>
        </w:rPr>
        <w:t>使用</w:t>
      </w:r>
      <w:r>
        <w:rPr>
          <w:rFonts w:hint="eastAsia" w:ascii="宋体" w:hAnsi="宋体" w:eastAsia="宋体" w:cs="宋体"/>
          <w:color w:val="000000" w:themeColor="text1"/>
          <w:sz w:val="24"/>
          <w:szCs w:val="24"/>
          <w:highlight w:val="none"/>
          <w14:textFill>
            <w14:solidFill>
              <w14:schemeClr w14:val="tx1"/>
            </w14:solidFill>
          </w14:textFill>
        </w:rPr>
        <w:t>说明</w:t>
      </w:r>
      <w:r>
        <w:rPr>
          <w:rFonts w:hint="eastAsia" w:ascii="宋体" w:hAnsi="宋体" w:cs="宋体"/>
          <w:color w:val="000000" w:themeColor="text1"/>
          <w:sz w:val="24"/>
          <w:szCs w:val="24"/>
          <w:highlight w:val="none"/>
          <w:lang w:val="en-US" w:eastAsia="zh-CN"/>
          <w14:textFill>
            <w14:solidFill>
              <w14:schemeClr w14:val="tx1"/>
            </w14:solidFill>
          </w14:textFill>
        </w:rPr>
        <w:t>书</w:t>
      </w:r>
      <w:r>
        <w:rPr>
          <w:rFonts w:hint="eastAsia" w:ascii="宋体" w:hAnsi="宋体" w:eastAsia="宋体" w:cs="宋体"/>
          <w:color w:val="000000" w:themeColor="text1"/>
          <w:sz w:val="24"/>
          <w:szCs w:val="24"/>
          <w:highlight w:val="none"/>
          <w14:textFill>
            <w14:solidFill>
              <w14:schemeClr w14:val="tx1"/>
            </w14:solidFill>
          </w14:textFill>
        </w:rPr>
        <w:t>。</w:t>
      </w:r>
    </w:p>
    <w:p>
      <w:pPr>
        <w:pStyle w:val="2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2）地下型白蚁监测控制装置由外壳和饵木两部分组成，主要用于地下白蚁的监测和控制，将该装置埋于地下，可将附近的白蚁诱集至装置内，通过投放白蚁取食的饵剂，达到控制蚁害的目的。</w:t>
      </w:r>
    </w:p>
    <w:p>
      <w:pPr>
        <w:pStyle w:val="2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外壳。总高范围（200mm-250mm），插入地下部分直径范围30mm-80mm，露出地面部分直径范围70mm-110mm。外壳材质应为对白蚁无趋避作用，无毒无味的塑料，外壳在野外安装后应耐老化，可重复使用，使用寿命不低于15年。</w:t>
      </w:r>
    </w:p>
    <w:p>
      <w:pPr>
        <w:pStyle w:val="2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4）饵木。地下型白蚁监测控制装置所用饵木应对乳白蚁、散白蚁等种类具有较好的引诱取食作用，且在地下潮湿环境下具有较长的有效期，不易霉变失效。</w:t>
      </w:r>
    </w:p>
    <w:p>
      <w:pPr>
        <w:spacing w:line="360" w:lineRule="auto"/>
        <w:ind w:firstLine="0" w:firstLineChars="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2、白蚁防治药物</w:t>
      </w:r>
    </w:p>
    <w:p>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符合《中华人员共和国农药管理条例》和国家现行产品标准的有关规定，并应具有农药登记证、农药生产许可证、产品质量标准和产品检验合格证，其中农药登记证上的防治对象应为白蚁，施用方法应与技术要求吻合。</w:t>
      </w:r>
    </w:p>
    <w:p>
      <w:pPr>
        <w:pStyle w:val="24"/>
        <w:spacing w:line="360" w:lineRule="auto"/>
        <w:ind w:firstLine="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（二）项目的设计、施工和验收要求</w:t>
      </w:r>
    </w:p>
    <w:p>
      <w:pPr>
        <w:pStyle w:val="24"/>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1、新建房屋白蚁预防（药物屏障技术）项目</w:t>
      </w:r>
    </w:p>
    <w:p>
      <w:pPr>
        <w:pStyle w:val="2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项目设计、施工和验收应按DB 33/T 1017-2018《药物屏障预防房屋白蚁技术规程》执行，特殊情况协商确定。</w:t>
      </w:r>
    </w:p>
    <w:p>
      <w:pPr>
        <w:pStyle w:val="24"/>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工作流程：</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1）对建房场地进行现场勘查，了解建房场地白蚁危害情况，及时做出相关处理，填写项目信息表，制定施工方案，审核后施工；</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2）与建设单位或建筑施工单位协调预防施工的时间安排，避免因衔接不当导致施工遗漏。若造成预防工程漏防的，应及时上报，并根据实际情况采取措施及时补防。</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3）按照施工方案组织施工，施工时注意安全、文明施工，确保人员安全、设备安全和建筑物安全，施工责任由</w:t>
      </w:r>
      <w:r>
        <w:rPr>
          <w:rFonts w:hint="eastAsia" w:ascii="宋体" w:hAnsi="宋体" w:eastAsia="宋体" w:cs="宋体"/>
          <w:color w:val="000000" w:themeColor="text1"/>
          <w:sz w:val="24"/>
          <w:szCs w:val="24"/>
          <w:highlight w:val="none"/>
          <w:lang w:eastAsia="zh-CN"/>
          <w14:textFill>
            <w14:solidFill>
              <w14:schemeClr w14:val="tx1"/>
            </w14:solidFill>
          </w14:textFill>
        </w:rPr>
        <w:t>中标单位</w:t>
      </w:r>
      <w:r>
        <w:rPr>
          <w:rFonts w:hint="eastAsia" w:ascii="宋体" w:hAnsi="宋体" w:eastAsia="宋体" w:cs="宋体"/>
          <w:color w:val="000000" w:themeColor="text1"/>
          <w:sz w:val="24"/>
          <w:szCs w:val="24"/>
          <w:highlight w:val="none"/>
          <w14:textFill>
            <w14:solidFill>
              <w14:schemeClr w14:val="tx1"/>
            </w14:solidFill>
          </w14:textFill>
        </w:rPr>
        <w:t>全权负责。</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4）预防施工后，及时向建设单位告知相关注意事项，填写施工记录表，提交建设单位签字确认。</w:t>
      </w:r>
    </w:p>
    <w:p>
      <w:pPr>
        <w:pStyle w:val="2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5）预防施工后一个工作日内，上报工程量审核，审核通过后，计入当月工程量，工程量审核通过率要求达到98%以上。</w:t>
      </w:r>
    </w:p>
    <w:p>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6）预防施工后，</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有权采集土样送专业检测单位检测，检测不合格，</w:t>
      </w:r>
      <w:r>
        <w:rPr>
          <w:rFonts w:hint="eastAsia" w:ascii="宋体" w:hAnsi="宋体" w:eastAsia="宋体" w:cs="宋体"/>
          <w:color w:val="000000" w:themeColor="text1"/>
          <w:sz w:val="24"/>
          <w:szCs w:val="24"/>
          <w:highlight w:val="none"/>
          <w:lang w:eastAsia="zh-CN"/>
          <w14:textFill>
            <w14:solidFill>
              <w14:schemeClr w14:val="tx1"/>
            </w14:solidFill>
          </w14:textFill>
        </w:rPr>
        <w:t>中标单位</w:t>
      </w:r>
      <w:r>
        <w:rPr>
          <w:rFonts w:hint="eastAsia" w:ascii="宋体" w:hAnsi="宋体" w:eastAsia="宋体" w:cs="宋体"/>
          <w:color w:val="000000" w:themeColor="text1"/>
          <w:sz w:val="24"/>
          <w:szCs w:val="24"/>
          <w:highlight w:val="none"/>
          <w14:textFill>
            <w14:solidFill>
              <w14:schemeClr w14:val="tx1"/>
            </w14:solidFill>
          </w14:textFill>
        </w:rPr>
        <w:t>需承担检测费，并自行承担返工费用。服务期内若超过3次检测不合格的，按不合格项目费用合计的20%处罚，同时</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有权提前解除合同。</w:t>
      </w:r>
    </w:p>
    <w:p>
      <w:pPr>
        <w:pStyle w:val="2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7）若因</w:t>
      </w:r>
      <w:r>
        <w:rPr>
          <w:rFonts w:hint="eastAsia" w:ascii="宋体" w:hAnsi="宋体" w:eastAsia="宋体" w:cs="宋体"/>
          <w:color w:val="000000" w:themeColor="text1"/>
          <w:sz w:val="24"/>
          <w:szCs w:val="24"/>
          <w:highlight w:val="none"/>
          <w:lang w:eastAsia="zh-CN"/>
          <w14:textFill>
            <w14:solidFill>
              <w14:schemeClr w14:val="tx1"/>
            </w14:solidFill>
          </w14:textFill>
        </w:rPr>
        <w:t>中标单位</w:t>
      </w:r>
      <w:r>
        <w:rPr>
          <w:rFonts w:hint="eastAsia" w:ascii="宋体" w:hAnsi="宋体" w:eastAsia="宋体" w:cs="宋体"/>
          <w:color w:val="000000" w:themeColor="text1"/>
          <w:sz w:val="24"/>
          <w:szCs w:val="24"/>
          <w:highlight w:val="none"/>
          <w14:textFill>
            <w14:solidFill>
              <w14:schemeClr w14:val="tx1"/>
            </w14:solidFill>
          </w14:textFill>
        </w:rPr>
        <w:t>原因造成漏防：（1）可补防的，</w:t>
      </w:r>
      <w:r>
        <w:rPr>
          <w:rFonts w:hint="eastAsia" w:ascii="宋体" w:hAnsi="宋体" w:eastAsia="宋体" w:cs="宋体"/>
          <w:color w:val="000000" w:themeColor="text1"/>
          <w:sz w:val="24"/>
          <w:szCs w:val="24"/>
          <w:highlight w:val="none"/>
          <w:lang w:eastAsia="zh-CN"/>
          <w14:textFill>
            <w14:solidFill>
              <w14:schemeClr w14:val="tx1"/>
            </w14:solidFill>
          </w14:textFill>
        </w:rPr>
        <w:t>中标单位</w:t>
      </w:r>
      <w:r>
        <w:rPr>
          <w:rFonts w:hint="eastAsia" w:ascii="宋体" w:hAnsi="宋体" w:eastAsia="宋体" w:cs="宋体"/>
          <w:color w:val="000000" w:themeColor="text1"/>
          <w:sz w:val="24"/>
          <w:szCs w:val="24"/>
          <w:highlight w:val="none"/>
          <w14:textFill>
            <w14:solidFill>
              <w14:schemeClr w14:val="tx1"/>
            </w14:solidFill>
          </w14:textFill>
        </w:rPr>
        <w:t>负责补防，补防费用</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不予以支付，按漏防部分费用的20%予以处罚，同时</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有权提前解除合同。（2）无法补防的，在费用结算时扣回漏防部分的费用，按漏防部分费用的30%予以处罚，同时</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有权提前解除合同。</w:t>
      </w:r>
    </w:p>
    <w:p>
      <w:pPr>
        <w:pStyle w:val="2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8）因</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原因造成漏防：（1）可补防的，</w:t>
      </w:r>
      <w:r>
        <w:rPr>
          <w:rFonts w:hint="eastAsia" w:ascii="宋体" w:hAnsi="宋体" w:eastAsia="宋体" w:cs="宋体"/>
          <w:color w:val="000000" w:themeColor="text1"/>
          <w:sz w:val="24"/>
          <w:szCs w:val="24"/>
          <w:highlight w:val="none"/>
          <w:lang w:eastAsia="zh-CN"/>
          <w14:textFill>
            <w14:solidFill>
              <w14:schemeClr w14:val="tx1"/>
            </w14:solidFill>
          </w14:textFill>
        </w:rPr>
        <w:t>中标单位</w:t>
      </w:r>
      <w:r>
        <w:rPr>
          <w:rFonts w:hint="eastAsia" w:ascii="宋体" w:hAnsi="宋体" w:eastAsia="宋体" w:cs="宋体"/>
          <w:color w:val="000000" w:themeColor="text1"/>
          <w:sz w:val="24"/>
          <w:szCs w:val="24"/>
          <w:highlight w:val="none"/>
          <w14:textFill>
            <w14:solidFill>
              <w14:schemeClr w14:val="tx1"/>
            </w14:solidFill>
          </w14:textFill>
        </w:rPr>
        <w:t>负责补防，补防费用</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另行支付。（2）无法补防的，在费用结算时扣回漏防部分的费用。</w:t>
      </w:r>
    </w:p>
    <w:p>
      <w:pPr>
        <w:spacing w:line="360" w:lineRule="auto"/>
        <w:ind w:firstLine="482" w:firstLineChars="200"/>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新建房屋白蚁预防（监测控制技术）项目</w:t>
      </w:r>
    </w:p>
    <w:p>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该项目设计、施工、验收与检查维护：按DB 33/T 1108-2018《房屋白蚁监测控制系统应用技术规程》执行。监测控制装置安装间距为房屋四周5米，特殊情况协商确定。</w:t>
      </w:r>
    </w:p>
    <w:p>
      <w:pPr>
        <w:spacing w:line="360" w:lineRule="auto"/>
        <w:ind w:firstLine="482" w:firstLineChars="20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工作流程</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1）接到施工通知后，应在3</w:t>
      </w:r>
      <w:r>
        <w:rPr>
          <w:rFonts w:hint="eastAsia" w:ascii="宋体" w:hAnsi="宋体" w:cs="宋体"/>
          <w:color w:val="000000" w:themeColor="text1"/>
          <w:sz w:val="24"/>
          <w:szCs w:val="24"/>
          <w:highlight w:val="none"/>
          <w:lang w:val="en-US" w:eastAsia="zh-CN"/>
          <w14:textFill>
            <w14:solidFill>
              <w14:schemeClr w14:val="tx1"/>
            </w14:solidFill>
          </w14:textFill>
        </w:rPr>
        <w:t>天</w:t>
      </w:r>
      <w:r>
        <w:rPr>
          <w:rFonts w:hint="eastAsia" w:ascii="宋体" w:hAnsi="宋体" w:eastAsia="宋体" w:cs="宋体"/>
          <w:color w:val="000000" w:themeColor="text1"/>
          <w:sz w:val="24"/>
          <w:szCs w:val="24"/>
          <w:highlight w:val="none"/>
          <w14:textFill>
            <w14:solidFill>
              <w14:schemeClr w14:val="tx1"/>
            </w14:solidFill>
          </w14:textFill>
        </w:rPr>
        <w:t>内进行现场踏勘，根据</w:t>
      </w:r>
      <w:r>
        <w:rPr>
          <w:rFonts w:hint="eastAsia" w:ascii="宋体" w:hAnsi="宋体" w:eastAsia="宋体" w:cs="宋体"/>
          <w:color w:val="000000" w:themeColor="text1"/>
          <w:kern w:val="0"/>
          <w:sz w:val="24"/>
          <w:szCs w:val="24"/>
          <w:highlight w:val="none"/>
          <w14:textFill>
            <w14:solidFill>
              <w14:schemeClr w14:val="tx1"/>
            </w14:solidFill>
          </w14:textFill>
        </w:rPr>
        <w:t>DB 33/T 1108-2018《房屋白蚁监测控制系统应用技术规程》</w:t>
      </w:r>
      <w:r>
        <w:rPr>
          <w:rFonts w:hint="eastAsia" w:ascii="宋体" w:hAnsi="宋体" w:eastAsia="宋体" w:cs="宋体"/>
          <w:color w:val="000000" w:themeColor="text1"/>
          <w:sz w:val="24"/>
          <w:szCs w:val="24"/>
          <w:highlight w:val="none"/>
          <w14:textFill>
            <w14:solidFill>
              <w14:schemeClr w14:val="tx1"/>
            </w14:solidFill>
          </w14:textFill>
        </w:rPr>
        <w:t>和现场踏勘情况，制定施工方案、施工设计图，审核后施工。</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2）到达指定地点按方案与施工设计图进行施工，对装置进行统一编号，做好现场标识，制作施工竣工图。施工记录由建设单位或小区物管企业签字确认。</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3）施工完毕后，先进行自检再制作施工情况确认表，将项目信息表、技术方案、施工方案、施工记录表、施工设计图、竣工图等（纸质）提交</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验收。</w:t>
      </w:r>
    </w:p>
    <w:p>
      <w:pPr>
        <w:pStyle w:val="2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组织人员进行施工现场验收。根据</w:t>
      </w:r>
      <w:r>
        <w:rPr>
          <w:rFonts w:hint="eastAsia" w:ascii="宋体" w:hAnsi="宋体" w:eastAsia="宋体" w:cs="宋体"/>
          <w:color w:val="000000" w:themeColor="text1"/>
          <w:sz w:val="24"/>
          <w:szCs w:val="24"/>
          <w:highlight w:val="none"/>
          <w:lang w:eastAsia="zh-CN"/>
          <w14:textFill>
            <w14:solidFill>
              <w14:schemeClr w14:val="tx1"/>
            </w14:solidFill>
          </w14:textFill>
        </w:rPr>
        <w:t>中标单位</w:t>
      </w:r>
      <w:r>
        <w:rPr>
          <w:rFonts w:hint="eastAsia" w:ascii="宋体" w:hAnsi="宋体" w:eastAsia="宋体" w:cs="宋体"/>
          <w:color w:val="000000" w:themeColor="text1"/>
          <w:sz w:val="24"/>
          <w:szCs w:val="24"/>
          <w:highlight w:val="none"/>
          <w14:textFill>
            <w14:solidFill>
              <w14:schemeClr w14:val="tx1"/>
            </w14:solidFill>
          </w14:textFill>
        </w:rPr>
        <w:t>提交的所有资料对照竣工图与现场安装的位置、数量进行现场施工情况确认。审核通过后，签字确认。计入当月工程量，工程量审核通过率要求达到98%以上。</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若审核不通过，退回重新施工，服务期内若超过3次审核不通过重新施工的，按不通过项目费用合计的20%处罚，同时</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有权提前解除合同。装置安装确认通过率达到98%以上。</w:t>
      </w:r>
    </w:p>
    <w:p>
      <w:pPr>
        <w:adjustRightInd w:val="0"/>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5）监测控制装置的检查维护</w:t>
      </w:r>
    </w:p>
    <w:p>
      <w:pPr>
        <w:adjustRightInd w:val="0"/>
        <w:spacing w:line="360" w:lineRule="auto"/>
        <w:ind w:left="0" w:leftChars="0" w:firstLine="480" w:firstLineChars="200"/>
        <w:rPr>
          <w:rFonts w:hint="eastAsia" w:ascii="宋体" w:hAnsi="宋体" w:eastAsia="宋体" w:cs="宋体"/>
          <w:strike/>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项目验收通过后，进入检查维护期，</w:t>
      </w:r>
      <w:r>
        <w:rPr>
          <w:rFonts w:hint="eastAsia" w:ascii="宋体" w:hAnsi="宋体" w:eastAsia="宋体" w:cs="宋体"/>
          <w:b/>
          <w:bCs/>
          <w:color w:val="000000" w:themeColor="text1"/>
          <w:sz w:val="24"/>
          <w:szCs w:val="24"/>
          <w:highlight w:val="none"/>
          <w14:textFill>
            <w14:solidFill>
              <w14:schemeClr w14:val="tx1"/>
            </w14:solidFill>
          </w14:textFill>
        </w:rPr>
        <w:t>检查维护期从白蚁预防项目验收通过之日起</w:t>
      </w:r>
      <w:r>
        <w:rPr>
          <w:rFonts w:hint="eastAsia" w:ascii="宋体" w:hAnsi="宋体" w:eastAsia="宋体" w:cs="宋体"/>
          <w:b/>
          <w:bCs/>
          <w:color w:val="000000" w:themeColor="text1"/>
          <w:sz w:val="24"/>
          <w:szCs w:val="24"/>
          <w:highlight w:val="none"/>
          <w:lang w:eastAsia="zh-CN"/>
          <w14:textFill>
            <w14:solidFill>
              <w14:schemeClr w14:val="tx1"/>
            </w14:solidFill>
          </w14:textFill>
        </w:rPr>
        <w:t>一年</w:t>
      </w:r>
      <w:r>
        <w:rPr>
          <w:rFonts w:hint="eastAsia" w:ascii="宋体" w:hAnsi="宋体" w:eastAsia="宋体" w:cs="宋体"/>
          <w:color w:val="000000" w:themeColor="text1"/>
          <w:sz w:val="24"/>
          <w:szCs w:val="24"/>
          <w:highlight w:val="none"/>
          <w14:textFill>
            <w14:solidFill>
              <w14:schemeClr w14:val="tx1"/>
            </w14:solidFill>
          </w14:textFill>
        </w:rPr>
        <w:t>，监测控制装置的检查维护应符合《技术规程》</w:t>
      </w:r>
      <w:r>
        <w:rPr>
          <w:rFonts w:hint="eastAsia" w:ascii="宋体" w:hAnsi="宋体" w:eastAsia="宋体" w:cs="宋体"/>
          <w:color w:val="000000" w:themeColor="text1"/>
          <w:kern w:val="0"/>
          <w:sz w:val="24"/>
          <w:szCs w:val="24"/>
          <w:highlight w:val="none"/>
          <w14:textFill>
            <w14:solidFill>
              <w14:schemeClr w14:val="tx1"/>
            </w14:solidFill>
          </w14:textFill>
        </w:rPr>
        <w:t>DB 33/T 1108-2018要求。同时应满足未发现白蚁活动的项目检查维护一年不少于两次，且两次检查间隔时间应大于150天；</w:t>
      </w:r>
      <w:r>
        <w:rPr>
          <w:rFonts w:hint="eastAsia" w:ascii="宋体" w:hAnsi="宋体" w:eastAsia="宋体" w:cs="宋体"/>
          <w:color w:val="000000" w:themeColor="text1"/>
          <w:sz w:val="24"/>
          <w:szCs w:val="24"/>
          <w:highlight w:val="none"/>
          <w14:textFill>
            <w14:solidFill>
              <w14:schemeClr w14:val="tx1"/>
            </w14:solidFill>
          </w14:textFill>
        </w:rPr>
        <w:t>每次检查维护过程需对监测控制装置实施的检查覆盖率不低于98%。检查发现白蚁后施药率需达到100%。</w:t>
      </w:r>
    </w:p>
    <w:p>
      <w:pPr>
        <w:pStyle w:val="2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监测控制装置检查维护应填写施工记录单，并由检查人和小区内物管企业盖章确认，无物管企业的由</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进行签字确认。</w:t>
      </w:r>
    </w:p>
    <w:p>
      <w:pPr>
        <w:adjustRightInd w:val="0"/>
        <w:spacing w:line="360" w:lineRule="auto"/>
        <w:ind w:left="0" w:leftChars="0" w:firstLine="361"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w:t>
      </w:r>
      <w:r>
        <w:rPr>
          <w:rFonts w:hint="eastAsia" w:ascii="宋体" w:hAnsi="宋体" w:cs="宋体"/>
          <w:b/>
          <w:color w:val="000000" w:themeColor="text1"/>
          <w:sz w:val="24"/>
          <w:szCs w:val="24"/>
          <w:highlight w:val="none"/>
          <w:lang w:eastAsia="zh-CN"/>
          <w14:textFill>
            <w14:solidFill>
              <w14:schemeClr w14:val="tx1"/>
            </w14:solidFill>
          </w14:textFill>
        </w:rPr>
        <w:t>房屋</w:t>
      </w:r>
      <w:r>
        <w:rPr>
          <w:rFonts w:hint="eastAsia" w:ascii="宋体" w:hAnsi="宋体" w:eastAsia="宋体" w:cs="宋体"/>
          <w:b/>
          <w:color w:val="000000" w:themeColor="text1"/>
          <w:sz w:val="24"/>
          <w:szCs w:val="24"/>
          <w:highlight w:val="none"/>
          <w14:textFill>
            <w14:solidFill>
              <w14:schemeClr w14:val="tx1"/>
            </w14:solidFill>
          </w14:textFill>
        </w:rPr>
        <w:t>白蚁灭治项目</w:t>
      </w:r>
    </w:p>
    <w:p>
      <w:pPr>
        <w:pStyle w:val="2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房屋</w:t>
      </w:r>
      <w:r>
        <w:rPr>
          <w:rFonts w:hint="eastAsia" w:ascii="宋体" w:hAnsi="宋体" w:eastAsia="宋体" w:cs="宋体"/>
          <w:color w:val="000000" w:themeColor="text1"/>
          <w:sz w:val="24"/>
          <w:szCs w:val="24"/>
          <w:highlight w:val="none"/>
          <w14:textFill>
            <w14:solidFill>
              <w14:schemeClr w14:val="tx1"/>
            </w14:solidFill>
          </w14:textFill>
        </w:rPr>
        <w:t>白蚁灭治以“户”为单位进行施工，对散白蚁的灭治原则上采用</w:t>
      </w:r>
      <w:r>
        <w:rPr>
          <w:rFonts w:hint="eastAsia" w:hAnsi="宋体" w:cs="宋体"/>
          <w:color w:val="000000" w:themeColor="text1"/>
          <w:sz w:val="24"/>
          <w:szCs w:val="24"/>
          <w:highlight w:val="none"/>
          <w:lang w:eastAsia="zh-CN"/>
          <w14:textFill>
            <w14:solidFill>
              <w14:schemeClr w14:val="tx1"/>
            </w14:solidFill>
          </w14:textFill>
        </w:rPr>
        <w:t>粉剂</w:t>
      </w:r>
      <w:r>
        <w:rPr>
          <w:rFonts w:hint="eastAsia" w:ascii="宋体" w:hAnsi="宋体" w:eastAsia="宋体" w:cs="宋体"/>
          <w:color w:val="000000" w:themeColor="text1"/>
          <w:sz w:val="24"/>
          <w:szCs w:val="24"/>
          <w:highlight w:val="none"/>
          <w14:textFill>
            <w14:solidFill>
              <w14:schemeClr w14:val="tx1"/>
            </w14:solidFill>
          </w14:textFill>
        </w:rPr>
        <w:t>法处理，其中室内</w:t>
      </w:r>
      <w:r>
        <w:rPr>
          <w:rFonts w:hint="eastAsia" w:hAnsi="宋体" w:cs="宋体"/>
          <w:color w:val="000000" w:themeColor="text1"/>
          <w:sz w:val="24"/>
          <w:szCs w:val="24"/>
          <w:highlight w:val="none"/>
          <w:lang w:eastAsia="zh-CN"/>
          <w14:textFill>
            <w14:solidFill>
              <w14:schemeClr w14:val="tx1"/>
            </w14:solidFill>
          </w14:textFill>
        </w:rPr>
        <w:t>白蚁危害处喷药粉的</w:t>
      </w:r>
      <w:r>
        <w:rPr>
          <w:rFonts w:hint="eastAsia" w:ascii="宋体" w:hAnsi="宋体" w:eastAsia="宋体" w:cs="宋体"/>
          <w:color w:val="000000" w:themeColor="text1"/>
          <w:sz w:val="24"/>
          <w:szCs w:val="24"/>
          <w:highlight w:val="none"/>
          <w14:textFill>
            <w14:solidFill>
              <w14:schemeClr w14:val="tx1"/>
            </w14:solidFill>
          </w14:textFill>
        </w:rPr>
        <w:t>处理方式。</w:t>
      </w:r>
    </w:p>
    <w:p>
      <w:pPr>
        <w:pStyle w:val="2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中标单位</w:t>
      </w:r>
      <w:r>
        <w:rPr>
          <w:rFonts w:hint="eastAsia" w:ascii="宋体" w:hAnsi="宋体" w:eastAsia="宋体" w:cs="宋体"/>
          <w:color w:val="000000" w:themeColor="text1"/>
          <w:sz w:val="24"/>
          <w:szCs w:val="24"/>
          <w:highlight w:val="none"/>
          <w14:textFill>
            <w14:solidFill>
              <w14:schemeClr w14:val="tx1"/>
            </w14:solidFill>
          </w14:textFill>
        </w:rPr>
        <w:t>在接到</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通知之日起</w:t>
      </w:r>
      <w:r>
        <w:rPr>
          <w:rFonts w:hint="eastAsia" w:hAnsi="宋体" w:cs="宋体"/>
          <w:color w:val="000000" w:themeColor="text1"/>
          <w:sz w:val="24"/>
          <w:szCs w:val="24"/>
          <w:highlight w:val="none"/>
          <w:lang w:val="en-US" w:eastAsia="zh-CN"/>
          <w14:textFill>
            <w14:solidFill>
              <w14:schemeClr w14:val="tx1"/>
            </w14:solidFill>
          </w14:textFill>
        </w:rPr>
        <w:t>3天</w:t>
      </w:r>
      <w:r>
        <w:rPr>
          <w:rFonts w:hint="eastAsia" w:ascii="宋体" w:hAnsi="宋体" w:eastAsia="宋体" w:cs="宋体"/>
          <w:color w:val="000000" w:themeColor="text1"/>
          <w:sz w:val="24"/>
          <w:szCs w:val="24"/>
          <w:highlight w:val="none"/>
          <w14:textFill>
            <w14:solidFill>
              <w14:schemeClr w14:val="tx1"/>
            </w14:solidFill>
          </w14:textFill>
        </w:rPr>
        <w:t>内，组织人员到现场进行灭治处理。由上级部门交办、紧急督办等需开绿色通道的，须在接到</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通知后1个工作日内完成。白蚁灭治上门及时率不得低于98%（含白蚁活动高峰期）。</w:t>
      </w:r>
    </w:p>
    <w:p>
      <w:pPr>
        <w:pStyle w:val="2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因</w:t>
      </w:r>
      <w:r>
        <w:rPr>
          <w:rFonts w:hint="eastAsia" w:ascii="宋体" w:hAnsi="宋体" w:eastAsia="宋体" w:cs="宋体"/>
          <w:color w:val="000000" w:themeColor="text1"/>
          <w:sz w:val="24"/>
          <w:szCs w:val="24"/>
          <w:highlight w:val="none"/>
          <w:lang w:eastAsia="zh-CN"/>
          <w14:textFill>
            <w14:solidFill>
              <w14:schemeClr w14:val="tx1"/>
            </w14:solidFill>
          </w14:textFill>
        </w:rPr>
        <w:t>中标单位</w:t>
      </w:r>
      <w:r>
        <w:rPr>
          <w:rFonts w:hint="eastAsia" w:ascii="宋体" w:hAnsi="宋体" w:eastAsia="宋体" w:cs="宋体"/>
          <w:color w:val="000000" w:themeColor="text1"/>
          <w:sz w:val="24"/>
          <w:szCs w:val="24"/>
          <w:highlight w:val="none"/>
          <w14:textFill>
            <w14:solidFill>
              <w14:schemeClr w14:val="tx1"/>
            </w14:solidFill>
          </w14:textFill>
        </w:rPr>
        <w:t>服务时效、服务质量或服务态度等问题，被</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 xml:space="preserve">查处或造成客户投诉超过12户的，超出部分每户扣罚2000元。 </w:t>
      </w:r>
    </w:p>
    <w:p>
      <w:pPr>
        <w:pStyle w:val="2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中标单位</w:t>
      </w:r>
      <w:r>
        <w:rPr>
          <w:rFonts w:hint="eastAsia" w:ascii="宋体" w:hAnsi="宋体" w:eastAsia="宋体" w:cs="宋体"/>
          <w:color w:val="000000" w:themeColor="text1"/>
          <w:sz w:val="24"/>
          <w:szCs w:val="24"/>
          <w:highlight w:val="none"/>
          <w14:textFill>
            <w14:solidFill>
              <w14:schemeClr w14:val="tx1"/>
            </w14:solidFill>
          </w14:textFill>
        </w:rPr>
        <w:t>应提供自完成灭治处理之日起</w:t>
      </w:r>
      <w:r>
        <w:rPr>
          <w:rFonts w:hint="eastAsia" w:ascii="宋体" w:hAnsi="宋体" w:eastAsia="宋体" w:cs="宋体"/>
          <w:color w:val="000000" w:themeColor="text1"/>
          <w:sz w:val="24"/>
          <w:szCs w:val="24"/>
          <w:highlight w:val="none"/>
          <w:lang w:eastAsia="zh-CN"/>
          <w14:textFill>
            <w14:solidFill>
              <w14:schemeClr w14:val="tx1"/>
            </w14:solidFill>
          </w14:textFill>
        </w:rPr>
        <w:t>一年</w:t>
      </w:r>
      <w:r>
        <w:rPr>
          <w:rFonts w:hint="eastAsia" w:ascii="宋体" w:hAnsi="宋体" w:eastAsia="宋体" w:cs="宋体"/>
          <w:color w:val="000000" w:themeColor="text1"/>
          <w:sz w:val="24"/>
          <w:szCs w:val="24"/>
          <w:highlight w:val="none"/>
          <w14:textFill>
            <w14:solidFill>
              <w14:schemeClr w14:val="tx1"/>
            </w14:solidFill>
          </w14:textFill>
        </w:rPr>
        <w:t>的保治期，包治期内如发现白蚁复发，由</w:t>
      </w:r>
      <w:r>
        <w:rPr>
          <w:rFonts w:hint="eastAsia" w:ascii="宋体" w:hAnsi="宋体" w:eastAsia="宋体" w:cs="宋体"/>
          <w:color w:val="000000" w:themeColor="text1"/>
          <w:sz w:val="24"/>
          <w:szCs w:val="24"/>
          <w:highlight w:val="none"/>
          <w:lang w:eastAsia="zh-CN"/>
          <w14:textFill>
            <w14:solidFill>
              <w14:schemeClr w14:val="tx1"/>
            </w14:solidFill>
          </w14:textFill>
        </w:rPr>
        <w:t>中标单位</w:t>
      </w:r>
      <w:r>
        <w:rPr>
          <w:rFonts w:hint="eastAsia" w:ascii="宋体" w:hAnsi="宋体" w:eastAsia="宋体" w:cs="宋体"/>
          <w:color w:val="000000" w:themeColor="text1"/>
          <w:sz w:val="24"/>
          <w:szCs w:val="24"/>
          <w:highlight w:val="none"/>
          <w14:textFill>
            <w14:solidFill>
              <w14:schemeClr w14:val="tx1"/>
            </w14:solidFill>
          </w14:textFill>
        </w:rPr>
        <w:t>负责无偿灭治。白蚁灭治项目保治期内总体复发率不得高于8%。超出部分每户扣罚2000元。</w:t>
      </w:r>
    </w:p>
    <w:p>
      <w:pPr>
        <w:pStyle w:val="24"/>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不得向服务对象收取任何费用。发现一次扣罚5000元。</w:t>
      </w:r>
    </w:p>
    <w:p>
      <w:pPr>
        <w:adjustRightInd w:val="0"/>
        <w:spacing w:line="360" w:lineRule="auto"/>
        <w:ind w:left="0" w:leftChars="0" w:firstLine="499" w:firstLineChars="20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五、项目组人员配备要求</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1、项目负责人1人</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拟派项目负责人应从事白蚁行业相关工作</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年（含）以上经验，持有白蚁行业相关专业技能职业资格证书；</w:t>
      </w:r>
    </w:p>
    <w:p>
      <w:pPr>
        <w:adjustRightInd w:val="0"/>
        <w:snapToGrid w:val="0"/>
        <w:spacing w:line="36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2、本项目的</w:t>
      </w:r>
      <w:r>
        <w:rPr>
          <w:rFonts w:hint="eastAsia" w:ascii="宋体" w:hAnsi="宋体" w:eastAsia="宋体" w:cs="宋体"/>
          <w:color w:val="000000" w:themeColor="text1"/>
          <w:sz w:val="24"/>
          <w:szCs w:val="24"/>
          <w:highlight w:val="none"/>
          <w14:textFill>
            <w14:solidFill>
              <w14:schemeClr w14:val="tx1"/>
            </w14:solidFill>
          </w14:textFill>
        </w:rPr>
        <w:t>项目负责人</w:t>
      </w:r>
      <w:r>
        <w:rPr>
          <w:rFonts w:hint="eastAsia" w:ascii="宋体" w:hAnsi="宋体" w:cs="宋体"/>
          <w:color w:val="000000" w:themeColor="text1"/>
          <w:sz w:val="24"/>
          <w:szCs w:val="24"/>
          <w:highlight w:val="none"/>
          <w:lang w:val="en-US" w:eastAsia="zh-CN"/>
          <w14:textFill>
            <w14:solidFill>
              <w14:schemeClr w14:val="tx1"/>
            </w14:solidFill>
          </w14:textFill>
        </w:rPr>
        <w:t>须跟随项目并</w:t>
      </w:r>
      <w:r>
        <w:rPr>
          <w:rFonts w:hint="eastAsia" w:ascii="宋体" w:hAnsi="宋体" w:eastAsia="宋体" w:cs="宋体"/>
          <w:color w:val="000000" w:themeColor="text1"/>
          <w:sz w:val="24"/>
          <w:szCs w:val="24"/>
          <w:highlight w:val="none"/>
          <w14:textFill>
            <w14:solidFill>
              <w14:schemeClr w14:val="tx1"/>
            </w14:solidFill>
          </w14:textFill>
        </w:rPr>
        <w:t>驻</w:t>
      </w:r>
      <w:r>
        <w:rPr>
          <w:rFonts w:hint="eastAsia" w:ascii="宋体" w:hAnsi="宋体" w:cs="宋体"/>
          <w:color w:val="000000" w:themeColor="text1"/>
          <w:sz w:val="24"/>
          <w:szCs w:val="24"/>
          <w:highlight w:val="none"/>
          <w:lang w:val="en-US" w:eastAsia="zh-CN"/>
          <w14:textFill>
            <w14:solidFill>
              <w14:schemeClr w14:val="tx1"/>
            </w14:solidFill>
          </w14:textFill>
        </w:rPr>
        <w:t>场</w:t>
      </w:r>
      <w:r>
        <w:rPr>
          <w:rFonts w:hint="eastAsia" w:ascii="宋体" w:hAnsi="宋体" w:eastAsia="宋体" w:cs="宋体"/>
          <w:color w:val="000000" w:themeColor="text1"/>
          <w:sz w:val="24"/>
          <w:szCs w:val="24"/>
          <w:highlight w:val="none"/>
          <w14:textFill>
            <w14:solidFill>
              <w14:schemeClr w14:val="tx1"/>
            </w14:solidFill>
          </w14:textFill>
        </w:rPr>
        <w:t>服务，</w:t>
      </w:r>
      <w:r>
        <w:rPr>
          <w:rFonts w:hint="eastAsia" w:ascii="宋体" w:hAnsi="宋体" w:cs="宋体"/>
          <w:color w:val="000000" w:themeColor="text1"/>
          <w:sz w:val="24"/>
          <w:szCs w:val="24"/>
          <w:highlight w:val="none"/>
          <w:lang w:val="en-US" w:eastAsia="zh-CN"/>
          <w14:textFill>
            <w14:solidFill>
              <w14:schemeClr w14:val="tx1"/>
            </w14:solidFill>
          </w14:textFill>
        </w:rPr>
        <w:t>并根据采购单位要求专职为本项目提供全过程专业技术服务。</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、施工技术人员5人（含）以上，白蚁活动高峰期应随时增配施工技术人员。拟派施工技术人员应持有白蚁行业相关专业技能职业资格证书或技能培训与考核鉴定合格证书。</w:t>
      </w:r>
    </w:p>
    <w:p>
      <w:pPr>
        <w:adjustRightInd w:val="0"/>
        <w:snapToGrid w:val="0"/>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六、项目实施要求</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药剂必须专仓储存，专人管理，</w:t>
      </w:r>
      <w:r>
        <w:rPr>
          <w:rFonts w:hint="eastAsia" w:ascii="宋体" w:hAnsi="宋体" w:cs="宋体"/>
          <w:color w:val="000000" w:themeColor="text1"/>
          <w:sz w:val="24"/>
          <w:szCs w:val="24"/>
          <w:highlight w:val="none"/>
          <w:lang w:val="en-US" w:eastAsia="zh-CN"/>
          <w14:textFill>
            <w14:solidFill>
              <w14:schemeClr w14:val="tx1"/>
            </w14:solidFill>
          </w14:textFill>
        </w:rPr>
        <w:t>在本项目周边区域，</w:t>
      </w:r>
      <w:r>
        <w:rPr>
          <w:rFonts w:hint="eastAsia" w:ascii="宋体" w:hAnsi="宋体" w:eastAsia="宋体" w:cs="宋体"/>
          <w:color w:val="000000" w:themeColor="text1"/>
          <w:sz w:val="24"/>
          <w:szCs w:val="24"/>
          <w:highlight w:val="none"/>
          <w14:textFill>
            <w14:solidFill>
              <w14:schemeClr w14:val="tx1"/>
            </w14:solidFill>
          </w14:textFill>
        </w:rPr>
        <w:t>设有固定场所或</w:t>
      </w:r>
      <w:r>
        <w:rPr>
          <w:rFonts w:hint="eastAsia" w:ascii="宋体" w:hAnsi="宋体" w:cs="宋体"/>
          <w:color w:val="000000" w:themeColor="text1"/>
          <w:sz w:val="24"/>
          <w:szCs w:val="24"/>
          <w:highlight w:val="none"/>
          <w:lang w:val="en-US" w:eastAsia="zh-CN"/>
          <w14:textFill>
            <w14:solidFill>
              <w14:schemeClr w14:val="tx1"/>
            </w14:solidFill>
          </w14:textFill>
        </w:rPr>
        <w:t>中标后</w:t>
      </w:r>
      <w:r>
        <w:rPr>
          <w:rFonts w:hint="eastAsia" w:ascii="宋体" w:hAnsi="宋体" w:eastAsia="宋体" w:cs="宋体"/>
          <w:color w:val="000000" w:themeColor="text1"/>
          <w:sz w:val="24"/>
          <w:szCs w:val="24"/>
          <w:highlight w:val="none"/>
          <w:lang w:eastAsia="zh-CN"/>
          <w14:textFill>
            <w14:solidFill>
              <w14:schemeClr w14:val="tx1"/>
            </w14:solidFill>
          </w14:textFill>
        </w:rPr>
        <w:t>合同签订</w:t>
      </w:r>
      <w:r>
        <w:rPr>
          <w:rFonts w:hint="eastAsia" w:ascii="宋体" w:hAnsi="宋体" w:cs="宋体"/>
          <w:color w:val="000000" w:themeColor="text1"/>
          <w:sz w:val="24"/>
          <w:szCs w:val="24"/>
          <w:highlight w:val="none"/>
          <w:lang w:val="en-US" w:eastAsia="zh-CN"/>
          <w14:textFill>
            <w14:solidFill>
              <w14:schemeClr w14:val="tx1"/>
            </w14:solidFill>
          </w14:textFill>
        </w:rPr>
        <w:t>前</w:t>
      </w:r>
      <w:r>
        <w:rPr>
          <w:rFonts w:hint="eastAsia" w:ascii="宋体" w:hAnsi="宋体" w:eastAsia="宋体" w:cs="宋体"/>
          <w:color w:val="000000" w:themeColor="text1"/>
          <w:sz w:val="24"/>
          <w:szCs w:val="24"/>
          <w:highlight w:val="none"/>
          <w:lang w:eastAsia="zh-CN"/>
          <w14:textFill>
            <w14:solidFill>
              <w14:schemeClr w14:val="tx1"/>
            </w14:solidFill>
          </w14:textFill>
        </w:rPr>
        <w:t>配置固定场所（</w:t>
      </w:r>
      <w:r>
        <w:rPr>
          <w:rFonts w:hint="eastAsia" w:ascii="宋体" w:hAnsi="宋体" w:eastAsia="宋体" w:cs="宋体"/>
          <w:color w:val="000000" w:themeColor="text1"/>
          <w:sz w:val="24"/>
          <w:szCs w:val="24"/>
          <w:highlight w:val="none"/>
          <w14:textFill>
            <w14:solidFill>
              <w14:schemeClr w14:val="tx1"/>
            </w14:solidFill>
          </w14:textFill>
        </w:rPr>
        <w:t>仓库配置不小于20㎡的药物专储仓库和监控装置专储仓库各一个</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。所使用的预防、灭治药物须存放在专用仓库内，仓库不得设置于普通居民楼内，须由专人严格管理。药剂必须专仓储存、专人管理</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2、设备配备要求</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拟投入本项目的</w:t>
      </w:r>
      <w:r>
        <w:rPr>
          <w:rFonts w:hint="eastAsia" w:ascii="宋体" w:hAnsi="宋体" w:cs="宋体"/>
          <w:color w:val="000000" w:themeColor="text1"/>
          <w:sz w:val="24"/>
          <w:szCs w:val="24"/>
          <w:highlight w:val="none"/>
          <w:lang w:val="en-US" w:eastAsia="zh-CN"/>
          <w14:textFill>
            <w14:solidFill>
              <w14:schemeClr w14:val="tx1"/>
            </w14:solidFill>
          </w14:textFill>
        </w:rPr>
        <w:t>巡查</w:t>
      </w:r>
      <w:r>
        <w:rPr>
          <w:rFonts w:hint="eastAsia" w:ascii="宋体" w:hAnsi="宋体" w:eastAsia="宋体" w:cs="宋体"/>
          <w:color w:val="000000" w:themeColor="text1"/>
          <w:sz w:val="24"/>
          <w:szCs w:val="24"/>
          <w:highlight w:val="none"/>
          <w14:textFill>
            <w14:solidFill>
              <w14:schemeClr w14:val="tx1"/>
            </w14:solidFill>
          </w14:textFill>
        </w:rPr>
        <w:t>车辆不少于2辆，</w:t>
      </w:r>
      <w:r>
        <w:rPr>
          <w:rFonts w:hint="eastAsia" w:ascii="宋体" w:hAnsi="宋体" w:cs="宋体"/>
          <w:color w:val="000000" w:themeColor="text1"/>
          <w:sz w:val="24"/>
          <w:szCs w:val="24"/>
          <w:highlight w:val="none"/>
          <w:lang w:val="en-US" w:eastAsia="zh-CN"/>
          <w14:textFill>
            <w14:solidFill>
              <w14:schemeClr w14:val="tx1"/>
            </w14:solidFill>
          </w14:textFill>
        </w:rPr>
        <w:t>并根据在车身喷涂“白蚁防治”字样标识，其中配备</w:t>
      </w:r>
      <w:r>
        <w:rPr>
          <w:rFonts w:hint="eastAsia" w:ascii="宋体" w:hAnsi="宋体" w:eastAsia="宋体" w:cs="宋体"/>
          <w:color w:val="000000" w:themeColor="text1"/>
          <w:sz w:val="24"/>
          <w:szCs w:val="24"/>
          <w:highlight w:val="none"/>
          <w14:textFill>
            <w14:solidFill>
              <w14:schemeClr w14:val="tx1"/>
            </w14:solidFill>
          </w14:textFill>
        </w:rPr>
        <w:t>用于药物屏障技术的喷洒设备(容量不小 1000L)不少于1套。</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3、管理制度要求</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具有健全的管理责任制度、施工安全管理制度、工程质量管理制度、药物管理制度以及档案管理制度</w:t>
      </w:r>
      <w:r>
        <w:rPr>
          <w:rFonts w:hint="eastAsia" w:ascii="宋体" w:hAnsi="宋体" w:cs="宋体"/>
          <w:color w:val="000000" w:themeColor="text1"/>
          <w:sz w:val="24"/>
          <w:szCs w:val="24"/>
          <w:highlight w:val="none"/>
          <w:lang w:val="en-US" w:eastAsia="zh-CN"/>
          <w14:textFill>
            <w14:solidFill>
              <w14:schemeClr w14:val="tx1"/>
            </w14:solidFill>
          </w14:textFill>
        </w:rPr>
        <w:t>等相关行业制度</w:t>
      </w:r>
      <w:r>
        <w:rPr>
          <w:rFonts w:hint="eastAsia" w:ascii="宋体" w:hAnsi="宋体" w:eastAsia="宋体" w:cs="宋体"/>
          <w:color w:val="000000" w:themeColor="text1"/>
          <w:sz w:val="24"/>
          <w:szCs w:val="24"/>
          <w:highlight w:val="none"/>
          <w14:textFill>
            <w14:solidFill>
              <w14:schemeClr w14:val="tx1"/>
            </w14:solidFill>
          </w14:textFill>
        </w:rPr>
        <w:t>。</w:t>
      </w:r>
    </w:p>
    <w:p>
      <w:pPr>
        <w:pStyle w:val="24"/>
        <w:spacing w:line="360" w:lineRule="auto"/>
        <w:ind w:firstLine="2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4、</w:t>
      </w:r>
      <w:r>
        <w:rPr>
          <w:rFonts w:hint="eastAsia" w:hAnsi="宋体" w:cs="宋体"/>
          <w:color w:val="000000" w:themeColor="text1"/>
          <w:sz w:val="24"/>
          <w:szCs w:val="24"/>
          <w:highlight w:val="none"/>
          <w:lang w:val="en-US" w:eastAsia="zh-CN"/>
          <w14:textFill>
            <w14:solidFill>
              <w14:schemeClr w14:val="tx1"/>
            </w14:solidFill>
          </w14:textFill>
        </w:rPr>
        <w:t>工作要求，</w:t>
      </w:r>
      <w:r>
        <w:rPr>
          <w:rFonts w:hint="eastAsia" w:ascii="宋体" w:hAnsi="宋体" w:eastAsia="宋体" w:cs="宋体"/>
          <w:color w:val="000000" w:themeColor="text1"/>
          <w:sz w:val="24"/>
          <w:szCs w:val="24"/>
          <w:highlight w:val="none"/>
          <w14:textFill>
            <w14:solidFill>
              <w14:schemeClr w14:val="tx1"/>
            </w14:solidFill>
          </w14:textFill>
        </w:rPr>
        <w:t>配备必要的电脑、打印机、高拍仪等</w:t>
      </w:r>
      <w:r>
        <w:rPr>
          <w:rFonts w:hint="eastAsia" w:ascii="宋体" w:hAnsi="宋体" w:eastAsia="宋体" w:cs="宋体"/>
          <w:color w:val="000000" w:themeColor="text1"/>
          <w:sz w:val="24"/>
          <w:szCs w:val="24"/>
          <w:highlight w:val="none"/>
          <w:lang w:eastAsia="zh-CN"/>
          <w14:textFill>
            <w14:solidFill>
              <w14:schemeClr w14:val="tx1"/>
            </w14:solidFill>
          </w14:textFill>
        </w:rPr>
        <w:t>相关设备</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要求中标后熟悉</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新建预防业务管理系统</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熟练</w:t>
      </w:r>
      <w:r>
        <w:rPr>
          <w:rFonts w:hint="eastAsia" w:ascii="宋体" w:hAnsi="宋体" w:eastAsia="宋体" w:cs="宋体"/>
          <w:color w:val="000000" w:themeColor="text1"/>
          <w:sz w:val="24"/>
          <w:szCs w:val="24"/>
          <w:highlight w:val="none"/>
          <w14:textFill>
            <w14:solidFill>
              <w14:schemeClr w14:val="tx1"/>
            </w14:solidFill>
          </w14:textFill>
        </w:rPr>
        <w:t>开展工作</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配合采购人作好相关填报等工作</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2" w:firstLineChars="200"/>
        <w:rPr>
          <w:rFonts w:hint="eastAsia" w:ascii="宋体" w:hAnsi="宋体" w:eastAsia="宋体" w:cs="宋体"/>
          <w:b/>
          <w:bCs/>
          <w:color w:val="000000" w:themeColor="text1"/>
          <w:sz w:val="24"/>
          <w:szCs w:val="24"/>
          <w:highlight w:val="none"/>
          <w:lang w:val="zh-CN" w:eastAsia="zh-CN"/>
          <w14:textFill>
            <w14:solidFill>
              <w14:schemeClr w14:val="tx1"/>
            </w14:solidFill>
          </w14:textFill>
        </w:rPr>
      </w:pPr>
      <w:r>
        <w:rPr>
          <w:rFonts w:hint="eastAsia" w:ascii="宋体" w:hAnsi="宋体" w:cs="宋体"/>
          <w:b/>
          <w:bCs/>
          <w:color w:val="000000" w:themeColor="text1"/>
          <w:sz w:val="24"/>
          <w:szCs w:val="24"/>
          <w:highlight w:val="none"/>
          <w:lang w:val="zh-CN" w:eastAsia="zh-CN"/>
          <w14:textFill>
            <w14:solidFill>
              <w14:schemeClr w14:val="tx1"/>
            </w14:solidFill>
          </w14:textFill>
        </w:rPr>
        <w:t>六、报价要求</w:t>
      </w:r>
    </w:p>
    <w:p>
      <w:pPr>
        <w:pStyle w:val="3"/>
        <w:numPr>
          <w:ilvl w:val="-1"/>
          <w:numId w:val="0"/>
        </w:numPr>
        <w:spacing w:before="0" w:after="0" w:line="360" w:lineRule="auto"/>
        <w:ind w:left="0" w:firstLine="482" w:firstLineChars="200"/>
        <w:jc w:val="left"/>
        <w:rPr>
          <w:rFonts w:hint="eastAsia" w:ascii="宋体" w:hAnsi="宋体" w:cs="宋体"/>
          <w:b/>
          <w:bCs/>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本项目提供的服务以综合单价进行报价</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①</w:t>
      </w:r>
      <w:r>
        <w:rPr>
          <w:rFonts w:hint="eastAsia" w:ascii="宋体" w:hAnsi="宋体" w:eastAsia="宋体" w:cs="宋体"/>
          <w:color w:val="000000" w:themeColor="text1"/>
          <w:sz w:val="24"/>
          <w:szCs w:val="24"/>
          <w:highlight w:val="none"/>
          <w14:textFill>
            <w14:solidFill>
              <w14:schemeClr w14:val="tx1"/>
            </w14:solidFill>
          </w14:textFill>
        </w:rPr>
        <w:t>新建房白蚁预防</w:t>
      </w:r>
      <w:r>
        <w:rPr>
          <w:rFonts w:hint="eastAsia" w:ascii="宋体" w:hAnsi="宋体" w:cs="宋体"/>
          <w:color w:val="000000" w:themeColor="text1"/>
          <w:sz w:val="24"/>
          <w:szCs w:val="24"/>
          <w:highlight w:val="none"/>
          <w:lang w:val="en-US" w:eastAsia="zh-CN"/>
          <w14:textFill>
            <w14:solidFill>
              <w14:schemeClr w14:val="tx1"/>
            </w14:solidFill>
          </w14:textFill>
        </w:rPr>
        <w:t>施工</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药物屏障技术</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②</w:t>
      </w:r>
      <w:r>
        <w:rPr>
          <w:rFonts w:hint="eastAsia" w:ascii="宋体" w:hAnsi="宋体" w:eastAsia="宋体" w:cs="宋体"/>
          <w:color w:val="000000" w:themeColor="text1"/>
          <w:sz w:val="24"/>
          <w:szCs w:val="24"/>
          <w:highlight w:val="none"/>
          <w14:textFill>
            <w14:solidFill>
              <w14:schemeClr w14:val="tx1"/>
            </w14:solidFill>
          </w14:textFill>
        </w:rPr>
        <w:t>新建房白蚁预防</w:t>
      </w:r>
      <w:r>
        <w:rPr>
          <w:rFonts w:hint="eastAsia" w:ascii="宋体" w:hAnsi="宋体" w:cs="宋体"/>
          <w:color w:val="000000" w:themeColor="text1"/>
          <w:sz w:val="24"/>
          <w:szCs w:val="24"/>
          <w:highlight w:val="none"/>
          <w:lang w:val="en-US" w:eastAsia="zh-CN"/>
          <w14:textFill>
            <w14:solidFill>
              <w14:schemeClr w14:val="tx1"/>
            </w14:solidFill>
          </w14:textFill>
        </w:rPr>
        <w:t>施工（</w:t>
      </w:r>
      <w:r>
        <w:rPr>
          <w:rFonts w:hint="eastAsia" w:ascii="宋体" w:hAnsi="宋体" w:eastAsia="宋体" w:cs="宋体"/>
          <w:color w:val="000000" w:themeColor="text1"/>
          <w:sz w:val="24"/>
          <w:szCs w:val="24"/>
          <w:highlight w:val="none"/>
          <w14:textFill>
            <w14:solidFill>
              <w14:schemeClr w14:val="tx1"/>
            </w14:solidFill>
          </w14:textFill>
        </w:rPr>
        <w:t>监测控制技术</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；③</w:t>
      </w:r>
      <w:r>
        <w:rPr>
          <w:rFonts w:hint="eastAsia" w:ascii="宋体" w:hAnsi="宋体" w:cs="宋体"/>
          <w:color w:val="000000" w:themeColor="text1"/>
          <w:sz w:val="24"/>
          <w:szCs w:val="24"/>
          <w:highlight w:val="none"/>
          <w:lang w:eastAsia="zh-CN"/>
          <w14:textFill>
            <w14:solidFill>
              <w14:schemeClr w14:val="tx1"/>
            </w14:solidFill>
          </w14:textFill>
        </w:rPr>
        <w:t>房屋</w:t>
      </w:r>
      <w:r>
        <w:rPr>
          <w:rFonts w:hint="eastAsia" w:ascii="宋体" w:hAnsi="宋体" w:eastAsia="宋体" w:cs="宋体"/>
          <w:color w:val="000000" w:themeColor="text1"/>
          <w:sz w:val="24"/>
          <w:szCs w:val="24"/>
          <w:highlight w:val="none"/>
          <w14:textFill>
            <w14:solidFill>
              <w14:schemeClr w14:val="tx1"/>
            </w14:solidFill>
          </w14:textFill>
        </w:rPr>
        <w:t>白蚁灭治</w:t>
      </w:r>
      <w:r>
        <w:rPr>
          <w:rFonts w:hint="eastAsia" w:hAnsi="宋体" w:cs="宋体"/>
          <w:color w:val="000000" w:themeColor="text1"/>
          <w:sz w:val="24"/>
          <w:szCs w:val="24"/>
          <w:highlight w:val="none"/>
          <w:lang w:eastAsia="zh-CN"/>
          <w14:textFill>
            <w14:solidFill>
              <w14:schemeClr w14:val="tx1"/>
            </w14:solidFill>
          </w14:textFill>
        </w:rPr>
        <w:t>服务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，包括</w:t>
      </w:r>
      <w:r>
        <w:rPr>
          <w:rFonts w:hint="eastAsia" w:ascii="宋体" w:hAnsi="宋体" w:cs="宋体"/>
          <w:b/>
          <w:bCs/>
          <w:color w:val="000000" w:themeColor="text1"/>
          <w:sz w:val="24"/>
          <w:highlight w:val="none"/>
          <w:lang w:eastAsia="zh-CN"/>
          <w14:textFill>
            <w14:solidFill>
              <w14:schemeClr w14:val="tx1"/>
            </w14:solidFill>
          </w14:textFill>
        </w:rPr>
        <w:t>完成本项目服务可能发生的全部费用及投标人的利润和应交纳的税金等（包括人员工资、各种社会保险、人员食宿与交通、办公费、相关</w:t>
      </w:r>
      <w:r>
        <w:rPr>
          <w:rFonts w:hint="eastAsia" w:ascii="宋体" w:hAnsi="宋体" w:cs="宋体"/>
          <w:b/>
          <w:bCs/>
          <w:color w:val="000000" w:themeColor="text1"/>
          <w:sz w:val="24"/>
          <w:highlight w:val="none"/>
          <w:lang w:val="zh-CN" w:eastAsia="zh-CN"/>
          <w14:textFill>
            <w14:solidFill>
              <w14:schemeClr w14:val="tx1"/>
            </w14:solidFill>
          </w14:textFill>
        </w:rPr>
        <w:t>防治药物、监测控制装置、相关设备</w:t>
      </w:r>
      <w:r>
        <w:rPr>
          <w:rFonts w:hint="eastAsia" w:ascii="宋体" w:hAnsi="宋体" w:cs="宋体"/>
          <w:b/>
          <w:bCs/>
          <w:color w:val="000000" w:themeColor="text1"/>
          <w:sz w:val="24"/>
          <w:highlight w:val="none"/>
          <w:lang w:eastAsia="zh-CN"/>
          <w14:textFill>
            <w14:solidFill>
              <w14:schemeClr w14:val="tx1"/>
            </w14:solidFill>
          </w14:textFill>
        </w:rPr>
        <w:t>等完成本项目可能产生的费用），投标人对合同内容的费用、质量、安全、文明服务等实行全面承包。</w:t>
      </w:r>
    </w:p>
    <w:p>
      <w:pPr>
        <w:pStyle w:val="24"/>
        <w:spacing w:line="360" w:lineRule="auto"/>
        <w:ind w:firstLine="482" w:firstLineChars="200"/>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hAnsi="宋体" w:cs="宋体"/>
          <w:b/>
          <w:color w:val="000000" w:themeColor="text1"/>
          <w:sz w:val="24"/>
          <w:szCs w:val="24"/>
          <w:highlight w:val="none"/>
          <w:lang w:eastAsia="zh-CN"/>
          <w14:textFill>
            <w14:solidFill>
              <w14:schemeClr w14:val="tx1"/>
            </w14:solidFill>
          </w14:textFill>
        </w:rPr>
        <w:t>七</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lang w:val="en-US" w:eastAsia="zh-CN"/>
          <w14:textFill>
            <w14:solidFill>
              <w14:schemeClr w14:val="tx1"/>
            </w14:solidFill>
          </w14:textFill>
        </w:rPr>
        <w:t>费用支付及结算</w:t>
      </w:r>
    </w:p>
    <w:p>
      <w:pPr>
        <w:spacing w:line="360" w:lineRule="auto"/>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合同签订后支付</w:t>
      </w:r>
      <w:r>
        <w:rPr>
          <w:rFonts w:hint="eastAsia" w:hAnsi="宋体" w:cs="宋体"/>
          <w:color w:val="000000" w:themeColor="text1"/>
          <w:sz w:val="24"/>
          <w:szCs w:val="24"/>
          <w:highlight w:val="none"/>
          <w:lang w:eastAsia="zh-CN"/>
          <w14:textFill>
            <w14:solidFill>
              <w14:schemeClr w14:val="tx1"/>
            </w14:solidFill>
          </w14:textFill>
        </w:rPr>
        <w:t>预算价的</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0%作为预付款；进度款每一季度结算支付一次</w:t>
      </w:r>
      <w:r>
        <w:rPr>
          <w:rFonts w:hint="eastAsia"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支付时根据季度服务考核结果，</w:t>
      </w:r>
      <w:r>
        <w:rPr>
          <w:rFonts w:hint="eastAsia" w:ascii="宋体" w:hAnsi="宋体" w:cs="宋体"/>
          <w:color w:val="000000" w:themeColor="text1"/>
          <w:sz w:val="24"/>
          <w:szCs w:val="24"/>
          <w:highlight w:val="none"/>
          <w:lang w:val="en-US" w:eastAsia="zh-CN"/>
          <w14:textFill>
            <w14:solidFill>
              <w14:schemeClr w14:val="tx1"/>
            </w14:solidFill>
          </w14:textFill>
        </w:rPr>
        <w:t>结合实际工作量</w:t>
      </w:r>
      <w:r>
        <w:rPr>
          <w:rFonts w:hint="eastAsia" w:ascii="宋体" w:hAnsi="宋体" w:cs="宋体"/>
          <w:color w:val="000000" w:themeColor="text1"/>
          <w:sz w:val="24"/>
          <w:szCs w:val="24"/>
          <w:highlight w:val="none"/>
          <w:lang w:eastAsia="zh-CN"/>
          <w14:textFill>
            <w14:solidFill>
              <w14:schemeClr w14:val="tx1"/>
            </w14:solidFill>
          </w14:textFill>
        </w:rPr>
        <w:t>进行支付。</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kern w:val="2"/>
          <w:sz w:val="24"/>
          <w:szCs w:val="24"/>
          <w:highlight w:val="none"/>
          <w:lang w:val="en-US" w:eastAsia="zh-CN" w:bidi="ar-SA"/>
          <w14:textFill>
            <w14:solidFill>
              <w14:schemeClr w14:val="tx1"/>
            </w14:solidFill>
          </w14:textFill>
        </w:rPr>
        <w:t>2、费用按实结算，</w:t>
      </w:r>
      <w:r>
        <w:rPr>
          <w:rFonts w:hint="eastAsia" w:ascii="宋体" w:hAnsi="宋体" w:cs="宋体"/>
          <w:color w:val="000000" w:themeColor="text1"/>
          <w:sz w:val="24"/>
          <w:szCs w:val="24"/>
          <w:highlight w:val="none"/>
          <w:lang w:eastAsia="zh-CN"/>
          <w14:textFill>
            <w14:solidFill>
              <w14:schemeClr w14:val="tx1"/>
            </w14:solidFill>
          </w14:textFill>
        </w:rPr>
        <w:t>根据</w:t>
      </w:r>
      <w:r>
        <w:rPr>
          <w:rFonts w:hint="eastAsia" w:ascii="宋体" w:hAnsi="宋体" w:cs="宋体"/>
          <w:color w:val="000000" w:themeColor="text1"/>
          <w:sz w:val="24"/>
          <w:szCs w:val="24"/>
          <w:highlight w:val="none"/>
          <w:lang w:val="en-US" w:eastAsia="zh-CN"/>
          <w14:textFill>
            <w14:solidFill>
              <w14:schemeClr w14:val="tx1"/>
            </w14:solidFill>
          </w14:textFill>
        </w:rPr>
        <w:t>各分项</w:t>
      </w:r>
      <w:r>
        <w:rPr>
          <w:rFonts w:hint="eastAsia" w:ascii="宋体" w:hAnsi="宋体" w:eastAsia="宋体" w:cs="宋体"/>
          <w:color w:val="000000" w:themeColor="text1"/>
          <w:sz w:val="24"/>
          <w:szCs w:val="24"/>
          <w:highlight w:val="none"/>
          <w14:textFill>
            <w14:solidFill>
              <w14:schemeClr w14:val="tx1"/>
            </w14:solidFill>
          </w14:textFill>
        </w:rPr>
        <w:t>中标单价按实</w:t>
      </w:r>
      <w:r>
        <w:rPr>
          <w:rFonts w:hint="eastAsia" w:ascii="宋体" w:hAnsi="宋体" w:cs="宋体"/>
          <w:color w:val="000000" w:themeColor="text1"/>
          <w:sz w:val="24"/>
          <w:szCs w:val="24"/>
          <w:highlight w:val="none"/>
          <w:lang w:eastAsia="zh-CN"/>
          <w14:textFill>
            <w14:solidFill>
              <w14:schemeClr w14:val="tx1"/>
            </w14:solidFill>
          </w14:textFill>
        </w:rPr>
        <w:t>际完成工作量</w:t>
      </w:r>
      <w:r>
        <w:rPr>
          <w:rFonts w:hint="eastAsia" w:ascii="宋体" w:hAnsi="宋体" w:eastAsia="宋体" w:cs="宋体"/>
          <w:color w:val="000000" w:themeColor="text1"/>
          <w:sz w:val="24"/>
          <w:szCs w:val="24"/>
          <w:highlight w:val="none"/>
          <w:lang w:eastAsia="zh-CN"/>
          <w14:textFill>
            <w14:solidFill>
              <w14:schemeClr w14:val="tx1"/>
            </w14:solidFill>
          </w14:textFill>
        </w:rPr>
        <w:t>进行</w:t>
      </w:r>
      <w:r>
        <w:rPr>
          <w:rFonts w:hint="eastAsia" w:ascii="宋体" w:hAnsi="宋体" w:eastAsia="宋体" w:cs="宋体"/>
          <w:color w:val="000000" w:themeColor="text1"/>
          <w:sz w:val="24"/>
          <w:szCs w:val="24"/>
          <w:highlight w:val="none"/>
          <w14:textFill>
            <w14:solidFill>
              <w14:schemeClr w14:val="tx1"/>
            </w14:solidFill>
          </w14:textFill>
        </w:rPr>
        <w:t>结算。</w:t>
      </w:r>
    </w:p>
    <w:p>
      <w:pPr>
        <w:spacing w:line="360" w:lineRule="auto"/>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考核内容中标后提供。</w:t>
      </w: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8" w:name="_Toc184308104"/>
      <w:bookmarkEnd w:id="28"/>
      <w:bookmarkStart w:id="29" w:name="_Toc184308098"/>
      <w:bookmarkEnd w:id="29"/>
      <w:bookmarkStart w:id="30" w:name="_Toc184313258"/>
      <w:bookmarkEnd w:id="30"/>
      <w:bookmarkStart w:id="31" w:name="_Toc184312117"/>
      <w:bookmarkEnd w:id="31"/>
      <w:bookmarkStart w:id="32" w:name="_Toc184314442"/>
      <w:bookmarkEnd w:id="32"/>
      <w:bookmarkStart w:id="33" w:name="_Toc184314456"/>
      <w:bookmarkEnd w:id="33"/>
      <w:bookmarkStart w:id="34" w:name="_Toc184314424"/>
      <w:bookmarkEnd w:id="34"/>
      <w:bookmarkStart w:id="35" w:name="_Toc184310339"/>
      <w:bookmarkEnd w:id="35"/>
      <w:bookmarkStart w:id="36" w:name="_Toc184310322"/>
      <w:bookmarkEnd w:id="36"/>
      <w:bookmarkStart w:id="37" w:name="_Toc184313294"/>
      <w:bookmarkEnd w:id="37"/>
      <w:bookmarkStart w:id="38" w:name="_Toc184310344"/>
      <w:bookmarkEnd w:id="38"/>
      <w:bookmarkStart w:id="39" w:name="_Toc184314447"/>
      <w:bookmarkEnd w:id="39"/>
      <w:bookmarkStart w:id="40" w:name="_Toc184308047"/>
      <w:bookmarkEnd w:id="40"/>
      <w:bookmarkStart w:id="41" w:name="_Toc184312092"/>
      <w:bookmarkEnd w:id="41"/>
      <w:bookmarkStart w:id="42" w:name="_Toc184312098"/>
      <w:bookmarkEnd w:id="42"/>
      <w:bookmarkStart w:id="43" w:name="_Toc184312100"/>
      <w:bookmarkEnd w:id="43"/>
      <w:bookmarkStart w:id="44" w:name="_Toc184313245"/>
      <w:bookmarkEnd w:id="44"/>
      <w:bookmarkStart w:id="45" w:name="_Toc184310305"/>
      <w:bookmarkEnd w:id="45"/>
      <w:bookmarkStart w:id="46" w:name="_Toc184308051"/>
      <w:bookmarkEnd w:id="46"/>
      <w:bookmarkStart w:id="47" w:name="_Toc184310334"/>
      <w:bookmarkEnd w:id="47"/>
      <w:bookmarkStart w:id="48" w:name="_Toc184314440"/>
      <w:bookmarkEnd w:id="48"/>
      <w:bookmarkStart w:id="49" w:name="_Toc184308064"/>
      <w:bookmarkEnd w:id="49"/>
      <w:bookmarkStart w:id="50" w:name="_Toc184310336"/>
      <w:bookmarkEnd w:id="50"/>
      <w:bookmarkStart w:id="51" w:name="_Toc184312111"/>
      <w:bookmarkEnd w:id="51"/>
      <w:bookmarkStart w:id="52" w:name="_Toc184314431"/>
      <w:bookmarkEnd w:id="52"/>
      <w:bookmarkStart w:id="53" w:name="_Toc184314479"/>
      <w:bookmarkEnd w:id="53"/>
      <w:bookmarkStart w:id="54" w:name="_Toc184313242"/>
      <w:bookmarkEnd w:id="54"/>
      <w:bookmarkStart w:id="55" w:name="_Toc184312135"/>
      <w:bookmarkEnd w:id="55"/>
      <w:bookmarkStart w:id="56" w:name="_Toc184313251"/>
      <w:bookmarkEnd w:id="56"/>
      <w:bookmarkStart w:id="57" w:name="_Toc184314446"/>
      <w:bookmarkEnd w:id="57"/>
      <w:bookmarkStart w:id="58" w:name="_Toc184310343"/>
      <w:bookmarkEnd w:id="58"/>
      <w:bookmarkStart w:id="59" w:name="_Toc184312136"/>
      <w:bookmarkEnd w:id="59"/>
      <w:bookmarkStart w:id="60" w:name="_Toc184313281"/>
      <w:bookmarkEnd w:id="60"/>
      <w:bookmarkStart w:id="61" w:name="_Toc184314427"/>
      <w:bookmarkEnd w:id="61"/>
      <w:bookmarkStart w:id="62" w:name="_Toc184312069"/>
      <w:bookmarkEnd w:id="62"/>
      <w:bookmarkStart w:id="63" w:name="_Toc184312127"/>
      <w:bookmarkEnd w:id="63"/>
      <w:bookmarkStart w:id="64" w:name="_Toc184312083"/>
      <w:bookmarkEnd w:id="64"/>
      <w:bookmarkStart w:id="65" w:name="_Toc184314467"/>
      <w:bookmarkEnd w:id="65"/>
      <w:bookmarkStart w:id="66" w:name="_Toc184310288"/>
      <w:bookmarkEnd w:id="66"/>
      <w:bookmarkStart w:id="67" w:name="_Toc184313255"/>
      <w:bookmarkEnd w:id="67"/>
      <w:bookmarkStart w:id="68" w:name="_Toc184312130"/>
      <w:bookmarkEnd w:id="68"/>
      <w:bookmarkStart w:id="69" w:name="_Toc184312108"/>
      <w:bookmarkEnd w:id="69"/>
      <w:bookmarkStart w:id="70" w:name="_Toc184313307"/>
      <w:bookmarkEnd w:id="70"/>
      <w:bookmarkStart w:id="71" w:name="_Toc184313259"/>
      <w:bookmarkEnd w:id="71"/>
      <w:bookmarkStart w:id="72" w:name="_Toc184308093"/>
      <w:bookmarkEnd w:id="72"/>
      <w:bookmarkStart w:id="73" w:name="_Toc184308040"/>
      <w:bookmarkEnd w:id="73"/>
      <w:bookmarkStart w:id="74" w:name="_Toc184314465"/>
      <w:bookmarkEnd w:id="74"/>
      <w:bookmarkStart w:id="75" w:name="_Toc184313310"/>
      <w:bookmarkEnd w:id="75"/>
      <w:bookmarkStart w:id="76" w:name="_Toc184313293"/>
      <w:bookmarkEnd w:id="76"/>
      <w:bookmarkStart w:id="77" w:name="_Toc184314455"/>
      <w:bookmarkEnd w:id="77"/>
      <w:bookmarkStart w:id="78" w:name="_Toc184313276"/>
      <w:bookmarkEnd w:id="78"/>
      <w:bookmarkStart w:id="79" w:name="_Toc184308050"/>
      <w:bookmarkEnd w:id="79"/>
      <w:bookmarkStart w:id="80" w:name="_Toc184313240"/>
      <w:bookmarkEnd w:id="80"/>
      <w:bookmarkStart w:id="81" w:name="_Toc184313241"/>
      <w:bookmarkEnd w:id="81"/>
      <w:bookmarkStart w:id="82" w:name="_Toc184312068"/>
      <w:bookmarkEnd w:id="82"/>
      <w:bookmarkStart w:id="83" w:name="_Toc184314410"/>
      <w:bookmarkEnd w:id="83"/>
      <w:bookmarkStart w:id="84" w:name="_Toc184314426"/>
      <w:bookmarkEnd w:id="84"/>
      <w:bookmarkStart w:id="85" w:name="_Toc184314468"/>
      <w:bookmarkEnd w:id="85"/>
      <w:bookmarkStart w:id="86" w:name="_Toc184314412"/>
      <w:bookmarkEnd w:id="86"/>
      <w:bookmarkStart w:id="87" w:name="_Toc184310335"/>
      <w:bookmarkEnd w:id="87"/>
      <w:bookmarkStart w:id="88" w:name="_Toc184308046"/>
      <w:bookmarkEnd w:id="88"/>
      <w:bookmarkStart w:id="89" w:name="_Toc184310300"/>
      <w:bookmarkEnd w:id="89"/>
      <w:bookmarkStart w:id="90" w:name="_Toc184312070"/>
      <w:bookmarkEnd w:id="90"/>
      <w:bookmarkStart w:id="91" w:name="_Toc184313273"/>
      <w:bookmarkEnd w:id="91"/>
      <w:bookmarkStart w:id="92" w:name="_Toc184310273"/>
      <w:bookmarkEnd w:id="92"/>
      <w:bookmarkStart w:id="93" w:name="_Toc184314439"/>
      <w:bookmarkEnd w:id="93"/>
      <w:bookmarkStart w:id="94" w:name="_Toc184308092"/>
      <w:bookmarkEnd w:id="94"/>
      <w:bookmarkStart w:id="95" w:name="_Toc184308102"/>
      <w:bookmarkEnd w:id="95"/>
      <w:bookmarkStart w:id="96" w:name="_Toc184308070"/>
      <w:bookmarkEnd w:id="96"/>
      <w:bookmarkStart w:id="97" w:name="_Toc184308101"/>
      <w:bookmarkEnd w:id="97"/>
      <w:bookmarkStart w:id="98" w:name="_Toc184313250"/>
      <w:bookmarkEnd w:id="98"/>
      <w:bookmarkStart w:id="99" w:name="_Toc184308087"/>
      <w:bookmarkEnd w:id="99"/>
      <w:bookmarkStart w:id="100" w:name="_Toc184312118"/>
      <w:bookmarkEnd w:id="100"/>
      <w:bookmarkStart w:id="101" w:name="_Toc184312124"/>
      <w:bookmarkEnd w:id="101"/>
      <w:bookmarkStart w:id="102" w:name="_Toc184308036"/>
      <w:bookmarkEnd w:id="102"/>
      <w:bookmarkStart w:id="103" w:name="_Toc184308081"/>
      <w:bookmarkEnd w:id="103"/>
      <w:bookmarkStart w:id="104" w:name="_Toc184308053"/>
      <w:bookmarkEnd w:id="104"/>
      <w:bookmarkStart w:id="105" w:name="_Toc184314469"/>
      <w:bookmarkEnd w:id="105"/>
      <w:bookmarkStart w:id="106" w:name="_Toc184308090"/>
      <w:bookmarkEnd w:id="106"/>
      <w:bookmarkStart w:id="107" w:name="_Toc184308082"/>
      <w:bookmarkEnd w:id="107"/>
      <w:bookmarkStart w:id="108" w:name="_Toc184313305"/>
      <w:bookmarkEnd w:id="108"/>
      <w:bookmarkStart w:id="109" w:name="_Toc184312112"/>
      <w:bookmarkEnd w:id="109"/>
      <w:bookmarkStart w:id="110" w:name="_Toc184314438"/>
      <w:bookmarkEnd w:id="110"/>
      <w:bookmarkStart w:id="111" w:name="_Toc184310331"/>
      <w:bookmarkEnd w:id="111"/>
      <w:bookmarkStart w:id="112" w:name="_Toc184312076"/>
      <w:bookmarkEnd w:id="112"/>
      <w:bookmarkStart w:id="113" w:name="_Toc184308043"/>
      <w:bookmarkEnd w:id="113"/>
      <w:bookmarkStart w:id="114" w:name="_Toc184314430"/>
      <w:bookmarkEnd w:id="114"/>
      <w:bookmarkStart w:id="115" w:name="_Toc184312125"/>
      <w:bookmarkEnd w:id="115"/>
      <w:bookmarkStart w:id="116" w:name="_Toc184310302"/>
      <w:bookmarkEnd w:id="116"/>
      <w:bookmarkStart w:id="117" w:name="_Toc184308065"/>
      <w:bookmarkEnd w:id="117"/>
      <w:bookmarkStart w:id="118" w:name="_Toc184314453"/>
      <w:bookmarkEnd w:id="118"/>
      <w:bookmarkStart w:id="119" w:name="_Toc184308055"/>
      <w:bookmarkEnd w:id="119"/>
      <w:bookmarkStart w:id="120" w:name="_Toc184310310"/>
      <w:bookmarkEnd w:id="120"/>
      <w:bookmarkStart w:id="121" w:name="_Toc184313304"/>
      <w:bookmarkEnd w:id="121"/>
      <w:bookmarkStart w:id="122" w:name="_Toc184313291"/>
      <w:bookmarkEnd w:id="122"/>
      <w:bookmarkStart w:id="123" w:name="_Toc184308037"/>
      <w:bookmarkEnd w:id="123"/>
      <w:bookmarkStart w:id="124" w:name="_Toc184312123"/>
      <w:bookmarkEnd w:id="124"/>
      <w:bookmarkStart w:id="125" w:name="_Toc184310320"/>
      <w:bookmarkEnd w:id="125"/>
      <w:bookmarkStart w:id="126" w:name="_Toc184314419"/>
      <w:bookmarkEnd w:id="126"/>
      <w:bookmarkStart w:id="127" w:name="_Toc184312077"/>
      <w:bookmarkEnd w:id="127"/>
      <w:bookmarkStart w:id="128" w:name="_Toc184308058"/>
      <w:bookmarkEnd w:id="128"/>
      <w:bookmarkStart w:id="129" w:name="_Toc184308097"/>
      <w:bookmarkEnd w:id="129"/>
      <w:bookmarkStart w:id="130" w:name="_Toc184313297"/>
      <w:bookmarkEnd w:id="130"/>
      <w:bookmarkStart w:id="131" w:name="_Toc184312071"/>
      <w:bookmarkEnd w:id="131"/>
      <w:bookmarkStart w:id="132" w:name="_Toc184308056"/>
      <w:bookmarkEnd w:id="132"/>
      <w:bookmarkStart w:id="133" w:name="_Toc184313278"/>
      <w:bookmarkEnd w:id="133"/>
      <w:bookmarkStart w:id="134" w:name="_Toc184308054"/>
      <w:bookmarkEnd w:id="134"/>
      <w:bookmarkStart w:id="135" w:name="_Toc184308074"/>
      <w:bookmarkEnd w:id="135"/>
      <w:bookmarkStart w:id="136" w:name="_Toc184314452"/>
      <w:bookmarkEnd w:id="136"/>
      <w:bookmarkStart w:id="137" w:name="_Toc184313239"/>
      <w:bookmarkEnd w:id="137"/>
      <w:bookmarkStart w:id="138" w:name="_Toc184313296"/>
      <w:bookmarkEnd w:id="138"/>
      <w:bookmarkStart w:id="139" w:name="_Toc184308062"/>
      <w:bookmarkEnd w:id="139"/>
      <w:bookmarkStart w:id="140" w:name="_Toc184310313"/>
      <w:bookmarkEnd w:id="140"/>
      <w:bookmarkStart w:id="141" w:name="_Toc184308071"/>
      <w:bookmarkEnd w:id="141"/>
      <w:bookmarkStart w:id="142" w:name="_Toc184310337"/>
      <w:bookmarkEnd w:id="142"/>
      <w:bookmarkStart w:id="143" w:name="_Toc184314443"/>
      <w:bookmarkEnd w:id="143"/>
      <w:bookmarkStart w:id="144" w:name="_Toc184314417"/>
      <w:bookmarkEnd w:id="144"/>
      <w:bookmarkStart w:id="145" w:name="_Toc184314470"/>
      <w:bookmarkEnd w:id="145"/>
      <w:bookmarkStart w:id="146" w:name="_Toc184310298"/>
      <w:bookmarkEnd w:id="146"/>
      <w:bookmarkStart w:id="147" w:name="_Toc184314425"/>
      <w:bookmarkEnd w:id="147"/>
      <w:bookmarkStart w:id="148" w:name="_Toc184310291"/>
      <w:bookmarkEnd w:id="148"/>
      <w:bookmarkStart w:id="149" w:name="_Toc184310278"/>
      <w:bookmarkEnd w:id="149"/>
      <w:bookmarkStart w:id="150" w:name="_Toc184314413"/>
      <w:bookmarkEnd w:id="150"/>
      <w:bookmarkStart w:id="151" w:name="_Toc184313303"/>
      <w:bookmarkEnd w:id="151"/>
      <w:bookmarkStart w:id="152" w:name="_Toc184313300"/>
      <w:bookmarkEnd w:id="152"/>
      <w:bookmarkStart w:id="153" w:name="_Toc184308068"/>
      <w:bookmarkEnd w:id="153"/>
      <w:bookmarkStart w:id="154" w:name="_Toc184314448"/>
      <w:bookmarkEnd w:id="154"/>
      <w:bookmarkStart w:id="155" w:name="_Toc184308080"/>
      <w:bookmarkEnd w:id="155"/>
      <w:bookmarkStart w:id="156" w:name="_Toc184312113"/>
      <w:bookmarkEnd w:id="156"/>
      <w:bookmarkStart w:id="157" w:name="_Toc184308076"/>
      <w:bookmarkEnd w:id="157"/>
      <w:bookmarkStart w:id="158" w:name="_Toc184314457"/>
      <w:bookmarkEnd w:id="158"/>
      <w:bookmarkStart w:id="159" w:name="_Toc184313261"/>
      <w:bookmarkEnd w:id="159"/>
      <w:bookmarkStart w:id="160" w:name="_Toc184308075"/>
      <w:bookmarkEnd w:id="160"/>
      <w:bookmarkStart w:id="161" w:name="_Toc184310342"/>
      <w:bookmarkEnd w:id="161"/>
      <w:bookmarkStart w:id="162" w:name="_Toc184313286"/>
      <w:bookmarkEnd w:id="162"/>
      <w:bookmarkStart w:id="163" w:name="_Toc184308063"/>
      <w:bookmarkEnd w:id="163"/>
      <w:bookmarkStart w:id="164" w:name="_Toc184310282"/>
      <w:bookmarkEnd w:id="164"/>
      <w:bookmarkStart w:id="165" w:name="_Toc184314475"/>
      <w:bookmarkEnd w:id="165"/>
      <w:bookmarkStart w:id="166" w:name="_Toc184312137"/>
      <w:bookmarkEnd w:id="166"/>
      <w:bookmarkStart w:id="167" w:name="_Toc184308084"/>
      <w:bookmarkEnd w:id="167"/>
      <w:bookmarkStart w:id="168" w:name="_Toc184312109"/>
      <w:bookmarkEnd w:id="168"/>
      <w:bookmarkStart w:id="169" w:name="_Toc184310293"/>
      <w:bookmarkEnd w:id="169"/>
      <w:bookmarkStart w:id="170" w:name="_Toc184313299"/>
      <w:bookmarkEnd w:id="170"/>
      <w:bookmarkStart w:id="171" w:name="_Toc184313269"/>
      <w:bookmarkEnd w:id="171"/>
      <w:bookmarkStart w:id="172" w:name="_Toc184312110"/>
      <w:bookmarkEnd w:id="172"/>
      <w:bookmarkStart w:id="173" w:name="_Toc184313287"/>
      <w:bookmarkEnd w:id="173"/>
      <w:bookmarkStart w:id="174" w:name="_Toc184313268"/>
      <w:bookmarkEnd w:id="174"/>
      <w:bookmarkStart w:id="175" w:name="_Toc184312102"/>
      <w:bookmarkEnd w:id="175"/>
      <w:bookmarkStart w:id="176" w:name="_Toc184308049"/>
      <w:bookmarkEnd w:id="176"/>
      <w:bookmarkStart w:id="177" w:name="_Toc184310332"/>
      <w:bookmarkEnd w:id="177"/>
      <w:bookmarkStart w:id="178" w:name="_Toc184312128"/>
      <w:bookmarkEnd w:id="178"/>
      <w:bookmarkStart w:id="179" w:name="_Toc184312114"/>
      <w:bookmarkEnd w:id="179"/>
      <w:bookmarkStart w:id="180" w:name="_Toc184313309"/>
      <w:bookmarkEnd w:id="180"/>
      <w:bookmarkStart w:id="181" w:name="_Toc184313292"/>
      <w:bookmarkEnd w:id="181"/>
      <w:bookmarkStart w:id="182" w:name="_Toc184312105"/>
      <w:bookmarkEnd w:id="182"/>
      <w:bookmarkStart w:id="183" w:name="_Toc184308086"/>
      <w:bookmarkEnd w:id="183"/>
      <w:bookmarkStart w:id="184" w:name="_Toc184312116"/>
      <w:bookmarkEnd w:id="184"/>
      <w:bookmarkStart w:id="185" w:name="_Toc184312093"/>
      <w:bookmarkEnd w:id="185"/>
      <w:bookmarkStart w:id="186" w:name="_Toc184312087"/>
      <w:bookmarkEnd w:id="186"/>
      <w:bookmarkStart w:id="187" w:name="_Toc184313283"/>
      <w:bookmarkEnd w:id="187"/>
      <w:bookmarkStart w:id="188" w:name="_Toc184312089"/>
      <w:bookmarkEnd w:id="188"/>
      <w:bookmarkStart w:id="189" w:name="_Toc184314451"/>
      <w:bookmarkEnd w:id="189"/>
      <w:bookmarkStart w:id="190" w:name="_Toc184308045"/>
      <w:bookmarkEnd w:id="190"/>
      <w:bookmarkStart w:id="191" w:name="_Toc184308060"/>
      <w:bookmarkEnd w:id="191"/>
      <w:bookmarkStart w:id="192" w:name="_Toc184310286"/>
      <w:bookmarkEnd w:id="192"/>
      <w:bookmarkStart w:id="193" w:name="_Toc184313248"/>
      <w:bookmarkEnd w:id="193"/>
      <w:bookmarkStart w:id="194" w:name="_Toc184312080"/>
      <w:bookmarkEnd w:id="194"/>
      <w:bookmarkStart w:id="195" w:name="_Toc184312115"/>
      <w:bookmarkEnd w:id="195"/>
      <w:bookmarkStart w:id="196" w:name="_Toc184312084"/>
      <w:bookmarkEnd w:id="196"/>
      <w:bookmarkStart w:id="197" w:name="_Toc184313247"/>
      <w:bookmarkEnd w:id="197"/>
      <w:bookmarkStart w:id="198" w:name="_Toc184313275"/>
      <w:bookmarkEnd w:id="198"/>
      <w:bookmarkStart w:id="199" w:name="_Toc184314464"/>
      <w:bookmarkEnd w:id="199"/>
      <w:bookmarkStart w:id="200" w:name="_Toc184312096"/>
      <w:bookmarkEnd w:id="200"/>
      <w:bookmarkStart w:id="201" w:name="_Toc184310292"/>
      <w:bookmarkEnd w:id="201"/>
      <w:bookmarkStart w:id="202" w:name="_Toc184312121"/>
      <w:bookmarkEnd w:id="202"/>
      <w:bookmarkStart w:id="203" w:name="_Toc184308048"/>
      <w:bookmarkEnd w:id="203"/>
      <w:bookmarkStart w:id="204" w:name="_Toc184314459"/>
      <w:bookmarkEnd w:id="204"/>
      <w:bookmarkStart w:id="205" w:name="_Toc184313249"/>
      <w:bookmarkEnd w:id="205"/>
      <w:bookmarkStart w:id="206" w:name="_Toc184310281"/>
      <w:bookmarkEnd w:id="206"/>
      <w:bookmarkStart w:id="207" w:name="_Toc184314471"/>
      <w:bookmarkEnd w:id="207"/>
      <w:bookmarkStart w:id="208" w:name="_Toc184314422"/>
      <w:bookmarkEnd w:id="208"/>
      <w:bookmarkStart w:id="209" w:name="_Toc184313284"/>
      <w:bookmarkEnd w:id="209"/>
      <w:bookmarkStart w:id="210" w:name="_Toc184313302"/>
      <w:bookmarkEnd w:id="210"/>
      <w:bookmarkStart w:id="211" w:name="_Toc184312134"/>
      <w:bookmarkEnd w:id="211"/>
      <w:bookmarkStart w:id="212" w:name="_Toc184312132"/>
      <w:bookmarkEnd w:id="212"/>
      <w:bookmarkStart w:id="213" w:name="_Toc184308052"/>
      <w:bookmarkEnd w:id="213"/>
      <w:bookmarkStart w:id="214" w:name="_Toc184310304"/>
      <w:bookmarkEnd w:id="214"/>
      <w:bookmarkStart w:id="215" w:name="_Toc184313298"/>
      <w:bookmarkEnd w:id="215"/>
      <w:bookmarkStart w:id="216" w:name="_Toc184310325"/>
      <w:bookmarkEnd w:id="216"/>
      <w:bookmarkStart w:id="217" w:name="_Toc184312119"/>
      <w:bookmarkEnd w:id="217"/>
      <w:bookmarkStart w:id="218" w:name="_Toc184310295"/>
      <w:bookmarkEnd w:id="218"/>
      <w:bookmarkStart w:id="219" w:name="_Toc184308103"/>
      <w:bookmarkEnd w:id="219"/>
      <w:bookmarkStart w:id="220" w:name="_Toc184312103"/>
      <w:bookmarkEnd w:id="220"/>
      <w:bookmarkStart w:id="221" w:name="_Toc184308085"/>
      <w:bookmarkEnd w:id="221"/>
      <w:bookmarkStart w:id="222" w:name="_Toc184308099"/>
      <w:bookmarkEnd w:id="222"/>
      <w:bookmarkStart w:id="223" w:name="_Toc184312072"/>
      <w:bookmarkEnd w:id="223"/>
      <w:bookmarkStart w:id="224" w:name="_Toc184313263"/>
      <w:bookmarkEnd w:id="224"/>
      <w:bookmarkStart w:id="225" w:name="_Toc184313254"/>
      <w:bookmarkEnd w:id="225"/>
      <w:bookmarkStart w:id="226" w:name="_Toc184308091"/>
      <w:bookmarkEnd w:id="226"/>
      <w:bookmarkStart w:id="227" w:name="_Toc184310279"/>
      <w:bookmarkEnd w:id="227"/>
      <w:bookmarkStart w:id="228" w:name="_Toc184310340"/>
      <w:bookmarkEnd w:id="228"/>
      <w:bookmarkStart w:id="229" w:name="_Toc184310333"/>
      <w:bookmarkEnd w:id="229"/>
      <w:bookmarkStart w:id="230" w:name="_Toc184310303"/>
      <w:bookmarkEnd w:id="230"/>
      <w:bookmarkStart w:id="231" w:name="_Toc184308067"/>
      <w:bookmarkEnd w:id="231"/>
      <w:bookmarkStart w:id="232" w:name="_Toc184313285"/>
      <w:bookmarkEnd w:id="232"/>
      <w:bookmarkStart w:id="233" w:name="_Toc184314436"/>
      <w:bookmarkEnd w:id="233"/>
      <w:bookmarkStart w:id="234" w:name="_Toc184312106"/>
      <w:bookmarkEnd w:id="234"/>
      <w:bookmarkStart w:id="235" w:name="_Toc184314476"/>
      <w:bookmarkEnd w:id="235"/>
      <w:bookmarkStart w:id="236" w:name="_Toc184313266"/>
      <w:bookmarkEnd w:id="236"/>
      <w:bookmarkStart w:id="237" w:name="_Toc184313260"/>
      <w:bookmarkEnd w:id="237"/>
      <w:bookmarkStart w:id="238" w:name="_Toc184312088"/>
      <w:bookmarkEnd w:id="238"/>
      <w:bookmarkStart w:id="239" w:name="_Toc184308059"/>
      <w:bookmarkEnd w:id="239"/>
      <w:bookmarkStart w:id="240" w:name="_Toc184313267"/>
      <w:bookmarkEnd w:id="240"/>
      <w:bookmarkStart w:id="241" w:name="_Toc184310341"/>
      <w:bookmarkEnd w:id="241"/>
      <w:bookmarkStart w:id="242" w:name="_Toc184310277"/>
      <w:bookmarkEnd w:id="242"/>
      <w:bookmarkStart w:id="243" w:name="_Toc184314416"/>
      <w:bookmarkEnd w:id="243"/>
      <w:bookmarkStart w:id="244" w:name="_Toc184308089"/>
      <w:bookmarkEnd w:id="244"/>
      <w:bookmarkStart w:id="245" w:name="_Toc184314461"/>
      <w:bookmarkEnd w:id="245"/>
      <w:bookmarkStart w:id="246" w:name="_Toc184310294"/>
      <w:bookmarkEnd w:id="246"/>
      <w:bookmarkStart w:id="247" w:name="_Toc184313272"/>
      <w:bookmarkEnd w:id="247"/>
      <w:bookmarkStart w:id="248" w:name="_Toc184310315"/>
      <w:bookmarkEnd w:id="248"/>
      <w:bookmarkStart w:id="249" w:name="_Toc184313288"/>
      <w:bookmarkEnd w:id="249"/>
      <w:bookmarkStart w:id="250" w:name="_Toc184312091"/>
      <w:bookmarkEnd w:id="250"/>
      <w:bookmarkStart w:id="251" w:name="_Toc184314433"/>
      <w:bookmarkEnd w:id="251"/>
      <w:bookmarkStart w:id="252" w:name="_Toc184310314"/>
      <w:bookmarkEnd w:id="252"/>
      <w:bookmarkStart w:id="253" w:name="_Toc184312126"/>
      <w:bookmarkEnd w:id="253"/>
      <w:bookmarkStart w:id="254" w:name="_Toc184314435"/>
      <w:bookmarkEnd w:id="254"/>
      <w:bookmarkStart w:id="255" w:name="_Toc184312122"/>
      <w:bookmarkEnd w:id="255"/>
      <w:bookmarkStart w:id="256" w:name="_Toc184310309"/>
      <w:bookmarkEnd w:id="256"/>
      <w:bookmarkStart w:id="257" w:name="_Toc184313290"/>
      <w:bookmarkEnd w:id="257"/>
      <w:bookmarkStart w:id="258" w:name="_Toc184312101"/>
      <w:bookmarkEnd w:id="258"/>
      <w:bookmarkStart w:id="259" w:name="_Toc184314474"/>
      <w:bookmarkEnd w:id="259"/>
      <w:bookmarkStart w:id="260" w:name="_Toc184308077"/>
      <w:bookmarkEnd w:id="260"/>
      <w:bookmarkStart w:id="261" w:name="_Toc184314472"/>
      <w:bookmarkEnd w:id="261"/>
      <w:bookmarkStart w:id="262" w:name="_Toc184314477"/>
      <w:bookmarkEnd w:id="262"/>
      <w:bookmarkStart w:id="263" w:name="_Toc184313271"/>
      <w:bookmarkEnd w:id="263"/>
      <w:bookmarkStart w:id="264" w:name="_Toc184308038"/>
      <w:bookmarkEnd w:id="264"/>
      <w:bookmarkStart w:id="265" w:name="_Toc184314466"/>
      <w:bookmarkEnd w:id="265"/>
      <w:bookmarkStart w:id="266" w:name="_Toc184312090"/>
      <w:bookmarkEnd w:id="266"/>
      <w:bookmarkStart w:id="267" w:name="_Toc184314429"/>
      <w:bookmarkEnd w:id="267"/>
      <w:bookmarkStart w:id="268" w:name="_Toc184312095"/>
      <w:bookmarkEnd w:id="268"/>
      <w:bookmarkStart w:id="269" w:name="_Toc184308094"/>
      <w:bookmarkEnd w:id="269"/>
      <w:bookmarkStart w:id="270" w:name="_Toc184310321"/>
      <w:bookmarkEnd w:id="270"/>
      <w:bookmarkStart w:id="271" w:name="_Toc184308072"/>
      <w:bookmarkEnd w:id="271"/>
      <w:bookmarkStart w:id="272" w:name="_Toc184310329"/>
      <w:bookmarkEnd w:id="272"/>
      <w:bookmarkStart w:id="273" w:name="_Toc184312082"/>
      <w:bookmarkEnd w:id="273"/>
      <w:bookmarkStart w:id="274" w:name="_Toc184314463"/>
      <w:bookmarkEnd w:id="274"/>
      <w:bookmarkStart w:id="275" w:name="_Toc184314441"/>
      <w:bookmarkEnd w:id="275"/>
      <w:bookmarkStart w:id="276" w:name="_Toc184308073"/>
      <w:bookmarkEnd w:id="276"/>
      <w:bookmarkStart w:id="277" w:name="_Toc184308083"/>
      <w:bookmarkEnd w:id="277"/>
      <w:bookmarkStart w:id="278" w:name="_Toc184313270"/>
      <w:bookmarkEnd w:id="278"/>
      <w:bookmarkStart w:id="279" w:name="_Toc184308078"/>
      <w:bookmarkEnd w:id="279"/>
      <w:bookmarkStart w:id="280" w:name="_Toc184310317"/>
      <w:bookmarkEnd w:id="280"/>
      <w:bookmarkStart w:id="281" w:name="_Toc184314454"/>
      <w:bookmarkEnd w:id="281"/>
      <w:bookmarkStart w:id="282" w:name="_Toc184310276"/>
      <w:bookmarkEnd w:id="282"/>
      <w:bookmarkStart w:id="283" w:name="_Toc184313243"/>
      <w:bookmarkEnd w:id="283"/>
      <w:bookmarkStart w:id="284" w:name="_Toc184308106"/>
      <w:bookmarkEnd w:id="284"/>
      <w:bookmarkStart w:id="285" w:name="_Toc184314460"/>
      <w:bookmarkEnd w:id="285"/>
      <w:bookmarkStart w:id="286" w:name="_Toc184313280"/>
      <w:bookmarkEnd w:id="286"/>
      <w:bookmarkStart w:id="287" w:name="_Toc184310307"/>
      <w:bookmarkEnd w:id="287"/>
      <w:bookmarkStart w:id="288" w:name="_Toc184313289"/>
      <w:bookmarkEnd w:id="288"/>
      <w:bookmarkStart w:id="289" w:name="_Toc184312129"/>
      <w:bookmarkEnd w:id="289"/>
      <w:bookmarkStart w:id="290" w:name="_Toc184313252"/>
      <w:bookmarkEnd w:id="290"/>
      <w:bookmarkStart w:id="291" w:name="_Toc184308042"/>
      <w:bookmarkEnd w:id="291"/>
      <w:bookmarkStart w:id="292" w:name="_Toc184312120"/>
      <w:bookmarkEnd w:id="292"/>
      <w:bookmarkStart w:id="293" w:name="_Toc184312131"/>
      <w:bookmarkEnd w:id="293"/>
      <w:bookmarkStart w:id="294" w:name="_Toc184310330"/>
      <w:bookmarkEnd w:id="294"/>
      <w:bookmarkStart w:id="295" w:name="_Toc184314423"/>
      <w:bookmarkEnd w:id="295"/>
      <w:bookmarkStart w:id="296" w:name="_Toc184313279"/>
      <w:bookmarkEnd w:id="296"/>
      <w:bookmarkStart w:id="297" w:name="_Toc184314428"/>
      <w:bookmarkEnd w:id="297"/>
      <w:bookmarkStart w:id="298" w:name="_Toc184310326"/>
      <w:bookmarkEnd w:id="298"/>
      <w:bookmarkStart w:id="299" w:name="_Toc184314434"/>
      <w:bookmarkEnd w:id="299"/>
      <w:bookmarkStart w:id="300" w:name="_Toc184312067"/>
      <w:bookmarkEnd w:id="300"/>
      <w:bookmarkStart w:id="301" w:name="_Toc184313253"/>
      <w:bookmarkEnd w:id="301"/>
      <w:bookmarkStart w:id="302" w:name="_Toc184308057"/>
      <w:bookmarkEnd w:id="302"/>
      <w:bookmarkStart w:id="303" w:name="_Toc184314458"/>
      <w:bookmarkEnd w:id="303"/>
      <w:bookmarkStart w:id="304" w:name="_Toc184310290"/>
      <w:bookmarkEnd w:id="304"/>
      <w:bookmarkStart w:id="305" w:name="_Toc184312097"/>
      <w:bookmarkEnd w:id="305"/>
      <w:bookmarkStart w:id="306" w:name="_Toc184310327"/>
      <w:bookmarkEnd w:id="306"/>
      <w:bookmarkStart w:id="307" w:name="_Toc184312133"/>
      <w:bookmarkEnd w:id="307"/>
      <w:bookmarkStart w:id="308" w:name="_Toc184314437"/>
      <w:bookmarkEnd w:id="308"/>
      <w:bookmarkStart w:id="309" w:name="_Toc184308061"/>
      <w:bookmarkEnd w:id="309"/>
      <w:bookmarkStart w:id="310" w:name="_Toc184310280"/>
      <w:bookmarkEnd w:id="310"/>
      <w:bookmarkStart w:id="311" w:name="_Toc184314481"/>
      <w:bookmarkEnd w:id="311"/>
      <w:bookmarkStart w:id="312" w:name="_Toc184313308"/>
      <w:bookmarkEnd w:id="312"/>
      <w:bookmarkStart w:id="313" w:name="_Toc184308100"/>
      <w:bookmarkEnd w:id="313"/>
      <w:bookmarkStart w:id="314" w:name="_Toc184310338"/>
      <w:bookmarkEnd w:id="314"/>
      <w:bookmarkStart w:id="315" w:name="_Toc184310275"/>
      <w:bookmarkEnd w:id="315"/>
      <w:bookmarkStart w:id="316" w:name="_Toc184310306"/>
      <w:bookmarkEnd w:id="316"/>
      <w:bookmarkStart w:id="317" w:name="_Toc184308069"/>
      <w:bookmarkEnd w:id="317"/>
      <w:bookmarkStart w:id="318" w:name="_Toc184310272"/>
      <w:bookmarkEnd w:id="318"/>
      <w:bookmarkStart w:id="319" w:name="_Toc184310319"/>
      <w:bookmarkEnd w:id="319"/>
      <w:bookmarkStart w:id="320" w:name="_Toc184312094"/>
      <w:bookmarkEnd w:id="320"/>
      <w:bookmarkStart w:id="321" w:name="_Toc184313277"/>
      <w:bookmarkEnd w:id="321"/>
      <w:bookmarkStart w:id="322" w:name="_Toc184310312"/>
      <w:bookmarkEnd w:id="322"/>
      <w:bookmarkStart w:id="323" w:name="_Toc184313256"/>
      <w:bookmarkEnd w:id="323"/>
      <w:bookmarkStart w:id="324" w:name="_Toc184310316"/>
      <w:bookmarkEnd w:id="324"/>
      <w:bookmarkStart w:id="325" w:name="_Toc184312107"/>
      <w:bookmarkEnd w:id="325"/>
      <w:bookmarkStart w:id="326" w:name="_Toc184313306"/>
      <w:bookmarkEnd w:id="326"/>
      <w:bookmarkStart w:id="327" w:name="_Toc184313257"/>
      <w:bookmarkEnd w:id="327"/>
      <w:bookmarkStart w:id="328" w:name="_Toc184313301"/>
      <w:bookmarkEnd w:id="328"/>
      <w:bookmarkStart w:id="329" w:name="_Toc184312085"/>
      <w:bookmarkEnd w:id="329"/>
      <w:bookmarkStart w:id="330" w:name="_Toc184313274"/>
      <w:bookmarkEnd w:id="330"/>
      <w:bookmarkStart w:id="331" w:name="_Toc184308105"/>
      <w:bookmarkEnd w:id="331"/>
      <w:bookmarkStart w:id="332" w:name="_Toc184314480"/>
      <w:bookmarkEnd w:id="332"/>
      <w:bookmarkStart w:id="333" w:name="_Toc184310274"/>
      <w:bookmarkEnd w:id="333"/>
      <w:bookmarkStart w:id="334" w:name="_Toc184310308"/>
      <w:bookmarkEnd w:id="334"/>
      <w:bookmarkStart w:id="335" w:name="_Toc184314450"/>
      <w:bookmarkEnd w:id="335"/>
      <w:bookmarkStart w:id="336" w:name="_Toc184308095"/>
      <w:bookmarkEnd w:id="336"/>
      <w:bookmarkStart w:id="337" w:name="_Toc184308088"/>
      <w:bookmarkEnd w:id="337"/>
      <w:bookmarkStart w:id="338" w:name="_Toc184310301"/>
      <w:bookmarkEnd w:id="338"/>
      <w:bookmarkStart w:id="339" w:name="_Toc184308107"/>
      <w:bookmarkEnd w:id="339"/>
      <w:bookmarkStart w:id="340" w:name="_Toc184312139"/>
      <w:bookmarkEnd w:id="340"/>
      <w:bookmarkStart w:id="341" w:name="_Toc184313264"/>
      <w:bookmarkEnd w:id="341"/>
      <w:bookmarkStart w:id="342" w:name="_Toc184308044"/>
      <w:bookmarkEnd w:id="342"/>
      <w:bookmarkStart w:id="343" w:name="_Toc184312074"/>
      <w:bookmarkEnd w:id="343"/>
      <w:bookmarkStart w:id="344" w:name="_Toc184312086"/>
      <w:bookmarkEnd w:id="344"/>
      <w:bookmarkStart w:id="345" w:name="_Toc184312081"/>
      <w:bookmarkEnd w:id="345"/>
      <w:bookmarkStart w:id="346" w:name="_Toc184310285"/>
      <w:bookmarkEnd w:id="346"/>
      <w:bookmarkStart w:id="347" w:name="_Toc184313238"/>
      <w:bookmarkEnd w:id="347"/>
      <w:bookmarkStart w:id="348" w:name="_Toc184314418"/>
      <w:bookmarkEnd w:id="348"/>
      <w:bookmarkStart w:id="349" w:name="_Toc184312099"/>
      <w:bookmarkEnd w:id="349"/>
      <w:bookmarkStart w:id="350" w:name="_Toc184310287"/>
      <w:bookmarkEnd w:id="350"/>
      <w:bookmarkStart w:id="351" w:name="_Toc184308066"/>
      <w:bookmarkEnd w:id="351"/>
      <w:bookmarkStart w:id="352" w:name="_Toc184314473"/>
      <w:bookmarkEnd w:id="352"/>
      <w:bookmarkStart w:id="353" w:name="_Toc184314421"/>
      <w:bookmarkEnd w:id="353"/>
      <w:bookmarkStart w:id="354" w:name="_Toc184312073"/>
      <w:bookmarkEnd w:id="354"/>
      <w:bookmarkStart w:id="355" w:name="_Toc184310328"/>
      <w:bookmarkEnd w:id="355"/>
      <w:bookmarkStart w:id="356" w:name="_Toc184308079"/>
      <w:bookmarkEnd w:id="356"/>
      <w:bookmarkStart w:id="357" w:name="_Toc184312138"/>
      <w:bookmarkEnd w:id="357"/>
      <w:bookmarkStart w:id="358" w:name="_Toc184308041"/>
      <w:bookmarkEnd w:id="358"/>
      <w:bookmarkStart w:id="359" w:name="_Toc184308039"/>
      <w:bookmarkEnd w:id="359"/>
      <w:bookmarkStart w:id="360" w:name="_Toc184314478"/>
      <w:bookmarkEnd w:id="360"/>
      <w:bookmarkStart w:id="361" w:name="_Toc184310284"/>
      <w:bookmarkEnd w:id="361"/>
      <w:bookmarkStart w:id="362" w:name="_Toc184312075"/>
      <w:bookmarkEnd w:id="362"/>
      <w:bookmarkStart w:id="363" w:name="_Toc184314414"/>
      <w:bookmarkEnd w:id="363"/>
      <w:bookmarkStart w:id="364" w:name="_Toc184314411"/>
      <w:bookmarkEnd w:id="364"/>
      <w:bookmarkStart w:id="365" w:name="_Toc184310323"/>
      <w:bookmarkEnd w:id="365"/>
      <w:bookmarkStart w:id="366" w:name="_Toc184314445"/>
      <w:bookmarkEnd w:id="366"/>
      <w:bookmarkStart w:id="367" w:name="_Toc184312104"/>
      <w:bookmarkEnd w:id="367"/>
      <w:bookmarkStart w:id="368" w:name="_Toc184310297"/>
      <w:bookmarkEnd w:id="368"/>
      <w:bookmarkStart w:id="369" w:name="_Toc184313246"/>
      <w:bookmarkEnd w:id="369"/>
      <w:bookmarkStart w:id="370" w:name="_Toc184310324"/>
      <w:bookmarkEnd w:id="370"/>
      <w:bookmarkStart w:id="371" w:name="_Toc184308096"/>
      <w:bookmarkEnd w:id="371"/>
      <w:bookmarkStart w:id="372" w:name="_Toc184308108"/>
      <w:bookmarkEnd w:id="372"/>
      <w:bookmarkStart w:id="373" w:name="_Toc184314415"/>
      <w:bookmarkEnd w:id="373"/>
      <w:bookmarkStart w:id="374" w:name="_Toc184314482"/>
      <w:bookmarkEnd w:id="374"/>
      <w:bookmarkStart w:id="375" w:name="_Toc184314462"/>
      <w:bookmarkEnd w:id="375"/>
      <w:bookmarkStart w:id="376" w:name="_Toc184310299"/>
      <w:bookmarkEnd w:id="376"/>
      <w:bookmarkStart w:id="377" w:name="_Toc184313265"/>
      <w:bookmarkEnd w:id="377"/>
      <w:bookmarkStart w:id="378" w:name="_Toc184310311"/>
      <w:bookmarkEnd w:id="378"/>
      <w:bookmarkStart w:id="379" w:name="_Toc184314432"/>
      <w:bookmarkEnd w:id="379"/>
      <w:bookmarkStart w:id="380" w:name="_Toc184313244"/>
      <w:bookmarkEnd w:id="380"/>
      <w:bookmarkStart w:id="381" w:name="_Toc184310289"/>
      <w:bookmarkEnd w:id="381"/>
      <w:bookmarkStart w:id="382" w:name="_Toc184312079"/>
      <w:bookmarkEnd w:id="382"/>
      <w:bookmarkStart w:id="383" w:name="_Toc184310318"/>
      <w:bookmarkEnd w:id="383"/>
      <w:bookmarkStart w:id="384" w:name="_Toc184310296"/>
      <w:bookmarkEnd w:id="384"/>
      <w:bookmarkStart w:id="385" w:name="_Toc184312078"/>
      <w:bookmarkEnd w:id="385"/>
      <w:bookmarkStart w:id="386" w:name="_Toc184314444"/>
      <w:bookmarkEnd w:id="386"/>
      <w:bookmarkStart w:id="387" w:name="_Toc184313262"/>
      <w:bookmarkEnd w:id="387"/>
      <w:bookmarkStart w:id="388" w:name="_Toc184310283"/>
      <w:bookmarkEnd w:id="388"/>
      <w:bookmarkStart w:id="389" w:name="_Toc184314420"/>
      <w:bookmarkEnd w:id="389"/>
      <w:bookmarkStart w:id="390" w:name="_Toc184314449"/>
      <w:bookmarkEnd w:id="390"/>
      <w:bookmarkStart w:id="391" w:name="_Toc184313282"/>
      <w:bookmarkEnd w:id="391"/>
      <w:bookmarkStart w:id="392" w:name="_Toc184313295"/>
      <w:bookmarkEnd w:id="392"/>
      <w:r>
        <w:rPr>
          <w:rFonts w:hint="eastAsia" w:ascii="宋体" w:hAnsi="宋体" w:cs="宋体"/>
          <w:b/>
          <w:sz w:val="36"/>
          <w:szCs w:val="36"/>
        </w:rPr>
        <w:t>评标办法</w:t>
      </w:r>
    </w:p>
    <w:p>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pPr>
        <w:numPr>
          <w:ilvl w:val="0"/>
          <w:numId w:val="4"/>
        </w:numPr>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评标标准</w:t>
      </w:r>
    </w:p>
    <w:p>
      <w:pPr>
        <w:pStyle w:val="128"/>
        <w:spacing w:before="0"/>
        <w:ind w:firstLine="602" w:firstLineChars="250"/>
        <w:rPr>
          <w:rFonts w:hint="eastAsia" w:ascii="仿宋" w:hAnsi="仿宋" w:eastAsia="仿宋" w:cs="仿宋"/>
          <w:szCs w:val="24"/>
        </w:rPr>
      </w:pPr>
      <w:r>
        <w:rPr>
          <w:rFonts w:hint="eastAsia" w:ascii="仿宋" w:hAnsi="仿宋" w:eastAsia="仿宋" w:cs="仿宋"/>
          <w:b/>
          <w:szCs w:val="24"/>
        </w:rPr>
        <w:t>本次评标采用综合评分法，总分为100分。</w:t>
      </w:r>
      <w:r>
        <w:rPr>
          <w:rFonts w:hint="eastAsia" w:ascii="仿宋" w:hAnsi="仿宋" w:eastAsia="仿宋" w:cs="仿宋"/>
          <w:szCs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pStyle w:val="128"/>
        <w:ind w:left="0" w:leftChars="0" w:firstLine="482" w:firstLineChars="200"/>
        <w:rPr>
          <w:rFonts w:hint="eastAsia"/>
        </w:rPr>
      </w:pPr>
      <w:r>
        <w:rPr>
          <w:rFonts w:hint="eastAsia" w:ascii="仿宋" w:hAnsi="仿宋" w:eastAsia="仿宋" w:cs="仿宋"/>
          <w:b/>
          <w:bCs w:val="0"/>
          <w:color w:val="000000"/>
          <w:szCs w:val="24"/>
        </w:rPr>
        <w:t>商务技术</w:t>
      </w:r>
      <w:r>
        <w:rPr>
          <w:rFonts w:hint="eastAsia" w:ascii="仿宋" w:hAnsi="仿宋" w:eastAsia="仿宋" w:cs="仿宋"/>
          <w:b/>
          <w:bCs w:val="0"/>
          <w:color w:val="000000"/>
          <w:szCs w:val="24"/>
          <w:lang w:val="en-US" w:eastAsia="zh-CN"/>
        </w:rPr>
        <w:t>评分细则：</w:t>
      </w:r>
    </w:p>
    <w:tbl>
      <w:tblPr>
        <w:tblStyle w:val="63"/>
        <w:tblW w:w="9031"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215"/>
        <w:gridCol w:w="5267"/>
        <w:gridCol w:w="780"/>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648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评标标准</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权重</w:t>
            </w:r>
          </w:p>
        </w:tc>
        <w:tc>
          <w:tcPr>
            <w:tcW w:w="10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9" w:type="dxa"/>
            <w:vMerge w:val="restart"/>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15" w:type="dxa"/>
            <w:vMerge w:val="restart"/>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bCs/>
                <w:color w:val="auto"/>
                <w:szCs w:val="21"/>
                <w:highlight w:val="none"/>
              </w:rPr>
              <w:t>白蚁项目综合治理方案</w:t>
            </w:r>
          </w:p>
        </w:tc>
        <w:tc>
          <w:tcPr>
            <w:tcW w:w="5267" w:type="dxa"/>
            <w:vAlign w:val="center"/>
          </w:tcPr>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根据项目需求，对</w:t>
            </w:r>
            <w:r>
              <w:rPr>
                <w:rFonts w:hint="eastAsia" w:ascii="宋体" w:hAnsi="宋体" w:eastAsia="宋体" w:cs="宋体"/>
                <w:color w:val="auto"/>
                <w:szCs w:val="21"/>
                <w:highlight w:val="none"/>
              </w:rPr>
              <w:t>投标人选用的白蚁治理技术的</w:t>
            </w:r>
            <w:r>
              <w:rPr>
                <w:rFonts w:hint="eastAsia" w:ascii="宋体" w:hAnsi="宋体" w:eastAsia="宋体" w:cs="宋体"/>
                <w:color w:val="auto"/>
                <w:szCs w:val="21"/>
                <w:highlight w:val="none"/>
                <w:lang w:eastAsia="zh-CN"/>
              </w:rPr>
              <w:t>，思路清晰明确、合理可行的得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分，思路较清晰明确、较合理可行的的</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分，思路混乱不明确，不合理不可行的得0-1分。</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59"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cs="宋体"/>
                <w:color w:val="auto"/>
                <w:szCs w:val="21"/>
              </w:rPr>
            </w:pPr>
          </w:p>
        </w:tc>
        <w:tc>
          <w:tcPr>
            <w:tcW w:w="1215" w:type="dxa"/>
            <w:vMerge w:val="continue"/>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cs="宋体"/>
                <w:color w:val="auto"/>
                <w:szCs w:val="21"/>
              </w:rPr>
            </w:pPr>
          </w:p>
        </w:tc>
        <w:tc>
          <w:tcPr>
            <w:tcW w:w="5267" w:type="dxa"/>
            <w:vAlign w:val="center"/>
          </w:tcPr>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采用新技术、新材料、新方法</w:t>
            </w:r>
            <w:r>
              <w:rPr>
                <w:rFonts w:hint="eastAsia" w:ascii="宋体" w:hAnsi="宋体" w:eastAsia="宋体" w:cs="宋体"/>
                <w:bCs/>
                <w:color w:val="auto"/>
                <w:szCs w:val="21"/>
                <w:highlight w:val="none"/>
                <w:lang w:eastAsia="zh-CN"/>
              </w:rPr>
              <w:t>进行打分</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使用技术先进、材料优于需求、方法使用合理，得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4分</w:t>
            </w:r>
            <w:r>
              <w:rPr>
                <w:rFonts w:hint="eastAsia" w:ascii="宋体" w:hAnsi="宋体" w:eastAsia="宋体" w:cs="宋体"/>
                <w:bCs/>
                <w:color w:val="auto"/>
                <w:szCs w:val="21"/>
                <w:highlight w:val="none"/>
                <w:lang w:val="en-US" w:eastAsia="zh-CN"/>
              </w:rPr>
              <w:t>；使用技术较先进，材料满足需求、方法使用较合理得</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2分</w:t>
            </w:r>
            <w:r>
              <w:rPr>
                <w:rFonts w:hint="eastAsia" w:ascii="宋体" w:hAnsi="宋体" w:eastAsia="宋体" w:cs="宋体"/>
                <w:bCs/>
                <w:color w:val="auto"/>
                <w:szCs w:val="21"/>
                <w:highlight w:val="none"/>
                <w:lang w:val="en-US" w:eastAsia="zh-CN"/>
              </w:rPr>
              <w:t>；使用技术较差，材料低于需求，方法使用落后得0-1分。</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59"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p>
        </w:tc>
        <w:tc>
          <w:tcPr>
            <w:tcW w:w="1215" w:type="dxa"/>
            <w:vMerge w:val="continue"/>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p>
        </w:tc>
        <w:tc>
          <w:tcPr>
            <w:tcW w:w="5267" w:type="dxa"/>
            <w:vAlign w:val="center"/>
          </w:tcPr>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根据项目需求，对</w:t>
            </w:r>
            <w:r>
              <w:rPr>
                <w:rFonts w:hint="eastAsia" w:ascii="宋体" w:hAnsi="宋体" w:eastAsia="宋体" w:cs="宋体"/>
                <w:color w:val="auto"/>
                <w:szCs w:val="21"/>
                <w:highlight w:val="none"/>
              </w:rPr>
              <w:t>投标人提供的施工组织措施，包括岗位设置、人员配备、车辆设备、施工安排</w:t>
            </w:r>
            <w:r>
              <w:rPr>
                <w:rFonts w:hint="eastAsia" w:ascii="宋体" w:hAnsi="宋体" w:eastAsia="宋体" w:cs="宋体"/>
                <w:color w:val="auto"/>
                <w:szCs w:val="21"/>
                <w:highlight w:val="none"/>
                <w:lang w:eastAsia="zh-CN"/>
              </w:rPr>
              <w:t>。</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岗位设置优于需求、人员配备优于需求、车辆设备优于需求、施工安排优于需求得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岗位设置满足需求、人员配备满足需求、车辆设备满足需求、施工安排满足需求得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岗位设置低于需求、人员配备低于需求、车辆设备低于需求、施工安排低于需求得</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59"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p>
        </w:tc>
        <w:tc>
          <w:tcPr>
            <w:tcW w:w="1215" w:type="dxa"/>
            <w:vMerge w:val="continue"/>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p>
        </w:tc>
        <w:tc>
          <w:tcPr>
            <w:tcW w:w="5267" w:type="dxa"/>
            <w:vAlign w:val="center"/>
          </w:tcPr>
          <w:p>
            <w:pPr>
              <w:keepNext w:val="0"/>
              <w:keepLines w:val="0"/>
              <w:pageBreakBefore w:val="0"/>
              <w:numPr>
                <w:ilvl w:val="-1"/>
                <w:numId w:val="0"/>
              </w:numPr>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根据项目需求，对</w:t>
            </w:r>
            <w:r>
              <w:rPr>
                <w:rFonts w:hint="eastAsia" w:ascii="宋体" w:hAnsi="宋体" w:eastAsia="宋体" w:cs="宋体"/>
                <w:color w:val="auto"/>
                <w:szCs w:val="21"/>
                <w:highlight w:val="none"/>
              </w:rPr>
              <w:t>投标人提供的质量控制、安全管理、验收措施和档案管理进行打分。质量控制、安全管理、验收措施和档案管理</w:t>
            </w:r>
            <w:r>
              <w:rPr>
                <w:rFonts w:hint="eastAsia" w:ascii="宋体" w:hAnsi="宋体" w:eastAsia="宋体" w:cs="宋体"/>
                <w:color w:val="auto"/>
                <w:szCs w:val="21"/>
                <w:highlight w:val="none"/>
                <w:lang w:eastAsia="zh-CN"/>
              </w:rPr>
              <w:t>合理、针对性强的得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w:t>
            </w:r>
          </w:p>
          <w:p>
            <w:pPr>
              <w:keepNext w:val="0"/>
              <w:keepLines w:val="0"/>
              <w:pageBreakBefore w:val="0"/>
              <w:numPr>
                <w:ilvl w:val="-1"/>
                <w:numId w:val="0"/>
              </w:numPr>
              <w:kinsoku/>
              <w:wordWrap/>
              <w:overflowPunct/>
              <w:topLinePunct w:val="0"/>
              <w:bidi w:val="0"/>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质量控制、安全管理、验收措施和档案管理</w:t>
            </w:r>
            <w:r>
              <w:rPr>
                <w:rFonts w:hint="eastAsia" w:ascii="宋体" w:hAnsi="宋体" w:eastAsia="宋体" w:cs="宋体"/>
                <w:color w:val="auto"/>
                <w:szCs w:val="21"/>
                <w:highlight w:val="none"/>
                <w:lang w:val="en-US" w:eastAsia="zh-CN"/>
              </w:rPr>
              <w:t>较合理、针对性较强的得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p>
            <w:pPr>
              <w:keepNext w:val="0"/>
              <w:keepLines w:val="0"/>
              <w:pageBreakBefore w:val="0"/>
              <w:numPr>
                <w:ilvl w:val="-1"/>
                <w:numId w:val="0"/>
              </w:numPr>
              <w:kinsoku/>
              <w:wordWrap/>
              <w:overflowPunct/>
              <w:topLinePunct w:val="0"/>
              <w:bidi w:val="0"/>
              <w:spacing w:line="36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服务方案管理模式较差、针对性不强的得0-</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rPr>
              <w:t>。</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59"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p>
        </w:tc>
        <w:tc>
          <w:tcPr>
            <w:tcW w:w="1215" w:type="dxa"/>
            <w:vMerge w:val="continue"/>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p>
        </w:tc>
        <w:tc>
          <w:tcPr>
            <w:tcW w:w="5267" w:type="dxa"/>
            <w:vAlign w:val="center"/>
          </w:tcPr>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lang w:eastAsia="zh-CN"/>
              </w:rPr>
              <w:t>根据项目需求，对投标人提供的合理化建议进行打分，每提供</w:t>
            </w:r>
            <w:r>
              <w:rPr>
                <w:rFonts w:hint="eastAsia" w:ascii="宋体" w:hAnsi="宋体" w:eastAsia="宋体" w:cs="宋体"/>
                <w:bCs/>
                <w:color w:val="auto"/>
                <w:szCs w:val="21"/>
                <w:highlight w:val="none"/>
                <w:lang w:val="en-US" w:eastAsia="zh-CN"/>
              </w:rPr>
              <w:t>1条合理化建议得1分，最高得3分。</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59"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p>
        </w:tc>
        <w:tc>
          <w:tcPr>
            <w:tcW w:w="1215" w:type="dxa"/>
            <w:vMerge w:val="continue"/>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p>
        </w:tc>
        <w:tc>
          <w:tcPr>
            <w:tcW w:w="5267" w:type="dxa"/>
            <w:vAlign w:val="center"/>
          </w:tcPr>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lang w:val="en-US" w:eastAsia="zh-CN"/>
              </w:rPr>
              <w:t>对投标人提供的项目白蚁综合治理方案进行打分。</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白蚁综合治理方案针对性强、条理性强的得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白蚁综合治理方案针对性较强、条理性较强的得</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白蚁综合治理方案针对性较差、条理性较差的得0-1分；</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59"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p>
        </w:tc>
        <w:tc>
          <w:tcPr>
            <w:tcW w:w="1215" w:type="dxa"/>
            <w:vMerge w:val="continue"/>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p>
        </w:tc>
        <w:tc>
          <w:tcPr>
            <w:tcW w:w="5267" w:type="dxa"/>
            <w:vAlign w:val="center"/>
          </w:tcPr>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lang w:val="en-US" w:eastAsia="zh-CN"/>
              </w:rPr>
              <w:t>根据实施进行的技术力量和人力资源安排情况方案，包括严密的验收方案和实施措施进行打分。</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验收方案和实施措施有效性、合理性强的得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验收方案和实施措施有效性、合理性较强的得</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验收方案和实施措施有效性、合理性较差的得0-1分；</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15"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项目重点及难点分析</w:t>
            </w:r>
          </w:p>
        </w:tc>
        <w:tc>
          <w:tcPr>
            <w:tcW w:w="5267" w:type="dxa"/>
          </w:tcPr>
          <w:p>
            <w:pPr>
              <w:keepNext w:val="0"/>
              <w:keepLines w:val="0"/>
              <w:pageBreakBefore w:val="0"/>
              <w:kinsoku/>
              <w:wordWrap/>
              <w:overflowPunct/>
              <w:topLinePunct w:val="0"/>
              <w:bidi w:val="0"/>
              <w:snapToGrid w:val="0"/>
              <w:spacing w:line="360" w:lineRule="auto"/>
              <w:ind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投标人根据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结合投标人自身经验，针对本项目的</w:t>
            </w:r>
            <w:r>
              <w:rPr>
                <w:rFonts w:hint="eastAsia" w:ascii="宋体" w:hAnsi="宋体" w:eastAsia="宋体" w:cs="宋体"/>
                <w:color w:val="auto"/>
                <w:sz w:val="21"/>
                <w:szCs w:val="21"/>
                <w:highlight w:val="none"/>
                <w:lang w:eastAsia="zh-CN"/>
              </w:rPr>
              <w:t>工作</w:t>
            </w:r>
            <w:r>
              <w:rPr>
                <w:rFonts w:hint="eastAsia" w:ascii="宋体" w:hAnsi="宋体" w:eastAsia="宋体" w:cs="宋体"/>
                <w:color w:val="auto"/>
                <w:sz w:val="21"/>
                <w:szCs w:val="21"/>
                <w:highlight w:val="none"/>
              </w:rPr>
              <w:t>重点、难点进行梳理分析，</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提供解决方案</w:t>
            </w:r>
            <w:r>
              <w:rPr>
                <w:rFonts w:hint="eastAsia" w:ascii="宋体" w:hAnsi="宋体" w:cs="宋体"/>
                <w:color w:val="auto"/>
                <w:sz w:val="21"/>
                <w:szCs w:val="21"/>
                <w:highlight w:val="none"/>
                <w:lang w:val="en-US" w:eastAsia="zh-CN"/>
              </w:rPr>
              <w:t>；</w:t>
            </w:r>
          </w:p>
          <w:p>
            <w:pPr>
              <w:keepNext w:val="0"/>
              <w:keepLines w:val="0"/>
              <w:pageBreakBefore w:val="0"/>
              <w:kinsoku/>
              <w:wordWrap/>
              <w:overflowPunct/>
              <w:topLinePunct w:val="0"/>
              <w:bidi w:val="0"/>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cs="宋体"/>
                <w:color w:val="auto"/>
                <w:sz w:val="21"/>
                <w:szCs w:val="21"/>
                <w:highlight w:val="none"/>
                <w:lang w:val="en-US" w:eastAsia="zh-CN"/>
              </w:rPr>
              <w:t>分析全面、解决方案</w:t>
            </w:r>
            <w:r>
              <w:rPr>
                <w:rFonts w:hint="eastAsia" w:ascii="宋体" w:hAnsi="宋体" w:eastAsia="宋体" w:cs="宋体"/>
                <w:color w:val="auto"/>
                <w:sz w:val="21"/>
                <w:szCs w:val="21"/>
                <w:highlight w:val="none"/>
                <w:lang w:eastAsia="zh-CN"/>
              </w:rPr>
              <w:t>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；分析较全面、</w:t>
            </w:r>
            <w:r>
              <w:rPr>
                <w:rFonts w:hint="eastAsia" w:ascii="宋体" w:hAnsi="宋体" w:eastAsia="宋体" w:cs="宋体"/>
                <w:color w:val="auto"/>
                <w:sz w:val="21"/>
                <w:szCs w:val="21"/>
                <w:highlight w:val="none"/>
                <w:lang w:val="en-US" w:eastAsia="zh-CN"/>
              </w:rPr>
              <w:t>方案可行</w:t>
            </w:r>
            <w:r>
              <w:rPr>
                <w:rFonts w:hint="eastAsia" w:ascii="宋体" w:hAnsi="宋体" w:cs="宋体"/>
                <w:color w:val="auto"/>
                <w:sz w:val="21"/>
                <w:szCs w:val="21"/>
                <w:highlight w:val="none"/>
                <w:lang w:val="en-US" w:eastAsia="zh-CN"/>
              </w:rPr>
              <w:t>性一般</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；分析不全面、</w:t>
            </w:r>
            <w:r>
              <w:rPr>
                <w:rFonts w:hint="eastAsia" w:ascii="宋体" w:hAnsi="宋体" w:eastAsia="宋体" w:cs="宋体"/>
                <w:color w:val="auto"/>
                <w:sz w:val="21"/>
                <w:szCs w:val="21"/>
                <w:highlight w:val="none"/>
                <w:lang w:val="en-US" w:eastAsia="zh-CN"/>
              </w:rPr>
              <w:t>方案不可</w:t>
            </w:r>
            <w:r>
              <w:rPr>
                <w:rFonts w:hint="eastAsia" w:ascii="宋体" w:hAnsi="宋体" w:cs="宋体"/>
                <w:color w:val="auto"/>
                <w:sz w:val="21"/>
                <w:szCs w:val="21"/>
                <w:highlight w:val="none"/>
                <w:lang w:val="en-US" w:eastAsia="zh-CN"/>
              </w:rPr>
              <w:t>行的</w:t>
            </w:r>
            <w:r>
              <w:rPr>
                <w:rFonts w:hint="eastAsia" w:ascii="宋体" w:hAnsi="宋体" w:eastAsia="宋体" w:cs="宋体"/>
                <w:color w:val="auto"/>
                <w:sz w:val="21"/>
                <w:szCs w:val="21"/>
                <w:highlight w:val="none"/>
                <w:lang w:val="en-US" w:eastAsia="zh-CN"/>
              </w:rPr>
              <w:t>不得分</w:t>
            </w:r>
            <w:r>
              <w:rPr>
                <w:rFonts w:hint="eastAsia" w:ascii="宋体" w:hAnsi="宋体" w:eastAsia="宋体" w:cs="宋体"/>
                <w:color w:val="auto"/>
                <w:sz w:val="21"/>
                <w:szCs w:val="21"/>
                <w:highlight w:val="none"/>
              </w:rPr>
              <w:t>。</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59" w:type="dxa"/>
            <w:vMerge w:val="restart"/>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15" w:type="dxa"/>
            <w:vMerge w:val="restart"/>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bCs/>
                <w:color w:val="auto"/>
                <w:szCs w:val="21"/>
                <w:highlight w:val="none"/>
                <w:lang w:val="en-US" w:eastAsia="zh-CN"/>
              </w:rPr>
              <w:t>专业</w:t>
            </w:r>
            <w:r>
              <w:rPr>
                <w:rFonts w:hint="eastAsia" w:ascii="宋体" w:hAnsi="宋体" w:eastAsia="宋体" w:cs="宋体"/>
                <w:bCs/>
                <w:color w:val="auto"/>
                <w:szCs w:val="21"/>
                <w:highlight w:val="none"/>
              </w:rPr>
              <w:t>人员</w:t>
            </w:r>
            <w:r>
              <w:rPr>
                <w:rFonts w:hint="eastAsia" w:ascii="宋体" w:hAnsi="宋体" w:eastAsia="宋体" w:cs="宋体"/>
                <w:bCs/>
                <w:color w:val="auto"/>
                <w:szCs w:val="21"/>
                <w:highlight w:val="none"/>
                <w:lang w:val="en-US" w:eastAsia="zh-CN"/>
              </w:rPr>
              <w:t>配置</w:t>
            </w:r>
          </w:p>
        </w:tc>
        <w:tc>
          <w:tcPr>
            <w:tcW w:w="5267" w:type="dxa"/>
            <w:vAlign w:val="center"/>
          </w:tcPr>
          <w:p>
            <w:pPr>
              <w:pStyle w:val="27"/>
              <w:keepNext w:val="0"/>
              <w:keepLines w:val="0"/>
              <w:pageBreakBefore w:val="0"/>
              <w:kinsoku/>
              <w:wordWrap/>
              <w:overflowPunct/>
              <w:topLinePunct w:val="0"/>
              <w:bidi w:val="0"/>
              <w:spacing w:after="0" w:line="360" w:lineRule="auto"/>
              <w:ind w:left="0" w:leftChars="0" w:firstLine="316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）项目负责人具有白蚁行业相关专业技能职业资格证书，同时具有高级</w:t>
            </w:r>
            <w:r>
              <w:rPr>
                <w:rFonts w:hint="eastAsia" w:ascii="宋体" w:hAnsi="宋体" w:eastAsia="宋体" w:cs="宋体"/>
                <w:bCs/>
                <w:color w:val="auto"/>
                <w:szCs w:val="21"/>
                <w:highlight w:val="none"/>
                <w:lang w:val="en-US" w:eastAsia="zh-CN"/>
              </w:rPr>
              <w:t>或</w:t>
            </w:r>
            <w:r>
              <w:rPr>
                <w:rFonts w:hint="eastAsia" w:ascii="宋体" w:hAnsi="宋体" w:eastAsia="宋体" w:cs="宋体"/>
                <w:bCs/>
                <w:color w:val="auto"/>
                <w:szCs w:val="21"/>
                <w:highlight w:val="none"/>
              </w:rPr>
              <w:t>以上职称</w:t>
            </w:r>
            <w:r>
              <w:rPr>
                <w:rFonts w:hint="eastAsia" w:ascii="宋体" w:hAnsi="宋体" w:eastAsia="宋体" w:cs="宋体"/>
                <w:bCs/>
                <w:color w:val="auto"/>
                <w:szCs w:val="21"/>
                <w:highlight w:val="none"/>
                <w:lang w:val="en-US" w:eastAsia="zh-CN"/>
              </w:rPr>
              <w:t>证书</w:t>
            </w:r>
            <w:r>
              <w:rPr>
                <w:rFonts w:hint="eastAsia" w:ascii="宋体" w:hAnsi="宋体" w:eastAsia="宋体" w:cs="宋体"/>
                <w:bCs/>
                <w:color w:val="auto"/>
                <w:szCs w:val="21"/>
                <w:highlight w:val="none"/>
              </w:rPr>
              <w:t>的得</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val="en-US" w:eastAsia="zh-CN"/>
              </w:rPr>
              <w:t>；</w:t>
            </w:r>
          </w:p>
          <w:p>
            <w:pPr>
              <w:pStyle w:val="27"/>
              <w:keepNext w:val="0"/>
              <w:keepLines w:val="0"/>
              <w:pageBreakBefore w:val="0"/>
              <w:kinsoku/>
              <w:wordWrap/>
              <w:overflowPunct/>
              <w:topLinePunct w:val="0"/>
              <w:bidi w:val="0"/>
              <w:spacing w:after="0" w:line="360" w:lineRule="auto"/>
              <w:ind w:left="0" w:leftChars="0" w:firstLine="3168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或项目负责人具有白蚁行业相关专业技能职业资格证书</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同时</w:t>
            </w:r>
            <w:r>
              <w:rPr>
                <w:rFonts w:hint="eastAsia" w:ascii="宋体" w:hAnsi="宋体" w:eastAsia="宋体" w:cs="宋体"/>
                <w:bCs/>
                <w:color w:val="auto"/>
                <w:szCs w:val="21"/>
                <w:highlight w:val="none"/>
              </w:rPr>
              <w:t>具有中级职称</w:t>
            </w:r>
            <w:r>
              <w:rPr>
                <w:rFonts w:hint="eastAsia" w:ascii="宋体" w:hAnsi="宋体" w:eastAsia="宋体" w:cs="宋体"/>
                <w:bCs/>
                <w:color w:val="auto"/>
                <w:szCs w:val="21"/>
                <w:highlight w:val="none"/>
                <w:lang w:val="en-US" w:eastAsia="zh-CN"/>
              </w:rPr>
              <w:t>证书</w:t>
            </w:r>
            <w:r>
              <w:rPr>
                <w:rFonts w:hint="eastAsia" w:ascii="宋体" w:hAnsi="宋体" w:eastAsia="宋体" w:cs="宋体"/>
                <w:bCs/>
                <w:color w:val="auto"/>
                <w:szCs w:val="21"/>
                <w:highlight w:val="none"/>
              </w:rPr>
              <w:t>的得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w:t>
            </w:r>
          </w:p>
          <w:p>
            <w:pPr>
              <w:pStyle w:val="27"/>
              <w:keepNext w:val="0"/>
              <w:keepLines w:val="0"/>
              <w:pageBreakBefore w:val="0"/>
              <w:kinsoku/>
              <w:wordWrap/>
              <w:overflowPunct/>
              <w:topLinePunct w:val="0"/>
              <w:bidi w:val="0"/>
              <w:spacing w:after="0" w:line="360" w:lineRule="auto"/>
              <w:ind w:left="0" w:leftChars="0" w:firstLine="422"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rPr>
              <w:t>证明材料：</w:t>
            </w:r>
            <w:r>
              <w:rPr>
                <w:rFonts w:hint="eastAsia" w:ascii="宋体" w:hAnsi="宋体" w:eastAsia="宋体" w:cs="宋体"/>
                <w:b/>
                <w:color w:val="auto"/>
                <w:szCs w:val="21"/>
                <w:highlight w:val="none"/>
              </w:rPr>
              <w:t>需提供证书</w:t>
            </w:r>
            <w:r>
              <w:rPr>
                <w:rFonts w:hint="eastAsia" w:ascii="宋体" w:hAnsi="宋体" w:eastAsia="宋体" w:cs="宋体"/>
                <w:b/>
                <w:color w:val="auto"/>
                <w:szCs w:val="21"/>
                <w:highlight w:val="none"/>
                <w:lang w:eastAsia="zh-CN"/>
              </w:rPr>
              <w:t>及人员</w:t>
            </w:r>
            <w:r>
              <w:rPr>
                <w:rFonts w:hint="eastAsia" w:ascii="宋体" w:hAnsi="宋体" w:eastAsia="宋体" w:cs="宋体"/>
                <w:b/>
                <w:color w:val="auto"/>
                <w:szCs w:val="21"/>
                <w:highlight w:val="none"/>
              </w:rPr>
              <w:t>缴纳社保证明</w:t>
            </w:r>
            <w:r>
              <w:rPr>
                <w:rFonts w:hint="eastAsia" w:ascii="宋体" w:hAnsi="宋体" w:eastAsia="宋体" w:cs="宋体"/>
                <w:b/>
                <w:color w:val="auto"/>
                <w:szCs w:val="21"/>
                <w:highlight w:val="none"/>
                <w:lang w:eastAsia="zh-CN"/>
              </w:rPr>
              <w:t>材料</w:t>
            </w:r>
            <w:r>
              <w:rPr>
                <w:rFonts w:hint="eastAsia" w:ascii="宋体" w:hAnsi="宋体" w:eastAsia="宋体" w:cs="宋体"/>
                <w:b/>
                <w:color w:val="auto"/>
                <w:szCs w:val="21"/>
                <w:highlight w:val="none"/>
                <w:lang w:val="en-US" w:eastAsia="zh-CN"/>
              </w:rPr>
              <w:t>加盖公章</w:t>
            </w:r>
            <w:r>
              <w:rPr>
                <w:rFonts w:hint="eastAsia" w:ascii="宋体" w:hAnsi="宋体" w:eastAsia="宋体" w:cs="宋体"/>
                <w:b/>
                <w:color w:val="auto"/>
                <w:szCs w:val="21"/>
                <w:highlight w:val="none"/>
              </w:rPr>
              <w:t>，否则不得分。</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759" w:type="dxa"/>
            <w:vMerge w:val="continue"/>
            <w:vAlign w:val="center"/>
          </w:tcPr>
          <w:p>
            <w:pPr>
              <w:pStyle w:val="24"/>
              <w:ind w:firstLine="420" w:firstLineChars="200"/>
              <w:jc w:val="left"/>
              <w:rPr>
                <w:rFonts w:hint="eastAsia" w:ascii="宋体" w:hAnsi="宋体" w:cs="宋体"/>
                <w:bCs/>
                <w:color w:val="auto"/>
                <w:sz w:val="21"/>
                <w:szCs w:val="21"/>
                <w:highlight w:val="none"/>
                <w:lang w:val="en-US"/>
              </w:rPr>
            </w:pPr>
          </w:p>
        </w:tc>
        <w:tc>
          <w:tcPr>
            <w:tcW w:w="1215" w:type="dxa"/>
            <w:vMerge w:val="continue"/>
          </w:tcPr>
          <w:p>
            <w:pPr>
              <w:pStyle w:val="24"/>
              <w:ind w:firstLine="420" w:firstLineChars="200"/>
              <w:jc w:val="left"/>
              <w:rPr>
                <w:rFonts w:hint="eastAsia" w:ascii="宋体" w:hAnsi="宋体" w:cs="宋体"/>
                <w:bCs/>
                <w:color w:val="auto"/>
                <w:sz w:val="21"/>
                <w:szCs w:val="21"/>
                <w:highlight w:val="none"/>
                <w:lang w:val="en-US"/>
              </w:rPr>
            </w:pPr>
          </w:p>
        </w:tc>
        <w:tc>
          <w:tcPr>
            <w:tcW w:w="5267" w:type="dxa"/>
            <w:vAlign w:val="center"/>
          </w:tcPr>
          <w:p>
            <w:pPr>
              <w:pStyle w:val="24"/>
              <w:ind w:firstLine="420" w:firstLineChars="20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rPr>
              <w:t>拟投入本项目的施工技术人员：需持有白蚁行业相关专业技能职业资格证书或技能培训与考核鉴定合格证书。人数满足最低5人要求不得分，每增加</w:t>
            </w:r>
            <w:r>
              <w:rPr>
                <w:rFonts w:hint="eastAsia" w:ascii="宋体" w:hAnsi="宋体" w:eastAsia="宋体" w:cs="宋体"/>
                <w:bCs/>
                <w:color w:val="auto"/>
                <w:sz w:val="21"/>
                <w:szCs w:val="21"/>
                <w:highlight w:val="none"/>
                <w:lang w:val="en-US" w:eastAsia="zh-CN"/>
              </w:rPr>
              <w:t>1人</w:t>
            </w:r>
            <w:r>
              <w:rPr>
                <w:rFonts w:hint="eastAsia" w:ascii="宋体" w:hAnsi="宋体" w:eastAsia="宋体" w:cs="宋体"/>
                <w:bCs/>
                <w:color w:val="auto"/>
                <w:sz w:val="21"/>
                <w:szCs w:val="21"/>
                <w:highlight w:val="none"/>
                <w:lang w:val="en-US"/>
              </w:rPr>
              <w:t>得1分，最多得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rPr>
              <w:t>分；</w:t>
            </w:r>
            <w:r>
              <w:rPr>
                <w:rFonts w:hint="eastAsia" w:ascii="宋体" w:hAnsi="宋体" w:cs="宋体"/>
                <w:bCs/>
                <w:color w:val="auto"/>
                <w:sz w:val="21"/>
                <w:szCs w:val="21"/>
                <w:highlight w:val="none"/>
                <w:lang w:val="en-US" w:eastAsia="zh-CN"/>
              </w:rPr>
              <w:t>证明材料：</w:t>
            </w:r>
            <w:r>
              <w:rPr>
                <w:rFonts w:hint="eastAsia" w:ascii="宋体" w:hAnsi="宋体" w:eastAsia="宋体" w:cs="宋体"/>
                <w:bCs/>
                <w:color w:val="auto"/>
                <w:sz w:val="21"/>
                <w:szCs w:val="21"/>
                <w:highlight w:val="none"/>
                <w:lang w:val="en-US" w:eastAsia="zh-CN"/>
              </w:rPr>
              <w:t>须提供人员汇总明细表及人员证书加盖公章；</w:t>
            </w:r>
          </w:p>
        </w:tc>
        <w:tc>
          <w:tcPr>
            <w:tcW w:w="780" w:type="dxa"/>
            <w:vAlign w:val="center"/>
          </w:tcPr>
          <w:p>
            <w:pPr>
              <w:pStyle w:val="24"/>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cs="宋体"/>
                <w:bCs w:val="0"/>
                <w:color w:val="auto"/>
                <w:sz w:val="21"/>
                <w:szCs w:val="21"/>
                <w:highlight w:val="none"/>
                <w:lang w:val="en-US" w:eastAsia="zh-CN"/>
              </w:rPr>
              <w:t>5</w:t>
            </w:r>
            <w:r>
              <w:rPr>
                <w:rFonts w:hint="eastAsia" w:ascii="宋体" w:hAnsi="宋体" w:eastAsia="宋体" w:cs="宋体"/>
                <w:bCs w:val="0"/>
                <w:color w:val="auto"/>
                <w:sz w:val="21"/>
                <w:szCs w:val="21"/>
                <w:highlight w:val="none"/>
                <w:lang w:val="en-US" w:eastAsia="zh-CN"/>
              </w:rPr>
              <w:t>分</w:t>
            </w:r>
          </w:p>
        </w:tc>
        <w:tc>
          <w:tcPr>
            <w:tcW w:w="1010" w:type="dxa"/>
            <w:vAlign w:val="center"/>
          </w:tcPr>
          <w:p>
            <w:pPr>
              <w:pStyle w:val="24"/>
              <w:ind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759"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cs="宋体"/>
                <w:color w:val="auto"/>
                <w:szCs w:val="21"/>
              </w:rPr>
            </w:pPr>
          </w:p>
        </w:tc>
        <w:tc>
          <w:tcPr>
            <w:tcW w:w="1215" w:type="dxa"/>
            <w:vMerge w:val="continue"/>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cs="宋体"/>
                <w:color w:val="auto"/>
                <w:szCs w:val="21"/>
              </w:rPr>
            </w:pPr>
          </w:p>
        </w:tc>
        <w:tc>
          <w:tcPr>
            <w:tcW w:w="5267" w:type="dxa"/>
            <w:vAlign w:val="center"/>
          </w:tcPr>
          <w:p>
            <w:pPr>
              <w:pStyle w:val="27"/>
              <w:keepNext w:val="0"/>
              <w:keepLines w:val="0"/>
              <w:pageBreakBefore w:val="0"/>
              <w:kinsoku/>
              <w:wordWrap/>
              <w:overflowPunct/>
              <w:topLinePunct w:val="0"/>
              <w:bidi w:val="0"/>
              <w:spacing w:after="0" w:line="360" w:lineRule="auto"/>
              <w:ind w:left="0" w:leftChars="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本项目提供的所有施工技术人员中（项目负责人除外）具有人力资源和社会保障部门颁发的职业</w:t>
            </w:r>
            <w:r>
              <w:rPr>
                <w:rFonts w:hint="eastAsia" w:ascii="宋体" w:hAnsi="宋体" w:eastAsia="宋体" w:cs="宋体"/>
                <w:bCs/>
                <w:color w:val="auto"/>
                <w:szCs w:val="21"/>
                <w:highlight w:val="none"/>
                <w:lang w:eastAsia="zh-CN"/>
              </w:rPr>
              <w:t>资格</w:t>
            </w:r>
            <w:r>
              <w:rPr>
                <w:rFonts w:hint="eastAsia" w:ascii="宋体" w:hAnsi="宋体" w:eastAsia="宋体" w:cs="宋体"/>
                <w:bCs/>
                <w:color w:val="auto"/>
                <w:szCs w:val="21"/>
                <w:highlight w:val="none"/>
              </w:rPr>
              <w:t>证书（职业工种：有害生物防治员）四级（中级）或者白蚁防治人员岗位证书高级</w:t>
            </w:r>
            <w:r>
              <w:rPr>
                <w:rFonts w:hint="eastAsia" w:ascii="宋体" w:hAnsi="宋体" w:eastAsia="宋体" w:cs="宋体"/>
                <w:bCs/>
                <w:color w:val="auto"/>
                <w:szCs w:val="21"/>
                <w:highlight w:val="none"/>
                <w:lang w:val="en-US" w:eastAsia="zh-CN"/>
              </w:rPr>
              <w:t>或</w:t>
            </w:r>
            <w:r>
              <w:rPr>
                <w:rFonts w:hint="eastAsia" w:ascii="宋体" w:hAnsi="宋体" w:eastAsia="宋体" w:cs="宋体"/>
                <w:bCs/>
                <w:color w:val="auto"/>
                <w:szCs w:val="21"/>
                <w:highlight w:val="none"/>
              </w:rPr>
              <w:t>以上的每</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人得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分，最高得</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分。</w:t>
            </w:r>
          </w:p>
          <w:p>
            <w:pPr>
              <w:pStyle w:val="27"/>
              <w:keepNext w:val="0"/>
              <w:keepLines w:val="0"/>
              <w:pageBreakBefore w:val="0"/>
              <w:kinsoku/>
              <w:wordWrap/>
              <w:overflowPunct/>
              <w:topLinePunct w:val="0"/>
              <w:bidi w:val="0"/>
              <w:spacing w:after="0" w:line="360" w:lineRule="auto"/>
              <w:ind w:left="0" w:leftChars="0" w:firstLine="422" w:firstLineChars="200"/>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证明材料：</w:t>
            </w:r>
            <w:r>
              <w:rPr>
                <w:rFonts w:hint="eastAsia" w:ascii="宋体" w:hAnsi="宋体" w:eastAsia="宋体" w:cs="宋体"/>
                <w:b/>
                <w:color w:val="auto"/>
                <w:szCs w:val="21"/>
                <w:highlight w:val="none"/>
              </w:rPr>
              <w:t>需提供证书</w:t>
            </w:r>
            <w:r>
              <w:rPr>
                <w:rFonts w:hint="eastAsia" w:ascii="宋体" w:hAnsi="宋体" w:eastAsia="宋体" w:cs="宋体"/>
                <w:b/>
                <w:color w:val="auto"/>
                <w:szCs w:val="21"/>
                <w:highlight w:val="none"/>
                <w:lang w:eastAsia="zh-CN"/>
              </w:rPr>
              <w:t>及相关人员</w:t>
            </w:r>
            <w:r>
              <w:rPr>
                <w:rFonts w:hint="eastAsia" w:ascii="宋体" w:hAnsi="宋体" w:eastAsia="宋体" w:cs="宋体"/>
                <w:b/>
                <w:color w:val="auto"/>
                <w:szCs w:val="21"/>
                <w:highlight w:val="none"/>
              </w:rPr>
              <w:t>社保证明</w:t>
            </w:r>
            <w:r>
              <w:rPr>
                <w:rFonts w:hint="eastAsia" w:ascii="宋体" w:hAnsi="宋体" w:eastAsia="宋体" w:cs="宋体"/>
                <w:b/>
                <w:color w:val="auto"/>
                <w:szCs w:val="21"/>
                <w:highlight w:val="none"/>
                <w:lang w:eastAsia="zh-CN"/>
              </w:rPr>
              <w:t>材料</w:t>
            </w:r>
            <w:r>
              <w:rPr>
                <w:rFonts w:hint="eastAsia" w:ascii="宋体" w:hAnsi="宋体" w:eastAsia="宋体" w:cs="宋体"/>
                <w:b/>
                <w:color w:val="auto"/>
                <w:szCs w:val="21"/>
                <w:highlight w:val="none"/>
                <w:lang w:val="en-US" w:eastAsia="zh-CN"/>
              </w:rPr>
              <w:t>加盖公章</w:t>
            </w:r>
            <w:r>
              <w:rPr>
                <w:rFonts w:hint="eastAsia" w:ascii="宋体" w:hAnsi="宋体" w:eastAsia="宋体" w:cs="宋体"/>
                <w:b/>
                <w:color w:val="auto"/>
                <w:szCs w:val="21"/>
                <w:highlight w:val="none"/>
              </w:rPr>
              <w:t>，否则不得分。</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215" w:type="dxa"/>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拟派项目负责人经验</w:t>
            </w:r>
          </w:p>
          <w:p>
            <w:pPr>
              <w:pStyle w:val="24"/>
              <w:keepNext w:val="0"/>
              <w:keepLines w:val="0"/>
              <w:pageBreakBefore w:val="0"/>
              <w:kinsoku/>
              <w:wordWrap/>
              <w:overflowPunct/>
              <w:topLinePunct w:val="0"/>
              <w:bidi w:val="0"/>
              <w:spacing w:line="360" w:lineRule="auto"/>
              <w:ind w:firstLine="31680" w:firstLineChars="0"/>
              <w:textAlignment w:val="auto"/>
              <w:rPr>
                <w:rFonts w:hint="eastAsia" w:ascii="宋体" w:hAnsi="宋体" w:eastAsia="宋体" w:cs="宋体"/>
                <w:bCs/>
                <w:snapToGrid/>
                <w:color w:val="auto"/>
                <w:kern w:val="2"/>
                <w:sz w:val="21"/>
                <w:szCs w:val="21"/>
                <w:highlight w:val="none"/>
                <w:lang w:val="zh-CN" w:eastAsia="zh-CN" w:bidi="ar-SA"/>
              </w:rPr>
            </w:pPr>
          </w:p>
        </w:tc>
        <w:tc>
          <w:tcPr>
            <w:tcW w:w="5267" w:type="dxa"/>
            <w:vAlign w:val="center"/>
          </w:tcPr>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拟派本项目</w:t>
            </w:r>
            <w:r>
              <w:rPr>
                <w:rFonts w:hint="eastAsia" w:ascii="宋体" w:hAnsi="宋体" w:cs="宋体"/>
                <w:bCs/>
                <w:color w:val="auto"/>
                <w:szCs w:val="21"/>
                <w:highlight w:val="none"/>
                <w:lang w:val="en-US" w:eastAsia="zh-CN"/>
              </w:rPr>
              <w:t>项目</w:t>
            </w:r>
            <w:r>
              <w:rPr>
                <w:rFonts w:hint="eastAsia" w:ascii="宋体" w:hAnsi="宋体" w:eastAsia="宋体" w:cs="宋体"/>
                <w:bCs/>
                <w:color w:val="auto"/>
                <w:szCs w:val="21"/>
                <w:highlight w:val="none"/>
              </w:rPr>
              <w:t>负责人自20</w:t>
            </w:r>
            <w:r>
              <w:rPr>
                <w:rFonts w:hint="eastAsia" w:ascii="宋体" w:hAnsi="宋体" w:eastAsia="宋体" w:cs="宋体"/>
                <w:bCs/>
                <w:color w:val="auto"/>
                <w:szCs w:val="21"/>
                <w:highlight w:val="none"/>
                <w:lang w:val="en-US" w:eastAsia="zh-CN"/>
              </w:rPr>
              <w:t>20</w:t>
            </w:r>
            <w:r>
              <w:rPr>
                <w:rFonts w:hint="eastAsia" w:ascii="宋体" w:hAnsi="宋体" w:eastAsia="宋体" w:cs="宋体"/>
                <w:bCs/>
                <w:color w:val="auto"/>
                <w:szCs w:val="21"/>
                <w:highlight w:val="none"/>
              </w:rPr>
              <w:t>年1月1日</w:t>
            </w:r>
            <w:r>
              <w:rPr>
                <w:rFonts w:hint="eastAsia" w:ascii="宋体" w:hAnsi="宋体" w:eastAsia="宋体" w:cs="宋体"/>
                <w:bCs/>
                <w:color w:val="auto"/>
                <w:szCs w:val="21"/>
                <w:highlight w:val="none"/>
                <w:lang w:eastAsia="zh-CN"/>
              </w:rPr>
              <w:t>以来</w:t>
            </w:r>
            <w:r>
              <w:rPr>
                <w:rFonts w:hint="eastAsia" w:ascii="宋体" w:hAnsi="宋体" w:eastAsia="宋体" w:cs="宋体"/>
                <w:bCs/>
                <w:color w:val="auto"/>
                <w:szCs w:val="21"/>
                <w:highlight w:val="none"/>
              </w:rPr>
              <w:t>（以合同签订时间为准）组织完成过县（区）级以上新建房屋白蚁预防项目得</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最多得2分</w:t>
            </w:r>
            <w:r>
              <w:rPr>
                <w:rFonts w:hint="eastAsia" w:ascii="宋体" w:hAnsi="宋体" w:eastAsia="宋体" w:cs="宋体"/>
                <w:bCs/>
                <w:color w:val="auto"/>
                <w:szCs w:val="21"/>
                <w:highlight w:val="none"/>
              </w:rPr>
              <w:t>。</w:t>
            </w:r>
          </w:p>
          <w:p>
            <w:pPr>
              <w:keepNext w:val="0"/>
              <w:keepLines w:val="0"/>
              <w:pageBreakBefore w:val="0"/>
              <w:kinsoku/>
              <w:wordWrap/>
              <w:overflowPunct/>
              <w:topLinePunct w:val="0"/>
              <w:bidi w:val="0"/>
              <w:spacing w:line="360" w:lineRule="auto"/>
              <w:ind w:firstLine="413" w:firstLineChars="196"/>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rPr>
              <w:t>证明材料：</w:t>
            </w:r>
            <w:r>
              <w:rPr>
                <w:rFonts w:hint="eastAsia" w:ascii="宋体" w:hAnsi="宋体" w:eastAsia="宋体" w:cs="宋体"/>
                <w:b/>
                <w:color w:val="auto"/>
                <w:szCs w:val="21"/>
                <w:highlight w:val="none"/>
              </w:rPr>
              <w:t>需提供合同加盖公章，合同未明确项目负责人</w:t>
            </w:r>
            <w:r>
              <w:rPr>
                <w:rFonts w:hint="eastAsia" w:ascii="宋体" w:hAnsi="宋体" w:eastAsia="宋体" w:cs="宋体"/>
                <w:b/>
                <w:color w:val="auto"/>
                <w:szCs w:val="21"/>
                <w:highlight w:val="none"/>
                <w:lang w:val="en-US" w:eastAsia="zh-CN"/>
              </w:rPr>
              <w:t>的，须</w:t>
            </w:r>
            <w:r>
              <w:rPr>
                <w:rFonts w:hint="eastAsia" w:ascii="宋体" w:hAnsi="宋体" w:eastAsia="宋体" w:cs="宋体"/>
                <w:b/>
                <w:color w:val="auto"/>
                <w:szCs w:val="21"/>
                <w:highlight w:val="none"/>
              </w:rPr>
              <w:t>提供相关证明材料</w:t>
            </w:r>
            <w:r>
              <w:rPr>
                <w:rFonts w:hint="eastAsia" w:ascii="宋体" w:hAnsi="宋体" w:eastAsia="宋体" w:cs="宋体"/>
                <w:b/>
                <w:color w:val="auto"/>
                <w:szCs w:val="21"/>
                <w:highlight w:val="none"/>
                <w:lang w:eastAsia="zh-CN"/>
              </w:rPr>
              <w:t>（证明材料须合同甲方</w:t>
            </w:r>
            <w:r>
              <w:rPr>
                <w:rFonts w:hint="eastAsia" w:ascii="宋体" w:hAnsi="宋体" w:eastAsia="宋体" w:cs="宋体"/>
                <w:b/>
                <w:color w:val="auto"/>
                <w:szCs w:val="21"/>
                <w:highlight w:val="none"/>
                <w:lang w:val="en-US" w:eastAsia="zh-CN"/>
              </w:rPr>
              <w:t>/业主方盖章确认）</w:t>
            </w:r>
            <w:r>
              <w:rPr>
                <w:rFonts w:hint="eastAsia" w:ascii="宋体" w:hAnsi="宋体" w:eastAsia="宋体" w:cs="宋体"/>
                <w:b/>
                <w:color w:val="auto"/>
                <w:szCs w:val="21"/>
                <w:highlight w:val="none"/>
              </w:rPr>
              <w:t>，未提供不得分。</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215" w:type="dxa"/>
          </w:tcPr>
          <w:p>
            <w:pPr>
              <w:pStyle w:val="128"/>
              <w:keepNext w:val="0"/>
              <w:keepLines w:val="0"/>
              <w:pageBreakBefore w:val="0"/>
              <w:kinsoku/>
              <w:wordWrap/>
              <w:overflowPunct/>
              <w:topLinePunct w:val="0"/>
              <w:bidi w:val="0"/>
              <w:spacing w:line="360" w:lineRule="auto"/>
              <w:jc w:val="center"/>
              <w:textAlignment w:val="auto"/>
              <w:rPr>
                <w:rFonts w:hint="eastAsia" w:ascii="宋体" w:hAnsi="宋体" w:eastAsia="宋体" w:cs="宋体"/>
                <w:bCs/>
                <w:color w:val="auto"/>
                <w:sz w:val="21"/>
                <w:szCs w:val="21"/>
                <w:highlight w:val="none"/>
                <w:lang w:eastAsia="zh-CN"/>
              </w:rPr>
            </w:pPr>
          </w:p>
          <w:p>
            <w:pPr>
              <w:pStyle w:val="128"/>
              <w:keepNext w:val="0"/>
              <w:keepLines w:val="0"/>
              <w:pageBreakBefore w:val="0"/>
              <w:kinsoku/>
              <w:wordWrap/>
              <w:overflowPunct/>
              <w:topLinePunct w:val="0"/>
              <w:bidi w:val="0"/>
              <w:snapToGrid w:val="0"/>
              <w:spacing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巡查施工工作车辆</w:t>
            </w:r>
          </w:p>
        </w:tc>
        <w:tc>
          <w:tcPr>
            <w:tcW w:w="5267" w:type="dxa"/>
          </w:tcPr>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投标人</w:t>
            </w:r>
            <w:r>
              <w:rPr>
                <w:rFonts w:hint="eastAsia" w:ascii="宋体" w:hAnsi="宋体" w:eastAsia="宋体" w:cs="宋体"/>
                <w:bCs/>
                <w:color w:val="auto"/>
                <w:szCs w:val="21"/>
                <w:highlight w:val="none"/>
                <w:lang w:eastAsia="zh-CN"/>
              </w:rPr>
              <w:t>为项目巡查及服务</w:t>
            </w:r>
            <w:r>
              <w:rPr>
                <w:rFonts w:hint="eastAsia" w:ascii="宋体" w:hAnsi="宋体" w:eastAsia="宋体" w:cs="宋体"/>
                <w:bCs/>
                <w:color w:val="auto"/>
                <w:szCs w:val="21"/>
                <w:highlight w:val="none"/>
              </w:rPr>
              <w:t>须配备2辆白蚁防治巡查</w:t>
            </w:r>
            <w:r>
              <w:rPr>
                <w:rFonts w:hint="eastAsia" w:ascii="宋体" w:hAnsi="宋体" w:eastAsia="宋体" w:cs="宋体"/>
                <w:bCs/>
                <w:color w:val="auto"/>
                <w:szCs w:val="21"/>
                <w:highlight w:val="none"/>
                <w:lang w:val="en-US" w:eastAsia="zh-CN"/>
              </w:rPr>
              <w:t>工作</w:t>
            </w:r>
            <w:r>
              <w:rPr>
                <w:rFonts w:hint="eastAsia" w:ascii="宋体" w:hAnsi="宋体" w:eastAsia="宋体" w:cs="宋体"/>
                <w:bCs/>
                <w:color w:val="auto"/>
                <w:szCs w:val="21"/>
                <w:highlight w:val="none"/>
              </w:rPr>
              <w:t>车</w:t>
            </w:r>
            <w:r>
              <w:rPr>
                <w:rFonts w:hint="eastAsia" w:ascii="宋体" w:hAnsi="宋体" w:eastAsia="宋体" w:cs="宋体"/>
                <w:bCs/>
                <w:color w:val="auto"/>
                <w:szCs w:val="21"/>
                <w:highlight w:val="none"/>
                <w:lang w:val="en-US" w:eastAsia="zh-CN"/>
              </w:rPr>
              <w:t>辆</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中标后</w:t>
            </w:r>
            <w:r>
              <w:rPr>
                <w:rFonts w:hint="eastAsia" w:ascii="宋体" w:hAnsi="宋体" w:eastAsia="宋体" w:cs="宋体"/>
                <w:bCs/>
                <w:color w:val="auto"/>
                <w:szCs w:val="21"/>
                <w:highlight w:val="none"/>
              </w:rPr>
              <w:t>车身喷涂“白蚁防治”字样标识），</w:t>
            </w:r>
            <w:r>
              <w:rPr>
                <w:rFonts w:hint="eastAsia" w:ascii="宋体" w:hAnsi="宋体" w:eastAsia="宋体" w:cs="宋体"/>
                <w:bCs/>
                <w:color w:val="auto"/>
                <w:szCs w:val="21"/>
                <w:highlight w:val="none"/>
                <w:lang w:eastAsia="zh-CN"/>
              </w:rPr>
              <w:t>要求</w:t>
            </w:r>
            <w:r>
              <w:rPr>
                <w:rFonts w:hint="eastAsia" w:ascii="宋体" w:hAnsi="宋体" w:eastAsia="宋体" w:cs="宋体"/>
                <w:bCs/>
                <w:color w:val="auto"/>
                <w:szCs w:val="21"/>
                <w:highlight w:val="none"/>
              </w:rPr>
              <w:t>常驻本项目，配备的常驻白蚁防治</w:t>
            </w:r>
            <w:r>
              <w:rPr>
                <w:rFonts w:hint="eastAsia" w:ascii="宋体" w:hAnsi="宋体" w:eastAsia="宋体" w:cs="宋体"/>
                <w:bCs/>
                <w:color w:val="auto"/>
                <w:szCs w:val="21"/>
                <w:highlight w:val="none"/>
                <w:lang w:val="en-US" w:eastAsia="zh-CN"/>
              </w:rPr>
              <w:t>车辆</w:t>
            </w:r>
            <w:r>
              <w:rPr>
                <w:rFonts w:hint="eastAsia" w:ascii="宋体" w:hAnsi="宋体" w:eastAsia="宋体" w:cs="宋体"/>
                <w:bCs/>
                <w:color w:val="auto"/>
                <w:szCs w:val="21"/>
                <w:highlight w:val="none"/>
              </w:rPr>
              <w:t>为2辆，</w:t>
            </w:r>
            <w:r>
              <w:rPr>
                <w:rFonts w:hint="eastAsia" w:ascii="宋体" w:hAnsi="宋体" w:eastAsia="宋体" w:cs="宋体"/>
                <w:bCs/>
                <w:color w:val="auto"/>
                <w:szCs w:val="21"/>
                <w:highlight w:val="none"/>
                <w:lang w:val="en-US" w:eastAsia="zh-CN"/>
              </w:rPr>
              <w:t>得2分（少于2辆本项为0分）</w:t>
            </w:r>
            <w:r>
              <w:rPr>
                <w:rFonts w:hint="eastAsia" w:ascii="宋体" w:hAnsi="宋体" w:eastAsia="宋体" w:cs="宋体"/>
                <w:bCs/>
                <w:color w:val="auto"/>
                <w:szCs w:val="21"/>
                <w:highlight w:val="none"/>
              </w:rPr>
              <w:t>，每多1辆</w:t>
            </w:r>
            <w:r>
              <w:rPr>
                <w:rFonts w:hint="eastAsia" w:ascii="宋体" w:hAnsi="宋体" w:eastAsia="宋体" w:cs="宋体"/>
                <w:bCs/>
                <w:color w:val="auto"/>
                <w:szCs w:val="21"/>
                <w:highlight w:val="none"/>
                <w:lang w:val="en-US" w:eastAsia="zh-CN"/>
              </w:rPr>
              <w:t>汽车</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加1</w:t>
            </w:r>
            <w:r>
              <w:rPr>
                <w:rFonts w:hint="eastAsia" w:ascii="宋体" w:hAnsi="宋体" w:eastAsia="宋体" w:cs="宋体"/>
                <w:bCs/>
                <w:color w:val="auto"/>
                <w:szCs w:val="21"/>
                <w:highlight w:val="none"/>
              </w:rPr>
              <w:t>分，最高得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w:t>
            </w:r>
          </w:p>
          <w:p>
            <w:pPr>
              <w:keepNext w:val="0"/>
              <w:keepLines w:val="0"/>
              <w:pageBreakBefore w:val="0"/>
              <w:kinsoku/>
              <w:wordWrap/>
              <w:overflowPunct/>
              <w:topLinePunct w:val="0"/>
              <w:bidi w:val="0"/>
              <w:snapToGrid w:val="0"/>
              <w:spacing w:line="360" w:lineRule="auto"/>
              <w:ind w:firstLine="422" w:firstLineChars="200"/>
              <w:jc w:val="left"/>
              <w:textAlignment w:val="auto"/>
              <w:rPr>
                <w:rFonts w:hint="eastAsia" w:ascii="宋体" w:hAnsi="宋体" w:eastAsia="宋体" w:cs="宋体"/>
                <w:color w:val="auto"/>
                <w:sz w:val="21"/>
                <w:szCs w:val="21"/>
              </w:rPr>
            </w:pPr>
            <w:r>
              <w:rPr>
                <w:rFonts w:hint="eastAsia" w:ascii="宋体" w:hAnsi="宋体" w:eastAsia="宋体" w:cs="宋体"/>
                <w:b/>
                <w:color w:val="auto"/>
                <w:szCs w:val="21"/>
                <w:highlight w:val="none"/>
                <w:lang w:val="en-US" w:eastAsia="zh-CN"/>
              </w:rPr>
              <w:t>证明材料：</w:t>
            </w:r>
            <w:r>
              <w:rPr>
                <w:rFonts w:hint="eastAsia" w:ascii="宋体" w:hAnsi="宋体" w:eastAsia="宋体" w:cs="宋体"/>
                <w:b/>
                <w:color w:val="auto"/>
                <w:szCs w:val="21"/>
                <w:highlight w:val="none"/>
              </w:rPr>
              <w:t>需提供年检合格的车辆照片、行驶证</w:t>
            </w:r>
            <w:r>
              <w:rPr>
                <w:rFonts w:hint="eastAsia" w:ascii="宋体" w:hAnsi="宋体" w:eastAsia="宋体" w:cs="宋体"/>
                <w:b/>
                <w:color w:val="auto"/>
                <w:szCs w:val="21"/>
                <w:highlight w:val="none"/>
                <w:lang w:eastAsia="zh-CN"/>
              </w:rPr>
              <w:t>，自有</w:t>
            </w:r>
            <w:r>
              <w:rPr>
                <w:rFonts w:hint="eastAsia" w:ascii="宋体" w:hAnsi="宋体" w:eastAsia="宋体" w:cs="宋体"/>
                <w:b/>
                <w:color w:val="auto"/>
                <w:szCs w:val="21"/>
                <w:highlight w:val="none"/>
                <w:lang w:val="en-US" w:eastAsia="zh-CN"/>
              </w:rPr>
              <w:t>或</w:t>
            </w:r>
            <w:r>
              <w:rPr>
                <w:rFonts w:hint="eastAsia" w:ascii="宋体" w:hAnsi="宋体" w:eastAsia="宋体" w:cs="宋体"/>
                <w:b/>
                <w:color w:val="auto"/>
                <w:szCs w:val="21"/>
                <w:highlight w:val="none"/>
                <w:lang w:eastAsia="zh-CN"/>
              </w:rPr>
              <w:t>租赁提供相应证明材料。（</w:t>
            </w:r>
            <w:r>
              <w:rPr>
                <w:rFonts w:hint="eastAsia" w:ascii="宋体" w:hAnsi="宋体" w:eastAsia="宋体" w:cs="宋体"/>
                <w:b/>
                <w:color w:val="auto"/>
                <w:szCs w:val="21"/>
                <w:highlight w:val="none"/>
                <w:lang w:val="en-US" w:eastAsia="zh-CN"/>
              </w:rPr>
              <w:t>自有提供</w:t>
            </w:r>
            <w:r>
              <w:rPr>
                <w:rFonts w:hint="eastAsia" w:ascii="宋体" w:hAnsi="宋体" w:eastAsia="宋体" w:cs="宋体"/>
                <w:b/>
                <w:color w:val="auto"/>
                <w:szCs w:val="21"/>
                <w:highlight w:val="none"/>
              </w:rPr>
              <w:t>车辆照片、行驶证</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租赁提供租赁合同和车辆照片、行</w:t>
            </w:r>
            <w:r>
              <w:rPr>
                <w:rFonts w:hint="eastAsia" w:ascii="宋体" w:hAnsi="宋体" w:eastAsia="宋体" w:cs="宋体"/>
                <w:b/>
                <w:color w:val="auto"/>
                <w:szCs w:val="21"/>
                <w:highlight w:val="none"/>
              </w:rPr>
              <w:t>驶</w:t>
            </w:r>
            <w:r>
              <w:rPr>
                <w:rFonts w:hint="eastAsia" w:ascii="宋体" w:hAnsi="宋体" w:eastAsia="宋体" w:cs="宋体"/>
                <w:b/>
                <w:color w:val="auto"/>
                <w:szCs w:val="21"/>
                <w:highlight w:val="none"/>
                <w:lang w:val="en-US" w:eastAsia="zh-CN"/>
              </w:rPr>
              <w:t>证。</w:t>
            </w:r>
            <w:r>
              <w:rPr>
                <w:rFonts w:hint="eastAsia" w:ascii="宋体" w:hAnsi="宋体" w:eastAsia="宋体" w:cs="宋体"/>
                <w:b/>
                <w:color w:val="auto"/>
                <w:szCs w:val="21"/>
                <w:highlight w:val="none"/>
                <w:lang w:eastAsia="zh-CN"/>
              </w:rPr>
              <w:t>）</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restart"/>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215" w:type="dxa"/>
            <w:vMerge w:val="restart"/>
            <w:vAlign w:val="center"/>
          </w:tcPr>
          <w:p>
            <w:pPr>
              <w:pStyle w:val="128"/>
              <w:keepNext w:val="0"/>
              <w:keepLines w:val="0"/>
              <w:pageBreakBefore w:val="0"/>
              <w:kinsoku/>
              <w:wordWrap/>
              <w:overflowPunct/>
              <w:topLinePunct w:val="0"/>
              <w:bidi w:val="0"/>
              <w:spacing w:before="0" w:line="360" w:lineRule="auto"/>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rPr>
              <w:t>产品要求</w:t>
            </w:r>
          </w:p>
        </w:tc>
        <w:tc>
          <w:tcPr>
            <w:tcW w:w="5267" w:type="dxa"/>
            <w:vAlign w:val="center"/>
          </w:tcPr>
          <w:p>
            <w:pPr>
              <w:pStyle w:val="24"/>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eastAsia="zh-CN"/>
              </w:rPr>
              <w:t>（1）投标人</w:t>
            </w:r>
            <w:r>
              <w:rPr>
                <w:rFonts w:hint="eastAsia" w:ascii="宋体" w:hAnsi="宋体" w:eastAsia="宋体" w:cs="宋体"/>
                <w:bCs/>
                <w:color w:val="auto"/>
                <w:sz w:val="21"/>
                <w:szCs w:val="21"/>
                <w:highlight w:val="none"/>
                <w:lang w:val="en-US"/>
              </w:rPr>
              <w:t>提供的地下型白蚁监测控制装置产品整体性能先进性</w:t>
            </w: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、可靠性</w:t>
            </w: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和操作便捷性</w:t>
            </w: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进行打分</w:t>
            </w:r>
            <w:r>
              <w:rPr>
                <w:rFonts w:hint="eastAsia" w:ascii="宋体" w:hAnsi="宋体" w:eastAsia="宋体" w:cs="宋体"/>
                <w:bCs/>
                <w:color w:val="auto"/>
                <w:sz w:val="21"/>
                <w:szCs w:val="21"/>
                <w:highlight w:val="none"/>
                <w:lang w:val="en-US"/>
              </w:rPr>
              <w:t>。</w:t>
            </w:r>
          </w:p>
          <w:p>
            <w:pPr>
              <w:pStyle w:val="24"/>
              <w:keepNext w:val="0"/>
              <w:keepLines w:val="0"/>
              <w:pageBreakBefore w:val="0"/>
              <w:kinsoku/>
              <w:wordWrap/>
              <w:overflowPunct/>
              <w:topLinePunct w:val="0"/>
              <w:bidi w:val="0"/>
              <w:spacing w:before="0" w:line="360" w:lineRule="auto"/>
              <w:ind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证明材料：投标</w:t>
            </w:r>
            <w:r>
              <w:rPr>
                <w:rFonts w:hint="eastAsia" w:ascii="宋体" w:hAnsi="宋体" w:eastAsia="宋体" w:cs="宋体"/>
                <w:bCs/>
                <w:color w:val="auto"/>
                <w:sz w:val="21"/>
                <w:szCs w:val="21"/>
                <w:highlight w:val="none"/>
              </w:rPr>
              <w:t>文件</w:t>
            </w:r>
            <w:r>
              <w:rPr>
                <w:rFonts w:hint="eastAsia" w:ascii="宋体" w:hAnsi="宋体" w:eastAsia="宋体" w:cs="宋体"/>
                <w:bCs/>
                <w:color w:val="auto"/>
                <w:sz w:val="21"/>
                <w:szCs w:val="21"/>
                <w:highlight w:val="none"/>
                <w:lang w:val="en-US"/>
              </w:rPr>
              <w:t>中</w:t>
            </w:r>
            <w:r>
              <w:rPr>
                <w:rFonts w:hint="eastAsia" w:ascii="宋体" w:hAnsi="宋体" w:eastAsia="宋体" w:cs="宋体"/>
                <w:bCs/>
                <w:color w:val="auto"/>
                <w:sz w:val="21"/>
                <w:szCs w:val="21"/>
                <w:highlight w:val="none"/>
                <w:lang w:val="en-US" w:eastAsia="zh-CN"/>
              </w:rPr>
              <w:t>进行技术响应，同时</w:t>
            </w:r>
            <w:r>
              <w:rPr>
                <w:rFonts w:hint="eastAsia" w:ascii="宋体" w:hAnsi="宋体" w:eastAsia="宋体" w:cs="宋体"/>
                <w:bCs/>
                <w:color w:val="auto"/>
                <w:sz w:val="21"/>
                <w:szCs w:val="21"/>
                <w:highlight w:val="none"/>
                <w:lang w:val="en-US"/>
              </w:rPr>
              <w:t>需提供监测控制装置的图片及说明</w:t>
            </w:r>
            <w:r>
              <w:rPr>
                <w:rFonts w:hint="eastAsia" w:ascii="宋体" w:hAnsi="宋体" w:eastAsia="宋体" w:cs="宋体"/>
                <w:bCs/>
                <w:color w:val="auto"/>
                <w:sz w:val="21"/>
                <w:szCs w:val="21"/>
                <w:highlight w:val="none"/>
                <w:lang w:val="en-US" w:eastAsia="zh-CN"/>
              </w:rPr>
              <w:t>。</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主</w:t>
            </w:r>
            <w:r>
              <w:rPr>
                <w:rFonts w:hint="eastAsia" w:ascii="宋体" w:hAnsi="宋体" w:eastAsia="宋体" w:cs="宋体"/>
                <w:color w:val="auto"/>
                <w:szCs w:val="21"/>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lang w:val="en-US" w:eastAsia="zh-CN"/>
              </w:rPr>
            </w:pPr>
          </w:p>
        </w:tc>
        <w:tc>
          <w:tcPr>
            <w:tcW w:w="1215" w:type="dxa"/>
            <w:vMerge w:val="continue"/>
            <w:vAlign w:val="center"/>
          </w:tcPr>
          <w:p>
            <w:pPr>
              <w:pStyle w:val="128"/>
              <w:keepNext w:val="0"/>
              <w:keepLines w:val="0"/>
              <w:pageBreakBefore w:val="0"/>
              <w:kinsoku/>
              <w:wordWrap/>
              <w:overflowPunct/>
              <w:topLinePunct w:val="0"/>
              <w:bidi w:val="0"/>
              <w:spacing w:before="0" w:line="360" w:lineRule="auto"/>
              <w:ind w:firstLine="0" w:firstLineChars="0"/>
              <w:jc w:val="center"/>
              <w:textAlignment w:val="auto"/>
              <w:rPr>
                <w:rFonts w:hint="eastAsia" w:ascii="宋体" w:hAnsi="宋体" w:eastAsia="宋体" w:cs="宋体"/>
                <w:bCs/>
                <w:color w:val="auto"/>
                <w:sz w:val="21"/>
                <w:szCs w:val="21"/>
                <w:highlight w:val="none"/>
              </w:rPr>
            </w:pPr>
          </w:p>
        </w:tc>
        <w:tc>
          <w:tcPr>
            <w:tcW w:w="5267" w:type="dxa"/>
            <w:vAlign w:val="center"/>
          </w:tcPr>
          <w:p>
            <w:pPr>
              <w:pStyle w:val="128"/>
              <w:keepNext w:val="0"/>
              <w:keepLines w:val="0"/>
              <w:pageBreakBefore w:val="0"/>
              <w:kinsoku/>
              <w:wordWrap/>
              <w:overflowPunct/>
              <w:topLinePunct w:val="0"/>
              <w:bidi w:val="0"/>
              <w:spacing w:before="0" w:line="360" w:lineRule="auto"/>
              <w:ind w:firstLine="420" w:firstLineChars="200"/>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（2）投标人</w:t>
            </w:r>
            <w:r>
              <w:rPr>
                <w:rFonts w:hint="eastAsia" w:ascii="宋体" w:hAnsi="宋体" w:eastAsia="宋体" w:cs="宋体"/>
                <w:bCs/>
                <w:color w:val="000000" w:themeColor="text1"/>
                <w:sz w:val="21"/>
                <w:szCs w:val="21"/>
                <w:highlight w:val="none"/>
                <w14:textFill>
                  <w14:solidFill>
                    <w14:schemeClr w14:val="tx1"/>
                  </w14:solidFill>
                </w14:textFill>
              </w:rPr>
              <w:t>提供的白蚁防治药物的有效性（0-</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分）、环保性（0-</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分）和技术吻合性（0-</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分）</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进行打分</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主</w:t>
            </w:r>
            <w:r>
              <w:rPr>
                <w:rFonts w:hint="eastAsia" w:ascii="宋体" w:hAnsi="宋体" w:eastAsia="宋体" w:cs="宋体"/>
                <w:color w:val="auto"/>
                <w:szCs w:val="21"/>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lang w:val="en-US" w:eastAsia="zh-CN"/>
              </w:rPr>
            </w:pPr>
          </w:p>
        </w:tc>
        <w:tc>
          <w:tcPr>
            <w:tcW w:w="1215" w:type="dxa"/>
            <w:vMerge w:val="continue"/>
            <w:vAlign w:val="center"/>
          </w:tcPr>
          <w:p>
            <w:pPr>
              <w:pStyle w:val="128"/>
              <w:keepNext w:val="0"/>
              <w:keepLines w:val="0"/>
              <w:pageBreakBefore w:val="0"/>
              <w:kinsoku/>
              <w:wordWrap/>
              <w:overflowPunct/>
              <w:topLinePunct w:val="0"/>
              <w:bidi w:val="0"/>
              <w:spacing w:before="0" w:line="360" w:lineRule="auto"/>
              <w:ind w:firstLine="0" w:firstLineChars="0"/>
              <w:jc w:val="center"/>
              <w:textAlignment w:val="auto"/>
              <w:rPr>
                <w:rFonts w:hint="eastAsia" w:ascii="宋体" w:hAnsi="宋体" w:eastAsia="宋体" w:cs="宋体"/>
                <w:bCs/>
                <w:color w:val="auto"/>
                <w:sz w:val="21"/>
                <w:szCs w:val="21"/>
                <w:highlight w:val="none"/>
              </w:rPr>
            </w:pPr>
          </w:p>
        </w:tc>
        <w:tc>
          <w:tcPr>
            <w:tcW w:w="5267" w:type="dxa"/>
            <w:vAlign w:val="center"/>
          </w:tcPr>
          <w:p>
            <w:pPr>
              <w:pStyle w:val="781"/>
              <w:widowControl w:val="0"/>
              <w:spacing w:line="460" w:lineRule="exact"/>
              <w:ind w:firstLine="420" w:firstLineChars="200"/>
              <w:jc w:val="left"/>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cs="宋体"/>
                <w:i w:val="0"/>
                <w:iCs w:val="0"/>
                <w:color w:val="000000" w:themeColor="text1"/>
                <w:sz w:val="21"/>
                <w:szCs w:val="21"/>
                <w:highlight w:val="none"/>
                <w:lang w:eastAsia="zh-CN"/>
                <w14:textFill>
                  <w14:solidFill>
                    <w14:schemeClr w14:val="tx1"/>
                  </w14:solidFill>
                </w14:textFill>
              </w:rPr>
              <w:t>（</w:t>
            </w:r>
            <w:r>
              <w:rPr>
                <w:rFonts w:hint="eastAsia" w:ascii="宋体" w:hAnsi="宋体" w:cs="宋体"/>
                <w:i w:val="0"/>
                <w:i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i w:val="0"/>
                <w:iCs w:val="0"/>
                <w:color w:val="000000" w:themeColor="text1"/>
                <w:sz w:val="21"/>
                <w:szCs w:val="21"/>
                <w:highlight w:val="none"/>
                <w14:textFill>
                  <w14:solidFill>
                    <w14:schemeClr w14:val="tx1"/>
                  </w14:solidFill>
                </w14:textFill>
              </w:rPr>
              <w:t>使用监控装置的性能指标响应情况</w:t>
            </w:r>
            <w:r>
              <w:rPr>
                <w:rFonts w:hint="eastAsia" w:ascii="宋体" w:hAnsi="宋体" w:cs="宋体"/>
                <w:i w:val="0"/>
                <w:iCs w:val="0"/>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14:textFill>
                  <w14:solidFill>
                    <w14:schemeClr w14:val="tx1"/>
                  </w14:solidFill>
                </w14:textFill>
              </w:rPr>
              <w:t>投标产品在全国白蚁防治中心推荐产品目录《关于公布2021年度白蚁防治用品信息调研结果的通知》（全蚁﹝2021﹞36号）里的，得4分；</w:t>
            </w:r>
          </w:p>
          <w:p>
            <w:pPr>
              <w:pStyle w:val="128"/>
              <w:keepNext w:val="0"/>
              <w:keepLines w:val="0"/>
              <w:pageBreakBefore w:val="0"/>
              <w:kinsoku/>
              <w:wordWrap/>
              <w:overflowPunct/>
              <w:topLinePunct w:val="0"/>
              <w:bidi w:val="0"/>
              <w:spacing w:before="0" w:line="360" w:lineRule="auto"/>
              <w:ind w:firstLine="422" w:firstLineChars="200"/>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highlight w:val="none"/>
                <w14:textFill>
                  <w14:solidFill>
                    <w14:schemeClr w14:val="tx1"/>
                  </w14:solidFill>
                </w14:textFill>
              </w:rPr>
              <w:t>证明材料：提供全国白蚁防治中心推荐产品目录截图，否则不予认可。</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1215" w:type="dxa"/>
            <w:vAlign w:val="center"/>
          </w:tcPr>
          <w:p>
            <w:pPr>
              <w:pStyle w:val="128"/>
              <w:keepNext w:val="0"/>
              <w:keepLines w:val="0"/>
              <w:pageBreakBefore w:val="0"/>
              <w:kinsoku/>
              <w:wordWrap/>
              <w:overflowPunct/>
              <w:topLinePunct w:val="0"/>
              <w:bidi w:val="0"/>
              <w:spacing w:before="0" w:line="360" w:lineRule="auto"/>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rPr>
              <w:t>应急方案</w:t>
            </w:r>
          </w:p>
        </w:tc>
        <w:tc>
          <w:tcPr>
            <w:tcW w:w="5267" w:type="dxa"/>
            <w:vAlign w:val="center"/>
          </w:tcPr>
          <w:p>
            <w:pPr>
              <w:pStyle w:val="128"/>
              <w:keepNext w:val="0"/>
              <w:keepLines w:val="0"/>
              <w:pageBreakBefore w:val="0"/>
              <w:kinsoku/>
              <w:wordWrap/>
              <w:overflowPunct/>
              <w:topLinePunct w:val="0"/>
              <w:bidi w:val="0"/>
              <w:spacing w:before="0"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rPr>
              <w:t>按照要求制订发生突发事件对自然灾害及配合重大活动有应急预案等，投标人认为需要提供的其他应急预案及实施措施</w:t>
            </w:r>
            <w:r>
              <w:rPr>
                <w:rFonts w:hint="eastAsia" w:ascii="宋体" w:hAnsi="宋体" w:eastAsia="宋体" w:cs="宋体"/>
                <w:bCs/>
                <w:color w:val="auto"/>
                <w:kern w:val="2"/>
                <w:sz w:val="21"/>
                <w:szCs w:val="21"/>
                <w:highlight w:val="none"/>
                <w:lang w:eastAsia="zh-CN"/>
              </w:rPr>
              <w:t>，应急方案合理可行的得</w:t>
            </w:r>
            <w:r>
              <w:rPr>
                <w:rFonts w:hint="eastAsia" w:ascii="宋体" w:hAnsi="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en-US" w:eastAsia="zh-CN"/>
              </w:rPr>
              <w:t>-</w:t>
            </w:r>
            <w:r>
              <w:rPr>
                <w:rFonts w:hint="eastAsia" w:ascii="宋体" w:hAnsi="宋体" w:cs="宋体"/>
                <w:bCs/>
                <w:color w:val="auto"/>
                <w:kern w:val="2"/>
                <w:sz w:val="21"/>
                <w:szCs w:val="21"/>
                <w:highlight w:val="none"/>
                <w:lang w:val="en-US" w:eastAsia="zh-CN"/>
              </w:rPr>
              <w:t>4</w:t>
            </w:r>
            <w:r>
              <w:rPr>
                <w:rFonts w:hint="eastAsia" w:ascii="宋体" w:hAnsi="宋体" w:eastAsia="宋体" w:cs="宋体"/>
                <w:bCs/>
                <w:color w:val="auto"/>
                <w:kern w:val="2"/>
                <w:sz w:val="21"/>
                <w:szCs w:val="21"/>
                <w:highlight w:val="none"/>
                <w:lang w:val="en-US" w:eastAsia="zh-CN"/>
              </w:rPr>
              <w:t>分，应急方案较合理可行的得</w:t>
            </w:r>
            <w:r>
              <w:rPr>
                <w:rFonts w:hint="eastAsia" w:ascii="宋体" w:hAnsi="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val="en-US" w:eastAsia="zh-CN"/>
              </w:rPr>
              <w:t>-</w:t>
            </w:r>
            <w:r>
              <w:rPr>
                <w:rFonts w:hint="eastAsia" w:ascii="宋体" w:hAnsi="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lang w:val="en-US" w:eastAsia="zh-CN"/>
              </w:rPr>
              <w:t>分，应急方案不合理不可行的得0-1分</w:t>
            </w:r>
            <w:r>
              <w:rPr>
                <w:rFonts w:hint="eastAsia" w:ascii="宋体" w:hAnsi="宋体" w:eastAsia="宋体" w:cs="宋体"/>
                <w:bCs/>
                <w:color w:val="auto"/>
                <w:kern w:val="2"/>
                <w:sz w:val="21"/>
                <w:szCs w:val="21"/>
                <w:highlight w:val="none"/>
              </w:rPr>
              <w:t>。</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主</w:t>
            </w:r>
            <w:r>
              <w:rPr>
                <w:rFonts w:hint="eastAsia" w:ascii="宋体" w:hAnsi="宋体" w:eastAsia="宋体" w:cs="宋体"/>
                <w:color w:val="auto"/>
                <w:szCs w:val="21"/>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759" w:type="dxa"/>
            <w:vMerge w:val="restart"/>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215" w:type="dxa"/>
            <w:vMerge w:val="restart"/>
            <w:vAlign w:val="center"/>
          </w:tcPr>
          <w:p>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服务承诺</w:t>
            </w:r>
          </w:p>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5267" w:type="dxa"/>
          </w:tcPr>
          <w:p>
            <w:pPr>
              <w:keepNext w:val="0"/>
              <w:keepLines w:val="0"/>
              <w:pageBreakBefore w:val="0"/>
              <w:kinsoku/>
              <w:wordWrap/>
              <w:overflowPunct/>
              <w:topLinePunct w:val="0"/>
              <w:bidi w:val="0"/>
              <w:spacing w:line="360" w:lineRule="auto"/>
              <w:ind w:firstLine="315" w:firstLineChars="150"/>
              <w:jc w:val="left"/>
              <w:textAlignment w:val="auto"/>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1</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本项目</w:t>
            </w:r>
            <w:r>
              <w:rPr>
                <w:rFonts w:hint="eastAsia" w:ascii="宋体" w:hAnsi="宋体" w:eastAsia="宋体" w:cs="宋体"/>
                <w:bCs/>
                <w:color w:val="000000" w:themeColor="text1"/>
                <w:szCs w:val="21"/>
                <w:highlight w:val="none"/>
                <w:lang w:val="en-US" w:eastAsia="zh-CN"/>
                <w14:textFill>
                  <w14:solidFill>
                    <w14:schemeClr w14:val="tx1"/>
                  </w14:solidFill>
                </w14:textFill>
              </w:rPr>
              <w:t>服务</w:t>
            </w:r>
            <w:r>
              <w:rPr>
                <w:rFonts w:hint="eastAsia" w:ascii="宋体" w:hAnsi="宋体" w:eastAsia="宋体" w:cs="宋体"/>
                <w:bCs/>
                <w:color w:val="000000" w:themeColor="text1"/>
                <w:szCs w:val="21"/>
                <w:highlight w:val="none"/>
                <w14:textFill>
                  <w14:solidFill>
                    <w14:schemeClr w14:val="tx1"/>
                  </w14:solidFill>
                </w14:textFill>
              </w:rPr>
              <w:t>范围中房屋建筑内部出现的白蚁危害，应在72小时内做出服务响应。承诺在48小时内做出响应服务的，得2分；承诺在24小时内做出服务响应的，得3分</w:t>
            </w:r>
            <w:r>
              <w:rPr>
                <w:rFonts w:hint="eastAsia" w:ascii="宋体" w:hAnsi="宋体" w:eastAsia="宋体" w:cs="宋体"/>
                <w:bCs/>
                <w:color w:val="000000" w:themeColor="text1"/>
                <w:szCs w:val="21"/>
                <w:highlight w:val="none"/>
                <w:lang w:val="en-US" w:eastAsia="zh-CN"/>
                <w14:textFill>
                  <w14:solidFill>
                    <w14:schemeClr w14:val="tx1"/>
                  </w14:solidFill>
                </w14:textFill>
              </w:rPr>
              <w:t>；</w:t>
            </w:r>
          </w:p>
          <w:p>
            <w:pPr>
              <w:keepNext w:val="0"/>
              <w:keepLines w:val="0"/>
              <w:pageBreakBefore w:val="0"/>
              <w:kinsoku/>
              <w:wordWrap/>
              <w:overflowPunct/>
              <w:topLinePunct w:val="0"/>
              <w:bidi w:val="0"/>
              <w:spacing w:line="360" w:lineRule="auto"/>
              <w:ind w:firstLine="315" w:firstLineChars="150"/>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证明材料：提供相关承诺书（格式</w:t>
            </w:r>
            <w:r>
              <w:rPr>
                <w:rFonts w:hint="eastAsia" w:ascii="宋体" w:hAnsi="宋体" w:eastAsia="宋体" w:cs="宋体"/>
                <w:bCs/>
                <w:color w:val="000000" w:themeColor="text1"/>
                <w:szCs w:val="21"/>
                <w:highlight w:val="none"/>
                <w:lang w:val="en-US" w:eastAsia="zh-CN"/>
                <w14:textFill>
                  <w14:solidFill>
                    <w14:schemeClr w14:val="tx1"/>
                  </w14:solidFill>
                </w14:textFill>
              </w:rPr>
              <w:t>内容</w:t>
            </w:r>
            <w:r>
              <w:rPr>
                <w:rFonts w:hint="eastAsia" w:ascii="宋体" w:hAnsi="宋体" w:eastAsia="宋体" w:cs="宋体"/>
                <w:bCs/>
                <w:color w:val="000000" w:themeColor="text1"/>
                <w:szCs w:val="21"/>
                <w:highlight w:val="none"/>
                <w14:textFill>
                  <w14:solidFill>
                    <w14:schemeClr w14:val="tx1"/>
                  </w14:solidFill>
                </w14:textFill>
              </w:rPr>
              <w:t>自拟）</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无承诺书不得分</w:t>
            </w:r>
            <w:r>
              <w:rPr>
                <w:rFonts w:hint="eastAsia" w:ascii="宋体" w:hAnsi="宋体" w:eastAsia="宋体" w:cs="宋体"/>
                <w:bCs/>
                <w:color w:val="000000" w:themeColor="text1"/>
                <w:szCs w:val="21"/>
                <w:highlight w:val="none"/>
                <w14:textFill>
                  <w14:solidFill>
                    <w14:schemeClr w14:val="tx1"/>
                  </w14:solidFill>
                </w14:textFill>
              </w:rPr>
              <w:t>。</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3分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759" w:type="dxa"/>
            <w:vMerge w:val="continue"/>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lang w:val="en-US" w:eastAsia="zh-CN"/>
              </w:rPr>
            </w:pPr>
          </w:p>
        </w:tc>
        <w:tc>
          <w:tcPr>
            <w:tcW w:w="1215" w:type="dxa"/>
            <w:vMerge w:val="continue"/>
            <w:vAlign w:val="center"/>
          </w:tcPr>
          <w:p>
            <w:pPr>
              <w:keepNext w:val="0"/>
              <w:keepLines w:val="0"/>
              <w:pageBreakBefore w:val="0"/>
              <w:kinsoku/>
              <w:wordWrap/>
              <w:overflowPunct/>
              <w:topLinePunct w:val="0"/>
              <w:bidi w:val="0"/>
              <w:spacing w:line="360" w:lineRule="auto"/>
              <w:jc w:val="left"/>
              <w:textAlignment w:val="auto"/>
              <w:rPr>
                <w:rFonts w:hint="eastAsia" w:ascii="宋体" w:hAnsi="宋体" w:cs="宋体"/>
                <w:color w:val="000000" w:themeColor="text1"/>
                <w:szCs w:val="21"/>
                <w14:textFill>
                  <w14:solidFill>
                    <w14:schemeClr w14:val="tx1"/>
                  </w14:solidFill>
                </w14:textFill>
              </w:rPr>
            </w:pPr>
          </w:p>
        </w:tc>
        <w:tc>
          <w:tcPr>
            <w:tcW w:w="5267" w:type="dxa"/>
          </w:tcPr>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2）</w:t>
            </w:r>
            <w:r>
              <w:rPr>
                <w:rFonts w:hint="eastAsia" w:ascii="宋体" w:hAnsi="宋体" w:eastAsia="宋体" w:cs="宋体"/>
                <w:bCs/>
                <w:color w:val="000000" w:themeColor="text1"/>
                <w:szCs w:val="21"/>
                <w:highlight w:val="none"/>
                <w14:textFill>
                  <w14:solidFill>
                    <w14:schemeClr w14:val="tx1"/>
                  </w14:solidFill>
                </w14:textFill>
              </w:rPr>
              <w:t>承诺积极配合参与白蚁防治主管部门开展白蚁防治知识科普宣传的，得1分；</w:t>
            </w: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证明材料：提供相关承诺书（格式</w:t>
            </w:r>
            <w:r>
              <w:rPr>
                <w:rFonts w:hint="eastAsia" w:ascii="宋体" w:hAnsi="宋体" w:eastAsia="宋体" w:cs="宋体"/>
                <w:bCs/>
                <w:color w:val="000000" w:themeColor="text1"/>
                <w:szCs w:val="21"/>
                <w:highlight w:val="none"/>
                <w:lang w:val="en-US" w:eastAsia="zh-CN"/>
                <w14:textFill>
                  <w14:solidFill>
                    <w14:schemeClr w14:val="tx1"/>
                  </w14:solidFill>
                </w14:textFill>
              </w:rPr>
              <w:t>内容</w:t>
            </w:r>
            <w:r>
              <w:rPr>
                <w:rFonts w:hint="eastAsia" w:ascii="宋体" w:hAnsi="宋体" w:eastAsia="宋体" w:cs="宋体"/>
                <w:bCs/>
                <w:color w:val="000000" w:themeColor="text1"/>
                <w:szCs w:val="21"/>
                <w:highlight w:val="none"/>
                <w14:textFill>
                  <w14:solidFill>
                    <w14:schemeClr w14:val="tx1"/>
                  </w14:solidFill>
                </w14:textFill>
              </w:rPr>
              <w:t>自拟）</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无承诺书不得分</w:t>
            </w:r>
            <w:r>
              <w:rPr>
                <w:rFonts w:hint="eastAsia" w:ascii="宋体" w:hAnsi="宋体" w:eastAsia="宋体" w:cs="宋体"/>
                <w:bCs/>
                <w:color w:val="000000" w:themeColor="text1"/>
                <w:szCs w:val="21"/>
                <w:highlight w:val="none"/>
                <w14:textFill>
                  <w14:solidFill>
                    <w14:schemeClr w14:val="tx1"/>
                  </w14:solidFill>
                </w14:textFill>
              </w:rPr>
              <w:t>。</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1分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1215"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荣誉</w:t>
            </w:r>
            <w:r>
              <w:rPr>
                <w:rFonts w:hint="eastAsia" w:ascii="宋体" w:hAnsi="宋体" w:cs="宋体"/>
                <w:i w:val="0"/>
                <w:iCs w:val="0"/>
                <w:color w:val="000000" w:themeColor="text1"/>
                <w:sz w:val="21"/>
                <w:szCs w:val="21"/>
                <w:highlight w:val="none"/>
                <w:lang w:val="en-US" w:eastAsia="zh-CN"/>
                <w14:textFill>
                  <w14:solidFill>
                    <w14:schemeClr w14:val="tx1"/>
                  </w14:solidFill>
                </w14:textFill>
              </w:rPr>
              <w:t>或表彰</w:t>
            </w:r>
          </w:p>
        </w:tc>
        <w:tc>
          <w:tcPr>
            <w:tcW w:w="5267" w:type="dxa"/>
          </w:tcPr>
          <w:p>
            <w:pPr>
              <w:widowControl w:val="0"/>
              <w:adjustRightInd w:val="0"/>
              <w:snapToGrid w:val="0"/>
              <w:spacing w:line="360" w:lineRule="auto"/>
              <w:ind w:firstLine="420" w:firstLineChars="200"/>
              <w:jc w:val="left"/>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i w:val="0"/>
                <w:iCs w:val="0"/>
                <w:color w:val="000000" w:themeColor="text1"/>
                <w:sz w:val="21"/>
                <w:szCs w:val="21"/>
                <w:highlight w:val="none"/>
                <w14:textFill>
                  <w14:solidFill>
                    <w14:schemeClr w14:val="tx1"/>
                  </w14:solidFill>
                </w14:textFill>
              </w:rPr>
              <w:t>20</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i w:val="0"/>
                <w:iCs w:val="0"/>
                <w:color w:val="000000" w:themeColor="text1"/>
                <w:sz w:val="21"/>
                <w:szCs w:val="21"/>
                <w:highlight w:val="none"/>
                <w14:textFill>
                  <w14:solidFill>
                    <w14:schemeClr w14:val="tx1"/>
                  </w14:solidFill>
                </w14:textFill>
              </w:rPr>
              <w:t>年1月1月以来获</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i w:val="0"/>
                <w:iCs w:val="0"/>
                <w:color w:val="000000" w:themeColor="text1"/>
                <w:sz w:val="21"/>
                <w:szCs w:val="21"/>
                <w:highlight w:val="none"/>
                <w14:textFill>
                  <w14:solidFill>
                    <w14:schemeClr w14:val="tx1"/>
                  </w14:solidFill>
                </w14:textFill>
              </w:rPr>
              <w:t>白蚁防治</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主管部门</w:t>
            </w:r>
            <w:r>
              <w:rPr>
                <w:rFonts w:hint="eastAsia" w:ascii="宋体" w:hAnsi="宋体" w:eastAsia="宋体" w:cs="宋体"/>
                <w:i w:val="0"/>
                <w:iCs w:val="0"/>
                <w:color w:val="000000" w:themeColor="text1"/>
                <w:sz w:val="21"/>
                <w:szCs w:val="21"/>
                <w:highlight w:val="none"/>
                <w14:textFill>
                  <w14:solidFill>
                    <w14:schemeClr w14:val="tx1"/>
                  </w14:solidFill>
                </w14:textFill>
              </w:rPr>
              <w:t>荣誉</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或表彰</w:t>
            </w:r>
            <w:r>
              <w:rPr>
                <w:rFonts w:hint="eastAsia" w:ascii="宋体" w:hAnsi="宋体" w:eastAsia="宋体" w:cs="宋体"/>
                <w:i w:val="0"/>
                <w:iCs w:val="0"/>
                <w:color w:val="000000" w:themeColor="text1"/>
                <w:sz w:val="21"/>
                <w:szCs w:val="21"/>
                <w:highlight w:val="none"/>
                <w14:textFill>
                  <w14:solidFill>
                    <w14:schemeClr w14:val="tx1"/>
                  </w14:solidFill>
                </w14:textFill>
              </w:rPr>
              <w:t>的，市级每一个得1分、省级每一个得2分、国家级每一个得</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i w:val="0"/>
                <w:iCs w:val="0"/>
                <w:color w:val="000000" w:themeColor="text1"/>
                <w:sz w:val="21"/>
                <w:szCs w:val="21"/>
                <w:highlight w:val="none"/>
                <w14:textFill>
                  <w14:solidFill>
                    <w14:schemeClr w14:val="tx1"/>
                  </w14:solidFill>
                </w14:textFill>
              </w:rPr>
              <w:t>分。该项</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累计</w:t>
            </w:r>
            <w:r>
              <w:rPr>
                <w:rFonts w:hint="eastAsia" w:ascii="宋体" w:hAnsi="宋体" w:eastAsia="宋体" w:cs="宋体"/>
                <w:i w:val="0"/>
                <w:iCs w:val="0"/>
                <w:color w:val="000000" w:themeColor="text1"/>
                <w:sz w:val="21"/>
                <w:szCs w:val="21"/>
                <w:highlight w:val="none"/>
                <w14:textFill>
                  <w14:solidFill>
                    <w14:schemeClr w14:val="tx1"/>
                  </w14:solidFill>
                </w14:textFill>
              </w:rPr>
              <w:t>最高得</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i w:val="0"/>
                <w:iCs w:val="0"/>
                <w:color w:val="000000" w:themeColor="text1"/>
                <w:sz w:val="2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color w:val="000000" w:themeColor="text1"/>
                <w:szCs w:val="21"/>
                <w:highlight w:val="none"/>
                <w:lang w:val="en-US"/>
                <w14:textFill>
                  <w14:solidFill>
                    <w14:schemeClr w14:val="tx1"/>
                  </w14:solidFill>
                </w14:textFill>
              </w:rPr>
            </w:pPr>
            <w:r>
              <w:rPr>
                <w:rFonts w:hint="eastAsia" w:ascii="宋体" w:hAnsi="宋体" w:eastAsia="宋体" w:cs="宋体"/>
                <w:b/>
                <w:i w:val="0"/>
                <w:iCs w:val="0"/>
                <w:color w:val="000000" w:themeColor="text1"/>
                <w:sz w:val="21"/>
                <w:szCs w:val="21"/>
                <w:highlight w:val="none"/>
                <w14:textFill>
                  <w14:solidFill>
                    <w14:schemeClr w14:val="tx1"/>
                  </w14:solidFill>
                </w14:textFill>
              </w:rPr>
              <w:t>证明材料：提供荣誉</w:t>
            </w:r>
            <w:r>
              <w:rPr>
                <w:rFonts w:hint="eastAsia" w:ascii="宋体" w:hAnsi="宋体" w:eastAsia="宋体" w:cs="宋体"/>
                <w:b/>
                <w:i w:val="0"/>
                <w:iCs w:val="0"/>
                <w:color w:val="000000" w:themeColor="text1"/>
                <w:sz w:val="21"/>
                <w:szCs w:val="21"/>
                <w:highlight w:val="none"/>
                <w:lang w:val="en-US" w:eastAsia="zh-CN"/>
                <w14:textFill>
                  <w14:solidFill>
                    <w14:schemeClr w14:val="tx1"/>
                  </w14:solidFill>
                </w14:textFill>
              </w:rPr>
              <w:t>或表彰</w:t>
            </w:r>
            <w:r>
              <w:rPr>
                <w:rFonts w:hint="eastAsia" w:ascii="宋体" w:hAnsi="宋体" w:cs="宋体"/>
                <w:b/>
                <w:i w:val="0"/>
                <w:iCs w:val="0"/>
                <w:color w:val="000000" w:themeColor="text1"/>
                <w:sz w:val="21"/>
                <w:szCs w:val="21"/>
                <w:highlight w:val="none"/>
                <w:lang w:val="en-US" w:eastAsia="zh-CN"/>
                <w14:textFill>
                  <w14:solidFill>
                    <w14:schemeClr w14:val="tx1"/>
                  </w14:solidFill>
                </w14:textFill>
              </w:rPr>
              <w:t>证明材料加盖公章</w:t>
            </w:r>
            <w:r>
              <w:rPr>
                <w:rFonts w:hint="eastAsia" w:ascii="宋体" w:hAnsi="宋体" w:eastAsia="宋体" w:cs="宋体"/>
                <w:b/>
                <w:i w:val="0"/>
                <w:iCs w:val="0"/>
                <w:color w:val="000000" w:themeColor="text1"/>
                <w:sz w:val="21"/>
                <w:szCs w:val="21"/>
                <w:highlight w:val="none"/>
                <w14:textFill>
                  <w14:solidFill>
                    <w14:schemeClr w14:val="tx1"/>
                  </w14:solidFill>
                </w14:textFill>
              </w:rPr>
              <w:t>，否则不得分。</w:t>
            </w:r>
            <w:r>
              <w:rPr>
                <w:rFonts w:hint="eastAsia" w:ascii="宋体" w:hAnsi="宋体" w:cs="宋体"/>
                <w:b/>
                <w:i w:val="0"/>
                <w:iCs w:val="0"/>
                <w:color w:val="000000" w:themeColor="text1"/>
                <w:sz w:val="21"/>
                <w:szCs w:val="21"/>
                <w:highlight w:val="none"/>
                <w:lang w:val="en-US" w:eastAsia="zh-CN"/>
                <w14:textFill>
                  <w14:solidFill>
                    <w14:schemeClr w14:val="tx1"/>
                  </w14:solidFill>
                </w14:textFill>
              </w:rPr>
              <w:t>时间以</w:t>
            </w:r>
            <w:r>
              <w:rPr>
                <w:rFonts w:hint="eastAsia" w:ascii="宋体" w:hAnsi="宋体" w:eastAsia="宋体" w:cs="宋体"/>
                <w:i w:val="0"/>
                <w:iCs w:val="0"/>
                <w:color w:val="000000" w:themeColor="text1"/>
                <w:sz w:val="21"/>
                <w:szCs w:val="21"/>
                <w:highlight w:val="none"/>
                <w14:textFill>
                  <w14:solidFill>
                    <w14:schemeClr w14:val="tx1"/>
                  </w14:solidFill>
                </w14:textFill>
              </w:rPr>
              <w:t>荣誉</w:t>
            </w:r>
            <w:r>
              <w:rPr>
                <w:rFonts w:hint="eastAsia" w:ascii="宋体" w:hAnsi="宋体" w:cs="宋体"/>
                <w:i w:val="0"/>
                <w:iCs w:val="0"/>
                <w:color w:val="000000" w:themeColor="text1"/>
                <w:sz w:val="21"/>
                <w:szCs w:val="21"/>
                <w:highlight w:val="none"/>
                <w:lang w:val="en-US" w:eastAsia="zh-CN"/>
                <w14:textFill>
                  <w14:solidFill>
                    <w14:schemeClr w14:val="tx1"/>
                  </w14:solidFill>
                </w14:textFill>
              </w:rPr>
              <w:t>或表彰上落款时间为准。</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215"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管理体系认</w:t>
            </w:r>
            <w:r>
              <w:rPr>
                <w:rFonts w:hint="eastAsia" w:ascii="宋体" w:hAnsi="宋体" w:eastAsia="宋体" w:cs="宋体"/>
                <w:bCs/>
                <w:color w:val="000000" w:themeColor="text1"/>
                <w:szCs w:val="21"/>
                <w:highlight w:val="none"/>
                <w:lang w:val="en-US" w:eastAsia="zh-CN"/>
                <w14:textFill>
                  <w14:solidFill>
                    <w14:schemeClr w14:val="tx1"/>
                  </w14:solidFill>
                </w14:textFill>
              </w:rPr>
              <w:t>证</w:t>
            </w:r>
          </w:p>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5267" w:type="dxa"/>
          </w:tcPr>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投标人具有ISO9001质量</w:t>
            </w:r>
            <w:r>
              <w:rPr>
                <w:rFonts w:hint="eastAsia" w:ascii="宋体" w:hAnsi="宋体" w:cs="宋体"/>
                <w:bCs/>
                <w:color w:val="000000" w:themeColor="text1"/>
                <w:szCs w:val="21"/>
                <w:highlight w:val="none"/>
                <w:lang w:val="en-US" w:eastAsia="zh-CN"/>
                <w14:textFill>
                  <w14:solidFill>
                    <w14:schemeClr w14:val="tx1"/>
                  </w14:solidFill>
                </w14:textFill>
              </w:rPr>
              <w:t>管理</w:t>
            </w:r>
            <w:r>
              <w:rPr>
                <w:rFonts w:hint="eastAsia" w:ascii="宋体" w:hAnsi="宋体" w:eastAsia="宋体" w:cs="宋体"/>
                <w:bCs/>
                <w:color w:val="000000" w:themeColor="text1"/>
                <w:szCs w:val="21"/>
                <w:highlight w:val="none"/>
                <w14:textFill>
                  <w14:solidFill>
                    <w14:schemeClr w14:val="tx1"/>
                  </w14:solidFill>
                </w14:textFill>
              </w:rPr>
              <w:t>体系认证得1分；投标人具有ISO14001环境管理体系认证得1分；投标人具有IS045001职业健康安全管理体系认证得1分；</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证明材料：</w:t>
            </w:r>
            <w:r>
              <w:rPr>
                <w:rFonts w:hint="eastAsia" w:ascii="宋体" w:hAnsi="宋体" w:eastAsia="宋体" w:cs="宋体"/>
                <w:b/>
                <w:color w:val="000000" w:themeColor="text1"/>
                <w:szCs w:val="21"/>
                <w:highlight w:val="none"/>
                <w14:textFill>
                  <w14:solidFill>
                    <w14:schemeClr w14:val="tx1"/>
                  </w14:solidFill>
                </w14:textFill>
              </w:rPr>
              <w:t>需提供有效期内的认证证书加盖公章，不提供不得分。</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1215"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资质能</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力</w:t>
            </w:r>
          </w:p>
        </w:tc>
        <w:tc>
          <w:tcPr>
            <w:tcW w:w="5267" w:type="dxa"/>
          </w:tcPr>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投标人具有</w:t>
            </w:r>
            <w:r>
              <w:rPr>
                <w:rFonts w:hint="eastAsia" w:ascii="宋体" w:hAnsi="宋体" w:eastAsia="宋体" w:cs="宋体"/>
                <w:bCs/>
                <w:color w:val="000000" w:themeColor="text1"/>
                <w:szCs w:val="21"/>
                <w:highlight w:val="none"/>
                <w14:textFill>
                  <w14:solidFill>
                    <w14:schemeClr w14:val="tx1"/>
                  </w14:solidFill>
                </w14:textFill>
              </w:rPr>
              <w:t>白蚁防治资质一级得3分；拥有白蚁防治资质二级得2分；拥有白蚁防治资质三级得1分。</w:t>
            </w:r>
          </w:p>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证明材料：</w:t>
            </w:r>
            <w:r>
              <w:rPr>
                <w:rFonts w:hint="eastAsia" w:ascii="宋体" w:hAnsi="宋体" w:eastAsia="宋体" w:cs="宋体"/>
                <w:b/>
                <w:color w:val="000000" w:themeColor="text1"/>
                <w:szCs w:val="21"/>
                <w:highlight w:val="none"/>
                <w14:textFill>
                  <w14:solidFill>
                    <w14:schemeClr w14:val="tx1"/>
                  </w14:solidFill>
                </w14:textFill>
              </w:rPr>
              <w:t>提供有效期内的</w:t>
            </w:r>
            <w:r>
              <w:rPr>
                <w:rFonts w:hint="eastAsia" w:ascii="宋体" w:hAnsi="宋体" w:eastAsia="宋体" w:cs="宋体"/>
                <w:b/>
                <w:color w:val="000000" w:themeColor="text1"/>
                <w:szCs w:val="21"/>
                <w:highlight w:val="none"/>
                <w:lang w:eastAsia="zh-CN"/>
                <w14:textFill>
                  <w14:solidFill>
                    <w14:schemeClr w14:val="tx1"/>
                  </w14:solidFill>
                </w14:textFill>
              </w:rPr>
              <w:t>资质</w:t>
            </w:r>
            <w:r>
              <w:rPr>
                <w:rFonts w:hint="eastAsia" w:ascii="宋体" w:hAnsi="宋体" w:eastAsia="宋体" w:cs="宋体"/>
                <w:b/>
                <w:color w:val="000000" w:themeColor="text1"/>
                <w:szCs w:val="21"/>
                <w:highlight w:val="none"/>
                <w14:textFill>
                  <w14:solidFill>
                    <w14:schemeClr w14:val="tx1"/>
                  </w14:solidFill>
                </w14:textFill>
              </w:rPr>
              <w:t>证加盖公章，不提供不得分。</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215"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生物、药物检测能力</w:t>
            </w:r>
          </w:p>
        </w:tc>
        <w:tc>
          <w:tcPr>
            <w:tcW w:w="5267" w:type="dxa"/>
          </w:tcPr>
          <w:p>
            <w:pPr>
              <w:pStyle w:val="26"/>
              <w:snapToGrid w:val="0"/>
              <w:spacing w:line="460" w:lineRule="exact"/>
              <w:ind w:firstLine="420" w:firstLineChars="200"/>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投标人具有</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生物、药物检测能力，具</w:t>
            </w:r>
            <w:r>
              <w:rPr>
                <w:rFonts w:hint="eastAsia" w:ascii="宋体" w:hAnsi="宋体" w:eastAsia="宋体" w:cs="宋体"/>
                <w:i w:val="0"/>
                <w:iCs w:val="0"/>
                <w:color w:val="000000" w:themeColor="text1"/>
                <w:sz w:val="21"/>
                <w:szCs w:val="21"/>
                <w:highlight w:val="none"/>
                <w14:textFill>
                  <w14:solidFill>
                    <w14:schemeClr w14:val="tx1"/>
                  </w14:solidFill>
                </w14:textFill>
              </w:rPr>
              <w:t>有实验室或检验室，</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能</w:t>
            </w:r>
            <w:r>
              <w:rPr>
                <w:rFonts w:hint="eastAsia" w:ascii="宋体" w:hAnsi="宋体" w:eastAsia="宋体" w:cs="宋体"/>
                <w:i w:val="0"/>
                <w:iCs w:val="0"/>
                <w:color w:val="000000" w:themeColor="text1"/>
                <w:sz w:val="21"/>
                <w:szCs w:val="21"/>
                <w:highlight w:val="none"/>
                <w14:textFill>
                  <w14:solidFill>
                    <w14:schemeClr w14:val="tx1"/>
                  </w14:solidFill>
                </w14:textFill>
              </w:rPr>
              <w:t>提供相关</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检测</w:t>
            </w:r>
            <w:r>
              <w:rPr>
                <w:rFonts w:hint="eastAsia" w:ascii="宋体" w:hAnsi="宋体" w:eastAsia="宋体" w:cs="宋体"/>
                <w:i w:val="0"/>
                <w:iCs w:val="0"/>
                <w:color w:val="000000" w:themeColor="text1"/>
                <w:sz w:val="21"/>
                <w:szCs w:val="21"/>
                <w:highlight w:val="none"/>
                <w14:textFill>
                  <w14:solidFill>
                    <w14:schemeClr w14:val="tx1"/>
                  </w14:solidFill>
                </w14:textFill>
              </w:rPr>
              <w:t>设备清单及实验室实景</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照</w:t>
            </w:r>
            <w:r>
              <w:rPr>
                <w:rFonts w:hint="eastAsia" w:ascii="宋体" w:hAnsi="宋体" w:eastAsia="宋体" w:cs="宋体"/>
                <w:i w:val="0"/>
                <w:iCs w:val="0"/>
                <w:color w:val="000000" w:themeColor="text1"/>
                <w:sz w:val="21"/>
                <w:szCs w:val="21"/>
                <w:highlight w:val="none"/>
                <w14:textFill>
                  <w14:solidFill>
                    <w14:schemeClr w14:val="tx1"/>
                  </w14:solidFill>
                </w14:textFill>
              </w:rPr>
              <w:t>片，得2分；</w:t>
            </w:r>
          </w:p>
          <w:p>
            <w:pPr>
              <w:pStyle w:val="26"/>
              <w:keepNext w:val="0"/>
              <w:keepLines w:val="0"/>
              <w:pageBreakBefore w:val="0"/>
              <w:widowControl w:val="0"/>
              <w:kinsoku/>
              <w:wordWrap/>
              <w:overflowPunct/>
              <w:topLinePunct w:val="0"/>
              <w:autoSpaceDE/>
              <w:autoSpaceDN/>
              <w:bidi w:val="0"/>
              <w:adjustRightInd w:val="0"/>
              <w:snapToGrid/>
              <w:spacing w:line="460" w:lineRule="exact"/>
              <w:ind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i w:val="0"/>
                <w:iCs w:val="0"/>
                <w:color w:val="000000" w:themeColor="text1"/>
                <w:sz w:val="21"/>
                <w:szCs w:val="21"/>
                <w:highlight w:val="none"/>
                <w:lang w:val="zh-TW"/>
                <w14:textFill>
                  <w14:solidFill>
                    <w14:schemeClr w14:val="tx1"/>
                  </w14:solidFill>
                </w14:textFill>
              </w:rPr>
              <w:t>证明材料：</w:t>
            </w:r>
            <w:r>
              <w:rPr>
                <w:rFonts w:hint="eastAsia" w:ascii="宋体" w:hAnsi="宋体" w:eastAsia="宋体" w:cs="宋体"/>
                <w:b/>
                <w:i w:val="0"/>
                <w:iCs w:val="0"/>
                <w:color w:val="000000" w:themeColor="text1"/>
                <w:sz w:val="21"/>
                <w:szCs w:val="21"/>
                <w:highlight w:val="none"/>
                <w14:textFill>
                  <w14:solidFill>
                    <w14:schemeClr w14:val="tx1"/>
                  </w14:solidFill>
                </w14:textFill>
              </w:rPr>
              <w:t>提供</w:t>
            </w:r>
            <w:r>
              <w:rPr>
                <w:rFonts w:hint="eastAsia" w:ascii="宋体" w:hAnsi="宋体" w:eastAsia="宋体" w:cs="宋体"/>
                <w:b/>
                <w:bCs/>
                <w:i w:val="0"/>
                <w:iCs w:val="0"/>
                <w:color w:val="000000" w:themeColor="text1"/>
                <w:sz w:val="21"/>
                <w:szCs w:val="21"/>
                <w:highlight w:val="none"/>
                <w14:textFill>
                  <w14:solidFill>
                    <w14:schemeClr w14:val="tx1"/>
                  </w14:solidFill>
                </w14:textFill>
              </w:rPr>
              <w:t>实验室或检验室</w:t>
            </w:r>
            <w:r>
              <w:rPr>
                <w:rFonts w:hint="eastAsia" w:ascii="宋体" w:hAnsi="宋体" w:eastAsia="宋体" w:cs="宋体"/>
                <w:b/>
                <w:bCs/>
                <w:i w:val="0"/>
                <w:iCs w:val="0"/>
                <w:color w:val="000000" w:themeColor="text1"/>
                <w:sz w:val="21"/>
                <w:szCs w:val="21"/>
                <w:highlight w:val="none"/>
                <w:lang w:val="en-US" w:eastAsia="zh-CN"/>
                <w14:textFill>
                  <w14:solidFill>
                    <w14:schemeClr w14:val="tx1"/>
                  </w14:solidFill>
                </w14:textFill>
              </w:rPr>
              <w:t>自有的提供</w:t>
            </w:r>
            <w:r>
              <w:rPr>
                <w:rFonts w:hint="eastAsia" w:ascii="宋体" w:hAnsi="宋体" w:eastAsia="宋体" w:cs="宋体"/>
                <w:b/>
                <w:bCs/>
                <w:i w:val="0"/>
                <w:iCs w:val="0"/>
                <w:color w:val="000000" w:themeColor="text1"/>
                <w:sz w:val="21"/>
                <w:szCs w:val="21"/>
                <w:highlight w:val="none"/>
                <w14:textFill>
                  <w14:solidFill>
                    <w14:schemeClr w14:val="tx1"/>
                  </w14:solidFill>
                </w14:textFill>
              </w:rPr>
              <w:t>产权证明</w:t>
            </w:r>
            <w:r>
              <w:rPr>
                <w:rFonts w:hint="eastAsia" w:ascii="宋体" w:hAnsi="宋体" w:eastAsia="宋体" w:cs="宋体"/>
                <w:b/>
                <w:bCs/>
                <w:i w:val="0"/>
                <w:iCs w:val="0"/>
                <w:color w:val="000000" w:themeColor="text1"/>
                <w:sz w:val="21"/>
                <w:szCs w:val="21"/>
                <w:highlight w:val="none"/>
                <w:lang w:val="en-US" w:eastAsia="zh-CN"/>
                <w14:textFill>
                  <w14:solidFill>
                    <w14:schemeClr w14:val="tx1"/>
                  </w14:solidFill>
                </w14:textFill>
              </w:rPr>
              <w:t>材料复印件加盖公章，</w:t>
            </w:r>
            <w:r>
              <w:rPr>
                <w:rFonts w:hint="eastAsia" w:ascii="宋体" w:hAnsi="宋体" w:eastAsia="宋体" w:cs="宋体"/>
                <w:b/>
                <w:bCs/>
                <w:i w:val="0"/>
                <w:iCs w:val="0"/>
                <w:color w:val="000000" w:themeColor="text1"/>
                <w:sz w:val="21"/>
                <w:szCs w:val="21"/>
                <w:highlight w:val="none"/>
                <w14:textFill>
                  <w14:solidFill>
                    <w14:schemeClr w14:val="tx1"/>
                  </w14:solidFill>
                </w14:textFill>
              </w:rPr>
              <w:t>租赁</w:t>
            </w:r>
            <w:r>
              <w:rPr>
                <w:rFonts w:hint="eastAsia" w:ascii="宋体" w:hAnsi="宋体" w:eastAsia="宋体" w:cs="宋体"/>
                <w:b/>
                <w:bCs/>
                <w:i w:val="0"/>
                <w:iCs w:val="0"/>
                <w:color w:val="000000" w:themeColor="text1"/>
                <w:sz w:val="21"/>
                <w:szCs w:val="21"/>
                <w:highlight w:val="none"/>
                <w:lang w:val="en-US" w:eastAsia="zh-CN"/>
                <w14:textFill>
                  <w14:solidFill>
                    <w14:schemeClr w14:val="tx1"/>
                  </w14:solidFill>
                </w14:textFill>
              </w:rPr>
              <w:t>的提供租赁</w:t>
            </w:r>
            <w:r>
              <w:rPr>
                <w:rFonts w:hint="eastAsia" w:ascii="宋体" w:hAnsi="宋体" w:eastAsia="宋体" w:cs="宋体"/>
                <w:b/>
                <w:bCs/>
                <w:i w:val="0"/>
                <w:iCs w:val="0"/>
                <w:color w:val="000000" w:themeColor="text1"/>
                <w:sz w:val="21"/>
                <w:szCs w:val="21"/>
                <w:highlight w:val="none"/>
                <w14:textFill>
                  <w14:solidFill>
                    <w14:schemeClr w14:val="tx1"/>
                  </w14:solidFill>
                </w14:textFill>
              </w:rPr>
              <w:t>合同</w:t>
            </w:r>
            <w:r>
              <w:rPr>
                <w:rFonts w:hint="eastAsia" w:ascii="宋体" w:hAnsi="宋体" w:eastAsia="宋体" w:cs="宋体"/>
                <w:b/>
                <w:bCs/>
                <w:i w:val="0"/>
                <w:iCs w:val="0"/>
                <w:color w:val="000000" w:themeColor="text1"/>
                <w:sz w:val="21"/>
                <w:szCs w:val="21"/>
                <w:highlight w:val="none"/>
                <w:lang w:val="en-US" w:eastAsia="zh-CN"/>
                <w14:textFill>
                  <w14:solidFill>
                    <w14:schemeClr w14:val="tx1"/>
                  </w14:solidFill>
                </w14:textFill>
              </w:rPr>
              <w:t>复印件加盖公章</w:t>
            </w:r>
            <w:r>
              <w:rPr>
                <w:rFonts w:hint="eastAsia" w:ascii="宋体" w:hAnsi="宋体" w:eastAsia="宋体" w:cs="宋体"/>
                <w:b/>
                <w:bCs/>
                <w:i w:val="0"/>
                <w:iCs w:val="0"/>
                <w:color w:val="000000" w:themeColor="text1"/>
                <w:sz w:val="21"/>
                <w:szCs w:val="21"/>
                <w:highlight w:val="none"/>
                <w14:textFill>
                  <w14:solidFill>
                    <w14:schemeClr w14:val="tx1"/>
                  </w14:solidFill>
                </w14:textFill>
              </w:rPr>
              <w:t>，</w:t>
            </w:r>
            <w:r>
              <w:rPr>
                <w:rFonts w:hint="eastAsia" w:ascii="宋体" w:hAnsi="宋体" w:eastAsia="宋体" w:cs="宋体"/>
                <w:b/>
                <w:bCs/>
                <w:i w:val="0"/>
                <w:iCs w:val="0"/>
                <w:color w:val="000000" w:themeColor="text1"/>
                <w:sz w:val="21"/>
                <w:szCs w:val="21"/>
                <w:highlight w:val="none"/>
                <w:lang w:val="en-US" w:eastAsia="zh-CN"/>
                <w14:textFill>
                  <w14:solidFill>
                    <w14:schemeClr w14:val="tx1"/>
                  </w14:solidFill>
                </w14:textFill>
              </w:rPr>
              <w:t>同时提供上述检测</w:t>
            </w:r>
            <w:r>
              <w:rPr>
                <w:rFonts w:hint="eastAsia" w:ascii="宋体" w:hAnsi="宋体" w:eastAsia="宋体" w:cs="宋体"/>
                <w:b/>
                <w:bCs/>
                <w:i w:val="0"/>
                <w:iCs w:val="0"/>
                <w:color w:val="000000" w:themeColor="text1"/>
                <w:sz w:val="21"/>
                <w:szCs w:val="21"/>
                <w:highlight w:val="none"/>
                <w14:textFill>
                  <w14:solidFill>
                    <w14:schemeClr w14:val="tx1"/>
                  </w14:solidFill>
                </w14:textFill>
              </w:rPr>
              <w:t>设备清单及</w:t>
            </w:r>
            <w:r>
              <w:rPr>
                <w:rFonts w:hint="eastAsia" w:ascii="宋体" w:hAnsi="宋体" w:eastAsia="宋体" w:cs="宋体"/>
                <w:b/>
                <w:bCs/>
                <w:i w:val="0"/>
                <w:iCs w:val="0"/>
                <w:color w:val="000000" w:themeColor="text1"/>
                <w:sz w:val="21"/>
                <w:szCs w:val="21"/>
                <w:highlight w:val="none"/>
                <w:lang w:val="en-US" w:eastAsia="zh-CN"/>
                <w14:textFill>
                  <w14:solidFill>
                    <w14:schemeClr w14:val="tx1"/>
                  </w14:solidFill>
                </w14:textFill>
              </w:rPr>
              <w:t>实验室实景</w:t>
            </w:r>
            <w:r>
              <w:rPr>
                <w:rFonts w:hint="eastAsia" w:ascii="宋体" w:hAnsi="宋体" w:eastAsia="宋体" w:cs="宋体"/>
                <w:b/>
                <w:bCs/>
                <w:i w:val="0"/>
                <w:iCs w:val="0"/>
                <w:color w:val="000000" w:themeColor="text1"/>
                <w:sz w:val="21"/>
                <w:szCs w:val="21"/>
                <w:highlight w:val="none"/>
                <w14:textFill>
                  <w14:solidFill>
                    <w14:schemeClr w14:val="tx1"/>
                  </w14:solidFill>
                </w14:textFill>
              </w:rPr>
              <w:t>照片</w:t>
            </w:r>
            <w:r>
              <w:rPr>
                <w:rFonts w:hint="eastAsia" w:ascii="宋体" w:hAnsi="宋体" w:eastAsia="宋体" w:cs="宋体"/>
                <w:b/>
                <w:bCs/>
                <w:i w:val="0"/>
                <w:i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bCs/>
                <w:i w:val="0"/>
                <w:iCs w:val="0"/>
                <w:color w:val="000000" w:themeColor="text1"/>
                <w:sz w:val="21"/>
                <w:szCs w:val="21"/>
                <w:highlight w:val="none"/>
                <w14:textFill>
                  <w14:solidFill>
                    <w14:schemeClr w14:val="tx1"/>
                  </w14:solidFill>
                </w14:textFill>
              </w:rPr>
              <w:t>否则不予认可。</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1215"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鼓励创新推广</w:t>
            </w:r>
          </w:p>
        </w:tc>
        <w:tc>
          <w:tcPr>
            <w:tcW w:w="5267" w:type="dxa"/>
          </w:tcPr>
          <w:p>
            <w:pPr>
              <w:pStyle w:val="26"/>
              <w:spacing w:line="460" w:lineRule="exact"/>
              <w:ind w:firstLine="420" w:firstLineChars="200"/>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14:textFill>
                  <w14:solidFill>
                    <w14:schemeClr w14:val="tx1"/>
                  </w14:solidFill>
                </w14:textFill>
              </w:rPr>
              <w:t>鼓励开展城市房屋白蚁防治科学研究，推广应用新药物、新技术、新工艺、新设备。</w:t>
            </w:r>
            <w:r>
              <w:rPr>
                <w:rFonts w:hint="eastAsia" w:cs="宋体"/>
                <w:color w:val="000000" w:themeColor="text1"/>
                <w:sz w:val="21"/>
                <w:szCs w:val="21"/>
                <w:lang w:val="en-US" w:eastAsia="zh-CN"/>
                <w14:textFill>
                  <w14:solidFill>
                    <w14:schemeClr w14:val="tx1"/>
                  </w14:solidFill>
                </w14:textFill>
              </w:rPr>
              <w:t>投标人具有国家创新或高新科技型企业的得1分。</w:t>
            </w:r>
          </w:p>
          <w:p>
            <w:pPr>
              <w:pStyle w:val="27"/>
              <w:ind w:left="0" w:leftChars="0" w:firstLine="420"/>
              <w:rPr>
                <w:rFonts w:hint="eastAsia"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证明材料：提供国家创新或高新科技型企业证书加盖章公章。</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1215"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设备仓储场所</w:t>
            </w:r>
          </w:p>
        </w:tc>
        <w:tc>
          <w:tcPr>
            <w:tcW w:w="5267" w:type="dxa"/>
          </w:tcPr>
          <w:p>
            <w:pPr>
              <w:snapToGrid w:val="0"/>
              <w:spacing w:line="460" w:lineRule="exact"/>
              <w:ind w:firstLine="420" w:firstLineChars="200"/>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i w:val="0"/>
                <w:iCs w:val="0"/>
                <w:color w:val="000000" w:themeColor="text1"/>
                <w:sz w:val="21"/>
                <w:szCs w:val="21"/>
                <w:highlight w:val="none"/>
                <w14:textFill>
                  <w14:solidFill>
                    <w14:schemeClr w14:val="tx1"/>
                  </w14:solidFill>
                </w14:textFill>
              </w:rPr>
              <w:t>有固定的、分别独立的设备仓储场所和药物仓储场所，其中药物仓库不得设置于普通居民楼内</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得</w:t>
            </w:r>
            <w:r>
              <w:rPr>
                <w:rFonts w:hint="eastAsia" w:ascii="宋体" w:hAnsi="宋体" w:cs="宋体"/>
                <w:i w:val="0"/>
                <w:i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i w:val="0"/>
                <w:iCs w:val="0"/>
                <w:color w:val="000000" w:themeColor="text1"/>
                <w:sz w:val="2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jc w:val="left"/>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i w:val="0"/>
                <w:iCs w:val="0"/>
                <w:color w:val="000000" w:themeColor="text1"/>
                <w:sz w:val="21"/>
                <w:szCs w:val="21"/>
                <w:highlight w:val="none"/>
                <w14:textFill>
                  <w14:solidFill>
                    <w14:schemeClr w14:val="tx1"/>
                  </w14:solidFill>
                </w14:textFill>
              </w:rPr>
              <w:t>证明材料：提供房产证或租赁合同或承诺在合同签订后配置固定场所，</w:t>
            </w:r>
            <w:r>
              <w:rPr>
                <w:rFonts w:hint="eastAsia" w:ascii="宋体" w:hAnsi="宋体" w:cs="宋体"/>
                <w:b/>
                <w:i w:val="0"/>
                <w:iCs w:val="0"/>
                <w:color w:val="000000" w:themeColor="text1"/>
                <w:sz w:val="21"/>
                <w:szCs w:val="21"/>
                <w:highlight w:val="none"/>
                <w:lang w:val="en-US" w:eastAsia="zh-CN"/>
                <w14:textFill>
                  <w14:solidFill>
                    <w14:schemeClr w14:val="tx1"/>
                  </w14:solidFill>
                </w14:textFill>
              </w:rPr>
              <w:t>同时提供承诺书，承诺药物仓库不得设置于普通居民楼内</w:t>
            </w:r>
            <w:r>
              <w:rPr>
                <w:rFonts w:hint="eastAsia" w:ascii="宋体" w:hAnsi="宋体" w:eastAsia="宋体" w:cs="宋体"/>
                <w:b/>
                <w:i w:val="0"/>
                <w:iCs w:val="0"/>
                <w:color w:val="000000" w:themeColor="text1"/>
                <w:sz w:val="21"/>
                <w:szCs w:val="21"/>
                <w:highlight w:val="none"/>
                <w14:textFill>
                  <w14:solidFill>
                    <w14:schemeClr w14:val="tx1"/>
                  </w14:solidFill>
                </w14:textFill>
              </w:rPr>
              <w:t>。</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5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1215"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类似项目业绩经验</w:t>
            </w:r>
          </w:p>
        </w:tc>
        <w:tc>
          <w:tcPr>
            <w:tcW w:w="5267" w:type="dxa"/>
          </w:tcPr>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bCs/>
                <w:snapToGrid w:val="0"/>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投标</w:t>
            </w:r>
            <w:r>
              <w:rPr>
                <w:rFonts w:hint="eastAsia" w:ascii="宋体" w:hAnsi="宋体" w:eastAsia="宋体" w:cs="宋体"/>
                <w:bCs/>
                <w:color w:val="000000" w:themeColor="text1"/>
                <w:szCs w:val="21"/>
                <w:highlight w:val="none"/>
                <w:lang w:val="en-US" w:eastAsia="zh-CN"/>
                <w14:textFill>
                  <w14:solidFill>
                    <w14:schemeClr w14:val="tx1"/>
                  </w14:solidFill>
                </w14:textFill>
              </w:rPr>
              <w:t>人</w:t>
            </w:r>
            <w:r>
              <w:rPr>
                <w:rFonts w:hint="eastAsia" w:ascii="宋体" w:hAnsi="宋体" w:eastAsia="宋体" w:cs="宋体"/>
                <w:bCs/>
                <w:snapToGrid w:val="0"/>
                <w:color w:val="000000" w:themeColor="text1"/>
                <w:szCs w:val="21"/>
                <w:highlight w:val="none"/>
                <w14:textFill>
                  <w14:solidFill>
                    <w14:schemeClr w14:val="tx1"/>
                  </w14:solidFill>
                </w14:textFill>
              </w:rPr>
              <w:t>需提供20</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20</w:t>
            </w:r>
            <w:r>
              <w:rPr>
                <w:rFonts w:hint="eastAsia" w:ascii="宋体" w:hAnsi="宋体" w:eastAsia="宋体" w:cs="宋体"/>
                <w:bCs/>
                <w:snapToGrid w:val="0"/>
                <w:color w:val="000000" w:themeColor="text1"/>
                <w:szCs w:val="21"/>
                <w:highlight w:val="none"/>
                <w14:textFill>
                  <w14:solidFill>
                    <w14:schemeClr w14:val="tx1"/>
                  </w14:solidFill>
                </w14:textFill>
              </w:rPr>
              <w:t>年1月1日以来（以合同签订日期为准）</w:t>
            </w:r>
            <w:r>
              <w:rPr>
                <w:rFonts w:hint="eastAsia" w:ascii="宋体" w:hAnsi="宋体" w:eastAsia="宋体" w:cs="宋体"/>
                <w:bCs/>
                <w:color w:val="000000" w:themeColor="text1"/>
                <w:szCs w:val="21"/>
                <w:highlight w:val="none"/>
                <w14:textFill>
                  <w14:solidFill>
                    <w14:schemeClr w14:val="tx1"/>
                  </w14:solidFill>
                </w14:textFill>
              </w:rPr>
              <w:t>县（区）级</w:t>
            </w:r>
            <w:r>
              <w:rPr>
                <w:rFonts w:hint="eastAsia" w:ascii="宋体" w:hAnsi="宋体" w:eastAsia="宋体" w:cs="宋体"/>
                <w:bCs/>
                <w:color w:val="000000" w:themeColor="text1"/>
                <w:szCs w:val="21"/>
                <w:highlight w:val="none"/>
                <w:lang w:val="en-US" w:eastAsia="zh-CN"/>
                <w14:textFill>
                  <w14:solidFill>
                    <w14:schemeClr w14:val="tx1"/>
                  </w14:solidFill>
                </w14:textFill>
              </w:rPr>
              <w:t>及</w:t>
            </w:r>
            <w:r>
              <w:rPr>
                <w:rFonts w:hint="eastAsia" w:ascii="宋体" w:hAnsi="宋体" w:eastAsia="宋体" w:cs="宋体"/>
                <w:bCs/>
                <w:color w:val="000000" w:themeColor="text1"/>
                <w:szCs w:val="21"/>
                <w:highlight w:val="none"/>
                <w14:textFill>
                  <w14:solidFill>
                    <w14:schemeClr w14:val="tx1"/>
                  </w14:solidFill>
                </w14:textFill>
              </w:rPr>
              <w:t>以上新建房屋白蚁预防项目</w:t>
            </w:r>
            <w:r>
              <w:rPr>
                <w:rFonts w:hint="eastAsia" w:ascii="宋体" w:hAnsi="宋体" w:eastAsia="宋体" w:cs="宋体"/>
                <w:bCs/>
                <w:snapToGrid w:val="0"/>
                <w:color w:val="000000" w:themeColor="text1"/>
                <w:szCs w:val="21"/>
                <w:highlight w:val="none"/>
                <w:lang w:eastAsia="zh-CN"/>
                <w14:textFill>
                  <w14:solidFill>
                    <w14:schemeClr w14:val="tx1"/>
                  </w14:solidFill>
                </w14:textFill>
              </w:rPr>
              <w:t>业绩，每提供一个</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业绩合同</w:t>
            </w:r>
            <w:r>
              <w:rPr>
                <w:rFonts w:hint="eastAsia" w:ascii="宋体" w:hAnsi="宋体" w:eastAsia="宋体" w:cs="宋体"/>
                <w:bCs/>
                <w:snapToGrid w:val="0"/>
                <w:color w:val="000000" w:themeColor="text1"/>
                <w:szCs w:val="21"/>
                <w:highlight w:val="none"/>
                <w:lang w:eastAsia="zh-CN"/>
                <w14:textFill>
                  <w14:solidFill>
                    <w14:schemeClr w14:val="tx1"/>
                  </w14:solidFill>
                </w14:textFill>
              </w:rPr>
              <w:t>得</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0.5分，最高得1分。</w:t>
            </w:r>
          </w:p>
          <w:p>
            <w:pPr>
              <w:keepNext w:val="0"/>
              <w:keepLines w:val="0"/>
              <w:pageBreakBefore w:val="0"/>
              <w:kinsoku/>
              <w:wordWrap/>
              <w:overflowPunct/>
              <w:topLinePunct w:val="0"/>
              <w:bidi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提供合同加盖公章，</w:t>
            </w:r>
            <w:r>
              <w:rPr>
                <w:rFonts w:hint="eastAsia" w:ascii="宋体" w:hAnsi="宋体" w:eastAsia="宋体" w:cs="宋体"/>
                <w:bCs/>
                <w:color w:val="000000" w:themeColor="text1"/>
                <w:szCs w:val="21"/>
                <w:highlight w:val="none"/>
                <w14:textFill>
                  <w14:solidFill>
                    <w14:schemeClr w14:val="tx1"/>
                  </w14:solidFill>
                </w14:textFill>
              </w:rPr>
              <w:t>未提供不得分。</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客观分</w:t>
            </w:r>
          </w:p>
        </w:tc>
      </w:tr>
    </w:tbl>
    <w:p/>
    <w:p>
      <w:pPr>
        <w:snapToGrid w:val="0"/>
        <w:spacing w:line="360" w:lineRule="auto"/>
        <w:rPr>
          <w:rFonts w:hint="eastAsia" w:ascii="宋体" w:hAnsi="宋体" w:cs="宋体"/>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商务分+技术分=评标委员会所有成员评分合计数/评标委员会组成人员数（精确到小数点后二位）；</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价格分（1</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分）</w:t>
      </w:r>
      <w:r>
        <w:rPr>
          <w:rFonts w:hint="eastAsia" w:ascii="仿宋" w:hAnsi="仿宋" w:eastAsia="仿宋" w:cs="仿宋"/>
          <w:color w:val="auto"/>
          <w:sz w:val="24"/>
          <w:highlight w:val="none"/>
        </w:rPr>
        <w:t>采用低价优先法计算，即满足招标文件</w:t>
      </w:r>
      <w:r>
        <w:rPr>
          <w:rFonts w:hint="eastAsia" w:ascii="仿宋" w:hAnsi="仿宋" w:eastAsia="仿宋" w:cs="仿宋"/>
          <w:color w:val="auto"/>
          <w:sz w:val="24"/>
          <w:highlight w:val="none"/>
          <w:lang w:eastAsia="zh-CN"/>
        </w:rPr>
        <w:t>各项</w:t>
      </w:r>
      <w:r>
        <w:rPr>
          <w:rFonts w:hint="eastAsia" w:ascii="仿宋" w:hAnsi="仿宋" w:eastAsia="仿宋" w:cs="仿宋"/>
          <w:color w:val="auto"/>
          <w:sz w:val="24"/>
          <w:highlight w:val="none"/>
        </w:rPr>
        <w:t>要求且投标价格最低的投标报价为评标基准价，其他投标人的价格分按照下列公式计算：</w:t>
      </w:r>
    </w:p>
    <w:p>
      <w:pPr>
        <w:widowControl w:val="0"/>
        <w:wordWrap/>
        <w:adjustRightInd w:val="0"/>
        <w:snapToGrid w:val="0"/>
        <w:spacing w:line="360" w:lineRule="auto"/>
        <w:textAlignment w:val="auto"/>
        <w:rPr>
          <w:rFonts w:hint="eastAsia" w:ascii="仿宋" w:hAnsi="仿宋" w:eastAsia="仿宋" w:cs="仿宋"/>
          <w:b/>
          <w:bCs/>
          <w:color w:val="000000"/>
          <w:sz w:val="24"/>
          <w:szCs w:val="24"/>
          <w:highlight w:val="none"/>
          <w:shd w:val="clear" w:color="auto" w:fill="auto"/>
          <w:lang w:val="zh-CN"/>
        </w:rPr>
      </w:pPr>
      <w:r>
        <w:rPr>
          <w:rFonts w:hint="eastAsia" w:ascii="宋体" w:hAnsi="宋体" w:eastAsia="宋体" w:cs="宋体"/>
          <w:b/>
          <w:bCs/>
          <w:color w:val="000000"/>
          <w:sz w:val="24"/>
          <w:szCs w:val="24"/>
          <w:highlight w:val="none"/>
          <w:shd w:val="clear" w:color="auto" w:fill="auto"/>
          <w:lang w:val="en-US" w:eastAsia="zh-CN"/>
        </w:rPr>
        <w:t xml:space="preserve">   </w:t>
      </w:r>
      <w:r>
        <w:rPr>
          <w:rFonts w:hint="eastAsia" w:ascii="仿宋" w:hAnsi="仿宋" w:eastAsia="仿宋" w:cs="仿宋"/>
          <w:b/>
          <w:bCs/>
          <w:color w:val="000000"/>
          <w:sz w:val="24"/>
          <w:szCs w:val="24"/>
          <w:highlight w:val="none"/>
          <w:shd w:val="clear" w:color="auto" w:fill="auto"/>
          <w:lang w:val="zh-CN"/>
        </w:rPr>
        <w:t>各投标人的投标报价由三部分组成，具体如下：</w:t>
      </w:r>
    </w:p>
    <w:p>
      <w:pPr>
        <w:widowControl w:val="0"/>
        <w:wordWrap/>
        <w:adjustRightInd w:val="0"/>
        <w:snapToGrid w:val="0"/>
        <w:spacing w:line="360" w:lineRule="auto"/>
        <w:textAlignment w:val="auto"/>
        <w:rPr>
          <w:rFonts w:hint="eastAsia" w:ascii="仿宋" w:hAnsi="仿宋" w:eastAsia="仿宋" w:cs="仿宋"/>
          <w:b/>
          <w:bCs/>
          <w:color w:val="000000"/>
          <w:sz w:val="24"/>
          <w:highlight w:val="none"/>
          <w:shd w:val="clear" w:color="auto" w:fill="auto"/>
        </w:rPr>
      </w:pPr>
      <w:r>
        <w:rPr>
          <w:rFonts w:hint="eastAsia" w:ascii="仿宋" w:hAnsi="仿宋" w:eastAsia="仿宋" w:cs="仿宋"/>
          <w:b/>
          <w:bCs/>
          <w:color w:val="000000"/>
          <w:sz w:val="24"/>
          <w:szCs w:val="24"/>
          <w:highlight w:val="none"/>
          <w:shd w:val="clear" w:color="auto" w:fill="auto"/>
          <w:lang w:val="en-US" w:eastAsia="zh-CN"/>
        </w:rPr>
        <w:t xml:space="preserve">    </w:t>
      </w:r>
      <w:r>
        <w:rPr>
          <w:rFonts w:hint="eastAsia" w:ascii="仿宋" w:hAnsi="仿宋" w:eastAsia="仿宋" w:cs="仿宋"/>
          <w:b/>
          <w:bCs/>
          <w:color w:val="000000"/>
          <w:sz w:val="24"/>
          <w:highlight w:val="none"/>
          <w:shd w:val="clear" w:color="auto" w:fill="auto"/>
          <w:lang w:val="en-US" w:eastAsia="zh-CN"/>
        </w:rPr>
        <w:t>（1）</w:t>
      </w:r>
      <w:r>
        <w:rPr>
          <w:rFonts w:hint="eastAsia" w:ascii="仿宋" w:hAnsi="仿宋" w:eastAsia="仿宋" w:cs="仿宋"/>
          <w:b/>
          <w:bCs/>
          <w:color w:val="auto"/>
          <w:sz w:val="24"/>
          <w:szCs w:val="24"/>
          <w:highlight w:val="none"/>
        </w:rPr>
        <w:t>新建房白蚁预防施工（药物屏障技术）基础+回填</w:t>
      </w:r>
      <w:r>
        <w:rPr>
          <w:rFonts w:hint="eastAsia" w:ascii="仿宋" w:hAnsi="仿宋" w:eastAsia="仿宋" w:cs="仿宋"/>
          <w:b/>
          <w:bCs/>
          <w:color w:val="000000"/>
          <w:sz w:val="24"/>
          <w:highlight w:val="none"/>
          <w:shd w:val="clear" w:color="auto" w:fill="auto"/>
        </w:rPr>
        <w:t>（满分</w:t>
      </w:r>
      <w:r>
        <w:rPr>
          <w:rFonts w:hint="eastAsia" w:ascii="仿宋" w:hAnsi="仿宋" w:eastAsia="仿宋" w:cs="仿宋"/>
          <w:b/>
          <w:bCs/>
          <w:color w:val="000000"/>
          <w:sz w:val="24"/>
          <w:highlight w:val="none"/>
          <w:shd w:val="clear" w:color="auto" w:fill="auto"/>
          <w:lang w:val="en-US" w:eastAsia="zh-CN"/>
        </w:rPr>
        <w:t>1</w:t>
      </w:r>
      <w:r>
        <w:rPr>
          <w:rFonts w:hint="eastAsia" w:ascii="仿宋" w:hAnsi="仿宋" w:eastAsia="仿宋" w:cs="仿宋"/>
          <w:b/>
          <w:bCs/>
          <w:color w:val="000000"/>
          <w:sz w:val="24"/>
          <w:highlight w:val="none"/>
          <w:shd w:val="clear" w:color="auto" w:fill="auto"/>
        </w:rPr>
        <w:t>分）</w:t>
      </w:r>
    </w:p>
    <w:p>
      <w:pPr>
        <w:widowControl w:val="0"/>
        <w:wordWrap/>
        <w:adjustRightInd w:val="0"/>
        <w:snapToGrid w:val="0"/>
        <w:spacing w:line="360" w:lineRule="auto"/>
        <w:textAlignment w:val="auto"/>
        <w:rPr>
          <w:rFonts w:hint="eastAsia" w:ascii="仿宋" w:hAnsi="仿宋" w:eastAsia="仿宋" w:cs="仿宋"/>
          <w:b/>
          <w:bCs/>
          <w:color w:val="000000"/>
          <w:sz w:val="24"/>
          <w:highlight w:val="none"/>
          <w:shd w:val="clear" w:color="auto" w:fill="auto"/>
          <w:lang w:val="zh-CN"/>
        </w:rPr>
      </w:pPr>
      <w:r>
        <w:rPr>
          <w:rFonts w:hint="eastAsia" w:ascii="仿宋" w:hAnsi="仿宋" w:eastAsia="仿宋" w:cs="仿宋"/>
          <w:b/>
          <w:bCs/>
          <w:color w:val="000000"/>
          <w:sz w:val="24"/>
          <w:highlight w:val="none"/>
          <w:shd w:val="clear" w:color="auto" w:fill="auto"/>
          <w:lang w:val="en-US" w:eastAsia="zh-CN"/>
        </w:rPr>
        <w:t xml:space="preserve">    </w:t>
      </w:r>
      <w:r>
        <w:rPr>
          <w:rFonts w:hint="eastAsia" w:ascii="仿宋" w:hAnsi="仿宋" w:eastAsia="仿宋" w:cs="仿宋"/>
          <w:b/>
          <w:bCs/>
          <w:color w:val="000000"/>
          <w:sz w:val="24"/>
          <w:highlight w:val="none"/>
          <w:shd w:val="clear" w:color="auto" w:fill="auto"/>
          <w:lang w:val="zh-CN"/>
        </w:rPr>
        <w:t>全部投标人有效报价中的最低单价为评标基准价，其</w:t>
      </w:r>
      <w:r>
        <w:rPr>
          <w:rFonts w:hint="eastAsia" w:ascii="仿宋" w:hAnsi="仿宋" w:eastAsia="仿宋" w:cs="仿宋"/>
          <w:b/>
          <w:bCs/>
          <w:color w:val="000000"/>
          <w:sz w:val="24"/>
          <w:highlight w:val="none"/>
          <w:shd w:val="clear" w:color="auto" w:fill="auto"/>
        </w:rPr>
        <w:t>报价</w:t>
      </w:r>
      <w:r>
        <w:rPr>
          <w:rFonts w:hint="eastAsia" w:ascii="仿宋" w:hAnsi="仿宋" w:eastAsia="仿宋" w:cs="仿宋"/>
          <w:b/>
          <w:bCs/>
          <w:color w:val="000000"/>
          <w:sz w:val="24"/>
          <w:highlight w:val="none"/>
          <w:shd w:val="clear" w:color="auto" w:fill="auto"/>
          <w:lang w:val="zh-CN"/>
        </w:rPr>
        <w:t>得分为满分；</w:t>
      </w:r>
    </w:p>
    <w:p>
      <w:pPr>
        <w:widowControl w:val="0"/>
        <w:wordWrap/>
        <w:adjustRightInd w:val="0"/>
        <w:snapToGrid w:val="0"/>
        <w:spacing w:line="360" w:lineRule="auto"/>
        <w:textAlignment w:val="auto"/>
        <w:rPr>
          <w:rFonts w:hint="eastAsia" w:ascii="仿宋" w:hAnsi="仿宋" w:eastAsia="仿宋" w:cs="仿宋"/>
          <w:b/>
          <w:bCs/>
          <w:color w:val="000000"/>
          <w:sz w:val="24"/>
          <w:highlight w:val="none"/>
          <w:shd w:val="clear" w:color="auto" w:fill="auto"/>
          <w:lang w:val="zh-CN"/>
        </w:rPr>
      </w:pPr>
      <w:r>
        <w:rPr>
          <w:rFonts w:hint="eastAsia" w:ascii="仿宋" w:hAnsi="仿宋" w:eastAsia="仿宋" w:cs="仿宋"/>
          <w:b/>
          <w:bCs/>
          <w:color w:val="000000"/>
          <w:sz w:val="24"/>
          <w:highlight w:val="none"/>
          <w:shd w:val="clear" w:color="auto" w:fill="auto"/>
          <w:lang w:val="en-US" w:eastAsia="zh-CN"/>
        </w:rPr>
        <w:t xml:space="preserve">    </w:t>
      </w:r>
      <w:r>
        <w:rPr>
          <w:rFonts w:hint="eastAsia" w:ascii="仿宋" w:hAnsi="仿宋" w:eastAsia="仿宋" w:cs="仿宋"/>
          <w:b/>
          <w:bCs/>
          <w:color w:val="auto"/>
          <w:sz w:val="24"/>
          <w:szCs w:val="24"/>
          <w:highlight w:val="none"/>
        </w:rPr>
        <w:t>新建房白蚁预防施工（药物屏障技术）基础+回填</w:t>
      </w:r>
      <w:r>
        <w:rPr>
          <w:rFonts w:hint="eastAsia" w:ascii="仿宋" w:hAnsi="仿宋" w:eastAsia="仿宋" w:cs="仿宋"/>
          <w:b/>
          <w:bCs/>
          <w:color w:val="000000"/>
          <w:sz w:val="24"/>
          <w:highlight w:val="none"/>
          <w:shd w:val="clear" w:color="auto" w:fill="auto"/>
          <w:lang w:eastAsia="zh-CN"/>
        </w:rPr>
        <w:t>投标单价</w:t>
      </w:r>
      <w:r>
        <w:rPr>
          <w:rFonts w:hint="eastAsia" w:ascii="仿宋" w:hAnsi="仿宋" w:eastAsia="仿宋" w:cs="仿宋"/>
          <w:b/>
          <w:bCs/>
          <w:color w:val="000000"/>
          <w:sz w:val="24"/>
          <w:highlight w:val="none"/>
          <w:shd w:val="clear" w:color="auto" w:fill="auto"/>
        </w:rPr>
        <w:t>报价</w:t>
      </w:r>
      <w:r>
        <w:rPr>
          <w:rFonts w:hint="eastAsia" w:ascii="仿宋" w:hAnsi="仿宋" w:eastAsia="仿宋" w:cs="仿宋"/>
          <w:b/>
          <w:bCs/>
          <w:color w:val="000000"/>
          <w:sz w:val="24"/>
          <w:highlight w:val="none"/>
          <w:shd w:val="clear" w:color="auto" w:fill="auto"/>
          <w:lang w:val="zh-CN"/>
        </w:rPr>
        <w:t>得分=（评标基准价/投标单价报价）×价格权值（即</w:t>
      </w:r>
      <w:r>
        <w:rPr>
          <w:rFonts w:hint="eastAsia" w:ascii="仿宋" w:hAnsi="仿宋" w:eastAsia="仿宋" w:cs="仿宋"/>
          <w:b/>
          <w:bCs/>
          <w:color w:val="000000"/>
          <w:sz w:val="24"/>
          <w:highlight w:val="none"/>
          <w:shd w:val="clear" w:color="auto" w:fill="auto"/>
          <w:lang w:val="en-US" w:eastAsia="zh-CN"/>
        </w:rPr>
        <w:t>1</w:t>
      </w:r>
      <w:r>
        <w:rPr>
          <w:rFonts w:hint="eastAsia" w:ascii="仿宋" w:hAnsi="仿宋" w:eastAsia="仿宋" w:cs="仿宋"/>
          <w:b/>
          <w:bCs/>
          <w:color w:val="000000"/>
          <w:sz w:val="24"/>
          <w:highlight w:val="none"/>
          <w:shd w:val="clear" w:color="auto" w:fill="auto"/>
          <w:lang w:val="zh-CN"/>
        </w:rPr>
        <w:t>%）×100；</w:t>
      </w:r>
      <w:r>
        <w:rPr>
          <w:rFonts w:hint="eastAsia" w:ascii="仿宋" w:hAnsi="仿宋" w:eastAsia="仿宋" w:cs="仿宋"/>
          <w:b/>
          <w:bCs/>
          <w:color w:val="auto"/>
          <w:sz w:val="24"/>
          <w:highlight w:val="none"/>
        </w:rPr>
        <w:t>（精确到小数点后二位）</w:t>
      </w:r>
    </w:p>
    <w:p>
      <w:pPr>
        <w:widowControl w:val="0"/>
        <w:wordWrap/>
        <w:adjustRightInd w:val="0"/>
        <w:snapToGrid w:val="0"/>
        <w:spacing w:line="360" w:lineRule="auto"/>
        <w:textAlignment w:val="auto"/>
        <w:rPr>
          <w:rFonts w:hint="eastAsia" w:ascii="仿宋" w:hAnsi="仿宋" w:eastAsia="仿宋" w:cs="仿宋"/>
          <w:b/>
          <w:bCs/>
          <w:color w:val="000000"/>
          <w:sz w:val="24"/>
          <w:highlight w:val="none"/>
          <w:shd w:val="clear" w:color="auto" w:fill="auto"/>
          <w:lang w:val="en-US" w:eastAsia="zh-CN"/>
        </w:rPr>
      </w:pPr>
      <w:r>
        <w:rPr>
          <w:rFonts w:hint="eastAsia" w:ascii="仿宋" w:hAnsi="仿宋" w:eastAsia="仿宋" w:cs="仿宋"/>
          <w:b/>
          <w:bCs/>
          <w:color w:val="000000"/>
          <w:sz w:val="24"/>
          <w:highlight w:val="none"/>
          <w:shd w:val="clear" w:color="auto" w:fill="auto"/>
          <w:lang w:val="en-US" w:eastAsia="zh-CN"/>
        </w:rPr>
        <w:t xml:space="preserve">   </w:t>
      </w:r>
    </w:p>
    <w:p>
      <w:pPr>
        <w:widowControl w:val="0"/>
        <w:wordWrap/>
        <w:adjustRightInd w:val="0"/>
        <w:snapToGrid w:val="0"/>
        <w:spacing w:line="360" w:lineRule="auto"/>
        <w:textAlignment w:val="auto"/>
        <w:rPr>
          <w:rFonts w:hint="eastAsia" w:ascii="仿宋" w:hAnsi="仿宋" w:eastAsia="仿宋" w:cs="仿宋"/>
          <w:b/>
          <w:bCs/>
          <w:color w:val="000000"/>
          <w:sz w:val="24"/>
          <w:highlight w:val="none"/>
          <w:shd w:val="clear" w:color="auto" w:fill="auto"/>
        </w:rPr>
      </w:pPr>
      <w:r>
        <w:rPr>
          <w:rFonts w:hint="eastAsia" w:ascii="仿宋" w:hAnsi="仿宋" w:eastAsia="仿宋" w:cs="仿宋"/>
          <w:b/>
          <w:bCs/>
          <w:color w:val="000000"/>
          <w:sz w:val="24"/>
          <w:highlight w:val="none"/>
          <w:shd w:val="clear" w:color="auto" w:fill="auto"/>
          <w:lang w:val="en-US" w:eastAsia="zh-CN"/>
        </w:rPr>
        <w:t xml:space="preserve">   </w:t>
      </w:r>
      <w:r>
        <w:rPr>
          <w:rFonts w:hint="eastAsia" w:ascii="仿宋" w:hAnsi="仿宋" w:eastAsia="仿宋" w:cs="仿宋"/>
          <w:b/>
          <w:bCs/>
          <w:color w:val="000000"/>
          <w:sz w:val="24"/>
          <w:highlight w:val="none"/>
          <w:shd w:val="clear" w:color="auto" w:fill="auto"/>
          <w:lang w:eastAsia="zh-CN"/>
        </w:rPr>
        <w:t>（</w:t>
      </w:r>
      <w:r>
        <w:rPr>
          <w:rFonts w:hint="eastAsia" w:ascii="仿宋" w:hAnsi="仿宋" w:eastAsia="仿宋" w:cs="仿宋"/>
          <w:b/>
          <w:bCs/>
          <w:color w:val="000000"/>
          <w:sz w:val="24"/>
          <w:highlight w:val="none"/>
          <w:shd w:val="clear" w:color="auto" w:fill="auto"/>
          <w:lang w:val="en-US" w:eastAsia="zh-CN"/>
        </w:rPr>
        <w:t>2）</w:t>
      </w:r>
      <w:r>
        <w:rPr>
          <w:rFonts w:hint="eastAsia" w:ascii="仿宋" w:hAnsi="仿宋" w:eastAsia="仿宋" w:cs="仿宋"/>
          <w:b/>
          <w:bCs/>
          <w:color w:val="auto"/>
          <w:sz w:val="24"/>
          <w:szCs w:val="24"/>
          <w:highlight w:val="none"/>
        </w:rPr>
        <w:t>新建房白蚁预防施工（监测控制技术）</w:t>
      </w:r>
      <w:r>
        <w:rPr>
          <w:rFonts w:hint="eastAsia" w:ascii="仿宋" w:hAnsi="仿宋" w:eastAsia="仿宋" w:cs="仿宋"/>
          <w:b/>
          <w:bCs/>
          <w:color w:val="000000"/>
          <w:sz w:val="24"/>
          <w:highlight w:val="none"/>
          <w:shd w:val="clear" w:color="auto" w:fill="auto"/>
        </w:rPr>
        <w:t>（满分</w:t>
      </w:r>
      <w:r>
        <w:rPr>
          <w:rFonts w:hint="eastAsia" w:ascii="仿宋" w:hAnsi="仿宋" w:eastAsia="仿宋" w:cs="仿宋"/>
          <w:b/>
          <w:bCs/>
          <w:color w:val="000000"/>
          <w:sz w:val="24"/>
          <w:highlight w:val="none"/>
          <w:shd w:val="clear" w:color="auto" w:fill="auto"/>
          <w:lang w:val="en-US" w:eastAsia="zh-CN"/>
        </w:rPr>
        <w:t>11</w:t>
      </w:r>
      <w:r>
        <w:rPr>
          <w:rFonts w:hint="eastAsia" w:ascii="仿宋" w:hAnsi="仿宋" w:eastAsia="仿宋" w:cs="仿宋"/>
          <w:b/>
          <w:bCs/>
          <w:color w:val="000000"/>
          <w:sz w:val="24"/>
          <w:highlight w:val="none"/>
          <w:shd w:val="clear" w:color="auto" w:fill="auto"/>
        </w:rPr>
        <w:t>分）</w:t>
      </w:r>
    </w:p>
    <w:p>
      <w:pPr>
        <w:widowControl w:val="0"/>
        <w:wordWrap/>
        <w:adjustRightInd w:val="0"/>
        <w:snapToGrid w:val="0"/>
        <w:spacing w:line="360" w:lineRule="auto"/>
        <w:textAlignment w:val="auto"/>
        <w:rPr>
          <w:rFonts w:hint="eastAsia" w:ascii="仿宋" w:hAnsi="仿宋" w:eastAsia="仿宋" w:cs="仿宋"/>
          <w:b/>
          <w:bCs/>
          <w:color w:val="000000"/>
          <w:sz w:val="24"/>
          <w:szCs w:val="24"/>
          <w:highlight w:val="none"/>
          <w:shd w:val="clear" w:color="auto" w:fill="auto"/>
          <w:lang w:val="zh-CN"/>
        </w:rPr>
      </w:pPr>
      <w:r>
        <w:rPr>
          <w:rFonts w:hint="eastAsia" w:ascii="仿宋" w:hAnsi="仿宋" w:eastAsia="仿宋" w:cs="仿宋"/>
          <w:b/>
          <w:bCs/>
          <w:color w:val="000000"/>
          <w:sz w:val="24"/>
          <w:szCs w:val="24"/>
          <w:highlight w:val="none"/>
          <w:shd w:val="clear" w:color="auto" w:fill="auto"/>
          <w:lang w:val="en-US" w:eastAsia="zh-CN"/>
        </w:rPr>
        <w:t xml:space="preserve">    </w:t>
      </w:r>
      <w:r>
        <w:rPr>
          <w:rFonts w:hint="eastAsia" w:ascii="仿宋" w:hAnsi="仿宋" w:eastAsia="仿宋" w:cs="仿宋"/>
          <w:b/>
          <w:bCs/>
          <w:color w:val="000000"/>
          <w:sz w:val="24"/>
          <w:szCs w:val="24"/>
          <w:highlight w:val="none"/>
          <w:shd w:val="clear" w:color="auto" w:fill="auto"/>
          <w:lang w:val="zh-CN"/>
        </w:rPr>
        <w:t>全部投标人有效报价中的最低单价为评标基准价，其</w:t>
      </w:r>
      <w:r>
        <w:rPr>
          <w:rFonts w:hint="eastAsia" w:ascii="仿宋" w:hAnsi="仿宋" w:eastAsia="仿宋" w:cs="仿宋"/>
          <w:b/>
          <w:bCs/>
          <w:color w:val="000000"/>
          <w:sz w:val="24"/>
          <w:szCs w:val="24"/>
          <w:highlight w:val="none"/>
          <w:shd w:val="clear" w:color="auto" w:fill="auto"/>
        </w:rPr>
        <w:t>报价</w:t>
      </w:r>
      <w:r>
        <w:rPr>
          <w:rFonts w:hint="eastAsia" w:ascii="仿宋" w:hAnsi="仿宋" w:eastAsia="仿宋" w:cs="仿宋"/>
          <w:b/>
          <w:bCs/>
          <w:color w:val="000000"/>
          <w:sz w:val="24"/>
          <w:szCs w:val="24"/>
          <w:highlight w:val="none"/>
          <w:shd w:val="clear" w:color="auto" w:fill="auto"/>
          <w:lang w:val="zh-CN"/>
        </w:rPr>
        <w:t>得分为满分；</w:t>
      </w:r>
    </w:p>
    <w:p>
      <w:pPr>
        <w:widowControl w:val="0"/>
        <w:wordWrap/>
        <w:adjustRightInd w:val="0"/>
        <w:snapToGrid w:val="0"/>
        <w:spacing w:line="360" w:lineRule="auto"/>
        <w:textAlignment w:val="auto"/>
        <w:rPr>
          <w:rFonts w:hint="eastAsia" w:ascii="仿宋" w:hAnsi="仿宋" w:eastAsia="仿宋" w:cs="仿宋"/>
          <w:b/>
          <w:bCs/>
          <w:color w:val="000000"/>
          <w:sz w:val="24"/>
          <w:highlight w:val="none"/>
          <w:shd w:val="clear" w:color="auto" w:fill="auto"/>
        </w:rPr>
      </w:pPr>
      <w:r>
        <w:rPr>
          <w:rFonts w:hint="eastAsia" w:ascii="仿宋" w:hAnsi="仿宋" w:eastAsia="仿宋" w:cs="仿宋"/>
          <w:b/>
          <w:bCs/>
          <w:color w:val="000000"/>
          <w:sz w:val="24"/>
          <w:szCs w:val="24"/>
          <w:highlight w:val="none"/>
          <w:shd w:val="clear" w:color="auto" w:fill="auto"/>
          <w:lang w:val="en-US" w:eastAsia="zh-CN"/>
        </w:rPr>
        <w:t xml:space="preserve">    </w:t>
      </w:r>
      <w:r>
        <w:rPr>
          <w:rFonts w:hint="eastAsia" w:ascii="仿宋" w:hAnsi="仿宋" w:eastAsia="仿宋" w:cs="仿宋"/>
          <w:b/>
          <w:bCs/>
          <w:color w:val="auto"/>
          <w:sz w:val="24"/>
          <w:szCs w:val="24"/>
          <w:highlight w:val="none"/>
        </w:rPr>
        <w:t>新建房白蚁预防施工（监测控制技术）</w:t>
      </w:r>
      <w:r>
        <w:rPr>
          <w:rFonts w:hint="eastAsia" w:ascii="仿宋" w:hAnsi="仿宋" w:eastAsia="仿宋" w:cs="仿宋"/>
          <w:b/>
          <w:bCs/>
          <w:color w:val="000000"/>
          <w:sz w:val="24"/>
          <w:highlight w:val="none"/>
          <w:shd w:val="clear" w:color="auto" w:fill="auto"/>
          <w:lang w:eastAsia="zh-CN"/>
        </w:rPr>
        <w:t>投标单价</w:t>
      </w:r>
      <w:r>
        <w:rPr>
          <w:rFonts w:hint="eastAsia" w:ascii="仿宋" w:hAnsi="仿宋" w:eastAsia="仿宋" w:cs="仿宋"/>
          <w:b/>
          <w:bCs/>
          <w:color w:val="000000"/>
          <w:sz w:val="24"/>
          <w:highlight w:val="none"/>
          <w:shd w:val="clear" w:color="auto" w:fill="auto"/>
        </w:rPr>
        <w:t>报价</w:t>
      </w:r>
      <w:r>
        <w:rPr>
          <w:rFonts w:hint="eastAsia" w:ascii="仿宋" w:hAnsi="仿宋" w:eastAsia="仿宋" w:cs="仿宋"/>
          <w:b/>
          <w:bCs/>
          <w:color w:val="000000"/>
          <w:sz w:val="24"/>
          <w:highlight w:val="none"/>
          <w:shd w:val="clear" w:color="auto" w:fill="auto"/>
          <w:lang w:val="zh-CN"/>
        </w:rPr>
        <w:t>得分=（评标基准价/投标单价报价）×价格权值（即</w:t>
      </w:r>
      <w:r>
        <w:rPr>
          <w:rFonts w:hint="eastAsia" w:ascii="仿宋" w:hAnsi="仿宋" w:eastAsia="仿宋" w:cs="仿宋"/>
          <w:b/>
          <w:bCs/>
          <w:color w:val="000000"/>
          <w:sz w:val="24"/>
          <w:highlight w:val="none"/>
          <w:shd w:val="clear" w:color="auto" w:fill="auto"/>
          <w:lang w:val="en-US" w:eastAsia="zh-CN"/>
        </w:rPr>
        <w:t>11</w:t>
      </w:r>
      <w:r>
        <w:rPr>
          <w:rFonts w:hint="eastAsia" w:ascii="仿宋" w:hAnsi="仿宋" w:eastAsia="仿宋" w:cs="仿宋"/>
          <w:b/>
          <w:bCs/>
          <w:color w:val="000000"/>
          <w:sz w:val="24"/>
          <w:highlight w:val="none"/>
          <w:shd w:val="clear" w:color="auto" w:fill="auto"/>
          <w:lang w:val="zh-CN"/>
        </w:rPr>
        <w:t>%）×100。</w:t>
      </w:r>
      <w:r>
        <w:rPr>
          <w:rFonts w:hint="eastAsia" w:ascii="仿宋" w:hAnsi="仿宋" w:eastAsia="仿宋" w:cs="仿宋"/>
          <w:b/>
          <w:bCs/>
          <w:color w:val="auto"/>
          <w:sz w:val="24"/>
          <w:highlight w:val="none"/>
        </w:rPr>
        <w:t>（精确到小数点后二位）</w:t>
      </w:r>
    </w:p>
    <w:p>
      <w:pPr>
        <w:widowControl w:val="0"/>
        <w:wordWrap/>
        <w:adjustRightInd w:val="0"/>
        <w:snapToGrid w:val="0"/>
        <w:spacing w:line="360" w:lineRule="auto"/>
        <w:textAlignment w:val="auto"/>
        <w:rPr>
          <w:rFonts w:hint="eastAsia" w:ascii="仿宋" w:hAnsi="仿宋" w:eastAsia="仿宋" w:cs="仿宋"/>
          <w:b/>
          <w:bCs/>
          <w:color w:val="000000"/>
          <w:sz w:val="24"/>
          <w:highlight w:val="none"/>
          <w:shd w:val="clear" w:color="auto" w:fill="auto"/>
          <w:lang w:val="en-US" w:eastAsia="zh-CN"/>
        </w:rPr>
      </w:pPr>
      <w:r>
        <w:rPr>
          <w:rFonts w:hint="eastAsia" w:ascii="仿宋" w:hAnsi="仿宋" w:eastAsia="仿宋" w:cs="仿宋"/>
          <w:b/>
          <w:bCs/>
          <w:color w:val="000000"/>
          <w:sz w:val="24"/>
          <w:highlight w:val="none"/>
          <w:shd w:val="clear" w:color="auto" w:fill="auto"/>
          <w:lang w:val="en-US" w:eastAsia="zh-CN"/>
        </w:rPr>
        <w:t xml:space="preserve">   </w:t>
      </w:r>
    </w:p>
    <w:p>
      <w:pPr>
        <w:widowControl w:val="0"/>
        <w:wordWrap/>
        <w:adjustRightInd w:val="0"/>
        <w:snapToGrid w:val="0"/>
        <w:spacing w:line="360" w:lineRule="auto"/>
        <w:textAlignment w:val="auto"/>
        <w:rPr>
          <w:rFonts w:hint="eastAsia" w:ascii="仿宋" w:hAnsi="仿宋" w:eastAsia="仿宋" w:cs="仿宋"/>
          <w:b/>
          <w:bCs/>
          <w:color w:val="000000"/>
          <w:sz w:val="24"/>
          <w:highlight w:val="none"/>
          <w:shd w:val="clear" w:color="auto" w:fill="auto"/>
        </w:rPr>
      </w:pPr>
      <w:r>
        <w:rPr>
          <w:rFonts w:hint="eastAsia" w:ascii="仿宋" w:hAnsi="仿宋" w:eastAsia="仿宋" w:cs="仿宋"/>
          <w:b/>
          <w:bCs/>
          <w:color w:val="000000"/>
          <w:sz w:val="24"/>
          <w:highlight w:val="none"/>
          <w:shd w:val="clear" w:color="auto" w:fill="auto"/>
          <w:lang w:val="en-US" w:eastAsia="zh-CN"/>
        </w:rPr>
        <w:t xml:space="preserve">    </w:t>
      </w:r>
      <w:r>
        <w:rPr>
          <w:rFonts w:hint="eastAsia" w:ascii="仿宋" w:hAnsi="仿宋" w:eastAsia="仿宋" w:cs="仿宋"/>
          <w:b/>
          <w:bCs/>
          <w:color w:val="000000"/>
          <w:sz w:val="24"/>
          <w:highlight w:val="none"/>
          <w:shd w:val="clear" w:color="auto" w:fill="auto"/>
          <w:lang w:eastAsia="zh-CN"/>
        </w:rPr>
        <w:t>（</w:t>
      </w:r>
      <w:r>
        <w:rPr>
          <w:rFonts w:hint="eastAsia" w:ascii="仿宋" w:hAnsi="仿宋" w:eastAsia="仿宋" w:cs="仿宋"/>
          <w:b/>
          <w:bCs/>
          <w:color w:val="000000"/>
          <w:sz w:val="24"/>
          <w:highlight w:val="none"/>
          <w:shd w:val="clear" w:color="auto" w:fill="auto"/>
          <w:lang w:val="en-US" w:eastAsia="zh-CN"/>
        </w:rPr>
        <w:t>3）房屋白蚁灭治服务</w:t>
      </w:r>
      <w:r>
        <w:rPr>
          <w:rFonts w:hint="eastAsia" w:ascii="仿宋" w:hAnsi="仿宋" w:eastAsia="仿宋" w:cs="仿宋"/>
          <w:b/>
          <w:bCs/>
          <w:color w:val="000000"/>
          <w:sz w:val="24"/>
          <w:highlight w:val="none"/>
          <w:shd w:val="clear" w:color="auto" w:fill="auto"/>
        </w:rPr>
        <w:t>（满分</w:t>
      </w:r>
      <w:r>
        <w:rPr>
          <w:rFonts w:hint="eastAsia" w:ascii="仿宋" w:hAnsi="仿宋" w:eastAsia="仿宋" w:cs="仿宋"/>
          <w:b/>
          <w:bCs/>
          <w:color w:val="000000"/>
          <w:sz w:val="24"/>
          <w:highlight w:val="none"/>
          <w:shd w:val="clear" w:color="auto" w:fill="auto"/>
          <w:lang w:val="en-US" w:eastAsia="zh-CN"/>
        </w:rPr>
        <w:t>3</w:t>
      </w:r>
      <w:r>
        <w:rPr>
          <w:rFonts w:hint="eastAsia" w:ascii="仿宋" w:hAnsi="仿宋" w:eastAsia="仿宋" w:cs="仿宋"/>
          <w:b/>
          <w:bCs/>
          <w:color w:val="000000"/>
          <w:sz w:val="24"/>
          <w:highlight w:val="none"/>
          <w:shd w:val="clear" w:color="auto" w:fill="auto"/>
        </w:rPr>
        <w:t>分）</w:t>
      </w:r>
    </w:p>
    <w:p>
      <w:pPr>
        <w:widowControl w:val="0"/>
        <w:wordWrap/>
        <w:adjustRightInd w:val="0"/>
        <w:snapToGrid w:val="0"/>
        <w:spacing w:line="360" w:lineRule="auto"/>
        <w:textAlignment w:val="auto"/>
        <w:rPr>
          <w:rFonts w:hint="eastAsia" w:ascii="仿宋" w:hAnsi="仿宋" w:eastAsia="仿宋" w:cs="仿宋"/>
          <w:b/>
          <w:bCs/>
          <w:color w:val="000000"/>
          <w:sz w:val="24"/>
          <w:szCs w:val="24"/>
          <w:highlight w:val="none"/>
          <w:shd w:val="clear" w:color="auto" w:fill="auto"/>
          <w:lang w:val="zh-CN"/>
        </w:rPr>
      </w:pPr>
      <w:r>
        <w:rPr>
          <w:rFonts w:hint="eastAsia" w:ascii="仿宋" w:hAnsi="仿宋" w:eastAsia="仿宋" w:cs="仿宋"/>
          <w:b/>
          <w:bCs/>
          <w:color w:val="000000"/>
          <w:sz w:val="24"/>
          <w:szCs w:val="24"/>
          <w:highlight w:val="none"/>
          <w:shd w:val="clear" w:color="auto" w:fill="auto"/>
          <w:lang w:val="en-US" w:eastAsia="zh-CN"/>
        </w:rPr>
        <w:t xml:space="preserve">    </w:t>
      </w:r>
      <w:r>
        <w:rPr>
          <w:rFonts w:hint="eastAsia" w:ascii="仿宋" w:hAnsi="仿宋" w:eastAsia="仿宋" w:cs="仿宋"/>
          <w:b/>
          <w:bCs/>
          <w:color w:val="000000"/>
          <w:sz w:val="24"/>
          <w:szCs w:val="24"/>
          <w:highlight w:val="none"/>
          <w:shd w:val="clear" w:color="auto" w:fill="auto"/>
          <w:lang w:val="zh-CN"/>
        </w:rPr>
        <w:t>全部投标人有效报价中的最低单价为评标基准价，其</w:t>
      </w:r>
      <w:r>
        <w:rPr>
          <w:rFonts w:hint="eastAsia" w:ascii="仿宋" w:hAnsi="仿宋" w:eastAsia="仿宋" w:cs="仿宋"/>
          <w:b/>
          <w:bCs/>
          <w:color w:val="000000"/>
          <w:sz w:val="24"/>
          <w:szCs w:val="24"/>
          <w:highlight w:val="none"/>
          <w:shd w:val="clear" w:color="auto" w:fill="auto"/>
        </w:rPr>
        <w:t>报价</w:t>
      </w:r>
      <w:r>
        <w:rPr>
          <w:rFonts w:hint="eastAsia" w:ascii="仿宋" w:hAnsi="仿宋" w:eastAsia="仿宋" w:cs="仿宋"/>
          <w:b/>
          <w:bCs/>
          <w:color w:val="000000"/>
          <w:sz w:val="24"/>
          <w:szCs w:val="24"/>
          <w:highlight w:val="none"/>
          <w:shd w:val="clear" w:color="auto" w:fill="auto"/>
          <w:lang w:val="zh-CN"/>
        </w:rPr>
        <w:t>得分为满分；</w:t>
      </w:r>
    </w:p>
    <w:p>
      <w:pPr>
        <w:widowControl w:val="0"/>
        <w:wordWrap/>
        <w:adjustRightInd w:val="0"/>
        <w:snapToGrid w:val="0"/>
        <w:spacing w:line="360" w:lineRule="auto"/>
        <w:textAlignment w:val="auto"/>
        <w:rPr>
          <w:rFonts w:hint="eastAsia" w:ascii="仿宋" w:hAnsi="仿宋" w:eastAsia="仿宋" w:cs="仿宋"/>
          <w:b/>
          <w:bCs/>
          <w:color w:val="000000"/>
          <w:sz w:val="24"/>
          <w:highlight w:val="none"/>
          <w:shd w:val="clear" w:color="auto" w:fill="auto"/>
        </w:rPr>
      </w:pPr>
      <w:r>
        <w:rPr>
          <w:rFonts w:hint="eastAsia" w:ascii="仿宋" w:hAnsi="仿宋" w:eastAsia="仿宋" w:cs="仿宋"/>
          <w:b/>
          <w:bCs/>
          <w:color w:val="000000"/>
          <w:sz w:val="24"/>
          <w:szCs w:val="24"/>
          <w:highlight w:val="none"/>
          <w:shd w:val="clear" w:color="auto" w:fill="auto"/>
          <w:lang w:val="en-US" w:eastAsia="zh-CN"/>
        </w:rPr>
        <w:t xml:space="preserve">   </w:t>
      </w:r>
      <w:r>
        <w:rPr>
          <w:rFonts w:hint="eastAsia" w:ascii="仿宋" w:hAnsi="仿宋" w:eastAsia="仿宋" w:cs="仿宋"/>
          <w:b/>
          <w:bCs/>
          <w:color w:val="000000"/>
          <w:sz w:val="24"/>
          <w:highlight w:val="none"/>
          <w:shd w:val="clear" w:color="auto" w:fill="auto"/>
          <w:lang w:val="en-US" w:eastAsia="zh-CN"/>
        </w:rPr>
        <w:t>房屋白蚁灭治服务</w:t>
      </w:r>
      <w:r>
        <w:rPr>
          <w:rFonts w:hint="eastAsia" w:ascii="仿宋" w:hAnsi="仿宋" w:eastAsia="仿宋" w:cs="仿宋"/>
          <w:b/>
          <w:bCs/>
          <w:color w:val="000000"/>
          <w:sz w:val="24"/>
          <w:highlight w:val="none"/>
          <w:shd w:val="clear" w:color="auto" w:fill="auto"/>
          <w:lang w:eastAsia="zh-CN"/>
        </w:rPr>
        <w:t>投标单价</w:t>
      </w:r>
      <w:r>
        <w:rPr>
          <w:rFonts w:hint="eastAsia" w:ascii="仿宋" w:hAnsi="仿宋" w:eastAsia="仿宋" w:cs="仿宋"/>
          <w:b/>
          <w:bCs/>
          <w:color w:val="000000"/>
          <w:sz w:val="24"/>
          <w:highlight w:val="none"/>
          <w:shd w:val="clear" w:color="auto" w:fill="auto"/>
        </w:rPr>
        <w:t>报价</w:t>
      </w:r>
      <w:r>
        <w:rPr>
          <w:rFonts w:hint="eastAsia" w:ascii="仿宋" w:hAnsi="仿宋" w:eastAsia="仿宋" w:cs="仿宋"/>
          <w:b/>
          <w:bCs/>
          <w:color w:val="000000"/>
          <w:sz w:val="24"/>
          <w:highlight w:val="none"/>
          <w:shd w:val="clear" w:color="auto" w:fill="auto"/>
          <w:lang w:val="zh-CN"/>
        </w:rPr>
        <w:t>得分=（评标基准价/投标单价报价）×价格权值（即</w:t>
      </w:r>
      <w:r>
        <w:rPr>
          <w:rFonts w:hint="eastAsia" w:ascii="仿宋" w:hAnsi="仿宋" w:eastAsia="仿宋" w:cs="仿宋"/>
          <w:b/>
          <w:bCs/>
          <w:color w:val="000000"/>
          <w:sz w:val="24"/>
          <w:highlight w:val="none"/>
          <w:shd w:val="clear" w:color="auto" w:fill="auto"/>
          <w:lang w:val="en-US" w:eastAsia="zh-CN"/>
        </w:rPr>
        <w:t>3</w:t>
      </w:r>
      <w:r>
        <w:rPr>
          <w:rFonts w:hint="eastAsia" w:ascii="仿宋" w:hAnsi="仿宋" w:eastAsia="仿宋" w:cs="仿宋"/>
          <w:b/>
          <w:bCs/>
          <w:color w:val="000000"/>
          <w:sz w:val="24"/>
          <w:highlight w:val="none"/>
          <w:shd w:val="clear" w:color="auto" w:fill="auto"/>
          <w:lang w:val="zh-CN"/>
        </w:rPr>
        <w:t>%）×100。</w:t>
      </w:r>
      <w:r>
        <w:rPr>
          <w:rFonts w:hint="eastAsia" w:ascii="仿宋" w:hAnsi="仿宋" w:eastAsia="仿宋" w:cs="仿宋"/>
          <w:b/>
          <w:bCs/>
          <w:color w:val="auto"/>
          <w:sz w:val="24"/>
          <w:highlight w:val="none"/>
        </w:rPr>
        <w:t>（精确到小数点后二位）</w:t>
      </w:r>
    </w:p>
    <w:p>
      <w:pPr>
        <w:widowControl w:val="0"/>
        <w:wordWrap/>
        <w:adjustRightInd w:val="0"/>
        <w:snapToGrid w:val="0"/>
        <w:spacing w:line="360" w:lineRule="auto"/>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000000"/>
          <w:sz w:val="24"/>
          <w:highlight w:val="none"/>
          <w:shd w:val="clear" w:color="auto" w:fill="auto"/>
        </w:rPr>
        <w:t>各投标人报价最终得分=</w:t>
      </w:r>
      <w:r>
        <w:rPr>
          <w:rFonts w:hint="eastAsia" w:ascii="仿宋" w:hAnsi="仿宋" w:eastAsia="仿宋" w:cs="仿宋"/>
          <w:b/>
          <w:bCs/>
          <w:color w:val="000000"/>
          <w:sz w:val="24"/>
          <w:highlight w:val="none"/>
          <w:shd w:val="clear" w:color="auto" w:fill="auto"/>
          <w:lang w:val="en-US" w:eastAsia="zh-CN"/>
        </w:rPr>
        <w:t>序号（1）</w:t>
      </w:r>
      <w:r>
        <w:rPr>
          <w:rFonts w:hint="eastAsia" w:ascii="仿宋" w:hAnsi="仿宋" w:eastAsia="仿宋" w:cs="仿宋"/>
          <w:b/>
          <w:bCs/>
          <w:color w:val="auto"/>
          <w:sz w:val="24"/>
          <w:szCs w:val="24"/>
          <w:highlight w:val="none"/>
        </w:rPr>
        <w:t>+</w:t>
      </w:r>
      <w:r>
        <w:rPr>
          <w:rFonts w:hint="eastAsia" w:ascii="仿宋" w:hAnsi="仿宋" w:eastAsia="仿宋" w:cs="仿宋"/>
          <w:b/>
          <w:bCs/>
          <w:color w:val="000000"/>
          <w:sz w:val="24"/>
          <w:highlight w:val="none"/>
          <w:shd w:val="clear" w:color="auto" w:fill="auto"/>
          <w:lang w:val="en-US" w:eastAsia="zh-CN"/>
        </w:rPr>
        <w:t>序号</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000000"/>
          <w:sz w:val="24"/>
          <w:highlight w:val="none"/>
          <w:shd w:val="clear" w:color="auto" w:fill="auto"/>
          <w:lang w:val="en-US" w:eastAsia="zh-CN"/>
        </w:rPr>
        <w:t>序号</w:t>
      </w:r>
      <w:r>
        <w:rPr>
          <w:rFonts w:hint="eastAsia" w:ascii="仿宋" w:hAnsi="仿宋" w:eastAsia="仿宋" w:cs="仿宋"/>
          <w:b/>
          <w:bCs/>
          <w:color w:val="auto"/>
          <w:sz w:val="24"/>
          <w:szCs w:val="24"/>
          <w:highlight w:val="none"/>
          <w:lang w:val="en-US" w:eastAsia="zh-CN"/>
        </w:rPr>
        <w:t>（3）；</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、投标人评标综合得分=价格分+商务技术分（精确到小数点后二位）；</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报价是中标的一个重要因素，但最低报价不是中标的唯一依据。</w:t>
      </w:r>
    </w:p>
    <w:p>
      <w:pPr>
        <w:pStyle w:val="2"/>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pStyle w:val="2"/>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pStyle w:val="2"/>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pStyle w:val="2"/>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pStyle w:val="2"/>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pStyle w:val="2"/>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pStyle w:val="2"/>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pStyle w:val="2"/>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pStyle w:val="2"/>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pStyle w:val="2"/>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pStyle w:val="2"/>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pStyle w:val="2"/>
        <w:rPr>
          <w:rFonts w:hint="eastAsia" w:ascii="仿宋" w:hAnsi="仿宋" w:eastAsia="仿宋" w:cs="仿宋"/>
          <w:b/>
          <w:color w:val="auto"/>
          <w:sz w:val="24"/>
          <w:highlight w:val="none"/>
        </w:rPr>
      </w:pPr>
    </w:p>
    <w:p>
      <w:pPr>
        <w:rPr>
          <w:rFonts w:hint="eastAsia"/>
        </w:rPr>
      </w:pP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widowControl/>
        <w:wordWrap/>
        <w:adjustRightInd w:val="0"/>
        <w:snapToGrid w:val="0"/>
        <w:spacing w:line="360" w:lineRule="auto"/>
        <w:ind w:firstLine="482" w:firstLineChars="200"/>
        <w:textAlignment w:val="auto"/>
        <w:rPr>
          <w:rFonts w:hint="eastAsia" w:ascii="仿宋" w:hAnsi="仿宋" w:eastAsia="仿宋" w:cs="仿宋"/>
          <w:b/>
          <w:bCs/>
          <w:color w:val="000000"/>
          <w:sz w:val="24"/>
        </w:rPr>
      </w:pPr>
      <w:r>
        <w:rPr>
          <w:rFonts w:hint="eastAsia" w:ascii="仿宋" w:hAnsi="仿宋" w:eastAsia="仿宋" w:cs="仿宋"/>
          <w:b/>
          <w:bCs/>
          <w:color w:val="000000"/>
          <w:kern w:val="0"/>
          <w:sz w:val="24"/>
        </w:rPr>
        <w:t>对于专门面向中小企业的项目，</w:t>
      </w:r>
      <w:r>
        <w:rPr>
          <w:rFonts w:hint="eastAsia" w:ascii="仿宋" w:hAnsi="仿宋" w:eastAsia="仿宋" w:cs="仿宋"/>
          <w:b/>
          <w:bCs/>
          <w:color w:val="000000"/>
          <w:sz w:val="24"/>
        </w:rPr>
        <w:t>对小型或微型企业投标报价</w:t>
      </w:r>
      <w:r>
        <w:rPr>
          <w:rFonts w:hint="eastAsia" w:ascii="仿宋" w:hAnsi="仿宋" w:eastAsia="仿宋" w:cs="仿宋"/>
          <w:b/>
          <w:bCs/>
          <w:color w:val="000000"/>
          <w:sz w:val="24"/>
          <w:lang w:eastAsia="zh-CN"/>
        </w:rPr>
        <w:t>不</w:t>
      </w:r>
      <w:r>
        <w:rPr>
          <w:rFonts w:hint="eastAsia" w:ascii="仿宋" w:hAnsi="仿宋" w:eastAsia="仿宋" w:cs="仿宋"/>
          <w:b/>
          <w:bCs/>
          <w:color w:val="000000"/>
          <w:sz w:val="24"/>
        </w:rPr>
        <w:t>予扣除</w:t>
      </w:r>
      <w:r>
        <w:rPr>
          <w:rFonts w:hint="eastAsia" w:ascii="仿宋" w:hAnsi="仿宋" w:eastAsia="仿宋" w:cs="仿宋"/>
          <w:b/>
          <w:bCs/>
          <w:sz w:val="24"/>
        </w:rPr>
        <w:t>评审</w:t>
      </w:r>
      <w:r>
        <w:rPr>
          <w:rFonts w:hint="eastAsia" w:ascii="仿宋" w:hAnsi="仿宋" w:eastAsia="仿宋" w:cs="仿宋"/>
          <w:b/>
          <w:bCs/>
          <w:color w:val="000000"/>
          <w:sz w:val="24"/>
        </w:rPr>
        <w:t>。</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hint="eastAsia" w:ascii="宋体" w:hAnsi="宋体" w:cs="宋体"/>
          <w:sz w:val="24"/>
        </w:rPr>
      </w:pPr>
    </w:p>
    <w:p>
      <w:pPr>
        <w:ind w:firstLine="5760" w:firstLineChars="2400"/>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4"/>
        </w:rPr>
      </w:pPr>
    </w:p>
    <w:p>
      <w:pPr>
        <w:pStyle w:val="2"/>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color w:val="auto"/>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asciiTheme="minorEastAsia" w:hAnsiTheme="minorEastAsia" w:eastAsiaTheme="minorEastAsia"/>
          <w:color w:val="auto"/>
          <w:sz w:val="24"/>
          <w:u w:val="single"/>
          <w:lang w:val="zh-CN"/>
        </w:rPr>
        <w:t xml:space="preserve">  </w:t>
      </w:r>
      <w:r>
        <w:rPr>
          <w:rFonts w:hint="eastAsia" w:asciiTheme="minorEastAsia" w:hAnsiTheme="minorEastAsia" w:eastAsiaTheme="minorEastAsia"/>
          <w:color w:val="auto"/>
          <w:sz w:val="24"/>
          <w:lang w:val="zh-CN"/>
        </w:rPr>
        <w:t>月</w:t>
      </w:r>
      <w:r>
        <w:rPr>
          <w:rFonts w:asciiTheme="minorEastAsia" w:hAnsiTheme="minorEastAsia" w:eastAsiaTheme="minorEastAsia"/>
          <w:color w:val="auto"/>
          <w:sz w:val="24"/>
          <w:u w:val="single"/>
          <w:lang w:val="zh-CN"/>
        </w:rPr>
        <w:t xml:space="preserve">    </w:t>
      </w:r>
      <w:r>
        <w:rPr>
          <w:rFonts w:hint="eastAsia" w:asciiTheme="minorEastAsia" w:hAnsiTheme="minorEastAsia" w:eastAsiaTheme="minorEastAsia"/>
          <w:color w:val="auto"/>
          <w:sz w:val="24"/>
          <w:lang w:val="zh-CN"/>
        </w:rPr>
        <w:t>日</w:t>
      </w:r>
      <w:r>
        <w:rPr>
          <w:rFonts w:hint="eastAsia" w:asciiTheme="minorEastAsia" w:hAnsiTheme="minorEastAsia" w:eastAsiaTheme="minorEastAsia"/>
          <w:color w:val="auto"/>
          <w:sz w:val="24"/>
        </w:rPr>
        <w:t>，</w:t>
      </w:r>
      <w:r>
        <w:rPr>
          <w:rFonts w:asciiTheme="minorEastAsia" w:hAnsiTheme="minorEastAsia" w:eastAsiaTheme="minorEastAsia"/>
          <w:color w:val="auto"/>
          <w:sz w:val="24"/>
          <w:u w:val="single"/>
        </w:rPr>
        <w:t xml:space="preserve">   </w:t>
      </w:r>
      <w:r>
        <w:rPr>
          <w:rFonts w:hint="eastAsia" w:ascii="宋体" w:hAnsi="宋体" w:cs="宋体"/>
          <w:color w:val="auto"/>
          <w:sz w:val="24"/>
          <w:u w:val="single"/>
        </w:rPr>
        <w:t>（采购人）</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以</w:t>
      </w:r>
      <w:r>
        <w:rPr>
          <w:rFonts w:asciiTheme="minorEastAsia" w:hAnsiTheme="minorEastAsia" w:eastAsiaTheme="minorEastAsia"/>
          <w:color w:val="auto"/>
          <w:sz w:val="24"/>
          <w:u w:val="single"/>
        </w:rPr>
        <w:t xml:space="preserve">   （政府采购方式）  </w:t>
      </w:r>
      <w:r>
        <w:rPr>
          <w:rFonts w:hint="eastAsia" w:asciiTheme="minorEastAsia" w:hAnsiTheme="minorEastAsia" w:eastAsiaTheme="minorEastAsia"/>
          <w:color w:val="auto"/>
          <w:sz w:val="24"/>
        </w:rPr>
        <w:t>对</w:t>
      </w:r>
      <w:r>
        <w:rPr>
          <w:rFonts w:asciiTheme="minorEastAsia" w:hAnsiTheme="minorEastAsia" w:eastAsiaTheme="minorEastAsia"/>
          <w:color w:val="auto"/>
          <w:sz w:val="24"/>
          <w:u w:val="single"/>
        </w:rPr>
        <w:t xml:space="preserve">  </w:t>
      </w:r>
      <w:r>
        <w:rPr>
          <w:rFonts w:hint="eastAsia" w:ascii="宋体" w:hAnsi="宋体" w:cs="宋体"/>
          <w:color w:val="auto"/>
          <w:sz w:val="24"/>
          <w:u w:val="single"/>
        </w:rPr>
        <w:t xml:space="preserve">（项目名称）  </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项目进行了采购。经</w:t>
      </w:r>
      <w:r>
        <w:rPr>
          <w:rFonts w:asciiTheme="minorEastAsia" w:hAnsiTheme="minorEastAsia" w:eastAsiaTheme="minorEastAsia"/>
          <w:color w:val="auto"/>
          <w:sz w:val="24"/>
          <w:u w:val="single"/>
        </w:rPr>
        <w:t xml:space="preserve">   （相关评定主体名称）   </w:t>
      </w:r>
      <w:r>
        <w:rPr>
          <w:rFonts w:hint="eastAsia" w:asciiTheme="minorEastAsia" w:hAnsiTheme="minorEastAsia" w:eastAsiaTheme="minorEastAsia"/>
          <w:color w:val="auto"/>
          <w:sz w:val="24"/>
        </w:rPr>
        <w:t>评定，</w:t>
      </w:r>
      <w:r>
        <w:rPr>
          <w:rFonts w:asciiTheme="minorEastAsia" w:hAnsiTheme="minorEastAsia" w:eastAsiaTheme="minorEastAsia"/>
          <w:color w:val="auto"/>
          <w:sz w:val="24"/>
          <w:u w:val="single"/>
        </w:rPr>
        <w:t xml:space="preserve">   （中标供应商名称） </w:t>
      </w:r>
      <w:r>
        <w:rPr>
          <w:rFonts w:hint="eastAsia" w:asciiTheme="minorEastAsia" w:hAnsiTheme="minorEastAsia" w:eastAsiaTheme="minorEastAsia"/>
          <w:color w:val="auto"/>
          <w:sz w:val="24"/>
        </w:rPr>
        <w:t>为该项目中标供应商。现于中标通知书发出之日起10个工作日内，按照采购文件确定的事项签订本合同。</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color w:val="auto"/>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color w:val="auto"/>
          <w:sz w:val="24"/>
          <w:u w:val="single"/>
        </w:rPr>
        <w:t xml:space="preserve">   （采购人）   </w:t>
      </w:r>
      <w:r>
        <w:rPr>
          <w:rFonts w:asciiTheme="minorEastAsia" w:hAnsiTheme="minorEastAsia" w:eastAsiaTheme="minorEastAsia"/>
          <w:color w:val="auto"/>
          <w:sz w:val="24"/>
          <w:lang w:val="zh-CN"/>
        </w:rPr>
        <w:t>(以下</w:t>
      </w:r>
      <w:r>
        <w:rPr>
          <w:rFonts w:asciiTheme="minorEastAsia" w:hAnsiTheme="minorEastAsia" w:eastAsiaTheme="minorEastAsia"/>
          <w:sz w:val="24"/>
          <w:lang w:val="zh-CN"/>
        </w:rPr>
        <w:t>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pPr>
        <w:pageBreakBefore w:val="0"/>
        <w:kinsoku/>
        <w:wordWrap/>
        <w:overflowPunct/>
        <w:topLinePunct w:val="0"/>
        <w:bidi w:val="0"/>
        <w:snapToGrid/>
        <w:spacing w:line="480" w:lineRule="auto"/>
        <w:ind w:firstLine="482" w:firstLineChars="200"/>
        <w:textAlignment w:val="auto"/>
        <w:outlineLvl w:val="0"/>
        <w:rPr>
          <w:rFonts w:asciiTheme="minorEastAsia" w:hAnsiTheme="minorEastAsia" w:eastAsiaTheme="minorEastAsia"/>
          <w:sz w:val="24"/>
        </w:rPr>
      </w:pPr>
      <w:bookmarkStart w:id="395" w:name="_Toc20421"/>
      <w:bookmarkStart w:id="396" w:name="_Toc19273"/>
      <w:bookmarkStart w:id="397" w:name="_Toc22967"/>
      <w:bookmarkStart w:id="398" w:name="_Toc28855"/>
      <w:bookmarkStart w:id="399" w:name="_Toc15367"/>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95"/>
      <w:bookmarkEnd w:id="396"/>
      <w:bookmarkEnd w:id="397"/>
      <w:bookmarkEnd w:id="398"/>
      <w:bookmarkEnd w:id="399"/>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pPr>
        <w:pageBreakBefore w:val="0"/>
        <w:kinsoku/>
        <w:wordWrap/>
        <w:overflowPunct/>
        <w:topLinePunct w:val="0"/>
        <w:bidi w:val="0"/>
        <w:snapToGrid/>
        <w:spacing w:line="480" w:lineRule="auto"/>
        <w:ind w:firstLine="482" w:firstLineChars="200"/>
        <w:textAlignment w:val="auto"/>
        <w:outlineLvl w:val="0"/>
        <w:rPr>
          <w:rFonts w:asciiTheme="minorEastAsia" w:hAnsiTheme="minorEastAsia" w:eastAsiaTheme="minorEastAsia"/>
          <w:b/>
          <w:sz w:val="24"/>
        </w:rPr>
      </w:pPr>
      <w:bookmarkStart w:id="400" w:name="_Toc18585"/>
      <w:bookmarkStart w:id="401" w:name="_Toc6773"/>
      <w:bookmarkStart w:id="402" w:name="_Toc2918"/>
      <w:bookmarkStart w:id="403" w:name="_Toc22185"/>
      <w:bookmarkStart w:id="404" w:name="_Toc6311"/>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00"/>
      <w:bookmarkEnd w:id="401"/>
      <w:bookmarkEnd w:id="402"/>
      <w:bookmarkEnd w:id="403"/>
      <w:bookmarkEnd w:id="404"/>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2" w:firstLineChars="200"/>
        <w:textAlignment w:val="auto"/>
        <w:outlineLvl w:val="0"/>
        <w:rPr>
          <w:rFonts w:asciiTheme="minorEastAsia" w:hAnsiTheme="minorEastAsia" w:eastAsiaTheme="minorEastAsia"/>
          <w:b/>
          <w:sz w:val="24"/>
        </w:rPr>
      </w:pPr>
      <w:bookmarkStart w:id="405" w:name="_Toc4929"/>
      <w:bookmarkStart w:id="406" w:name="_Toc5635"/>
      <w:bookmarkStart w:id="407" w:name="_Toc21124"/>
      <w:bookmarkStart w:id="408" w:name="_Toc1386"/>
      <w:bookmarkStart w:id="409" w:name="_Toc13918"/>
      <w:r>
        <w:rPr>
          <w:rFonts w:asciiTheme="minorEastAsia" w:hAnsiTheme="minorEastAsia" w:eastAsiaTheme="minorEastAsia"/>
          <w:b/>
          <w:sz w:val="24"/>
        </w:rPr>
        <w:t>1.3 价款</w:t>
      </w:r>
      <w:bookmarkEnd w:id="405"/>
      <w:bookmarkEnd w:id="406"/>
      <w:bookmarkEnd w:id="407"/>
      <w:bookmarkEnd w:id="408"/>
      <w:bookmarkEnd w:id="409"/>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pageBreakBefore w:val="0"/>
              <w:kinsoku/>
              <w:wordWrap/>
              <w:overflowPunct/>
              <w:topLinePunct w:val="0"/>
              <w:bidi w:val="0"/>
              <w:snapToGrid/>
              <w:spacing w:line="480" w:lineRule="auto"/>
              <w:jc w:val="center"/>
              <w:textAlignment w:val="auto"/>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pPr>
              <w:pStyle w:val="317"/>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pPr>
              <w:pStyle w:val="317"/>
              <w:pageBreakBefore w:val="0"/>
              <w:kinsoku/>
              <w:wordWrap/>
              <w:overflowPunct/>
              <w:topLinePunct w:val="0"/>
              <w:bidi w:val="0"/>
              <w:snapToGrid/>
              <w:spacing w:line="480" w:lineRule="auto"/>
              <w:jc w:val="center"/>
              <w:textAlignment w:val="auto"/>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3402" w:type="dxa"/>
            <w:vAlign w:val="center"/>
          </w:tcPr>
          <w:p>
            <w:pPr>
              <w:pStyle w:val="317"/>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2552" w:type="dxa"/>
            <w:vAlign w:val="center"/>
          </w:tcPr>
          <w:p>
            <w:pPr>
              <w:pStyle w:val="317"/>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3402" w:type="dxa"/>
            <w:vAlign w:val="center"/>
          </w:tcPr>
          <w:p>
            <w:pPr>
              <w:pStyle w:val="317"/>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2552" w:type="dxa"/>
            <w:vAlign w:val="center"/>
          </w:tcPr>
          <w:p>
            <w:pPr>
              <w:pStyle w:val="317"/>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3402" w:type="dxa"/>
            <w:vAlign w:val="center"/>
          </w:tcPr>
          <w:p>
            <w:pPr>
              <w:pStyle w:val="317"/>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2552" w:type="dxa"/>
            <w:vAlign w:val="center"/>
          </w:tcPr>
          <w:p>
            <w:pPr>
              <w:pStyle w:val="317"/>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3402" w:type="dxa"/>
            <w:vAlign w:val="center"/>
          </w:tcPr>
          <w:p>
            <w:pPr>
              <w:pStyle w:val="317"/>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2552" w:type="dxa"/>
            <w:vAlign w:val="center"/>
          </w:tcPr>
          <w:p>
            <w:pPr>
              <w:pStyle w:val="317"/>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pPr>
              <w:pStyle w:val="317"/>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r>
    </w:tbl>
    <w:p>
      <w:pPr>
        <w:pageBreakBefore w:val="0"/>
        <w:kinsoku/>
        <w:wordWrap/>
        <w:overflowPunct/>
        <w:topLinePunct w:val="0"/>
        <w:bidi w:val="0"/>
        <w:snapToGrid/>
        <w:spacing w:line="480" w:lineRule="auto"/>
        <w:ind w:firstLine="482" w:firstLineChars="200"/>
        <w:textAlignment w:val="auto"/>
        <w:outlineLvl w:val="0"/>
        <w:rPr>
          <w:rFonts w:asciiTheme="minorEastAsia" w:hAnsiTheme="minorEastAsia" w:eastAsiaTheme="minorEastAsia"/>
          <w:b/>
          <w:sz w:val="24"/>
        </w:rPr>
      </w:pPr>
      <w:bookmarkStart w:id="410" w:name="_Toc3654"/>
      <w:bookmarkStart w:id="411" w:name="_Toc30506"/>
      <w:bookmarkStart w:id="412" w:name="_Toc30158"/>
      <w:bookmarkStart w:id="413" w:name="_Toc14993"/>
      <w:bookmarkStart w:id="414" w:name="_Toc26916"/>
      <w:r>
        <w:rPr>
          <w:rFonts w:asciiTheme="minorEastAsia" w:hAnsiTheme="minorEastAsia" w:eastAsiaTheme="minorEastAsia"/>
          <w:b/>
          <w:sz w:val="24"/>
        </w:rPr>
        <w:t>1.4 付款方式和发票开具方式</w:t>
      </w:r>
      <w:bookmarkEnd w:id="410"/>
      <w:bookmarkEnd w:id="411"/>
      <w:bookmarkEnd w:id="412"/>
      <w:bookmarkEnd w:id="413"/>
      <w:bookmarkEnd w:id="414"/>
    </w:p>
    <w:p>
      <w:pPr>
        <w:pStyle w:val="957"/>
        <w:pageBreakBefore w:val="0"/>
        <w:kinsoku/>
        <w:wordWrap/>
        <w:overflowPunct/>
        <w:topLinePunct w:val="0"/>
        <w:bidi w:val="0"/>
        <w:snapToGrid/>
        <w:spacing w:before="0" w:beforeAutospacing="0" w:after="0" w:afterAutospacing="0" w:line="480" w:lineRule="auto"/>
        <w:ind w:firstLine="480"/>
        <w:textAlignment w:val="auto"/>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asciiTheme="minorEastAsia" w:hAnsiTheme="minorEastAsia" w:eastAsia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rPr>
        <w:t>5</w:t>
      </w:r>
      <w:r>
        <w:rPr>
          <w:rFonts w:asciiTheme="minorEastAsia" w:hAnsiTheme="minorEastAsia" w:eastAsiaTheme="minorEastAsia"/>
          <w:sz w:val="24"/>
        </w:rPr>
        <w:t>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pPr>
        <w:pageBreakBefore w:val="0"/>
        <w:kinsoku/>
        <w:wordWrap/>
        <w:overflowPunct/>
        <w:topLinePunct w:val="0"/>
        <w:bidi w:val="0"/>
        <w:snapToGrid/>
        <w:spacing w:line="480" w:lineRule="auto"/>
        <w:ind w:firstLine="480" w:firstLineChars="200"/>
        <w:textAlignment w:val="auto"/>
        <w:outlineLvl w:val="0"/>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2" w:firstLineChars="200"/>
        <w:textAlignment w:val="auto"/>
        <w:outlineLvl w:val="0"/>
        <w:rPr>
          <w:rFonts w:asciiTheme="minorEastAsia" w:hAnsiTheme="minorEastAsia" w:eastAsiaTheme="minorEastAsia"/>
          <w:b/>
          <w:sz w:val="24"/>
        </w:rPr>
      </w:pPr>
      <w:bookmarkStart w:id="415" w:name="_Toc31421"/>
      <w:bookmarkStart w:id="416" w:name="_Toc8772"/>
      <w:bookmarkStart w:id="417" w:name="_Toc11108"/>
      <w:bookmarkStart w:id="418" w:name="_Toc4760"/>
      <w:bookmarkStart w:id="419" w:name="_Toc3625"/>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415"/>
      <w:bookmarkEnd w:id="416"/>
      <w:bookmarkEnd w:id="417"/>
      <w:bookmarkEnd w:id="418"/>
      <w:bookmarkEnd w:id="419"/>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2" w:firstLineChars="200"/>
        <w:textAlignment w:val="auto"/>
        <w:outlineLvl w:val="0"/>
        <w:rPr>
          <w:rFonts w:asciiTheme="minorEastAsia" w:hAnsiTheme="minorEastAsia" w:eastAsiaTheme="minorEastAsia"/>
          <w:sz w:val="24"/>
          <w:u w:val="single"/>
        </w:rPr>
      </w:pPr>
      <w:bookmarkStart w:id="420" w:name="_Toc2375"/>
      <w:bookmarkStart w:id="421" w:name="_Toc3079"/>
      <w:bookmarkStart w:id="422" w:name="_Toc8586"/>
      <w:bookmarkStart w:id="423" w:name="_Toc5698"/>
      <w:bookmarkStart w:id="424" w:name="_Toc24662"/>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20"/>
      <w:bookmarkEnd w:id="421"/>
      <w:bookmarkEnd w:id="422"/>
      <w:bookmarkEnd w:id="423"/>
      <w:bookmarkEnd w:id="424"/>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pPr>
        <w:pageBreakBefore w:val="0"/>
        <w:kinsoku/>
        <w:wordWrap/>
        <w:overflowPunct/>
        <w:topLinePunct w:val="0"/>
        <w:bidi w:val="0"/>
        <w:snapToGrid/>
        <w:spacing w:line="480" w:lineRule="auto"/>
        <w:ind w:left="-420" w:leftChars="-200" w:right="-420" w:rightChars="-200" w:firstLine="720" w:firstLineChars="300"/>
        <w:textAlignment w:val="auto"/>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lang w:val="en-US" w:eastAsia="zh-CN"/>
        </w:rPr>
        <w:t xml:space="preserve">              </w:t>
      </w:r>
      <w:r>
        <w:rPr>
          <w:rFonts w:hint="eastAsia" w:asciiTheme="minorEastAsia" w:hAnsiTheme="minorEastAsia" w:eastAsiaTheme="minorEastAsia"/>
          <w:sz w:val="24"/>
        </w:rPr>
        <w:t>另有约定的，从其约定。</w:t>
      </w:r>
    </w:p>
    <w:p>
      <w:pPr>
        <w:pageBreakBefore w:val="0"/>
        <w:kinsoku/>
        <w:wordWrap/>
        <w:overflowPunct/>
        <w:topLinePunct w:val="0"/>
        <w:bidi w:val="0"/>
        <w:snapToGrid/>
        <w:spacing w:line="480" w:lineRule="auto"/>
        <w:ind w:firstLine="482" w:firstLineChars="200"/>
        <w:textAlignment w:val="auto"/>
        <w:outlineLvl w:val="0"/>
        <w:rPr>
          <w:rFonts w:asciiTheme="minorEastAsia" w:hAnsiTheme="minorEastAsia" w:eastAsiaTheme="minorEastAsia"/>
          <w:b/>
          <w:sz w:val="24"/>
        </w:rPr>
      </w:pPr>
      <w:bookmarkStart w:id="425" w:name="_Toc32454"/>
      <w:bookmarkStart w:id="426" w:name="_Toc30329"/>
      <w:bookmarkStart w:id="427" w:name="_Toc9497"/>
      <w:bookmarkStart w:id="428" w:name="_Toc26807"/>
      <w:bookmarkStart w:id="429" w:name="_Toc18683"/>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25"/>
      <w:bookmarkEnd w:id="426"/>
      <w:bookmarkEnd w:id="427"/>
      <w:bookmarkEnd w:id="428"/>
      <w:bookmarkEnd w:id="429"/>
    </w:p>
    <w:p>
      <w:pPr>
        <w:pageBreakBefore w:val="0"/>
        <w:kinsoku/>
        <w:wordWrap/>
        <w:overflowPunct/>
        <w:topLinePunct w:val="0"/>
        <w:bidi w:val="0"/>
        <w:snapToGrid/>
        <w:spacing w:line="480" w:lineRule="auto"/>
        <w:ind w:left="-61" w:leftChars="-29" w:right="-420" w:rightChars="-20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w:t>
      </w:r>
      <w:r>
        <w:rPr>
          <w:rFonts w:hint="eastAsia" w:asciiTheme="minorEastAsia" w:hAnsiTheme="minorEastAsia" w:eastAsiaTheme="minorEastAsia"/>
          <w:b/>
          <w:i/>
          <w:sz w:val="24"/>
          <w:u w:val="single"/>
          <w:lang w:val="en-US" w:eastAsia="zh-CN"/>
        </w:rPr>
        <w:t xml:space="preserve">  </w:t>
      </w:r>
      <w:r>
        <w:rPr>
          <w:rFonts w:asciiTheme="minorEastAsia" w:hAnsiTheme="minorEastAsia" w:eastAsiaTheme="minorEastAsia"/>
          <w:b/>
          <w:i/>
          <w:sz w:val="24"/>
          <w:u w:val="single"/>
        </w:rPr>
        <w:t xml:space="preserve"> </w:t>
      </w:r>
      <w:r>
        <w:rPr>
          <w:rFonts w:hint="eastAsia" w:asciiTheme="minorEastAsia" w:hAnsiTheme="minorEastAsia" w:eastAsiaTheme="minorEastAsia"/>
          <w:sz w:val="24"/>
        </w:rPr>
        <w:t>条款规定的方式解决：</w:t>
      </w:r>
    </w:p>
    <w:p>
      <w:pPr>
        <w:pageBreakBefore w:val="0"/>
        <w:kinsoku/>
        <w:wordWrap/>
        <w:overflowPunct/>
        <w:topLinePunct w:val="0"/>
        <w:bidi w:val="0"/>
        <w:snapToGrid/>
        <w:spacing w:line="480" w:lineRule="auto"/>
        <w:ind w:left="-420" w:leftChars="-200" w:right="-420" w:rightChars="-200" w:firstLine="600" w:firstLineChars="250"/>
        <w:textAlignment w:val="auto"/>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lang w:val="en-US" w:eastAsia="zh-CN"/>
        </w:rPr>
        <w:t xml:space="preserve">  当地   </w:t>
      </w:r>
      <w:r>
        <w:rPr>
          <w:rFonts w:hint="eastAsia" w:asciiTheme="minorEastAsia" w:hAnsiTheme="minorEastAsia" w:eastAsiaTheme="minorEastAsia"/>
          <w:sz w:val="24"/>
        </w:rPr>
        <w:t>仲裁委员会依申请仲裁时其现行有效的仲裁规则裁决；</w:t>
      </w:r>
    </w:p>
    <w:p>
      <w:pPr>
        <w:pageBreakBefore w:val="0"/>
        <w:kinsoku/>
        <w:wordWrap/>
        <w:overflowPunct/>
        <w:topLinePunct w:val="0"/>
        <w:bidi w:val="0"/>
        <w:snapToGrid/>
        <w:spacing w:line="480" w:lineRule="auto"/>
        <w:ind w:left="-420" w:leftChars="-200" w:right="-420" w:rightChars="-200" w:firstLine="600" w:firstLineChars="250"/>
        <w:textAlignment w:val="auto"/>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lang w:eastAsia="zh-CN"/>
        </w:rPr>
        <w:t>当地</w:t>
      </w:r>
      <w:r>
        <w:rPr>
          <w:rFonts w:hint="eastAsia" w:asciiTheme="minorEastAsia" w:hAnsiTheme="minorEastAsia" w:eastAsiaTheme="minorEastAsia"/>
          <w:sz w:val="24"/>
        </w:rPr>
        <w:t>人民法院起诉。</w:t>
      </w:r>
    </w:p>
    <w:p>
      <w:pPr>
        <w:pageBreakBefore w:val="0"/>
        <w:kinsoku/>
        <w:wordWrap/>
        <w:overflowPunct/>
        <w:topLinePunct w:val="0"/>
        <w:bidi w:val="0"/>
        <w:snapToGrid/>
        <w:spacing w:line="480" w:lineRule="auto"/>
        <w:ind w:firstLine="241" w:firstLineChars="100"/>
        <w:textAlignment w:val="auto"/>
        <w:outlineLvl w:val="0"/>
        <w:rPr>
          <w:rFonts w:asciiTheme="minorEastAsia" w:hAnsiTheme="minorEastAsia" w:eastAsiaTheme="minorEastAsia"/>
          <w:b/>
          <w:sz w:val="24"/>
        </w:rPr>
      </w:pPr>
      <w:bookmarkStart w:id="430" w:name="_Toc23784"/>
      <w:bookmarkStart w:id="431" w:name="_Toc15827"/>
      <w:bookmarkStart w:id="432" w:name="_Toc26227"/>
      <w:bookmarkStart w:id="433" w:name="_Toc16417"/>
      <w:bookmarkStart w:id="434" w:name="_Toc12273"/>
      <w:r>
        <w:rPr>
          <w:rFonts w:asciiTheme="minorEastAsia" w:hAnsiTheme="minorEastAsia" w:eastAsiaTheme="minorEastAsia"/>
          <w:b/>
          <w:sz w:val="24"/>
        </w:rPr>
        <w:t>1.8 合同生效</w:t>
      </w:r>
      <w:bookmarkEnd w:id="430"/>
      <w:bookmarkEnd w:id="431"/>
      <w:bookmarkEnd w:id="432"/>
      <w:bookmarkEnd w:id="433"/>
      <w:bookmarkEnd w:id="434"/>
    </w:p>
    <w:p>
      <w:pPr>
        <w:pageBreakBefore w:val="0"/>
        <w:kinsoku/>
        <w:wordWrap/>
        <w:overflowPunct/>
        <w:topLinePunct w:val="0"/>
        <w:bidi w:val="0"/>
        <w:snapToGrid/>
        <w:spacing w:line="480" w:lineRule="auto"/>
        <w:ind w:firstLine="480" w:firstLineChars="200"/>
        <w:textAlignment w:val="auto"/>
        <w:rPr>
          <w:rFonts w:cs="Times New Roman" w:asciiTheme="minorEastAsia" w:hAnsiTheme="minorEastAsia" w:eastAsiaTheme="minorEastAsia"/>
          <w:sz w:val="24"/>
        </w:rPr>
      </w:pPr>
      <w:r>
        <w:rPr>
          <w:rFonts w:cs="Times New Roman" w:asciiTheme="minorEastAsia" w:hAnsiTheme="minorEastAsia" w:eastAsiaTheme="minorEastAsia"/>
          <w:sz w:val="24"/>
        </w:rPr>
        <w:t>本合同自</w:t>
      </w:r>
      <w:r>
        <w:rPr>
          <w:rFonts w:hint="eastAsia" w:cs="Times New Roman" w:asciiTheme="minorEastAsia" w:hAnsiTheme="minorEastAsia" w:eastAsiaTheme="minorEastAsia"/>
          <w:sz w:val="24"/>
        </w:rPr>
        <w:t>双方当事人盖章或者签字时</w:t>
      </w:r>
      <w:r>
        <w:rPr>
          <w:rFonts w:cs="Times New Roman" w:asciiTheme="minorEastAsia" w:hAnsiTheme="minorEastAsia" w:eastAsiaTheme="minorEastAsia"/>
          <w:sz w:val="24"/>
        </w:rPr>
        <w:t>生效。</w:t>
      </w:r>
    </w:p>
    <w:p>
      <w:pPr>
        <w:pageBreakBefore w:val="0"/>
        <w:kinsoku/>
        <w:wordWrap/>
        <w:overflowPunct/>
        <w:topLinePunct w:val="0"/>
        <w:bidi w:val="0"/>
        <w:snapToGrid/>
        <w:spacing w:line="480" w:lineRule="auto"/>
        <w:ind w:firstLine="480" w:firstLineChars="200"/>
        <w:textAlignment w:val="auto"/>
        <w:rPr>
          <w:rFonts w:hint="eastAsia" w:cs="Times New Roman" w:asciiTheme="minorEastAsia" w:hAnsiTheme="minorEastAsia" w:eastAsiaTheme="minorEastAsia"/>
          <w:sz w:val="24"/>
          <w:lang w:val="zh-CN"/>
        </w:rPr>
      </w:pPr>
      <w:r>
        <w:rPr>
          <w:rFonts w:hint="eastAsia" w:cs="Times New Roman" w:asciiTheme="minorEastAsia" w:hAnsiTheme="minorEastAsia" w:eastAsiaTheme="minorEastAsia"/>
          <w:sz w:val="24"/>
          <w:lang w:val="zh-CN"/>
        </w:rPr>
        <w:t>合同执行中涉及采购资金和采购内容修改或补充的，须经采购单位审批，并签书面补充协议备案，作为主合同不可分割的一部分</w:t>
      </w:r>
    </w:p>
    <w:p>
      <w:pPr>
        <w:pageBreakBefore w:val="0"/>
        <w:kinsoku/>
        <w:wordWrap/>
        <w:overflowPunct/>
        <w:topLinePunct w:val="0"/>
        <w:bidi w:val="0"/>
        <w:snapToGrid/>
        <w:spacing w:line="480" w:lineRule="auto"/>
        <w:ind w:firstLine="480" w:firstLineChars="200"/>
        <w:textAlignment w:val="auto"/>
        <w:rPr>
          <w:rFonts w:hint="eastAsia"/>
          <w:lang w:val="zh-CN"/>
        </w:rPr>
      </w:pPr>
      <w:r>
        <w:rPr>
          <w:rFonts w:hint="eastAsia" w:cs="Times New Roman" w:asciiTheme="minorEastAsia" w:hAnsiTheme="minorEastAsia" w:eastAsiaTheme="minorEastAsia"/>
          <w:sz w:val="24"/>
          <w:lang w:val="zh-CN"/>
        </w:rPr>
        <w:t>本合同未尽事宜，遵照《</w:t>
      </w:r>
      <w:r>
        <w:rPr>
          <w:rFonts w:hint="eastAsia" w:cs="Times New Roman" w:asciiTheme="minorEastAsia" w:hAnsiTheme="minorEastAsia" w:eastAsiaTheme="minorEastAsia"/>
          <w:sz w:val="24"/>
          <w:lang w:val="zh-CN" w:eastAsia="zh-CN"/>
        </w:rPr>
        <w:t>民法典</w:t>
      </w:r>
      <w:r>
        <w:rPr>
          <w:rFonts w:hint="eastAsia" w:cs="Times New Roman" w:asciiTheme="minorEastAsia" w:hAnsiTheme="minorEastAsia" w:eastAsiaTheme="minorEastAsia"/>
          <w:sz w:val="24"/>
          <w:lang w:val="zh-CN"/>
        </w:rPr>
        <w:t>》有关条文执行。</w:t>
      </w:r>
      <w:r>
        <w:rPr>
          <w:rFonts w:hint="eastAsia" w:cs="Times New Roman" w:asciiTheme="minorEastAsia" w:hAnsiTheme="minorEastAsia" w:eastAsiaTheme="minorEastAsia"/>
          <w:b w:val="0"/>
          <w:bCs w:val="0"/>
          <w:kern w:val="2"/>
          <w:sz w:val="24"/>
          <w:szCs w:val="24"/>
          <w:lang w:val="zh-CN" w:eastAsia="zh-CN" w:bidi="ar-SA"/>
        </w:rPr>
        <w:t>本合同一式多份，具有同等法律效力，甲乙双方，各执二份。</w:t>
      </w:r>
      <w:r>
        <w:rPr>
          <w:rFonts w:hint="eastAsia"/>
          <w:lang w:val="zh-CN"/>
        </w:rPr>
        <w:t xml:space="preserve"> </w:t>
      </w:r>
    </w:p>
    <w:p>
      <w:pPr>
        <w:pStyle w:val="2"/>
        <w:pageBreakBefore w:val="0"/>
        <w:kinsoku/>
        <w:wordWrap/>
        <w:overflowPunct/>
        <w:topLinePunct w:val="0"/>
        <w:bidi w:val="0"/>
        <w:snapToGrid/>
        <w:spacing w:line="480" w:lineRule="auto"/>
        <w:textAlignment w:val="auto"/>
        <w:rPr>
          <w:lang w:val="zh-CN"/>
        </w:rPr>
      </w:pP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pPr>
        <w:widowControl/>
        <w:adjustRightInd/>
        <w:jc w:val="left"/>
        <w:rPr>
          <w:rFonts w:asciiTheme="minorEastAsia" w:hAnsiTheme="minorEastAsia" w:eastAsiaTheme="minorEastAsia"/>
          <w:b/>
          <w:sz w:val="24"/>
        </w:rPr>
      </w:pPr>
    </w:p>
    <w:p>
      <w:pPr>
        <w:spacing w:line="240" w:lineRule="auto"/>
        <w:jc w:val="left"/>
        <w:outlineLvl w:val="9"/>
        <w:rPr>
          <w:rFonts w:hint="eastAsia" w:ascii="宋体" w:hAnsi="宋体" w:cs="宋体"/>
          <w:b/>
          <w:sz w:val="36"/>
          <w:szCs w:val="20"/>
        </w:rPr>
      </w:pPr>
      <w:r>
        <w:rPr>
          <w:rFonts w:hint="eastAsia" w:ascii="宋体" w:hAnsi="宋体" w:cs="宋体"/>
          <w:b/>
          <w:sz w:val="36"/>
          <w:szCs w:val="20"/>
        </w:rPr>
        <w:br w:type="page"/>
      </w: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lang w:val="en-US" w:eastAsia="zh-CN"/>
        </w:rPr>
        <w:t>如有）</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hint="eastAsia"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b/>
          <w:bCs/>
          <w:color w:val="000000" w:themeColor="text1"/>
          <w:sz w:val="24"/>
          <w:u w:val="single"/>
          <w14:textFill>
            <w14:solidFill>
              <w14:schemeClr w14:val="tx1"/>
            </w14:solidFill>
          </w14:textFill>
        </w:rPr>
        <w:t>（项目名称）</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b/>
          <w:bCs/>
          <w:color w:val="000000" w:themeColor="text1"/>
          <w:sz w:val="24"/>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numPr>
          <w:ilvl w:val="0"/>
          <w:numId w:val="5"/>
        </w:numPr>
        <w:adjustRightInd/>
        <w:spacing w:line="240" w:lineRule="auto"/>
        <w:ind w:firstLine="2891" w:firstLineChars="900"/>
        <w:jc w:val="left"/>
        <w:rPr>
          <w:rFonts w:hint="eastAsia" w:ascii="宋体" w:hAnsi="宋体" w:cs="宋体"/>
          <w:b/>
          <w:color w:val="auto"/>
          <w:kern w:val="0"/>
          <w:sz w:val="32"/>
          <w:szCs w:val="32"/>
        </w:rPr>
      </w:pPr>
      <w:r>
        <w:rPr>
          <w:rFonts w:hint="eastAsia" w:ascii="宋体" w:hAnsi="宋体" w:cs="宋体"/>
          <w:b/>
          <w:color w:val="auto"/>
          <w:kern w:val="0"/>
          <w:sz w:val="32"/>
          <w:szCs w:val="32"/>
        </w:rPr>
        <w:t>联合协议（如果有）</w:t>
      </w:r>
    </w:p>
    <w:p>
      <w:pPr>
        <w:widowControl/>
        <w:numPr>
          <w:ilvl w:val="-1"/>
          <w:numId w:val="0"/>
        </w:numPr>
        <w:adjustRightInd/>
        <w:spacing w:line="240" w:lineRule="auto"/>
        <w:ind w:firstLine="0" w:firstLineChars="0"/>
        <w:jc w:val="left"/>
        <w:rPr>
          <w:rFonts w:hint="eastAsia" w:ascii="宋体" w:hAnsi="宋体" w:cs="宋体"/>
          <w:b/>
          <w:color w:val="FF0000"/>
          <w:kern w:val="0"/>
          <w:sz w:val="32"/>
          <w:szCs w:val="32"/>
        </w:rPr>
      </w:pP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w:t>
      </w:r>
    </w:p>
    <w:p>
      <w:pPr>
        <w:spacing w:line="360" w:lineRule="auto"/>
        <w:ind w:firstLine="482" w:firstLineChars="200"/>
        <w:rPr>
          <w:rFonts w:ascii="宋体" w:hAnsi="宋体" w:cs="宋体"/>
          <w:b/>
          <w:bCs/>
          <w:sz w:val="24"/>
        </w:rPr>
      </w:pPr>
      <w:r>
        <w:rPr>
          <w:rFonts w:hint="eastAsia" w:ascii="宋体" w:hAnsi="宋体" w:cs="宋体"/>
          <w:b/>
          <w:bCs/>
          <w:sz w:val="24"/>
        </w:rPr>
        <w:t>落实政府采购政策需满足的资格要求：本项目为专门面向中小企业采购的项目,投标单位应为中型或小型企业或微企业或监狱企业和残疾人福利性单位；</w:t>
      </w:r>
      <w:r>
        <w:rPr>
          <w:rFonts w:hint="eastAsia" w:ascii="宋体" w:hAnsi="宋体" w:cs="宋体"/>
          <w:b/>
          <w:bCs/>
          <w:sz w:val="24"/>
          <w:lang w:eastAsia="zh-CN"/>
        </w:rPr>
        <w:t>投标时提供中小企业申明函（格式下附），</w:t>
      </w:r>
      <w:r>
        <w:rPr>
          <w:rFonts w:hint="eastAsia" w:ascii="宋体" w:hAnsi="宋体" w:cs="宋体"/>
          <w:b/>
          <w:bCs/>
          <w:sz w:val="24"/>
        </w:rPr>
        <w:t>否则其投标文件作无效投标处理。</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840" w:firstLineChars="350"/>
        <w:jc w:val="left"/>
        <w:rPr>
          <w:rFonts w:ascii="宋体" w:hAnsi="宋体" w:cs="宋体"/>
          <w:color w:val="auto"/>
          <w:sz w:val="24"/>
        </w:rPr>
      </w:pPr>
      <w:r>
        <w:rPr>
          <w:rFonts w:hint="eastAsia" w:ascii="宋体" w:hAnsi="宋体" w:cs="宋体"/>
          <w:sz w:val="24"/>
        </w:rPr>
        <w:t>本公司（联合体）郑重声明，根据《政府采购促进中小企业发展管理办法》（财</w:t>
      </w:r>
      <w:r>
        <w:rPr>
          <w:rFonts w:hint="eastAsia" w:ascii="宋体" w:hAnsi="宋体" w:cs="宋体"/>
          <w:color w:val="auto"/>
          <w:sz w:val="24"/>
        </w:rPr>
        <w:t xml:space="preserve">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hint="eastAsia" w:ascii="宋体" w:hAnsi="宋体" w:cs="宋体"/>
          <w:b/>
          <w:bCs/>
          <w:sz w:val="21"/>
          <w:szCs w:val="21"/>
        </w:rPr>
      </w:pPr>
      <w:r>
        <w:rPr>
          <w:rFonts w:hint="eastAsia" w:ascii="宋体" w:hAnsi="宋体" w:cs="宋体"/>
          <w:sz w:val="24"/>
        </w:rPr>
        <w:t xml:space="preserve">   </w:t>
      </w:r>
      <w:r>
        <w:rPr>
          <w:rFonts w:hint="eastAsia" w:ascii="宋体" w:hAnsi="宋体" w:cs="宋体"/>
          <w:b/>
          <w:bCs/>
          <w:sz w:val="21"/>
          <w:szCs w:val="21"/>
        </w:rPr>
        <w:t>注：</w:t>
      </w:r>
      <w:r>
        <w:rPr>
          <w:rFonts w:hint="eastAsia" w:ascii="宋体" w:hAnsi="宋体" w:cs="宋体"/>
          <w:b/>
          <w:bCs/>
          <w:sz w:val="21"/>
          <w:szCs w:val="21"/>
          <w:lang w:eastAsia="zh-CN"/>
        </w:rPr>
        <w:t>（重点查阅）</w:t>
      </w:r>
    </w:p>
    <w:p>
      <w:pPr>
        <w:spacing w:line="360" w:lineRule="auto"/>
        <w:ind w:right="420" w:firstLine="422" w:firstLineChars="200"/>
        <w:rPr>
          <w:rFonts w:ascii="宋体" w:hAnsi="宋体" w:cs="宋体"/>
          <w:b/>
          <w:bCs/>
          <w:sz w:val="21"/>
          <w:szCs w:val="21"/>
        </w:rPr>
      </w:pPr>
      <w:r>
        <w:rPr>
          <w:rFonts w:hint="eastAsia" w:ascii="宋体" w:hAnsi="宋体" w:cs="宋体"/>
          <w:b/>
          <w:bCs/>
          <w:sz w:val="21"/>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632" w:firstLineChars="300"/>
        <w:rPr>
          <w:rFonts w:ascii="宋体" w:hAnsi="宋体" w:cs="宋体"/>
          <w:b/>
          <w:bCs/>
          <w:sz w:val="21"/>
          <w:szCs w:val="21"/>
        </w:rPr>
      </w:pPr>
      <w:r>
        <w:rPr>
          <w:rFonts w:hint="eastAsia" w:ascii="宋体" w:hAnsi="宋体" w:cs="宋体"/>
          <w:b/>
          <w:bCs/>
          <w:sz w:val="21"/>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ind w:firstLine="2168" w:firstLineChars="600"/>
        <w:jc w:val="left"/>
        <w:rPr>
          <w:rFonts w:hint="eastAsia" w:ascii="宋体" w:hAnsi="宋体" w:eastAsia="宋体" w:cs="宋体"/>
          <w:b/>
          <w:kern w:val="0"/>
          <w:sz w:val="36"/>
          <w:szCs w:val="36"/>
          <w:lang w:eastAsia="zh-CN"/>
        </w:rPr>
      </w:pPr>
      <w:r>
        <w:rPr>
          <w:rFonts w:hint="eastAsia" w:ascii="宋体" w:hAnsi="宋体" w:cs="宋体"/>
          <w:b/>
          <w:kern w:val="0"/>
          <w:sz w:val="36"/>
          <w:szCs w:val="36"/>
          <w:lang w:eastAsia="zh-CN"/>
        </w:rPr>
        <w:t>本项目无特定资格，无须填写。</w:t>
      </w: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left="479" w:leftChars="228"/>
        <w:rPr>
          <w:rFonts w:hint="eastAsia" w:ascii="宋体" w:hAnsi="宋体" w:cs="宋体"/>
          <w:lang w:val="zh-CN"/>
        </w:rPr>
      </w:pPr>
      <w:r>
        <w:rPr>
          <w:rFonts w:hint="eastAsia" w:ascii="宋体" w:hAnsi="宋体" w:cs="宋体"/>
          <w:lang w:val="zh-CN"/>
        </w:rPr>
        <w:t>（</w:t>
      </w:r>
      <w:r>
        <w:rPr>
          <w:rFonts w:hint="eastAsia" w:ascii="宋体" w:hAnsi="宋体" w:cs="宋体"/>
          <w:lang w:val="en-US" w:eastAsia="zh-CN"/>
        </w:rPr>
        <w:t>8</w:t>
      </w:r>
      <w:r>
        <w:rPr>
          <w:rFonts w:hint="eastAsia" w:ascii="宋体" w:hAnsi="宋体" w:cs="宋体"/>
          <w:lang w:val="zh-CN"/>
        </w:rPr>
        <w:t>）</w:t>
      </w:r>
      <w:r>
        <w:rPr>
          <w:rFonts w:hint="eastAsia" w:ascii="宋体" w:hAnsi="宋体" w:cs="宋体"/>
          <w:lang w:val="zh-CN" w:eastAsia="zh-CN"/>
        </w:rPr>
        <w:t>投标人签署的《政府采购活动现场确认声明书》</w:t>
      </w:r>
      <w:r>
        <w:rPr>
          <w:rFonts w:hint="eastAsia" w:ascii="宋体" w:hAnsi="宋体" w:cs="宋体"/>
          <w:lang w:val="zh-CN"/>
        </w:rPr>
        <w:t>………………………</w:t>
      </w:r>
      <w:r>
        <w:rPr>
          <w:rFonts w:hint="eastAsia" w:ascii="宋体" w:hAnsi="宋体" w:cs="宋体"/>
        </w:rPr>
        <w:t>……………</w:t>
      </w:r>
      <w:r>
        <w:rPr>
          <w:rFonts w:hint="eastAsia" w:ascii="宋体" w:hAnsi="宋体" w:cs="宋体"/>
          <w:lang w:val="zh-CN"/>
        </w:rPr>
        <w:t>（页码）</w:t>
      </w:r>
    </w:p>
    <w:p>
      <w:pPr>
        <w:snapToGrid w:val="0"/>
        <w:spacing w:line="360" w:lineRule="auto"/>
        <w:ind w:left="479" w:leftChars="228"/>
        <w:rPr>
          <w:rFonts w:hint="eastAsia" w:ascii="宋体" w:hAnsi="宋体" w:cs="宋体"/>
          <w:lang w:val="zh-CN"/>
        </w:rPr>
      </w:pPr>
      <w:r>
        <w:rPr>
          <w:rFonts w:hint="eastAsia" w:ascii="宋体" w:hAnsi="宋体" w:cs="宋体"/>
          <w:lang w:val="zh-CN"/>
        </w:rPr>
        <w:t>（</w:t>
      </w:r>
      <w:r>
        <w:rPr>
          <w:rFonts w:hint="eastAsia" w:ascii="宋体" w:hAnsi="宋体" w:cs="宋体"/>
          <w:lang w:val="en-US" w:eastAsia="zh-CN"/>
        </w:rPr>
        <w:t>9</w:t>
      </w:r>
      <w:r>
        <w:rPr>
          <w:rFonts w:hint="eastAsia" w:ascii="宋体" w:hAnsi="宋体" w:cs="宋体"/>
          <w:lang w:val="zh-CN"/>
        </w:rPr>
        <w:t>）</w:t>
      </w:r>
      <w:r>
        <w:rPr>
          <w:rFonts w:hint="eastAsia" w:ascii="宋体" w:hAnsi="宋体" w:cs="宋体"/>
          <w:lang w:val="en-US" w:eastAsia="zh-CN"/>
        </w:rPr>
        <w:t>附件</w:t>
      </w:r>
      <w:r>
        <w:rPr>
          <w:rFonts w:hint="eastAsia" w:ascii="宋体" w:hAnsi="宋体" w:cs="宋体"/>
          <w:lang w:val="zh-CN"/>
        </w:rPr>
        <w:t>………………………</w:t>
      </w:r>
      <w:r>
        <w:rPr>
          <w:rFonts w:hint="eastAsia" w:ascii="宋体" w:hAnsi="宋体" w:cs="宋体"/>
        </w:rPr>
        <w:t>……………</w:t>
      </w:r>
      <w:r>
        <w:rPr>
          <w:rFonts w:hint="eastAsia" w:ascii="宋体" w:hAnsi="宋体" w:cs="宋体"/>
          <w:lang w:val="zh-CN"/>
        </w:rPr>
        <w:t>……………</w:t>
      </w:r>
      <w:r>
        <w:rPr>
          <w:rFonts w:hint="eastAsia" w:ascii="宋体" w:hAnsi="宋体" w:cs="宋体"/>
        </w:rPr>
        <w:t>……………</w:t>
      </w:r>
      <w:r>
        <w:rPr>
          <w:rFonts w:hint="eastAsia" w:ascii="宋体" w:hAnsi="宋体" w:cs="宋体"/>
          <w:lang w:val="zh-CN"/>
        </w:rPr>
        <w:t>…………</w:t>
      </w:r>
      <w:r>
        <w:rPr>
          <w:rFonts w:hint="eastAsia" w:ascii="宋体" w:hAnsi="宋体" w:cs="宋体"/>
        </w:rPr>
        <w:t>……………</w:t>
      </w:r>
      <w:r>
        <w:rPr>
          <w:rFonts w:hint="eastAsia" w:ascii="宋体" w:hAnsi="宋体" w:cs="宋体"/>
          <w:lang w:val="zh-CN"/>
        </w:rPr>
        <w:t>（页码）</w:t>
      </w:r>
    </w:p>
    <w:p>
      <w:pPr>
        <w:pStyle w:val="2"/>
        <w:rPr>
          <w:rFonts w:hint="default" w:eastAsia="仿宋_GB2312"/>
          <w:lang w:val="en-US" w:eastAsia="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color w:val="auto"/>
          <w:sz w:val="24"/>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35" w:name="_Hlk101257010"/>
      <w:r>
        <w:rPr>
          <w:rFonts w:hint="eastAsia" w:ascii="宋体" w:hAnsi="宋体" w:cs="宋体"/>
          <w:color w:val="auto"/>
          <w:sz w:val="24"/>
        </w:rPr>
        <w:t>（如果有)</w:t>
      </w:r>
      <w:bookmarkEnd w:id="435"/>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00" w:themeColor="text1"/>
          <w:sz w:val="24"/>
          <w14:textFill>
            <w14:solidFill>
              <w14:schemeClr w14:val="tx1"/>
            </w14:solidFill>
          </w14:textFill>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3873"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69"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3873"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669"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3873"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669"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3873"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669"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rFonts w:ascii="宋体" w:hAnsi="宋体" w:cs="宋体"/>
          <w:b/>
          <w:kern w:val="0"/>
          <w:sz w:val="32"/>
          <w:szCs w:val="32"/>
        </w:rPr>
      </w:pPr>
    </w:p>
    <w:p>
      <w:pPr>
        <w:rPr>
          <w:rFonts w:ascii="宋体" w:hAnsi="宋体" w:cs="宋体"/>
          <w:b/>
          <w:kern w:val="0"/>
          <w:sz w:val="32"/>
          <w:szCs w:val="32"/>
        </w:rPr>
      </w:pPr>
    </w:p>
    <w:p>
      <w:pPr>
        <w:pStyle w:val="2"/>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hint="eastAsia" w:ascii="宋体" w:hAnsi="宋体" w:cs="宋体"/>
          <w:b/>
          <w:sz w:val="24"/>
        </w:rPr>
      </w:pPr>
    </w:p>
    <w:p>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rFonts w:ascii="宋体" w:hAnsi="宋体" w:cs="宋体"/>
          <w:b/>
          <w:kern w:val="0"/>
          <w:sz w:val="32"/>
          <w:szCs w:val="32"/>
        </w:rPr>
      </w:pPr>
    </w:p>
    <w:p>
      <w:pPr>
        <w:rPr>
          <w:rFonts w:ascii="宋体" w:hAnsi="宋体" w:cs="宋体"/>
          <w:b/>
          <w:kern w:val="0"/>
          <w:sz w:val="32"/>
          <w:szCs w:val="32"/>
        </w:rPr>
      </w:pPr>
    </w:p>
    <w:p>
      <w:pPr>
        <w:pStyle w:val="2"/>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pStyle w:val="2"/>
        <w:rPr>
          <w:rFonts w:ascii="宋体" w:hAnsi="宋体" w:cs="宋体"/>
          <w:b/>
          <w:kern w:val="0"/>
          <w:sz w:val="32"/>
          <w:szCs w:val="32"/>
        </w:rPr>
      </w:pPr>
    </w:p>
    <w:p>
      <w:pPr>
        <w:rPr>
          <w:rFonts w:ascii="宋体" w:hAnsi="宋体" w:cs="宋体"/>
          <w:b/>
          <w:kern w:val="0"/>
          <w:sz w:val="32"/>
          <w:szCs w:val="32"/>
        </w:rPr>
      </w:pPr>
    </w:p>
    <w:p>
      <w:pPr>
        <w:pStyle w:val="2"/>
        <w:rPr>
          <w:rFonts w:ascii="宋体" w:hAnsi="宋体" w:cs="宋体"/>
          <w:b/>
          <w:kern w:val="0"/>
          <w:sz w:val="32"/>
          <w:szCs w:val="32"/>
        </w:rPr>
      </w:pPr>
    </w:p>
    <w:p>
      <w:pPr>
        <w:rPr>
          <w:rFonts w:ascii="宋体" w:hAnsi="宋体" w:cs="宋体"/>
          <w:b/>
          <w:kern w:val="0"/>
          <w:sz w:val="32"/>
          <w:szCs w:val="32"/>
        </w:rPr>
      </w:pPr>
    </w:p>
    <w:p>
      <w:pPr>
        <w:pStyle w:val="2"/>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pPr>
              <w:jc w:val="center"/>
              <w:rPr>
                <w:rFonts w:ascii="宋体" w:hAnsi="宋体" w:cs="宋体"/>
                <w:b/>
                <w:bCs/>
                <w:sz w:val="24"/>
              </w:rPr>
            </w:pPr>
            <w:r>
              <w:rPr>
                <w:rFonts w:hint="eastAsia" w:ascii="宋体" w:hAnsi="宋体" w:cs="宋体"/>
                <w:b/>
                <w:bCs/>
                <w:sz w:val="24"/>
              </w:rPr>
              <w:t>序号</w:t>
            </w:r>
          </w:p>
        </w:tc>
        <w:tc>
          <w:tcPr>
            <w:tcW w:w="3683" w:type="dxa"/>
            <w:vAlign w:val="center"/>
          </w:tcPr>
          <w:p>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
      <w:pPr>
        <w:ind w:firstLine="1911" w:firstLineChars="595"/>
        <w:rPr>
          <w:rFonts w:ascii="宋体" w:hAnsi="宋体" w:cs="宋体"/>
          <w:b/>
          <w:bCs/>
          <w:sz w:val="32"/>
          <w:szCs w:val="32"/>
        </w:rPr>
      </w:pPr>
    </w:p>
    <w:p>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962"/>
        <w:numPr>
          <w:ilvl w:val="-1"/>
          <w:numId w:val="0"/>
        </w:numPr>
        <w:snapToGrid w:val="0"/>
        <w:spacing w:before="120" w:after="120"/>
        <w:jc w:val="both"/>
        <w:rPr>
          <w:rFonts w:hint="eastAsia" w:hAnsi="宋体" w:cs="宋体"/>
          <w:b/>
          <w:color w:val="auto"/>
          <w:sz w:val="28"/>
          <w:szCs w:val="28"/>
          <w:highlight w:val="none"/>
          <w:lang w:eastAsia="zh-CN"/>
        </w:rPr>
      </w:pPr>
      <w:r>
        <w:rPr>
          <w:rFonts w:hint="eastAsia" w:hAnsi="宋体" w:cs="宋体"/>
          <w:b/>
          <w:color w:val="auto"/>
          <w:sz w:val="28"/>
          <w:szCs w:val="28"/>
          <w:highlight w:val="none"/>
        </w:rPr>
        <w:t>确认声明书</w:t>
      </w:r>
      <w:r>
        <w:rPr>
          <w:rFonts w:hint="eastAsia" w:hAnsi="宋体" w:cs="宋体"/>
          <w:b/>
          <w:color w:val="auto"/>
          <w:sz w:val="28"/>
          <w:szCs w:val="28"/>
          <w:highlight w:val="none"/>
          <w:lang w:eastAsia="zh-CN"/>
        </w:rPr>
        <w:t>（将以下表格填写完成后，与投标文件同步制作递交）</w:t>
      </w:r>
    </w:p>
    <w:p>
      <w:pPr>
        <w:pStyle w:val="962"/>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pPr>
        <w:pStyle w:val="962"/>
        <w:snapToGrid w:val="0"/>
        <w:spacing w:before="120" w:after="120"/>
        <w:jc w:val="center"/>
        <w:rPr>
          <w:rFonts w:hint="eastAsia" w:hAnsi="宋体" w:cs="宋体"/>
          <w:b/>
          <w:color w:val="auto"/>
          <w:sz w:val="32"/>
          <w:szCs w:val="32"/>
          <w:highlight w:val="none"/>
        </w:rPr>
      </w:pPr>
    </w:p>
    <w:p>
      <w:pPr>
        <w:pStyle w:val="962"/>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pPr>
        <w:pStyle w:val="962"/>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pPr>
        <w:pStyle w:val="962"/>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pPr>
        <w:pStyle w:val="963"/>
        <w:widowControl/>
        <w:numPr>
          <w:ilvl w:val="0"/>
          <w:numId w:val="6"/>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963"/>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963"/>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963"/>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962"/>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pPr>
        <w:pStyle w:val="962"/>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pPr>
        <w:pStyle w:val="962"/>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pPr>
        <w:pStyle w:val="962"/>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pPr>
        <w:pStyle w:val="962"/>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pPr>
        <w:pStyle w:val="962"/>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pPr>
        <w:pStyle w:val="962"/>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pPr>
        <w:pStyle w:val="962"/>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pPr>
        <w:pStyle w:val="962"/>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pPr>
        <w:pStyle w:val="963"/>
        <w:widowControl/>
        <w:numPr>
          <w:ilvl w:val="0"/>
          <w:numId w:val="7"/>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pPr>
        <w:pStyle w:val="963"/>
        <w:widowControl/>
        <w:numPr>
          <w:ilvl w:val="0"/>
          <w:numId w:val="7"/>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pPr>
        <w:pStyle w:val="962"/>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pPr>
        <w:pStyle w:val="962"/>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pPr>
        <w:rPr>
          <w:rFonts w:hint="eastAsia"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b/>
          <w:bCs/>
          <w:color w:val="000000" w:themeColor="text1"/>
          <w:sz w:val="24"/>
          <w:u w:val="single"/>
          <w14:textFill>
            <w14:solidFill>
              <w14:schemeClr w14:val="tx1"/>
            </w14:solidFill>
          </w14:textFill>
        </w:rPr>
        <w:t>（项目名称）</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b/>
          <w:bCs/>
          <w:color w:val="000000" w:themeColor="text1"/>
          <w:sz w:val="24"/>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color w:val="000000" w:themeColor="text1"/>
          <w:kern w:val="0"/>
          <w:sz w:val="24"/>
          <w:lang w:val="zh-CN"/>
          <w14:textFill>
            <w14:solidFill>
              <w14:schemeClr w14:val="tx1"/>
            </w14:solidFill>
          </w14:textFill>
        </w:rPr>
        <w:t>。</w:t>
      </w:r>
    </w:p>
    <w:p>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3365"/>
        <w:gridCol w:w="1815"/>
        <w:gridCol w:w="1973"/>
        <w:gridCol w:w="1075"/>
        <w:gridCol w:w="1037"/>
        <w:gridCol w:w="913"/>
        <w:gridCol w:w="102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817"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992"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3365" w:type="dxa"/>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1815"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最高单价限价</w:t>
            </w:r>
          </w:p>
        </w:tc>
        <w:tc>
          <w:tcPr>
            <w:tcW w:w="1973" w:type="dxa"/>
            <w:vAlign w:val="center"/>
          </w:tcPr>
          <w:p>
            <w:pPr>
              <w:spacing w:line="360" w:lineRule="auto"/>
              <w:jc w:val="center"/>
              <w:rPr>
                <w:rFonts w:hint="eastAsia" w:ascii="宋体" w:hAnsi="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投标单价报价</w:t>
            </w:r>
          </w:p>
        </w:tc>
        <w:tc>
          <w:tcPr>
            <w:tcW w:w="1075" w:type="dxa"/>
            <w:vAlign w:val="center"/>
          </w:tcPr>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w:t>
            </w: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要求</w:t>
            </w:r>
          </w:p>
        </w:tc>
        <w:tc>
          <w:tcPr>
            <w:tcW w:w="1037" w:type="dxa"/>
            <w:vAlign w:val="center"/>
          </w:tcPr>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p>
        </w:tc>
        <w:tc>
          <w:tcPr>
            <w:tcW w:w="913" w:type="dxa"/>
            <w:vAlign w:val="center"/>
          </w:tcPr>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1021" w:type="dxa"/>
            <w:vAlign w:val="center"/>
          </w:tcPr>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w:t>
            </w: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人数</w:t>
            </w:r>
          </w:p>
        </w:tc>
        <w:tc>
          <w:tcPr>
            <w:tcW w:w="2126" w:type="dxa"/>
            <w:vAlign w:val="center"/>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p>
            <w:pPr>
              <w:spacing w:line="360" w:lineRule="auto"/>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Merge w:val="restar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92" w:type="dxa"/>
            <w:vMerge w:val="restart"/>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新建房白蚁预防工作</w:t>
            </w:r>
          </w:p>
        </w:tc>
        <w:tc>
          <w:tcPr>
            <w:tcW w:w="3365" w:type="dxa"/>
            <w:vAlign w:val="center"/>
          </w:tcPr>
          <w:p>
            <w:pPr>
              <w:pStyle w:val="24"/>
              <w:spacing w:before="0" w:beforeAutospacing="0" w:after="0" w:afterAutospacing="0" w:line="360" w:lineRule="auto"/>
              <w:ind w:left="0" w:leftChars="0" w:right="0" w:rightChars="0" w:firstLine="0" w:firstLineChars="0"/>
              <w:jc w:val="center"/>
              <w:rPr>
                <w:rFonts w:hint="eastAsia" w:ascii="仿宋" w:hAnsi="仿宋" w:eastAsia="仿宋" w:cs="仿宋"/>
                <w:snapToGrid/>
                <w:color w:val="000000" w:themeColor="text1"/>
                <w:kern w:val="2"/>
                <w:sz w:val="24"/>
                <w:szCs w:val="24"/>
                <w:highlight w:val="yellow"/>
                <w:lang w:val="zh-CN" w:eastAsia="zh-CN" w:bidi="ar-SA"/>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（一）</w:t>
            </w:r>
            <w:r>
              <w:rPr>
                <w:rFonts w:hint="eastAsia" w:ascii="宋体" w:hAnsi="宋体" w:cs="宋体"/>
                <w:color w:val="000000" w:themeColor="text1"/>
                <w:sz w:val="24"/>
                <w14:textFill>
                  <w14:solidFill>
                    <w14:schemeClr w14:val="tx1"/>
                  </w14:solidFill>
                </w14:textFill>
              </w:rPr>
              <w:t>新建房白蚁预防施工（药物屏障技术）基础+回填</w:t>
            </w:r>
          </w:p>
        </w:tc>
        <w:tc>
          <w:tcPr>
            <w:tcW w:w="1815" w:type="dxa"/>
            <w:vAlign w:val="center"/>
          </w:tcPr>
          <w:p>
            <w:pPr>
              <w:pStyle w:val="24"/>
              <w:spacing w:before="0" w:beforeAutospacing="0" w:after="0" w:afterAutospacing="0" w:line="360" w:lineRule="auto"/>
              <w:ind w:left="0" w:leftChars="0" w:right="0" w:rightChars="0" w:firstLine="0" w:firstLineChars="0"/>
              <w:jc w:val="center"/>
              <w:rPr>
                <w:rFonts w:hint="eastAsia" w:ascii="仿宋" w:hAnsi="仿宋" w:eastAsia="仿宋" w:cs="仿宋"/>
                <w:snapToGrid/>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0.14元/平方米</w:t>
            </w:r>
          </w:p>
        </w:tc>
        <w:tc>
          <w:tcPr>
            <w:tcW w:w="1973" w:type="dxa"/>
            <w:vAlign w:val="center"/>
          </w:tcPr>
          <w:p>
            <w:pPr>
              <w:pStyle w:val="24"/>
              <w:spacing w:before="0" w:beforeAutospacing="0" w:after="0" w:afterAutospacing="0" w:line="360" w:lineRule="auto"/>
              <w:ind w:left="0" w:leftChars="0" w:right="0" w:rightChars="0" w:firstLine="0" w:firstLineChars="0"/>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7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03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13"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021"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Merge w:val="restar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按实际发生量进行结算，包含相关防治药物、监测控制装置等完成本项目所需的货物、服务。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Merge w:val="continue"/>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992" w:type="dxa"/>
            <w:vMerge w:val="continue"/>
            <w:vAlign w:val="center"/>
          </w:tcPr>
          <w:p>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3365" w:type="dxa"/>
            <w:vAlign w:val="center"/>
          </w:tcPr>
          <w:p>
            <w:pPr>
              <w:pStyle w:val="24"/>
              <w:spacing w:before="0" w:beforeAutospacing="0" w:after="0" w:afterAutospacing="0" w:line="360" w:lineRule="auto"/>
              <w:ind w:left="0" w:leftChars="0" w:right="0" w:rightChars="0" w:firstLine="0" w:firstLineChars="0"/>
              <w:jc w:val="center"/>
              <w:rPr>
                <w:rFonts w:hint="eastAsia" w:ascii="宋体" w:hAnsi="宋体" w:cs="宋体"/>
                <w:color w:val="000000" w:themeColor="text1"/>
                <w:sz w:val="24"/>
                <w:lang w:val="zh-CN"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新建房白蚁预防施工（监测控制技术）</w:t>
            </w:r>
          </w:p>
        </w:tc>
        <w:tc>
          <w:tcPr>
            <w:tcW w:w="1815" w:type="dxa"/>
            <w:vAlign w:val="center"/>
          </w:tcPr>
          <w:p>
            <w:pPr>
              <w:pStyle w:val="24"/>
              <w:spacing w:before="0" w:beforeAutospacing="0" w:after="0" w:afterAutospacing="0" w:line="360" w:lineRule="auto"/>
              <w:ind w:left="0" w:leftChars="0" w:right="0" w:rightChars="0" w:firstLine="0" w:firstLineChars="0"/>
              <w:jc w:val="center"/>
              <w:rPr>
                <w:rFonts w:hint="eastAsia" w:ascii="仿宋" w:hAnsi="仿宋" w:eastAsia="仿宋" w:cs="仿宋"/>
                <w:snapToGrid/>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50</w:t>
            </w:r>
            <w:r>
              <w:rPr>
                <w:rFonts w:hint="eastAsia" w:ascii="仿宋" w:hAnsi="仿宋" w:eastAsia="仿宋" w:cs="仿宋"/>
                <w:color w:val="000000" w:themeColor="text1"/>
                <w:sz w:val="24"/>
                <w:szCs w:val="24"/>
                <w:highlight w:val="none"/>
                <w14:textFill>
                  <w14:solidFill>
                    <w14:schemeClr w14:val="tx1"/>
                  </w14:solidFill>
                </w14:textFill>
              </w:rPr>
              <w:t>元/套</w:t>
            </w:r>
          </w:p>
        </w:tc>
        <w:tc>
          <w:tcPr>
            <w:tcW w:w="1973" w:type="dxa"/>
            <w:vAlign w:val="center"/>
          </w:tcPr>
          <w:p>
            <w:pPr>
              <w:pStyle w:val="24"/>
              <w:spacing w:before="0" w:beforeAutospacing="0" w:after="0" w:afterAutospacing="0" w:line="360" w:lineRule="auto"/>
              <w:ind w:left="0" w:leftChars="0" w:right="0" w:rightChars="0" w:firstLine="0" w:firstLineChars="0"/>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p>
        </w:tc>
        <w:tc>
          <w:tcPr>
            <w:tcW w:w="107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03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13"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021"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Merge w:val="continue"/>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房屋</w:t>
            </w:r>
            <w:r>
              <w:rPr>
                <w:rFonts w:hint="eastAsia" w:ascii="宋体" w:hAnsi="宋体" w:cs="宋体"/>
                <w:color w:val="000000" w:themeColor="text1"/>
                <w:sz w:val="24"/>
                <w14:textFill>
                  <w14:solidFill>
                    <w14:schemeClr w14:val="tx1"/>
                  </w14:solidFill>
                </w14:textFill>
              </w:rPr>
              <w:t>白蚁灭治</w:t>
            </w:r>
          </w:p>
        </w:tc>
        <w:tc>
          <w:tcPr>
            <w:tcW w:w="3365" w:type="dxa"/>
            <w:vAlign w:val="center"/>
          </w:tcPr>
          <w:p>
            <w:pPr>
              <w:pStyle w:val="24"/>
              <w:spacing w:before="0" w:beforeAutospacing="0" w:after="0" w:afterAutospacing="0" w:line="360" w:lineRule="auto"/>
              <w:ind w:left="0" w:leftChars="0" w:right="0" w:rightChars="0" w:firstLine="0" w:firstLineChars="0"/>
              <w:jc w:val="center"/>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房屋</w:t>
            </w:r>
            <w:r>
              <w:rPr>
                <w:rFonts w:hint="eastAsia" w:ascii="宋体" w:hAnsi="宋体" w:cs="宋体"/>
                <w:color w:val="000000" w:themeColor="text1"/>
                <w:sz w:val="24"/>
                <w14:textFill>
                  <w14:solidFill>
                    <w14:schemeClr w14:val="tx1"/>
                  </w14:solidFill>
                </w14:textFill>
              </w:rPr>
              <w:t>白蚁灭治</w:t>
            </w:r>
            <w:r>
              <w:rPr>
                <w:rFonts w:hint="eastAsia" w:hAnsi="宋体" w:cs="宋体"/>
                <w:color w:val="000000" w:themeColor="text1"/>
                <w:sz w:val="24"/>
                <w:lang w:eastAsia="zh-CN"/>
                <w14:textFill>
                  <w14:solidFill>
                    <w14:schemeClr w14:val="tx1"/>
                  </w14:solidFill>
                </w14:textFill>
              </w:rPr>
              <w:t>服务</w:t>
            </w:r>
          </w:p>
        </w:tc>
        <w:tc>
          <w:tcPr>
            <w:tcW w:w="1815" w:type="dxa"/>
            <w:vAlign w:val="center"/>
          </w:tcPr>
          <w:p>
            <w:pPr>
              <w:pStyle w:val="24"/>
              <w:spacing w:before="0" w:beforeAutospacing="0" w:after="0" w:afterAutospacing="0" w:line="360" w:lineRule="auto"/>
              <w:ind w:left="0" w:leftChars="0" w:right="0" w:rightChars="0" w:firstLine="0" w:firstLineChars="0"/>
              <w:jc w:val="center"/>
              <w:rPr>
                <w:rFonts w:hint="eastAsia" w:ascii="仿宋" w:hAnsi="仿宋" w:eastAsia="仿宋" w:cs="仿宋"/>
                <w:snapToGrid/>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300</w:t>
            </w:r>
            <w:r>
              <w:rPr>
                <w:rFonts w:hint="eastAsia" w:ascii="仿宋" w:hAnsi="仿宋" w:eastAsia="仿宋" w:cs="仿宋"/>
                <w:color w:val="000000" w:themeColor="text1"/>
                <w:sz w:val="24"/>
                <w:szCs w:val="24"/>
                <w:highlight w:val="none"/>
                <w14:textFill>
                  <w14:solidFill>
                    <w14:schemeClr w14:val="tx1"/>
                  </w14:solidFill>
                </w14:textFill>
              </w:rPr>
              <w:t>元/户</w:t>
            </w:r>
          </w:p>
        </w:tc>
        <w:tc>
          <w:tcPr>
            <w:tcW w:w="1973" w:type="dxa"/>
            <w:vAlign w:val="center"/>
          </w:tcPr>
          <w:p>
            <w:pPr>
              <w:pStyle w:val="24"/>
              <w:spacing w:before="0" w:beforeAutospacing="0" w:after="0" w:afterAutospacing="0" w:line="360" w:lineRule="auto"/>
              <w:ind w:left="0" w:leftChars="0" w:right="0" w:rightChars="0" w:firstLine="0" w:firstLineChars="0"/>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p>
        </w:tc>
        <w:tc>
          <w:tcPr>
            <w:tcW w:w="107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03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13"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021"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Merge w:val="continue"/>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174" w:type="dxa"/>
            <w:gridSpan w:val="3"/>
            <w:vAlign w:val="center"/>
          </w:tcPr>
          <w:p>
            <w:pPr>
              <w:spacing w:line="360" w:lineRule="auto"/>
              <w:jc w:val="center"/>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投标单价</w:t>
            </w:r>
            <w:r>
              <w:rPr>
                <w:rFonts w:hint="eastAsia" w:ascii="宋体" w:hAnsi="宋体" w:cs="宋体"/>
                <w:b/>
                <w:color w:val="000000" w:themeColor="text1"/>
                <w:sz w:val="24"/>
                <w14:textFill>
                  <w14:solidFill>
                    <w14:schemeClr w14:val="tx1"/>
                  </w14:solidFill>
                </w14:textFill>
              </w:rPr>
              <w:t>报价</w:t>
            </w:r>
            <w:r>
              <w:rPr>
                <w:rFonts w:hint="eastAsia" w:ascii="宋体" w:hAnsi="宋体" w:cs="宋体"/>
                <w:b/>
                <w:color w:val="000000" w:themeColor="text1"/>
                <w:sz w:val="24"/>
                <w:lang w:eastAsia="zh-CN"/>
                <w14:textFill>
                  <w14:solidFill>
                    <w14:schemeClr w14:val="tx1"/>
                  </w14:solidFill>
                </w14:textFill>
              </w:rPr>
              <w:t>合计</w:t>
            </w:r>
            <w:r>
              <w:rPr>
                <w:rFonts w:hint="eastAsia" w:ascii="宋体" w:hAnsi="宋体" w:cs="宋体"/>
                <w:b/>
                <w:color w:val="000000" w:themeColor="text1"/>
                <w:sz w:val="24"/>
                <w14:textFill>
                  <w14:solidFill>
                    <w14:schemeClr w14:val="tx1"/>
                  </w14:solidFill>
                </w14:textFill>
              </w:rPr>
              <w:t>（小写）</w:t>
            </w:r>
            <w:r>
              <w:rPr>
                <w:rFonts w:hint="eastAsia" w:ascii="宋体" w:hAnsi="宋体" w:cs="宋体"/>
                <w:b/>
                <w:color w:val="000000" w:themeColor="text1"/>
                <w:sz w:val="24"/>
                <w:lang w:val="en-US" w:eastAsia="zh-CN"/>
                <w14:textFill>
                  <w14:solidFill>
                    <w14:schemeClr w14:val="tx1"/>
                  </w14:solidFill>
                </w14:textFill>
              </w:rPr>
              <w:t>:</w:t>
            </w:r>
          </w:p>
        </w:tc>
        <w:tc>
          <w:tcPr>
            <w:tcW w:w="9960" w:type="dxa"/>
            <w:gridSpan w:val="7"/>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174" w:type="dxa"/>
            <w:gridSpan w:val="3"/>
            <w:vAlign w:val="center"/>
          </w:tcPr>
          <w:p>
            <w:pPr>
              <w:spacing w:line="360" w:lineRule="auto"/>
              <w:jc w:val="center"/>
              <w:rPr>
                <w:rFonts w:hint="eastAsia" w:ascii="宋体" w:hAnsi="宋体" w:eastAsia="宋体" w:cs="宋体"/>
                <w:b/>
                <w:sz w:val="24"/>
                <w:lang w:val="en-US" w:eastAsia="zh-CN"/>
              </w:rPr>
            </w:pPr>
            <w:r>
              <w:rPr>
                <w:rFonts w:hint="eastAsia" w:ascii="宋体" w:hAnsi="宋体" w:cs="宋体"/>
                <w:b/>
                <w:sz w:val="24"/>
                <w:lang w:eastAsia="zh-CN"/>
              </w:rPr>
              <w:t>投标单价</w:t>
            </w:r>
            <w:r>
              <w:rPr>
                <w:rFonts w:hint="eastAsia" w:ascii="宋体" w:hAnsi="宋体" w:cs="宋体"/>
                <w:b/>
                <w:sz w:val="24"/>
              </w:rPr>
              <w:t>报价</w:t>
            </w:r>
            <w:r>
              <w:rPr>
                <w:rFonts w:hint="eastAsia" w:ascii="宋体" w:hAnsi="宋体" w:cs="宋体"/>
                <w:b/>
                <w:sz w:val="24"/>
                <w:lang w:eastAsia="zh-CN"/>
              </w:rPr>
              <w:t>合计</w:t>
            </w:r>
            <w:r>
              <w:rPr>
                <w:rFonts w:hint="eastAsia" w:ascii="宋体" w:hAnsi="宋体" w:cs="宋体"/>
                <w:b/>
                <w:sz w:val="24"/>
              </w:rPr>
              <w:t>（大写）</w:t>
            </w:r>
            <w:r>
              <w:rPr>
                <w:rFonts w:hint="eastAsia" w:ascii="宋体" w:hAnsi="宋体" w:cs="宋体"/>
                <w:b/>
                <w:sz w:val="24"/>
                <w:lang w:val="en-US" w:eastAsia="zh-CN"/>
              </w:rPr>
              <w:t>:</w:t>
            </w:r>
          </w:p>
        </w:tc>
        <w:tc>
          <w:tcPr>
            <w:tcW w:w="9960" w:type="dxa"/>
            <w:gridSpan w:val="7"/>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hint="eastAsia" w:ascii="宋体" w:hAnsi="宋体" w:eastAsia="宋体" w:cs="宋体"/>
          <w:kern w:val="0"/>
          <w:sz w:val="24"/>
          <w:lang w:val="zh-CN" w:eastAsia="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tabs>
          <w:tab w:val="left" w:pos="4860"/>
        </w:tabs>
        <w:spacing w:line="360" w:lineRule="auto"/>
        <w:ind w:right="1560" w:firstLine="480" w:firstLineChars="200"/>
        <w:jc w:val="right"/>
        <w:rPr>
          <w:rFonts w:hint="eastAsia" w:ascii="宋体" w:hAnsi="宋体" w:cs="宋体"/>
          <w:kern w:val="0"/>
          <w:sz w:val="24"/>
          <w:lang w:val="zh-CN"/>
        </w:rPr>
      </w:pPr>
      <w:r>
        <w:rPr>
          <w:rFonts w:hint="eastAsia" w:ascii="宋体" w:hAnsi="宋体" w:cs="宋体"/>
          <w:kern w:val="0"/>
          <w:sz w:val="24"/>
          <w:lang w:val="zh-CN"/>
        </w:rPr>
        <w:t>投标人名称（电子签名）：</w:t>
      </w:r>
    </w:p>
    <w:p>
      <w:pPr>
        <w:tabs>
          <w:tab w:val="left" w:pos="4860"/>
        </w:tabs>
        <w:spacing w:line="360" w:lineRule="auto"/>
        <w:ind w:right="1560" w:firstLine="480" w:firstLineChars="200"/>
        <w:jc w:val="right"/>
        <w:rPr>
          <w:rFonts w:hint="eastAsia" w:ascii="宋体" w:hAnsi="宋体" w:eastAsia="宋体" w:cs="宋体"/>
          <w:kern w:val="0"/>
          <w:sz w:val="24"/>
          <w:szCs w:val="24"/>
          <w:lang w:val="zh-CN" w:eastAsia="zh-CN"/>
        </w:rPr>
        <w:sectPr>
          <w:pgSz w:w="16838" w:h="11906" w:orient="landscape"/>
          <w:pgMar w:top="1418" w:right="1247" w:bottom="1418" w:left="1276" w:header="851" w:footer="992" w:gutter="0"/>
          <w:cols w:space="720" w:num="1"/>
          <w:titlePg/>
          <w:docGrid w:linePitch="312" w:charSpace="0"/>
        </w:sectPr>
      </w:pPr>
      <w:r>
        <w:rPr>
          <w:rFonts w:hint="eastAsia" w:ascii="宋体" w:hAnsi="宋体" w:cs="宋体"/>
          <w:kern w:val="0"/>
          <w:sz w:val="24"/>
          <w:lang w:val="zh-CN"/>
        </w:rPr>
        <w:t xml:space="preserve">    </w:t>
      </w:r>
      <w:r>
        <w:rPr>
          <w:rFonts w:hint="eastAsia" w:ascii="宋体" w:hAnsi="宋体" w:cs="宋体"/>
          <w:kern w:val="0"/>
          <w:sz w:val="24"/>
          <w:lang w:val="zh-CN" w:eastAsia="zh-CN"/>
        </w:rPr>
        <w:t xml:space="preserve">                                                                       </w:t>
      </w:r>
      <w:r>
        <w:rPr>
          <w:rFonts w:hint="eastAsia" w:ascii="宋体" w:hAnsi="宋体" w:cs="宋体"/>
          <w:kern w:val="0"/>
          <w:sz w:val="24"/>
          <w:lang w:val="zh-CN"/>
        </w:rPr>
        <w:t>日  期</w:t>
      </w:r>
      <w:r>
        <w:rPr>
          <w:rFonts w:hint="eastAsia" w:ascii="宋体" w:hAnsi="宋体" w:cs="宋体"/>
          <w:kern w:val="0"/>
          <w:sz w:val="24"/>
          <w:lang w:val="zh-CN" w:eastAsia="zh-CN"/>
        </w:rPr>
        <w:t>：</w:t>
      </w:r>
      <w:r>
        <w:rPr>
          <w:rFonts w:hint="eastAsia" w:ascii="宋体" w:hAnsi="宋体" w:eastAsia="宋体" w:cs="宋体"/>
          <w:kern w:val="0"/>
          <w:sz w:val="24"/>
          <w:szCs w:val="24"/>
          <w:lang w:val="zh-CN" w:eastAsia="zh-CN"/>
        </w:rPr>
        <w:t xml:space="preserve">2023年  月   </w:t>
      </w:r>
      <w:r>
        <w:rPr>
          <w:rFonts w:hint="eastAsia" w:ascii="宋体" w:hAnsi="宋体" w:cs="宋体"/>
          <w:kern w:val="0"/>
          <w:sz w:val="24"/>
          <w:szCs w:val="24"/>
          <w:lang w:val="zh-CN" w:eastAsia="zh-CN"/>
        </w:rPr>
        <w:t>日</w:t>
      </w: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36" w:name="OLE_LINK14"/>
      <w:bookmarkStart w:id="437" w:name="OLE_LINK13"/>
      <w:r>
        <w:rPr>
          <w:rFonts w:hint="eastAsia" w:ascii="宋体" w:hAnsi="宋体" w:cs="宋体"/>
          <w:b/>
          <w:spacing w:val="6"/>
          <w:sz w:val="32"/>
          <w:szCs w:val="32"/>
        </w:rPr>
        <w:t>残疾人福利性单位声明函</w:t>
      </w:r>
    </w:p>
    <w:bookmarkEnd w:id="436"/>
    <w:bookmarkEnd w:id="437"/>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autoSpaceDN/>
        <w:jc w:val="left"/>
        <w:rPr>
          <w:rFonts w:hint="eastAsia"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（以联合体形式投标的，提供联合协议；本项目不接受联合体投标或者投标人不以</w:t>
      </w:r>
      <w:r>
        <w:rPr>
          <w:rFonts w:hint="eastAsia" w:ascii="宋体" w:hAnsi="宋体" w:cs="宋体"/>
          <w:b/>
          <w:color w:val="auto"/>
          <w:sz w:val="24"/>
        </w:rPr>
        <w:t>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38"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38"/>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39"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39"/>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4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40"/>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spacing w:line="240" w:lineRule="auto"/>
        <w:ind w:firstLine="0" w:firstLineChars="0"/>
        <w:rPr>
          <w:rFonts w:hint="eastAsia" w:ascii="宋体" w:hAnsi="宋体" w:cs="宋体"/>
          <w:b/>
          <w:spacing w:val="6"/>
          <w:sz w:val="32"/>
          <w:szCs w:val="32"/>
        </w:rPr>
      </w:pPr>
      <w:r>
        <w:rPr>
          <w:rFonts w:hint="eastAsia"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w:t>
      </w:r>
      <w:r>
        <w:rPr>
          <w:rFonts w:hint="eastAsia" w:ascii="宋体" w:hAnsi="宋体" w:cs="宋体"/>
          <w:color w:val="auto"/>
          <w:kern w:val="0"/>
          <w:sz w:val="24"/>
          <w:lang w:val="zh-CN"/>
        </w:rPr>
        <w:t>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w:t>
      </w:r>
      <w:r>
        <w:rPr>
          <w:rFonts w:hint="eastAsia" w:ascii="宋体" w:hAnsi="宋体" w:cs="宋体"/>
          <w:kern w:val="0"/>
          <w:sz w:val="24"/>
          <w:lang w:val="zh-CN"/>
        </w:rPr>
        <w:t>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eastAsia="宋体" w:cs="宋体"/>
          <w:lang w:val="en-US"/>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r>
        <w:rPr>
          <w:rFonts w:ascii="宋体" w:hAnsi="宋体" w:eastAsia="宋体" w:cs="宋体"/>
          <w:lang w:val="en-US"/>
        </w:rPr>
        <w:br w:type="page"/>
      </w:r>
    </w:p>
    <w:tbl>
      <w:tblPr>
        <w:tblStyle w:val="62"/>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lang w:bidi="ar"/>
              </w:rPr>
              <w:t>中小微行业划型标准规定</w:t>
            </w:r>
            <w:r>
              <w:rPr>
                <w:rFonts w:hint="eastAsia" w:ascii="宋体" w:hAnsi="宋体" w:cs="宋体"/>
                <w:b/>
                <w:color w:val="auto"/>
                <w:kern w:val="0"/>
                <w:sz w:val="24"/>
                <w:highlight w:val="none"/>
                <w:lang w:bidi="ar"/>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说明　1、企业类型的划分以统计部门的统计数据为依据。2、个体工商户和本规定以外的行业，参照本规定进行划型。3、本规定的中型企业标准上限即为大型企业标准的下限。</w:t>
            </w:r>
          </w:p>
        </w:tc>
      </w:tr>
    </w:tbl>
    <w:p>
      <w:pPr>
        <w:pStyle w:val="2"/>
        <w:rPr>
          <w:lang w:val="en-US"/>
        </w:rPr>
      </w:pPr>
    </w:p>
    <w:p>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cols w:space="720" w:num="1"/>
          <w:titlePg/>
          <w:docGrid w:linePitch="312" w:charSpace="0"/>
        </w:sectPr>
      </w:pPr>
    </w:p>
    <w:p>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pPr>
        <w:jc w:val="center"/>
        <w:rPr>
          <w:rFonts w:hint="eastAsia"/>
          <w:b/>
          <w:color w:val="auto"/>
          <w:sz w:val="48"/>
          <w:szCs w:val="48"/>
          <w:highlight w:val="none"/>
        </w:rPr>
      </w:pPr>
    </w:p>
    <w:p>
      <w:pPr>
        <w:jc w:val="center"/>
        <w:rPr>
          <w:rFonts w:hint="eastAsia"/>
          <w:b/>
          <w:color w:val="auto"/>
          <w:sz w:val="48"/>
          <w:szCs w:val="48"/>
          <w:highlight w:val="none"/>
        </w:rPr>
      </w:pPr>
      <w:r>
        <w:rPr>
          <w:rFonts w:hint="eastAsia"/>
          <w:b/>
          <w:color w:val="auto"/>
          <w:sz w:val="48"/>
          <w:szCs w:val="48"/>
          <w:highlight w:val="none"/>
        </w:rPr>
        <w:t>承 诺 书</w:t>
      </w:r>
    </w:p>
    <w:p>
      <w:pPr>
        <w:rPr>
          <w:rFonts w:hint="eastAsia"/>
          <w:color w:val="auto"/>
          <w:sz w:val="30"/>
          <w:szCs w:val="30"/>
          <w:highlight w:val="none"/>
        </w:rPr>
      </w:pPr>
    </w:p>
    <w:p>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pPr>
        <w:spacing w:line="780" w:lineRule="exact"/>
        <w:ind w:firstLine="450" w:firstLineChars="150"/>
        <w:rPr>
          <w:rFonts w:hint="eastAsia"/>
          <w:color w:val="auto"/>
          <w:sz w:val="30"/>
          <w:szCs w:val="30"/>
          <w:highlight w:val="none"/>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23</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pPr>
        <w:rPr>
          <w:color w:val="auto"/>
          <w:highlight w:val="none"/>
        </w:rPr>
      </w:pPr>
    </w:p>
    <w:p>
      <w:pPr>
        <w:spacing w:line="360" w:lineRule="auto"/>
        <w:rPr>
          <w:rFonts w:ascii="宋体" w:hAnsi="宋体" w:cs="宋体"/>
          <w:bCs/>
          <w:sz w:val="24"/>
        </w:rPr>
      </w:pPr>
    </w:p>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41" w:name="_Toc36110187"/>
    <w:bookmarkStart w:id="442" w:name="_Toc131845147"/>
    <w:bookmarkStart w:id="443" w:name="_Toc164085800"/>
    <w:bookmarkStart w:id="444" w:name="_Toc91899912"/>
    <w:r>
      <w:rPr>
        <w:rFonts w:hint="eastAsia" w:ascii="仿宋_GB2312" w:eastAsia="仿宋_GB2312"/>
        <w:kern w:val="0"/>
        <w:szCs w:val="21"/>
      </w:rPr>
      <w:t xml:space="preserve"> 页</w:t>
    </w:r>
    <w:bookmarkEnd w:id="441"/>
    <w:bookmarkEnd w:id="442"/>
    <w:bookmarkEnd w:id="443"/>
    <w:bookmarkEnd w:id="44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EA87AA04"/>
    <w:multiLevelType w:val="singleLevel"/>
    <w:tmpl w:val="EA87AA04"/>
    <w:lvl w:ilvl="0" w:tentative="0">
      <w:start w:val="1"/>
      <w:numFmt w:val="decimal"/>
      <w:suff w:val="nothing"/>
      <w:lvlText w:val="%1、"/>
      <w:lvlJc w:val="left"/>
    </w:lvl>
  </w:abstractNum>
  <w:abstractNum w:abstractNumId="2">
    <w:nsid w:val="FFD42C76"/>
    <w:multiLevelType w:val="singleLevel"/>
    <w:tmpl w:val="FFD42C76"/>
    <w:lvl w:ilvl="0" w:tentative="0">
      <w:start w:val="2"/>
      <w:numFmt w:val="chineseCounting"/>
      <w:suff w:val="nothing"/>
      <w:lvlText w:val="%1、"/>
      <w:lvlJc w:val="left"/>
      <w:rPr>
        <w:rFonts w:hint="eastAsia"/>
      </w:rPr>
    </w:lvl>
  </w:abstractNum>
  <w:abstractNum w:abstractNumId="3">
    <w:nsid w:val="341DFAAC"/>
    <w:multiLevelType w:val="singleLevel"/>
    <w:tmpl w:val="341DFAAC"/>
    <w:lvl w:ilvl="0" w:tentative="0">
      <w:start w:val="8"/>
      <w:numFmt w:val="decimal"/>
      <w:suff w:val="space"/>
      <w:lvlText w:val="%1."/>
      <w:lvlJc w:val="left"/>
    </w:lvl>
  </w:abstractNum>
  <w:abstractNum w:abstractNumId="4">
    <w:nsid w:val="4A1F23E9"/>
    <w:multiLevelType w:val="singleLevel"/>
    <w:tmpl w:val="4A1F23E9"/>
    <w:lvl w:ilvl="0" w:tentative="0">
      <w:start w:val="1"/>
      <w:numFmt w:val="decimal"/>
      <w:suff w:val="nothing"/>
      <w:lvlText w:val="（%1）"/>
      <w:lvlJc w:val="left"/>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4"/>
  </w:num>
  <w:num w:numId="2">
    <w:abstractNumId w:val="3"/>
  </w:num>
  <w:num w:numId="3">
    <w:abstractNumId w:val="0"/>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DI3MTkyZTkyOTYzNThkMmY2MjM3Yjg1Mjg1Z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C54D0A"/>
    <w:rsid w:val="02DC4B10"/>
    <w:rsid w:val="02DD76CE"/>
    <w:rsid w:val="02F36323"/>
    <w:rsid w:val="02F5619C"/>
    <w:rsid w:val="0326446A"/>
    <w:rsid w:val="032D5555"/>
    <w:rsid w:val="036634D2"/>
    <w:rsid w:val="03DD35E4"/>
    <w:rsid w:val="04076900"/>
    <w:rsid w:val="041A5A3B"/>
    <w:rsid w:val="042311BA"/>
    <w:rsid w:val="042B157A"/>
    <w:rsid w:val="04610C8A"/>
    <w:rsid w:val="048F763B"/>
    <w:rsid w:val="049F330E"/>
    <w:rsid w:val="04AA775C"/>
    <w:rsid w:val="04AF1889"/>
    <w:rsid w:val="04EA29AF"/>
    <w:rsid w:val="04F66F48"/>
    <w:rsid w:val="05251E14"/>
    <w:rsid w:val="0584461F"/>
    <w:rsid w:val="05A16594"/>
    <w:rsid w:val="05A7762D"/>
    <w:rsid w:val="060E5941"/>
    <w:rsid w:val="06110FAF"/>
    <w:rsid w:val="06493CA7"/>
    <w:rsid w:val="065A6178"/>
    <w:rsid w:val="066F1CF3"/>
    <w:rsid w:val="06930BB8"/>
    <w:rsid w:val="06A759E0"/>
    <w:rsid w:val="07245D42"/>
    <w:rsid w:val="07264C62"/>
    <w:rsid w:val="073E518E"/>
    <w:rsid w:val="0779354C"/>
    <w:rsid w:val="08061376"/>
    <w:rsid w:val="08314631"/>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1C72DC"/>
    <w:rsid w:val="0A3E7710"/>
    <w:rsid w:val="0A5B7E63"/>
    <w:rsid w:val="0AA374A5"/>
    <w:rsid w:val="0AAB7649"/>
    <w:rsid w:val="0AB74923"/>
    <w:rsid w:val="0ABC5606"/>
    <w:rsid w:val="0AD81455"/>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47D15"/>
    <w:rsid w:val="0DD63300"/>
    <w:rsid w:val="0DF50604"/>
    <w:rsid w:val="0DF702FE"/>
    <w:rsid w:val="0E060E51"/>
    <w:rsid w:val="0E5604B2"/>
    <w:rsid w:val="0E687D96"/>
    <w:rsid w:val="0E6D5D79"/>
    <w:rsid w:val="0E9D0089"/>
    <w:rsid w:val="0EB803EE"/>
    <w:rsid w:val="0ED87086"/>
    <w:rsid w:val="0EF94D4B"/>
    <w:rsid w:val="0F4958DC"/>
    <w:rsid w:val="0F515DF7"/>
    <w:rsid w:val="0F596BA8"/>
    <w:rsid w:val="0F6248D2"/>
    <w:rsid w:val="0F693536"/>
    <w:rsid w:val="0F7B0511"/>
    <w:rsid w:val="0F7B76D9"/>
    <w:rsid w:val="0F816ACD"/>
    <w:rsid w:val="0F8C0475"/>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02878"/>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353C00"/>
    <w:rsid w:val="168E2116"/>
    <w:rsid w:val="16A8729C"/>
    <w:rsid w:val="16B33777"/>
    <w:rsid w:val="16BC70A7"/>
    <w:rsid w:val="16C6339E"/>
    <w:rsid w:val="172F2D79"/>
    <w:rsid w:val="17557BEF"/>
    <w:rsid w:val="17D349C1"/>
    <w:rsid w:val="17FB68D0"/>
    <w:rsid w:val="1830729E"/>
    <w:rsid w:val="1870062C"/>
    <w:rsid w:val="18817102"/>
    <w:rsid w:val="18830A15"/>
    <w:rsid w:val="18852B28"/>
    <w:rsid w:val="188B5321"/>
    <w:rsid w:val="197A30B0"/>
    <w:rsid w:val="19924EC5"/>
    <w:rsid w:val="19932372"/>
    <w:rsid w:val="19A20DD5"/>
    <w:rsid w:val="19AE03F1"/>
    <w:rsid w:val="1A071A03"/>
    <w:rsid w:val="1A1F16AE"/>
    <w:rsid w:val="1A3B5C77"/>
    <w:rsid w:val="1A984BAD"/>
    <w:rsid w:val="1AB8220E"/>
    <w:rsid w:val="1ABB48B7"/>
    <w:rsid w:val="1AE4166C"/>
    <w:rsid w:val="1AF06CFB"/>
    <w:rsid w:val="1AF11B8D"/>
    <w:rsid w:val="1B11359C"/>
    <w:rsid w:val="1B2A271F"/>
    <w:rsid w:val="1B530544"/>
    <w:rsid w:val="1B582FCD"/>
    <w:rsid w:val="1B713184"/>
    <w:rsid w:val="1BA209CF"/>
    <w:rsid w:val="1BB4777D"/>
    <w:rsid w:val="1BD75AB8"/>
    <w:rsid w:val="1C0459C2"/>
    <w:rsid w:val="1C062F35"/>
    <w:rsid w:val="1C1B3B4A"/>
    <w:rsid w:val="1C545F51"/>
    <w:rsid w:val="1C88086E"/>
    <w:rsid w:val="1C9B40CC"/>
    <w:rsid w:val="1CD37CCF"/>
    <w:rsid w:val="1D266CE1"/>
    <w:rsid w:val="1D3963AF"/>
    <w:rsid w:val="1D6A673C"/>
    <w:rsid w:val="1D9247AE"/>
    <w:rsid w:val="1DA767F2"/>
    <w:rsid w:val="1DB567EC"/>
    <w:rsid w:val="1DF51A98"/>
    <w:rsid w:val="1E3D060F"/>
    <w:rsid w:val="1E3F7D2E"/>
    <w:rsid w:val="1E4134E4"/>
    <w:rsid w:val="1E5062B3"/>
    <w:rsid w:val="1E523514"/>
    <w:rsid w:val="1E714A66"/>
    <w:rsid w:val="1E802593"/>
    <w:rsid w:val="1E8B6156"/>
    <w:rsid w:val="1E975EC3"/>
    <w:rsid w:val="1EA703CC"/>
    <w:rsid w:val="1EB7330C"/>
    <w:rsid w:val="1F0A0FF3"/>
    <w:rsid w:val="1F5771FF"/>
    <w:rsid w:val="1FE868A9"/>
    <w:rsid w:val="20034907"/>
    <w:rsid w:val="20173E4B"/>
    <w:rsid w:val="204E48BC"/>
    <w:rsid w:val="20634390"/>
    <w:rsid w:val="208921B3"/>
    <w:rsid w:val="20973DEB"/>
    <w:rsid w:val="20B26522"/>
    <w:rsid w:val="20B44310"/>
    <w:rsid w:val="20CE2C87"/>
    <w:rsid w:val="2110329F"/>
    <w:rsid w:val="211116EB"/>
    <w:rsid w:val="216133FC"/>
    <w:rsid w:val="21D56769"/>
    <w:rsid w:val="21E52EF3"/>
    <w:rsid w:val="21FB5D7B"/>
    <w:rsid w:val="22015E94"/>
    <w:rsid w:val="220B1C3D"/>
    <w:rsid w:val="221D1D20"/>
    <w:rsid w:val="22334A87"/>
    <w:rsid w:val="22BE6801"/>
    <w:rsid w:val="23011949"/>
    <w:rsid w:val="233500BF"/>
    <w:rsid w:val="23377FF7"/>
    <w:rsid w:val="236B425F"/>
    <w:rsid w:val="23836192"/>
    <w:rsid w:val="23901F29"/>
    <w:rsid w:val="239C0061"/>
    <w:rsid w:val="23B908A4"/>
    <w:rsid w:val="23D04F68"/>
    <w:rsid w:val="23E95BEF"/>
    <w:rsid w:val="23FD0064"/>
    <w:rsid w:val="245375B0"/>
    <w:rsid w:val="245E1D27"/>
    <w:rsid w:val="24642C0A"/>
    <w:rsid w:val="24B22173"/>
    <w:rsid w:val="24B95AD9"/>
    <w:rsid w:val="24BE24DA"/>
    <w:rsid w:val="24CF5825"/>
    <w:rsid w:val="24D663E6"/>
    <w:rsid w:val="24D77F2B"/>
    <w:rsid w:val="2516108F"/>
    <w:rsid w:val="258B00E2"/>
    <w:rsid w:val="25A917A6"/>
    <w:rsid w:val="25BE27CC"/>
    <w:rsid w:val="25E05E84"/>
    <w:rsid w:val="25F74A5C"/>
    <w:rsid w:val="26213859"/>
    <w:rsid w:val="2628662C"/>
    <w:rsid w:val="262D45DE"/>
    <w:rsid w:val="26871DC8"/>
    <w:rsid w:val="26A53EF9"/>
    <w:rsid w:val="26A94201"/>
    <w:rsid w:val="26AC274F"/>
    <w:rsid w:val="27044A29"/>
    <w:rsid w:val="271D34C8"/>
    <w:rsid w:val="27426741"/>
    <w:rsid w:val="276142BF"/>
    <w:rsid w:val="27783712"/>
    <w:rsid w:val="278A18D2"/>
    <w:rsid w:val="27907362"/>
    <w:rsid w:val="28333E1D"/>
    <w:rsid w:val="28454BD6"/>
    <w:rsid w:val="28455253"/>
    <w:rsid w:val="28551971"/>
    <w:rsid w:val="285B1C53"/>
    <w:rsid w:val="289F7086"/>
    <w:rsid w:val="28B90FCE"/>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794137"/>
    <w:rsid w:val="2BA50BF7"/>
    <w:rsid w:val="2BB221A4"/>
    <w:rsid w:val="2BBF00EC"/>
    <w:rsid w:val="2BC37CFD"/>
    <w:rsid w:val="2BD5237F"/>
    <w:rsid w:val="2BE536CE"/>
    <w:rsid w:val="2BE758D9"/>
    <w:rsid w:val="2C09049E"/>
    <w:rsid w:val="2C0A653C"/>
    <w:rsid w:val="2C191F85"/>
    <w:rsid w:val="2C194BB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61B58"/>
    <w:rsid w:val="2FDC745C"/>
    <w:rsid w:val="2FFD7934"/>
    <w:rsid w:val="30733ACD"/>
    <w:rsid w:val="3087288E"/>
    <w:rsid w:val="308C3862"/>
    <w:rsid w:val="309379D8"/>
    <w:rsid w:val="30A270F7"/>
    <w:rsid w:val="30DF1478"/>
    <w:rsid w:val="30EC586F"/>
    <w:rsid w:val="30ED4C96"/>
    <w:rsid w:val="319C6071"/>
    <w:rsid w:val="31AC537E"/>
    <w:rsid w:val="31E3679B"/>
    <w:rsid w:val="31E732FD"/>
    <w:rsid w:val="32517576"/>
    <w:rsid w:val="32987598"/>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DB777E"/>
    <w:rsid w:val="34F07218"/>
    <w:rsid w:val="34FA6E12"/>
    <w:rsid w:val="354D7158"/>
    <w:rsid w:val="358D5588"/>
    <w:rsid w:val="363A3B40"/>
    <w:rsid w:val="363F5695"/>
    <w:rsid w:val="365302AE"/>
    <w:rsid w:val="36607A0A"/>
    <w:rsid w:val="366E227C"/>
    <w:rsid w:val="366F2E0D"/>
    <w:rsid w:val="367B6A5C"/>
    <w:rsid w:val="36A74ADA"/>
    <w:rsid w:val="36AD60D5"/>
    <w:rsid w:val="36B224F9"/>
    <w:rsid w:val="36B85B13"/>
    <w:rsid w:val="36EC0CC9"/>
    <w:rsid w:val="373F410B"/>
    <w:rsid w:val="37EE7094"/>
    <w:rsid w:val="38196A86"/>
    <w:rsid w:val="38296C89"/>
    <w:rsid w:val="383002EB"/>
    <w:rsid w:val="38382067"/>
    <w:rsid w:val="38586797"/>
    <w:rsid w:val="38BC0149"/>
    <w:rsid w:val="38D87D1C"/>
    <w:rsid w:val="38F47D12"/>
    <w:rsid w:val="39432D80"/>
    <w:rsid w:val="39636459"/>
    <w:rsid w:val="396B7F6C"/>
    <w:rsid w:val="39B417A9"/>
    <w:rsid w:val="39FC5695"/>
    <w:rsid w:val="3A006D8E"/>
    <w:rsid w:val="3A3651E5"/>
    <w:rsid w:val="3A744481"/>
    <w:rsid w:val="3A7C1D7A"/>
    <w:rsid w:val="3A8C7BEF"/>
    <w:rsid w:val="3A906246"/>
    <w:rsid w:val="3B2349B7"/>
    <w:rsid w:val="3B5B7FF3"/>
    <w:rsid w:val="3B616CFF"/>
    <w:rsid w:val="3B6259F6"/>
    <w:rsid w:val="3B976654"/>
    <w:rsid w:val="3BC01EFC"/>
    <w:rsid w:val="3BCA786A"/>
    <w:rsid w:val="3BD31E2F"/>
    <w:rsid w:val="3BF15831"/>
    <w:rsid w:val="3C105946"/>
    <w:rsid w:val="3C471448"/>
    <w:rsid w:val="3C5F759A"/>
    <w:rsid w:val="3C6C525A"/>
    <w:rsid w:val="3CCE23CB"/>
    <w:rsid w:val="3CD17D17"/>
    <w:rsid w:val="3D102ED4"/>
    <w:rsid w:val="3D3C7F39"/>
    <w:rsid w:val="3D440F09"/>
    <w:rsid w:val="3D4504A0"/>
    <w:rsid w:val="3D8734BB"/>
    <w:rsid w:val="3D9A11D4"/>
    <w:rsid w:val="3DA16D89"/>
    <w:rsid w:val="3DA364BE"/>
    <w:rsid w:val="3DE041CB"/>
    <w:rsid w:val="3E0D48F6"/>
    <w:rsid w:val="3E1868B4"/>
    <w:rsid w:val="3E377251"/>
    <w:rsid w:val="3E42664B"/>
    <w:rsid w:val="3E5A7334"/>
    <w:rsid w:val="3E6B7393"/>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F4858"/>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37D93"/>
    <w:rsid w:val="4A4424D7"/>
    <w:rsid w:val="4AB82D0F"/>
    <w:rsid w:val="4AEB7664"/>
    <w:rsid w:val="4AEE3DA2"/>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4942F8"/>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050C9"/>
    <w:rsid w:val="53544462"/>
    <w:rsid w:val="5397158E"/>
    <w:rsid w:val="53FA59B7"/>
    <w:rsid w:val="54013861"/>
    <w:rsid w:val="5417709A"/>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14205"/>
    <w:rsid w:val="566B6D1E"/>
    <w:rsid w:val="56E6002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61256"/>
    <w:rsid w:val="58917D2F"/>
    <w:rsid w:val="5894085C"/>
    <w:rsid w:val="58AE4F0C"/>
    <w:rsid w:val="58B85899"/>
    <w:rsid w:val="58E363A9"/>
    <w:rsid w:val="59044C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046CC3"/>
    <w:rsid w:val="5B2E1A1D"/>
    <w:rsid w:val="5B843A1C"/>
    <w:rsid w:val="5B873E3F"/>
    <w:rsid w:val="5BF52132"/>
    <w:rsid w:val="5C02690E"/>
    <w:rsid w:val="5C196DA7"/>
    <w:rsid w:val="5C2A048C"/>
    <w:rsid w:val="5C80234E"/>
    <w:rsid w:val="5C8A680C"/>
    <w:rsid w:val="5D092AA9"/>
    <w:rsid w:val="5D0C4701"/>
    <w:rsid w:val="5D0F0395"/>
    <w:rsid w:val="5D221076"/>
    <w:rsid w:val="5D397964"/>
    <w:rsid w:val="5D5A391C"/>
    <w:rsid w:val="5D5F10C0"/>
    <w:rsid w:val="5D891B7B"/>
    <w:rsid w:val="5D8B38F4"/>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AD406B"/>
    <w:rsid w:val="5FCC5339"/>
    <w:rsid w:val="5FE34A5B"/>
    <w:rsid w:val="5FFE1E36"/>
    <w:rsid w:val="60232584"/>
    <w:rsid w:val="607330CE"/>
    <w:rsid w:val="60825176"/>
    <w:rsid w:val="609F2AC4"/>
    <w:rsid w:val="60EF2EBB"/>
    <w:rsid w:val="60FA2EE8"/>
    <w:rsid w:val="61054A27"/>
    <w:rsid w:val="610A52BC"/>
    <w:rsid w:val="611D2366"/>
    <w:rsid w:val="61280580"/>
    <w:rsid w:val="61421856"/>
    <w:rsid w:val="615227C4"/>
    <w:rsid w:val="61654E3F"/>
    <w:rsid w:val="6182292A"/>
    <w:rsid w:val="619F7F92"/>
    <w:rsid w:val="61D17125"/>
    <w:rsid w:val="61F94C26"/>
    <w:rsid w:val="62000E56"/>
    <w:rsid w:val="624F3E49"/>
    <w:rsid w:val="62632286"/>
    <w:rsid w:val="62885958"/>
    <w:rsid w:val="62D60F4C"/>
    <w:rsid w:val="62F40B65"/>
    <w:rsid w:val="62FC2CFE"/>
    <w:rsid w:val="63024505"/>
    <w:rsid w:val="635600A5"/>
    <w:rsid w:val="635B1DB5"/>
    <w:rsid w:val="63711FED"/>
    <w:rsid w:val="63880DDC"/>
    <w:rsid w:val="638D750D"/>
    <w:rsid w:val="639D7CBB"/>
    <w:rsid w:val="63AC6CC0"/>
    <w:rsid w:val="64055776"/>
    <w:rsid w:val="64240056"/>
    <w:rsid w:val="643E143A"/>
    <w:rsid w:val="64491666"/>
    <w:rsid w:val="648B6EEF"/>
    <w:rsid w:val="64C158BF"/>
    <w:rsid w:val="64CE2EAA"/>
    <w:rsid w:val="653C3090"/>
    <w:rsid w:val="65854376"/>
    <w:rsid w:val="658767BE"/>
    <w:rsid w:val="65892531"/>
    <w:rsid w:val="659F1833"/>
    <w:rsid w:val="66195831"/>
    <w:rsid w:val="662E75B1"/>
    <w:rsid w:val="66342C2E"/>
    <w:rsid w:val="663E784C"/>
    <w:rsid w:val="668B6A45"/>
    <w:rsid w:val="670C6867"/>
    <w:rsid w:val="672F3F24"/>
    <w:rsid w:val="673E055F"/>
    <w:rsid w:val="67551CE3"/>
    <w:rsid w:val="67630FE2"/>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CE35BD"/>
    <w:rsid w:val="68E937A3"/>
    <w:rsid w:val="693E15D3"/>
    <w:rsid w:val="69627681"/>
    <w:rsid w:val="6977531D"/>
    <w:rsid w:val="69CC2BFF"/>
    <w:rsid w:val="69FD55B8"/>
    <w:rsid w:val="6A0B1C62"/>
    <w:rsid w:val="6A2406C8"/>
    <w:rsid w:val="6A5C442C"/>
    <w:rsid w:val="6ADE0BD1"/>
    <w:rsid w:val="6AE96859"/>
    <w:rsid w:val="6B147746"/>
    <w:rsid w:val="6B24787C"/>
    <w:rsid w:val="6B573233"/>
    <w:rsid w:val="6B5B6274"/>
    <w:rsid w:val="6B935D53"/>
    <w:rsid w:val="6C050317"/>
    <w:rsid w:val="6C196F71"/>
    <w:rsid w:val="6C226FCB"/>
    <w:rsid w:val="6C2E3BA6"/>
    <w:rsid w:val="6C31226F"/>
    <w:rsid w:val="6C552F0B"/>
    <w:rsid w:val="6C8C67B7"/>
    <w:rsid w:val="6C9D744C"/>
    <w:rsid w:val="6D167928"/>
    <w:rsid w:val="6D26299B"/>
    <w:rsid w:val="6D4772EC"/>
    <w:rsid w:val="6D9078AF"/>
    <w:rsid w:val="6DAA3FEF"/>
    <w:rsid w:val="6DC0172B"/>
    <w:rsid w:val="6DCB690C"/>
    <w:rsid w:val="6DD41A5B"/>
    <w:rsid w:val="6DF43C2E"/>
    <w:rsid w:val="6DF51CA3"/>
    <w:rsid w:val="6E190783"/>
    <w:rsid w:val="6E8335BD"/>
    <w:rsid w:val="6E8E12EF"/>
    <w:rsid w:val="6E972936"/>
    <w:rsid w:val="6ED446C5"/>
    <w:rsid w:val="6F2A7D94"/>
    <w:rsid w:val="6F8331F1"/>
    <w:rsid w:val="6FAE1A09"/>
    <w:rsid w:val="6FD75BF8"/>
    <w:rsid w:val="6FEC2291"/>
    <w:rsid w:val="707723D0"/>
    <w:rsid w:val="70F5661B"/>
    <w:rsid w:val="71360107"/>
    <w:rsid w:val="713B688E"/>
    <w:rsid w:val="71D43752"/>
    <w:rsid w:val="71F1796A"/>
    <w:rsid w:val="72154626"/>
    <w:rsid w:val="72262B5D"/>
    <w:rsid w:val="72283FF7"/>
    <w:rsid w:val="722E7212"/>
    <w:rsid w:val="723A0474"/>
    <w:rsid w:val="725923E4"/>
    <w:rsid w:val="72864BF7"/>
    <w:rsid w:val="729023FC"/>
    <w:rsid w:val="72A577D6"/>
    <w:rsid w:val="731F08A5"/>
    <w:rsid w:val="73577E87"/>
    <w:rsid w:val="73C0646E"/>
    <w:rsid w:val="74200ECA"/>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4E334F"/>
    <w:rsid w:val="777F31F2"/>
    <w:rsid w:val="77D1700D"/>
    <w:rsid w:val="77EC04CC"/>
    <w:rsid w:val="78775729"/>
    <w:rsid w:val="78A02FA0"/>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804477"/>
    <w:rsid w:val="7A97553A"/>
    <w:rsid w:val="7AAB1D04"/>
    <w:rsid w:val="7ABA4368"/>
    <w:rsid w:val="7AD05746"/>
    <w:rsid w:val="7B257FFD"/>
    <w:rsid w:val="7B343476"/>
    <w:rsid w:val="7B4E1B6F"/>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592A4D"/>
    <w:rsid w:val="7D6E6D43"/>
    <w:rsid w:val="7DB57A34"/>
    <w:rsid w:val="7DE60973"/>
    <w:rsid w:val="7DEF0916"/>
    <w:rsid w:val="7E1E5218"/>
    <w:rsid w:val="7E9A4E1F"/>
    <w:rsid w:val="7EA7723A"/>
    <w:rsid w:val="7EA877E8"/>
    <w:rsid w:val="7EF56FBB"/>
    <w:rsid w:val="7F0768EB"/>
    <w:rsid w:val="7F143BEC"/>
    <w:rsid w:val="7F30646B"/>
    <w:rsid w:val="7F715AF2"/>
    <w:rsid w:val="7F820039"/>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8"/>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2"/>
    <w:qFormat/>
    <w:uiPriority w:val="0"/>
    <w:pPr>
      <w:spacing w:line="480" w:lineRule="exact"/>
      <w:ind w:firstLine="480" w:firstLineChars="200"/>
    </w:pPr>
    <w:rPr>
      <w:rFonts w:ascii="宋体" w:hAnsi="宋体"/>
      <w:sz w:val="24"/>
    </w:rPr>
  </w:style>
  <w:style w:type="paragraph" w:styleId="27">
    <w:name w:val="Body Text First Indent 2"/>
    <w:basedOn w:val="26"/>
    <w:next w:val="1"/>
    <w:link w:val="118"/>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7"/>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9"/>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8"/>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Plain Text"/>
    <w:basedOn w:val="1"/>
    <w:qFormat/>
    <w:uiPriority w:val="0"/>
    <w:pPr>
      <w:spacing w:before="156" w:beforeLines="50" w:after="156" w:afterLines="50" w:line="400" w:lineRule="exact"/>
    </w:pPr>
    <w:rPr>
      <w:rFonts w:ascii="宋体" w:hAnsi="Courier New"/>
      <w:sz w:val="24"/>
    </w:rPr>
  </w:style>
  <w:style w:type="paragraph" w:customStyle="1" w:styleId="963">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37054</Words>
  <Characters>39246</Characters>
  <Lines>274</Lines>
  <Paragraphs>77</Paragraphs>
  <TotalTime>40</TotalTime>
  <ScaleCrop>false</ScaleCrop>
  <LinksUpToDate>false</LinksUpToDate>
  <CharactersWithSpaces>44808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黄斌</cp:lastModifiedBy>
  <cp:lastPrinted>2021-12-27T03:06:00Z</cp:lastPrinted>
  <dcterms:modified xsi:type="dcterms:W3CDTF">2023-02-18T12:55:45Z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A0327B233BCB48F5BB6A9D3F11107F3F</vt:lpwstr>
  </property>
</Properties>
</file>