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32"/>
          <w:szCs w:val="32"/>
          <w:highlight w:val="none"/>
        </w:rPr>
      </w:pPr>
      <w:r>
        <w:rPr>
          <w:rFonts w:hint="eastAsia" w:ascii="宋体" w:hAnsi="宋体" w:eastAsia="宋体" w:cs="宋体"/>
          <w:b/>
          <w:spacing w:val="0"/>
          <w:sz w:val="32"/>
          <w:szCs w:val="32"/>
          <w:highlight w:val="none"/>
        </w:rPr>
        <w:t>福建省血液中心</w:t>
      </w:r>
      <w:r>
        <w:rPr>
          <w:rFonts w:hint="eastAsia" w:ascii="宋体" w:hAnsi="宋体" w:eastAsia="宋体" w:cs="宋体"/>
          <w:b/>
          <w:spacing w:val="0"/>
          <w:sz w:val="32"/>
          <w:szCs w:val="32"/>
          <w:highlight w:val="none"/>
          <w:u w:val="none"/>
        </w:rPr>
        <w:t>有害生物防治服务</w:t>
      </w:r>
      <w:r>
        <w:rPr>
          <w:rFonts w:hint="eastAsia" w:ascii="宋体" w:hAnsi="宋体" w:eastAsia="宋体" w:cs="宋体"/>
          <w:b/>
          <w:spacing w:val="0"/>
          <w:sz w:val="32"/>
          <w:szCs w:val="32"/>
          <w:highlight w:val="none"/>
        </w:rPr>
        <w:t>项目采购公告</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highlight w:val="none"/>
        </w:rPr>
      </w:pP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highlight w:val="none"/>
        </w:rPr>
        <w:t>福建省血液中心对所需的下述货物、服务进行公开采购，现欢迎合格的投标人前</w:t>
      </w:r>
      <w:r>
        <w:rPr>
          <w:rFonts w:hint="eastAsia" w:ascii="宋体" w:hAnsi="宋体" w:eastAsia="宋体" w:cs="宋体"/>
          <w:spacing w:val="0"/>
          <w:sz w:val="21"/>
          <w:szCs w:val="21"/>
        </w:rPr>
        <w:t>来投标。</w:t>
      </w:r>
    </w:p>
    <w:p>
      <w:pPr>
        <w:pageBreakBefore w:val="0"/>
        <w:widowControl/>
        <w:kinsoku/>
        <w:wordWrap/>
        <w:overflowPunct/>
        <w:topLinePunct w:val="0"/>
        <w:bidi w:val="0"/>
        <w:spacing w:line="360" w:lineRule="auto"/>
        <w:ind w:firstLine="0" w:firstLineChars="0"/>
        <w:textAlignment w:val="auto"/>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一、采购项目编号：FJSXYZXCG</w:t>
      </w:r>
      <w:r>
        <w:rPr>
          <w:rFonts w:hint="eastAsia" w:ascii="宋体" w:hAnsi="宋体" w:eastAsia="宋体" w:cs="宋体"/>
          <w:spacing w:val="0"/>
          <w:sz w:val="21"/>
          <w:szCs w:val="21"/>
          <w:highlight w:val="none"/>
          <w:lang w:val="en-US" w:eastAsia="zh-CN"/>
        </w:rPr>
        <w:t>202</w:t>
      </w:r>
      <w:r>
        <w:rPr>
          <w:rFonts w:hint="eastAsia" w:ascii="宋体" w:hAnsi="宋体" w:cs="宋体"/>
          <w:spacing w:val="0"/>
          <w:sz w:val="21"/>
          <w:szCs w:val="21"/>
          <w:highlight w:val="none"/>
          <w:lang w:val="en-US" w:eastAsia="zh-CN"/>
        </w:rPr>
        <w:t>3001</w:t>
      </w:r>
    </w:p>
    <w:p>
      <w:pPr>
        <w:pageBreakBefore w:val="0"/>
        <w:widowControl/>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二、采购项目名称：有害生物防治服务</w:t>
      </w:r>
    </w:p>
    <w:p>
      <w:pPr>
        <w:pageBreakBefore w:val="0"/>
        <w:widowControl/>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三、采购内容及要求：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937"/>
        <w:gridCol w:w="2606"/>
        <w:gridCol w:w="1010"/>
        <w:gridCol w:w="162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72"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合同包</w:t>
            </w:r>
          </w:p>
        </w:tc>
        <w:tc>
          <w:tcPr>
            <w:tcW w:w="937"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品目号</w:t>
            </w:r>
          </w:p>
        </w:tc>
        <w:tc>
          <w:tcPr>
            <w:tcW w:w="2606"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采购标的</w:t>
            </w:r>
          </w:p>
        </w:tc>
        <w:tc>
          <w:tcPr>
            <w:tcW w:w="1010"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数量</w:t>
            </w:r>
          </w:p>
        </w:tc>
        <w:tc>
          <w:tcPr>
            <w:tcW w:w="1629"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最高限价</w:t>
            </w:r>
          </w:p>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（单价：</w:t>
            </w:r>
            <w:r>
              <w:rPr>
                <w:rFonts w:hint="eastAsia" w:ascii="宋体" w:hAnsi="宋体" w:eastAsia="宋体" w:cs="宋体"/>
                <w:spacing w:val="0"/>
                <w:sz w:val="21"/>
                <w:szCs w:val="21"/>
              </w:rPr>
              <w:t>元</w:t>
            </w:r>
            <w:r>
              <w:rPr>
                <w:rFonts w:hint="eastAsia" w:ascii="宋体" w:hAnsi="宋体" w:cs="宋体"/>
                <w:spacing w:val="0"/>
                <w:sz w:val="21"/>
                <w:szCs w:val="21"/>
                <w:lang w:val="en-US" w:eastAsia="zh-CN"/>
              </w:rPr>
              <w:t>/年</w:t>
            </w:r>
            <w:r>
              <w:rPr>
                <w:rFonts w:hint="eastAsia" w:ascii="宋体" w:hAnsi="宋体" w:eastAsia="宋体" w:cs="宋体"/>
                <w:bCs/>
                <w:spacing w:val="0"/>
                <w:kern w:val="0"/>
                <w:sz w:val="21"/>
                <w:szCs w:val="21"/>
              </w:rPr>
              <w:t>）</w:t>
            </w:r>
          </w:p>
        </w:tc>
        <w:tc>
          <w:tcPr>
            <w:tcW w:w="1468"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最高限价</w:t>
            </w:r>
          </w:p>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color w:val="000000"/>
                <w:spacing w:val="0"/>
                <w:kern w:val="0"/>
                <w:sz w:val="21"/>
                <w:szCs w:val="21"/>
              </w:rPr>
            </w:pPr>
            <w:r>
              <w:rPr>
                <w:rFonts w:hint="eastAsia" w:ascii="宋体" w:hAnsi="宋体" w:eastAsia="宋体" w:cs="宋体"/>
                <w:bCs/>
                <w:spacing w:val="0"/>
                <w:kern w:val="0"/>
                <w:sz w:val="21"/>
                <w:szCs w:val="21"/>
              </w:rPr>
              <w:t>（总价：</w:t>
            </w:r>
            <w:r>
              <w:rPr>
                <w:rFonts w:hint="eastAsia" w:ascii="宋体" w:hAnsi="宋体" w:eastAsia="宋体" w:cs="宋体"/>
                <w:spacing w:val="0"/>
                <w:sz w:val="21"/>
                <w:szCs w:val="21"/>
              </w:rPr>
              <w:t>元</w:t>
            </w:r>
            <w:r>
              <w:rPr>
                <w:rFonts w:hint="eastAsia" w:ascii="宋体" w:hAnsi="宋体" w:eastAsia="宋体" w:cs="宋体"/>
                <w:bCs/>
                <w:spacing w:val="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w:t>
            </w:r>
          </w:p>
        </w:tc>
        <w:tc>
          <w:tcPr>
            <w:tcW w:w="937"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1-1</w:t>
            </w:r>
          </w:p>
        </w:tc>
        <w:tc>
          <w:tcPr>
            <w:tcW w:w="2606"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有害生物防治服务</w:t>
            </w:r>
          </w:p>
        </w:tc>
        <w:tc>
          <w:tcPr>
            <w:tcW w:w="1010"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3年</w:t>
            </w:r>
          </w:p>
        </w:tc>
        <w:tc>
          <w:tcPr>
            <w:tcW w:w="1629"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30000</w:t>
            </w:r>
          </w:p>
        </w:tc>
        <w:tc>
          <w:tcPr>
            <w:tcW w:w="1468"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6"/>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highlight w:val="none"/>
              </w:rPr>
              <w:t>备注：</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rPr>
              <w:t>服务内容</w:t>
            </w:r>
            <w:r>
              <w:rPr>
                <w:rFonts w:hint="eastAsia" w:ascii="宋体" w:hAnsi="宋体" w:eastAsia="宋体" w:cs="宋体"/>
                <w:spacing w:val="0"/>
                <w:sz w:val="21"/>
                <w:szCs w:val="21"/>
                <w:lang w:eastAsia="zh-CN"/>
              </w:rPr>
              <w:t>：蚊、蝇、老鼠、蟑螂、白蚁等有害生</w:t>
            </w:r>
            <w:r>
              <w:rPr>
                <w:rFonts w:hint="eastAsia" w:ascii="宋体" w:hAnsi="宋体" w:eastAsia="宋体" w:cs="宋体"/>
                <w:spacing w:val="0"/>
                <w:sz w:val="21"/>
                <w:szCs w:val="21"/>
                <w:highlight w:val="none"/>
                <w:lang w:eastAsia="zh-CN"/>
              </w:rPr>
              <w:t>物消杀灭除</w:t>
            </w:r>
            <w:r>
              <w:rPr>
                <w:rFonts w:hint="eastAsia" w:ascii="宋体" w:hAnsi="宋体" w:eastAsia="宋体" w:cs="宋体"/>
                <w:spacing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30" w:firstLineChars="3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服务地点</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①福建省血液中心大院、大楼内部和周边；</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②福州市内各固定献血屋（宝龙、中亭街、首山路、茶亭、</w:t>
            </w:r>
            <w:r>
              <w:rPr>
                <w:rFonts w:hint="eastAsia" w:ascii="宋体" w:hAnsi="宋体" w:eastAsia="宋体" w:cs="宋体"/>
                <w:spacing w:val="0"/>
                <w:sz w:val="21"/>
                <w:szCs w:val="21"/>
                <w:lang w:eastAsia="zh-CN"/>
              </w:rPr>
              <w:t>世茂</w:t>
            </w:r>
            <w:r>
              <w:rPr>
                <w:rFonts w:hint="eastAsia" w:ascii="宋体" w:hAnsi="宋体" w:eastAsia="宋体" w:cs="宋体"/>
                <w:spacing w:val="0"/>
                <w:sz w:val="21"/>
                <w:szCs w:val="21"/>
              </w:rPr>
              <w:t>、福新路、冠亚）；③福州市内各固定献血房车（五四北泰禾、学生街、台江万达、</w:t>
            </w:r>
            <w:r>
              <w:rPr>
                <w:rFonts w:hint="eastAsia" w:ascii="宋体" w:hAnsi="宋体" w:eastAsia="宋体" w:cs="宋体"/>
                <w:spacing w:val="0"/>
                <w:sz w:val="21"/>
                <w:szCs w:val="21"/>
                <w:lang w:eastAsia="zh-CN"/>
              </w:rPr>
              <w:t>协和医院</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 4 \* GB3 \* MERGEFORMAT </w:instrText>
            </w:r>
            <w:r>
              <w:rPr>
                <w:rFonts w:hint="eastAsia" w:ascii="宋体" w:hAnsi="宋体" w:eastAsia="宋体" w:cs="宋体"/>
                <w:spacing w:val="0"/>
                <w:sz w:val="21"/>
                <w:szCs w:val="21"/>
              </w:rPr>
              <w:fldChar w:fldCharType="separate"/>
            </w:r>
            <w:r>
              <w:rPr>
                <w:rFonts w:hint="eastAsia" w:ascii="宋体" w:hAnsi="宋体" w:eastAsia="宋体" w:cs="宋体"/>
                <w:spacing w:val="0"/>
                <w:sz w:val="21"/>
                <w:szCs w:val="21"/>
              </w:rPr>
              <w:t>④</w:t>
            </w:r>
            <w:r>
              <w:rPr>
                <w:rFonts w:hint="eastAsia" w:ascii="宋体" w:hAnsi="宋体" w:eastAsia="宋体" w:cs="宋体"/>
                <w:spacing w:val="0"/>
                <w:sz w:val="21"/>
                <w:szCs w:val="21"/>
              </w:rPr>
              <w:fldChar w:fldCharType="end"/>
            </w:r>
            <w:r>
              <w:rPr>
                <w:rFonts w:hint="eastAsia" w:ascii="宋体" w:hAnsi="宋体" w:eastAsia="宋体" w:cs="宋体"/>
                <w:spacing w:val="0"/>
                <w:sz w:val="21"/>
                <w:szCs w:val="21"/>
                <w:lang w:eastAsia="zh-CN"/>
              </w:rPr>
              <w:t>中心五部流动献血车；</w:t>
            </w:r>
            <w:r>
              <w:rPr>
                <w:rFonts w:hint="eastAsia" w:ascii="宋体" w:hAnsi="宋体" w:eastAsia="宋体" w:cs="宋体"/>
                <w:spacing w:val="0"/>
                <w:sz w:val="21"/>
                <w:szCs w:val="21"/>
                <w:lang w:val="en-US" w:eastAsia="zh-CN"/>
              </w:rPr>
              <w:fldChar w:fldCharType="begin"/>
            </w:r>
            <w:r>
              <w:rPr>
                <w:rFonts w:hint="eastAsia" w:ascii="宋体" w:hAnsi="宋体" w:eastAsia="宋体" w:cs="宋体"/>
                <w:spacing w:val="0"/>
                <w:sz w:val="21"/>
                <w:szCs w:val="21"/>
                <w:lang w:val="en-US" w:eastAsia="zh-CN"/>
              </w:rPr>
              <w:instrText xml:space="preserve"> = 5 \* GB3 \* MERGEFORMAT </w:instrText>
            </w:r>
            <w:r>
              <w:rPr>
                <w:rFonts w:hint="eastAsia" w:ascii="宋体" w:hAnsi="宋体" w:eastAsia="宋体" w:cs="宋体"/>
                <w:spacing w:val="0"/>
                <w:sz w:val="21"/>
                <w:szCs w:val="21"/>
                <w:lang w:val="en-US" w:eastAsia="zh-CN"/>
              </w:rPr>
              <w:fldChar w:fldCharType="separate"/>
            </w:r>
            <w:r>
              <w:rPr>
                <w:rFonts w:hint="eastAsia" w:ascii="宋体" w:hAnsi="宋体" w:eastAsia="宋体" w:cs="宋体"/>
                <w:spacing w:val="0"/>
                <w:sz w:val="21"/>
                <w:szCs w:val="21"/>
              </w:rPr>
              <w:t>⑤</w:t>
            </w:r>
            <w:r>
              <w:rPr>
                <w:rFonts w:hint="eastAsia" w:ascii="宋体" w:hAnsi="宋体" w:eastAsia="宋体" w:cs="宋体"/>
                <w:spacing w:val="0"/>
                <w:sz w:val="21"/>
                <w:szCs w:val="21"/>
                <w:lang w:val="en-US" w:eastAsia="zh-CN"/>
              </w:rPr>
              <w:fldChar w:fldCharType="end"/>
            </w:r>
            <w:r>
              <w:rPr>
                <w:rFonts w:hint="eastAsia" w:ascii="宋体" w:hAnsi="宋体" w:eastAsia="宋体" w:cs="宋体"/>
                <w:spacing w:val="0"/>
                <w:sz w:val="21"/>
                <w:szCs w:val="21"/>
                <w:lang w:val="en-US" w:eastAsia="zh-CN"/>
              </w:rPr>
              <w:t>福清、平潭固定献血房车。</w:t>
            </w:r>
          </w:p>
          <w:p>
            <w:pPr>
              <w:keepNext w:val="0"/>
              <w:keepLines w:val="0"/>
              <w:pageBreakBefore w:val="0"/>
              <w:widowControl/>
              <w:kinsoku/>
              <w:wordWrap/>
              <w:overflowPunct/>
              <w:topLinePunct w:val="0"/>
              <w:autoSpaceDE/>
              <w:autoSpaceDN/>
              <w:bidi w:val="0"/>
              <w:adjustRightInd/>
              <w:snapToGrid/>
              <w:spacing w:line="360" w:lineRule="auto"/>
              <w:ind w:left="0" w:leftChars="0" w:firstLine="630" w:firstLineChars="300"/>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注：固定献血屋、固定献血房车以实际开放地点为准。</w:t>
            </w:r>
          </w:p>
          <w:p>
            <w:pPr>
              <w:pageBreakBefore w:val="0"/>
              <w:widowControl/>
              <w:numPr>
                <w:ilvl w:val="0"/>
                <w:numId w:val="0"/>
              </w:numPr>
              <w:kinsoku/>
              <w:wordWrap/>
              <w:overflowPunct/>
              <w:topLinePunct w:val="0"/>
              <w:bidi w:val="0"/>
              <w:spacing w:line="360" w:lineRule="auto"/>
              <w:ind w:left="420" w:leftChars="0" w:firstLine="210" w:firstLineChars="1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服务频率：3</w:t>
            </w:r>
            <w:r>
              <w:rPr>
                <w:rFonts w:hint="eastAsia" w:ascii="宋体" w:hAnsi="宋体" w:eastAsia="宋体" w:cs="宋体"/>
                <w:spacing w:val="0"/>
                <w:sz w:val="21"/>
                <w:szCs w:val="21"/>
                <w:highlight w:val="none"/>
              </w:rPr>
              <w:t>-4次/月</w:t>
            </w:r>
            <w:r>
              <w:rPr>
                <w:rFonts w:hint="eastAsia" w:ascii="宋体" w:hAnsi="宋体" w:eastAsia="宋体" w:cs="宋体"/>
                <w:spacing w:val="0"/>
                <w:sz w:val="21"/>
                <w:szCs w:val="21"/>
              </w:rPr>
              <w:t>。</w:t>
            </w:r>
          </w:p>
          <w:p>
            <w:pPr>
              <w:pageBreakBefore w:val="0"/>
              <w:widowControl/>
              <w:kinsoku/>
              <w:wordWrap/>
              <w:overflowPunct/>
              <w:topLinePunct w:val="0"/>
              <w:bidi w:val="0"/>
              <w:spacing w:line="360" w:lineRule="auto"/>
              <w:ind w:firstLine="630" w:firstLineChars="300"/>
              <w:jc w:val="left"/>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4</w:t>
            </w:r>
            <w:r>
              <w:rPr>
                <w:rFonts w:hint="eastAsia" w:ascii="宋体" w:hAnsi="宋体" w:eastAsia="宋体" w:cs="宋体"/>
                <w:spacing w:val="0"/>
                <w:sz w:val="21"/>
                <w:szCs w:val="21"/>
                <w:highlight w:val="none"/>
              </w:rPr>
              <w:t>、</w:t>
            </w:r>
            <w:r>
              <w:rPr>
                <w:rFonts w:hint="eastAsia" w:ascii="宋体" w:hAnsi="宋体" w:eastAsia="宋体" w:cs="宋体"/>
                <w:spacing w:val="0"/>
                <w:kern w:val="0"/>
                <w:sz w:val="21"/>
                <w:szCs w:val="21"/>
                <w:highlight w:val="none"/>
              </w:rPr>
              <w:t>投标人所报价格应充分考虑市场变化，合同签订后所定价格在合同履行期内不予调整。</w:t>
            </w:r>
            <w:r>
              <w:rPr>
                <w:rFonts w:hint="eastAsia" w:ascii="宋体" w:hAnsi="宋体" w:eastAsia="宋体" w:cs="宋体"/>
                <w:spacing w:val="0"/>
                <w:sz w:val="21"/>
                <w:szCs w:val="21"/>
                <w:highlight w:val="none"/>
              </w:rPr>
              <w:t xml:space="preserve"> </w:t>
            </w:r>
          </w:p>
        </w:tc>
      </w:tr>
    </w:tbl>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注：</w:t>
      </w:r>
      <w:r>
        <w:rPr>
          <w:rFonts w:hint="eastAsia" w:ascii="宋体" w:hAnsi="宋体" w:eastAsia="宋体" w:cs="宋体"/>
          <w:spacing w:val="0"/>
          <w:sz w:val="21"/>
          <w:szCs w:val="21"/>
        </w:rPr>
        <w:t>1、投标人须按合同包投标，对同一合同包内所有品目号内容投标必须完整。评标与授标以合同包为单位。</w:t>
      </w:r>
    </w:p>
    <w:p>
      <w:pPr>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cs="宋体"/>
          <w:spacing w:val="0"/>
          <w:sz w:val="21"/>
          <w:szCs w:val="21"/>
          <w:lang w:val="en-US" w:eastAsia="zh-CN"/>
        </w:rPr>
        <w:t>2</w:t>
      </w:r>
      <w:r>
        <w:rPr>
          <w:rFonts w:hint="eastAsia" w:ascii="宋体" w:hAnsi="宋体" w:eastAsia="宋体" w:cs="宋体"/>
          <w:spacing w:val="0"/>
          <w:sz w:val="21"/>
          <w:szCs w:val="21"/>
        </w:rPr>
        <w:t>、中标人不得转包他人，若发现转包，采购人有权终止合同，并追究相应法律责任。</w:t>
      </w:r>
    </w:p>
    <w:p>
      <w:pPr>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cs="宋体"/>
          <w:spacing w:val="0"/>
          <w:sz w:val="21"/>
          <w:szCs w:val="21"/>
          <w:lang w:val="en-US" w:eastAsia="zh-CN"/>
        </w:rPr>
        <w:t>3</w:t>
      </w:r>
      <w:r>
        <w:rPr>
          <w:rFonts w:hint="eastAsia" w:ascii="宋体" w:hAnsi="宋体" w:eastAsia="宋体" w:cs="宋体"/>
          <w:spacing w:val="0"/>
          <w:sz w:val="21"/>
          <w:szCs w:val="21"/>
        </w:rPr>
        <w:t>、投标人的报价应包含与项目相关的（包括但不限于：</w:t>
      </w:r>
      <w:r>
        <w:rPr>
          <w:rFonts w:hint="eastAsia" w:ascii="宋体" w:hAnsi="宋体" w:eastAsia="宋体" w:cs="宋体"/>
          <w:spacing w:val="0"/>
          <w:sz w:val="21"/>
          <w:szCs w:val="21"/>
          <w:lang w:eastAsia="zh-CN"/>
        </w:rPr>
        <w:t>服务费、</w:t>
      </w:r>
      <w:r>
        <w:rPr>
          <w:rFonts w:hint="eastAsia" w:ascii="宋体" w:hAnsi="宋体" w:eastAsia="宋体" w:cs="宋体"/>
          <w:spacing w:val="0"/>
          <w:sz w:val="21"/>
          <w:szCs w:val="21"/>
        </w:rPr>
        <w:t>药物、器械、</w:t>
      </w:r>
      <w:r>
        <w:rPr>
          <w:rFonts w:hint="eastAsia" w:ascii="宋体" w:hAnsi="宋体" w:eastAsia="宋体" w:cs="宋体"/>
          <w:spacing w:val="0"/>
          <w:sz w:val="21"/>
          <w:szCs w:val="21"/>
          <w:lang w:eastAsia="zh-CN"/>
        </w:rPr>
        <w:t>人工费、交通费</w:t>
      </w:r>
      <w:r>
        <w:rPr>
          <w:rFonts w:hint="eastAsia" w:ascii="宋体" w:hAnsi="宋体" w:eastAsia="宋体" w:cs="宋体"/>
          <w:spacing w:val="0"/>
          <w:sz w:val="21"/>
          <w:szCs w:val="21"/>
        </w:rPr>
        <w:t>、税费等）一切费用，以及所有根据合同或其它原因应由投标人支付的其它应缴的费用，以及可合理推断的责任和义务。</w:t>
      </w:r>
    </w:p>
    <w:p>
      <w:pPr>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cs="宋体"/>
          <w:spacing w:val="0"/>
          <w:sz w:val="21"/>
          <w:szCs w:val="21"/>
          <w:lang w:val="en-US" w:eastAsia="zh-CN"/>
        </w:rPr>
        <w:t>4</w:t>
      </w:r>
      <w:r>
        <w:rPr>
          <w:rFonts w:hint="eastAsia" w:ascii="宋体" w:hAnsi="宋体" w:eastAsia="宋体" w:cs="宋体"/>
          <w:spacing w:val="0"/>
          <w:sz w:val="21"/>
          <w:szCs w:val="21"/>
        </w:rPr>
        <w:t>、采购人可根据采购资料以及中标人的投标资料，决定是否邀请第三方参与验收。</w:t>
      </w:r>
    </w:p>
    <w:p>
      <w:pPr>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cs="宋体"/>
          <w:spacing w:val="0"/>
          <w:sz w:val="21"/>
          <w:szCs w:val="21"/>
          <w:lang w:val="en-US" w:eastAsia="zh-CN"/>
        </w:rPr>
        <w:t>5</w:t>
      </w:r>
      <w:r>
        <w:rPr>
          <w:rFonts w:hint="eastAsia" w:ascii="宋体" w:hAnsi="宋体" w:eastAsia="宋体" w:cs="宋体"/>
          <w:spacing w:val="0"/>
          <w:sz w:val="21"/>
          <w:szCs w:val="21"/>
        </w:rPr>
        <w:t>、技术服务要求：</w:t>
      </w:r>
    </w:p>
    <w:p>
      <w:pPr>
        <w:pageBreakBefore w:val="0"/>
        <w:numPr>
          <w:ilvl w:val="0"/>
          <w:numId w:val="0"/>
        </w:numPr>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rPr>
        <w:t xml:space="preserve">    （1）</w:t>
      </w:r>
      <w:r>
        <w:rPr>
          <w:rFonts w:hint="eastAsia" w:ascii="宋体" w:hAnsi="宋体" w:eastAsia="宋体" w:cs="宋体"/>
          <w:spacing w:val="0"/>
          <w:sz w:val="21"/>
          <w:szCs w:val="21"/>
          <w:highlight w:val="none"/>
        </w:rPr>
        <w:t>如果中标人无法按照合同及采购文件约定提供相应的服务，或者提供的服务发现有不合理等问题，中标人应无条件对提供的服务进行整改，期间发生的一切费用由中标人负责，同时有权提前终止与中标人已签订的部分或全部合同。</w:t>
      </w:r>
    </w:p>
    <w:p>
      <w:pPr>
        <w:pageBreakBefore w:val="0"/>
        <w:kinsoku/>
        <w:wordWrap/>
        <w:overflowPunct/>
        <w:topLinePunct w:val="0"/>
        <w:bidi w:val="0"/>
        <w:adjustRightInd w:val="0"/>
        <w:snapToGrid w:val="0"/>
        <w:spacing w:line="360" w:lineRule="auto"/>
        <w:ind w:firstLine="42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bCs/>
          <w:spacing w:val="0"/>
          <w:sz w:val="21"/>
          <w:szCs w:val="21"/>
        </w:rPr>
        <w:t>投标人针对技术参数和服务要求的响应情况未如实填写的将视为虚假应标，并依照《政府采购法》第七十七条第一款的规定追究法律责任。</w:t>
      </w:r>
    </w:p>
    <w:p>
      <w:pPr>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四、投标人的资格要求：</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 xml:space="preserve"> 1、投标人</w:t>
      </w:r>
      <w:r>
        <w:rPr>
          <w:rFonts w:hint="eastAsia" w:ascii="宋体" w:hAnsi="宋体" w:eastAsia="宋体" w:cs="宋体"/>
          <w:bCs/>
          <w:spacing w:val="0"/>
          <w:sz w:val="21"/>
          <w:szCs w:val="21"/>
        </w:rPr>
        <w:t>应具备本次采购服务的经营范围；投标服务应符合国家和福建省的政府采购相关规定。</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2、</w:t>
      </w:r>
      <w:r>
        <w:rPr>
          <w:rFonts w:hint="eastAsia" w:ascii="宋体" w:hAnsi="宋体" w:eastAsia="宋体" w:cs="宋体"/>
          <w:bCs/>
          <w:spacing w:val="0"/>
          <w:sz w:val="21"/>
          <w:szCs w:val="21"/>
        </w:rPr>
        <w:t>凡有能力提供本采购文件所述服务的，具有法人资格的境内生产商、供货商均可能成为合格的投标人。</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highlight w:val="none"/>
        </w:rPr>
      </w:pPr>
      <w:r>
        <w:rPr>
          <w:rFonts w:hint="eastAsia" w:ascii="宋体" w:hAnsi="宋体" w:eastAsia="宋体" w:cs="宋体"/>
          <w:spacing w:val="0"/>
          <w:sz w:val="21"/>
          <w:szCs w:val="21"/>
          <w:highlight w:val="none"/>
        </w:rPr>
        <w:t>3、投标人</w:t>
      </w:r>
      <w:r>
        <w:rPr>
          <w:rFonts w:hint="eastAsia" w:ascii="宋体" w:hAnsi="宋体" w:eastAsia="宋体" w:cs="宋体"/>
          <w:spacing w:val="0"/>
          <w:sz w:val="21"/>
          <w:szCs w:val="21"/>
          <w:highlight w:val="none"/>
          <w:lang w:eastAsia="zh-CN"/>
        </w:rPr>
        <w:t>需提供</w:t>
      </w:r>
      <w:r>
        <w:rPr>
          <w:rFonts w:hint="eastAsia" w:ascii="宋体" w:hAnsi="宋体" w:eastAsia="宋体" w:cs="宋体"/>
          <w:bCs/>
          <w:spacing w:val="0"/>
          <w:sz w:val="21"/>
          <w:szCs w:val="21"/>
          <w:highlight w:val="none"/>
        </w:rPr>
        <w:t>合法</w:t>
      </w:r>
      <w:r>
        <w:rPr>
          <w:rFonts w:hint="eastAsia" w:ascii="宋体" w:hAnsi="宋体" w:eastAsia="宋体" w:cs="宋体"/>
          <w:spacing w:val="0"/>
          <w:sz w:val="21"/>
          <w:szCs w:val="21"/>
          <w:highlight w:val="none"/>
        </w:rPr>
        <w:t>有效的营业执照复印件（</w:t>
      </w:r>
      <w:r>
        <w:rPr>
          <w:rFonts w:hint="eastAsia" w:ascii="宋体" w:hAnsi="宋体" w:eastAsia="宋体" w:cs="宋体"/>
          <w:bCs/>
          <w:spacing w:val="0"/>
          <w:sz w:val="21"/>
          <w:szCs w:val="21"/>
          <w:highlight w:val="none"/>
        </w:rPr>
        <w:t>投标人如为自然人则不需提供营业执照，需提供本人有效身份证复印件并签名</w:t>
      </w:r>
      <w:r>
        <w:rPr>
          <w:rFonts w:hint="eastAsia" w:ascii="宋体" w:hAnsi="宋体" w:eastAsia="宋体" w:cs="宋体"/>
          <w:spacing w:val="0"/>
          <w:sz w:val="21"/>
          <w:szCs w:val="21"/>
          <w:highlight w:val="none"/>
        </w:rPr>
        <w:t>）；</w:t>
      </w:r>
      <w:r>
        <w:rPr>
          <w:rFonts w:hint="eastAsia" w:ascii="宋体" w:hAnsi="宋体" w:eastAsia="宋体" w:cs="宋体"/>
          <w:bCs/>
          <w:spacing w:val="0"/>
          <w:sz w:val="21"/>
          <w:szCs w:val="21"/>
          <w:lang w:eastAsia="zh-CN"/>
        </w:rPr>
        <w:t>证件</w:t>
      </w:r>
      <w:r>
        <w:rPr>
          <w:rFonts w:hint="eastAsia" w:ascii="宋体" w:hAnsi="宋体" w:eastAsia="宋体" w:cs="宋体"/>
          <w:color w:val="000000"/>
          <w:spacing w:val="0"/>
          <w:sz w:val="21"/>
          <w:szCs w:val="21"/>
        </w:rPr>
        <w:t>服务内容应含有有害生物防治</w:t>
      </w:r>
      <w:r>
        <w:rPr>
          <w:rFonts w:hint="eastAsia" w:ascii="宋体" w:hAnsi="宋体" w:eastAsia="宋体" w:cs="宋体"/>
          <w:bCs/>
          <w:spacing w:val="0"/>
          <w:sz w:val="21"/>
          <w:szCs w:val="21"/>
        </w:rPr>
        <w:t>；</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4、</w:t>
      </w:r>
      <w:r>
        <w:rPr>
          <w:rFonts w:hint="eastAsia" w:ascii="宋体" w:hAnsi="宋体" w:eastAsia="宋体" w:cs="宋体"/>
          <w:bCs/>
          <w:spacing w:val="0"/>
          <w:sz w:val="21"/>
          <w:szCs w:val="21"/>
        </w:rPr>
        <w:t>法人代表授权书原件（自然人或法人代表直接参加投标可不需此件）及投标代表身份证复印件。</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5、</w:t>
      </w:r>
      <w:r>
        <w:rPr>
          <w:rFonts w:hint="eastAsia" w:ascii="宋体" w:hAnsi="宋体" w:eastAsia="宋体" w:cs="宋体"/>
          <w:spacing w:val="0"/>
          <w:kern w:val="0"/>
          <w:sz w:val="21"/>
          <w:szCs w:val="21"/>
        </w:rPr>
        <w:t>投标人应提供在采购公告发布后、投标截止时间前分别通过“信用中国”网站（www.creditchina.gov.cn）、中国政府采购网（www.ccgp.gov.cn）获取的信用信息查询结果原始页面的打印件或完整截图，否则投标无效。（“信用中国”采用下载并打印“信用信息报告”全部内容；中国政府采购网采用网页打印或截屏打印方式打印违法失信行为信息记录）</w:t>
      </w:r>
      <w:r>
        <w:rPr>
          <w:rFonts w:hint="eastAsia" w:ascii="宋体" w:hAnsi="宋体" w:eastAsia="宋体" w:cs="宋体"/>
          <w:spacing w:val="0"/>
          <w:kern w:val="0"/>
          <w:sz w:val="21"/>
          <w:szCs w:val="21"/>
          <w:lang w:eastAsia="zh-CN"/>
        </w:rPr>
        <w:t>。</w:t>
      </w:r>
      <w:r>
        <w:rPr>
          <w:rFonts w:hint="eastAsia" w:ascii="宋体" w:hAnsi="宋体" w:eastAsia="宋体" w:cs="宋体"/>
          <w:spacing w:val="0"/>
          <w:sz w:val="21"/>
          <w:szCs w:val="21"/>
          <w:lang w:eastAsia="zh-CN"/>
        </w:rPr>
        <w:t>采购人</w:t>
      </w:r>
      <w:r>
        <w:rPr>
          <w:rFonts w:hint="eastAsia" w:ascii="宋体" w:hAnsi="宋体" w:eastAsia="宋体" w:cs="宋体"/>
          <w:spacing w:val="0"/>
          <w:sz w:val="21"/>
          <w:szCs w:val="21"/>
        </w:rPr>
        <w:t>现场分别通过“信用中国”网站 （www.creditchina.gov.cn）、中国政府采购网（www.ccgp.gov.cn）查询其上述信用记录。查询结果存在投标人应被拒绝参与招投标活动相关信息的，其资格审查不合格。</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6、在采购人既往采购活动中，有下列行为且时间不满二年的，不接受此类供应商或生产商产品的投标：</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（1）中标后无正当理由拒绝与采购人签订采购合同放弃中标资格；</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（2）中标后由于企业诚信、供货质量等原因被采购人终止合同。</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4、投标人的企业负责人或业务员与采购人的采购人员有直系亲属关系的，不接受此类供应商的投标。</w:t>
      </w:r>
    </w:p>
    <w:p>
      <w:pPr>
        <w:pageBreakBefore w:val="0"/>
        <w:widowControl/>
        <w:kinsoku/>
        <w:wordWrap/>
        <w:overflowPunct/>
        <w:topLinePunct w:val="0"/>
        <w:bidi w:val="0"/>
        <w:spacing w:line="360" w:lineRule="auto"/>
        <w:ind w:firstLine="422" w:firstLineChars="200"/>
        <w:jc w:val="left"/>
        <w:textAlignment w:val="auto"/>
        <w:rPr>
          <w:rFonts w:hint="eastAsia" w:ascii="宋体" w:hAnsi="宋体" w:eastAsia="宋体" w:cs="宋体"/>
          <w:b/>
          <w:bCs/>
          <w:color w:val="000000"/>
          <w:spacing w:val="0"/>
          <w:sz w:val="21"/>
          <w:szCs w:val="21"/>
        </w:rPr>
      </w:pPr>
      <w:r>
        <w:rPr>
          <w:rFonts w:hint="eastAsia" w:ascii="宋体" w:hAnsi="宋体" w:eastAsia="宋体" w:cs="宋体"/>
          <w:b/>
          <w:bCs/>
          <w:color w:val="000000"/>
          <w:spacing w:val="0"/>
          <w:sz w:val="21"/>
          <w:szCs w:val="21"/>
        </w:rPr>
        <w:t>5、本项目不接受联合体投标。</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bCs/>
          <w:spacing w:val="0"/>
          <w:sz w:val="21"/>
          <w:szCs w:val="21"/>
        </w:rPr>
        <w:t>6、</w:t>
      </w:r>
      <w:r>
        <w:rPr>
          <w:rFonts w:hint="eastAsia" w:ascii="宋体" w:hAnsi="宋体" w:eastAsia="宋体" w:cs="宋体"/>
          <w:spacing w:val="0"/>
          <w:sz w:val="21"/>
          <w:szCs w:val="21"/>
        </w:rPr>
        <w:t>投标人须保证采购人在使用该</w:t>
      </w:r>
      <w:r>
        <w:rPr>
          <w:rFonts w:hint="eastAsia" w:ascii="宋体" w:hAnsi="宋体" w:eastAsia="宋体" w:cs="宋体"/>
          <w:spacing w:val="0"/>
          <w:sz w:val="21"/>
          <w:szCs w:val="21"/>
          <w:lang w:eastAsia="zh-CN"/>
        </w:rPr>
        <w:t>服务</w:t>
      </w:r>
      <w:r>
        <w:rPr>
          <w:rFonts w:hint="eastAsia" w:ascii="宋体" w:hAnsi="宋体" w:eastAsia="宋体" w:cs="宋体"/>
          <w:spacing w:val="0"/>
          <w:sz w:val="21"/>
          <w:szCs w:val="21"/>
        </w:rPr>
        <w:t>时不受到第三方关于侵犯知识产权（包括但不限于：专利权、商标权、版权、工业设计权）的指控。如果任何第三方提出侵权指控与采购人无关，投标人须与第三方交涉并承担可能发生的责任与一切费用。如采购人因此而遭致损失的，投标人应赔偿该损失。</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7、投标有效期：投标截止期结束后</w:t>
      </w:r>
      <w:r>
        <w:rPr>
          <w:rFonts w:hint="eastAsia" w:ascii="宋体" w:hAnsi="宋体" w:eastAsia="宋体" w:cs="宋体"/>
          <w:spacing w:val="0"/>
          <w:sz w:val="21"/>
          <w:szCs w:val="21"/>
          <w:u w:val="single"/>
        </w:rPr>
        <w:t>90</w:t>
      </w:r>
      <w:r>
        <w:rPr>
          <w:rFonts w:hint="eastAsia" w:ascii="宋体" w:hAnsi="宋体" w:eastAsia="宋体" w:cs="宋体"/>
          <w:spacing w:val="0"/>
          <w:sz w:val="21"/>
          <w:szCs w:val="21"/>
        </w:rPr>
        <w:t>日历日，投标有效期不足将导致其投标无效。</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注：投标人必须同时满足以上所有的资格要求并提供资料，所有提供的相关资质证明文件应属法定有效期内的，若发生变更的，应按有关规定办理完变更手续后方可参加投标，并以发证机关核准的变更为准。所有资格证明文件复印件应是清晰的，加盖投标人公章</w:t>
      </w:r>
      <w:r>
        <w:rPr>
          <w:rFonts w:hint="eastAsia" w:ascii="宋体" w:hAnsi="宋体" w:eastAsia="宋体" w:cs="宋体"/>
          <w:b/>
          <w:spacing w:val="0"/>
          <w:sz w:val="21"/>
          <w:szCs w:val="21"/>
        </w:rPr>
        <w:t>。</w:t>
      </w:r>
    </w:p>
    <w:p>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spacing w:val="0"/>
          <w:sz w:val="21"/>
          <w:szCs w:val="21"/>
        </w:rPr>
      </w:pPr>
      <w:r>
        <w:rPr>
          <w:rFonts w:hint="eastAsia" w:ascii="宋体" w:hAnsi="宋体" w:eastAsia="宋体" w:cs="宋体"/>
          <w:color w:val="000000"/>
          <w:spacing w:val="0"/>
          <w:sz w:val="21"/>
          <w:szCs w:val="21"/>
        </w:rPr>
        <w:t>五、采购文件的索取：投标人可直接从福建省血液中心网站下载。</w:t>
      </w:r>
    </w:p>
    <w:p>
      <w:pPr>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kern w:val="0"/>
          <w:sz w:val="21"/>
          <w:szCs w:val="21"/>
        </w:rPr>
      </w:pPr>
      <w:r>
        <w:rPr>
          <w:rFonts w:hint="eastAsia" w:ascii="宋体" w:hAnsi="宋体" w:eastAsia="宋体" w:cs="宋体"/>
          <w:spacing w:val="0"/>
          <w:sz w:val="21"/>
          <w:szCs w:val="21"/>
        </w:rPr>
        <w:t>六、报价</w:t>
      </w:r>
      <w:r>
        <w:rPr>
          <w:rFonts w:hint="eastAsia" w:ascii="宋体" w:hAnsi="宋体" w:eastAsia="宋体" w:cs="宋体"/>
          <w:spacing w:val="0"/>
          <w:kern w:val="0"/>
          <w:sz w:val="21"/>
          <w:szCs w:val="21"/>
        </w:rPr>
        <w:t>投标截止时间：投标报价文件应于北京时间</w:t>
      </w:r>
      <w:r>
        <w:rPr>
          <w:rFonts w:hint="eastAsia" w:ascii="宋体" w:hAnsi="宋体" w:eastAsia="宋体" w:cs="宋体"/>
          <w:spacing w:val="0"/>
          <w:kern w:val="0"/>
          <w:sz w:val="21"/>
          <w:szCs w:val="21"/>
          <w:u w:val="single"/>
          <w:lang w:val="en-US" w:eastAsia="zh-CN"/>
        </w:rPr>
        <w:t>2023</w:t>
      </w:r>
      <w:r>
        <w:rPr>
          <w:rFonts w:hint="eastAsia" w:ascii="宋体" w:hAnsi="宋体" w:eastAsia="宋体" w:cs="宋体"/>
          <w:spacing w:val="0"/>
          <w:sz w:val="21"/>
          <w:szCs w:val="21"/>
        </w:rPr>
        <w:t>年</w:t>
      </w:r>
      <w:r>
        <w:rPr>
          <w:rFonts w:hint="eastAsia" w:ascii="宋体" w:hAnsi="宋体" w:cs="宋体"/>
          <w:spacing w:val="0"/>
          <w:sz w:val="21"/>
          <w:szCs w:val="21"/>
          <w:u w:val="single"/>
          <w:lang w:val="en-US" w:eastAsia="zh-CN"/>
        </w:rPr>
        <w:t>2</w:t>
      </w:r>
      <w:r>
        <w:rPr>
          <w:rFonts w:hint="eastAsia" w:ascii="宋体" w:hAnsi="宋体" w:eastAsia="宋体" w:cs="宋体"/>
          <w:spacing w:val="0"/>
          <w:sz w:val="21"/>
          <w:szCs w:val="21"/>
        </w:rPr>
        <w:t>月</w:t>
      </w:r>
      <w:r>
        <w:rPr>
          <w:rFonts w:hint="eastAsia" w:ascii="宋体" w:hAnsi="宋体" w:cs="宋体"/>
          <w:spacing w:val="0"/>
          <w:sz w:val="21"/>
          <w:szCs w:val="21"/>
          <w:u w:val="single"/>
          <w:lang w:val="en-US" w:eastAsia="zh-CN"/>
        </w:rPr>
        <w:t>3</w:t>
      </w:r>
      <w:r>
        <w:rPr>
          <w:rFonts w:hint="eastAsia" w:ascii="宋体" w:hAnsi="宋体" w:eastAsia="宋体" w:cs="宋体"/>
          <w:spacing w:val="0"/>
          <w:sz w:val="21"/>
          <w:szCs w:val="21"/>
        </w:rPr>
        <w:t>日上午11：30</w:t>
      </w:r>
      <w:r>
        <w:rPr>
          <w:rFonts w:hint="eastAsia" w:ascii="宋体" w:hAnsi="宋体" w:eastAsia="宋体" w:cs="宋体"/>
          <w:spacing w:val="0"/>
          <w:kern w:val="0"/>
          <w:sz w:val="21"/>
          <w:szCs w:val="21"/>
        </w:rPr>
        <w:t>之前</w:t>
      </w:r>
      <w:r>
        <w:rPr>
          <w:rFonts w:hint="eastAsia" w:ascii="宋体" w:hAnsi="宋体" w:eastAsia="宋体" w:cs="宋体"/>
          <w:spacing w:val="0"/>
          <w:sz w:val="21"/>
          <w:szCs w:val="21"/>
        </w:rPr>
        <w:t>以书面形式送至</w:t>
      </w:r>
      <w:r>
        <w:rPr>
          <w:rFonts w:hint="eastAsia" w:ascii="宋体" w:hAnsi="宋体" w:eastAsia="宋体" w:cs="宋体"/>
          <w:spacing w:val="0"/>
          <w:kern w:val="0"/>
          <w:sz w:val="21"/>
          <w:szCs w:val="21"/>
        </w:rPr>
        <w:t>到福建省血液中心四层404室后勤科（地址：福州市台江区西二环南路28号）</w:t>
      </w:r>
      <w:r>
        <w:rPr>
          <w:rFonts w:hint="eastAsia" w:ascii="宋体" w:hAnsi="宋体" w:eastAsia="宋体" w:cs="宋体"/>
          <w:bCs/>
          <w:spacing w:val="0"/>
          <w:kern w:val="0"/>
          <w:sz w:val="21"/>
          <w:szCs w:val="21"/>
          <w:shd w:val="pct10" w:color="auto" w:fill="FFFFFF"/>
        </w:rPr>
        <w:t>（投标文件以邮寄形式送达的，送达时间以运单签收时间为准，即运单签收时间须在北京时间</w:t>
      </w:r>
      <w:r>
        <w:rPr>
          <w:rFonts w:hint="eastAsia" w:ascii="宋体" w:hAnsi="宋体" w:eastAsia="宋体" w:cs="宋体"/>
          <w:spacing w:val="0"/>
          <w:kern w:val="0"/>
          <w:sz w:val="21"/>
          <w:szCs w:val="21"/>
          <w:u w:val="single"/>
          <w:shd w:val="pct10" w:color="auto" w:fill="FFFFFF"/>
          <w:lang w:val="en-US" w:eastAsia="zh-CN"/>
        </w:rPr>
        <w:t>2023</w:t>
      </w:r>
      <w:r>
        <w:rPr>
          <w:rFonts w:hint="eastAsia" w:ascii="宋体" w:hAnsi="宋体" w:eastAsia="宋体" w:cs="宋体"/>
          <w:spacing w:val="0"/>
          <w:sz w:val="21"/>
          <w:szCs w:val="21"/>
          <w:shd w:val="pct10" w:color="auto" w:fill="FFFFFF"/>
        </w:rPr>
        <w:t>年</w:t>
      </w:r>
      <w:r>
        <w:rPr>
          <w:rFonts w:hint="eastAsia" w:ascii="宋体" w:hAnsi="宋体" w:cs="宋体"/>
          <w:spacing w:val="0"/>
          <w:sz w:val="21"/>
          <w:szCs w:val="21"/>
          <w:u w:val="single"/>
          <w:shd w:val="pct10" w:color="auto" w:fill="FFFFFF"/>
          <w:lang w:val="en-US" w:eastAsia="zh-CN"/>
        </w:rPr>
        <w:t>2</w:t>
      </w:r>
      <w:r>
        <w:rPr>
          <w:rFonts w:hint="eastAsia" w:ascii="宋体" w:hAnsi="宋体" w:eastAsia="宋体" w:cs="宋体"/>
          <w:spacing w:val="0"/>
          <w:sz w:val="21"/>
          <w:szCs w:val="21"/>
          <w:shd w:val="pct10" w:color="auto" w:fill="FFFFFF"/>
        </w:rPr>
        <w:t>月</w:t>
      </w:r>
      <w:r>
        <w:rPr>
          <w:rFonts w:hint="eastAsia" w:ascii="宋体" w:hAnsi="宋体" w:cs="宋体"/>
          <w:spacing w:val="0"/>
          <w:sz w:val="21"/>
          <w:szCs w:val="21"/>
          <w:u w:val="single"/>
          <w:shd w:val="pct10" w:color="auto" w:fill="FFFFFF"/>
          <w:lang w:val="en-US" w:eastAsia="zh-CN"/>
        </w:rPr>
        <w:t>3</w:t>
      </w:r>
      <w:r>
        <w:rPr>
          <w:rFonts w:hint="eastAsia" w:ascii="宋体" w:hAnsi="宋体" w:eastAsia="宋体" w:cs="宋体"/>
          <w:spacing w:val="0"/>
          <w:sz w:val="21"/>
          <w:szCs w:val="21"/>
          <w:shd w:val="pct10" w:color="auto" w:fill="FFFFFF"/>
        </w:rPr>
        <w:t>日</w:t>
      </w:r>
      <w:r>
        <w:rPr>
          <w:rFonts w:hint="eastAsia" w:ascii="宋体" w:hAnsi="宋体" w:eastAsia="宋体" w:cs="宋体"/>
          <w:bCs/>
          <w:spacing w:val="0"/>
          <w:sz w:val="21"/>
          <w:szCs w:val="21"/>
          <w:shd w:val="pct10" w:color="auto" w:fill="FFFFFF"/>
        </w:rPr>
        <w:t>上午</w:t>
      </w:r>
      <w:r>
        <w:rPr>
          <w:rFonts w:hint="eastAsia" w:ascii="宋体" w:hAnsi="宋体" w:eastAsia="宋体" w:cs="宋体"/>
          <w:spacing w:val="0"/>
          <w:sz w:val="21"/>
          <w:szCs w:val="21"/>
          <w:shd w:val="pct10" w:color="auto" w:fill="FFFFFF"/>
        </w:rPr>
        <w:t>11：30</w:t>
      </w:r>
      <w:r>
        <w:rPr>
          <w:rFonts w:hint="eastAsia" w:ascii="宋体" w:hAnsi="宋体" w:eastAsia="宋体" w:cs="宋体"/>
          <w:bCs/>
          <w:spacing w:val="0"/>
          <w:kern w:val="0"/>
          <w:sz w:val="21"/>
          <w:szCs w:val="21"/>
          <w:shd w:val="pct10" w:color="auto" w:fill="FFFFFF"/>
        </w:rPr>
        <w:t>之前）</w:t>
      </w:r>
      <w:r>
        <w:rPr>
          <w:rFonts w:hint="eastAsia" w:ascii="宋体" w:hAnsi="宋体" w:eastAsia="宋体" w:cs="宋体"/>
          <w:spacing w:val="0"/>
          <w:kern w:val="0"/>
          <w:sz w:val="21"/>
          <w:szCs w:val="21"/>
        </w:rPr>
        <w:t>，逾期收到的或不符合规定的投标文件将被拒绝。</w:t>
      </w:r>
    </w:p>
    <w:p>
      <w:pPr>
        <w:pageBreakBefore w:val="0"/>
        <w:widowControl/>
        <w:shd w:val="clear" w:color="auto" w:fill="FFFFFF"/>
        <w:kinsoku/>
        <w:wordWrap/>
        <w:overflowPunct/>
        <w:topLinePunct w:val="0"/>
        <w:bidi w:val="0"/>
        <w:spacing w:line="360" w:lineRule="auto"/>
        <w:ind w:firstLine="0" w:firstLineChars="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七、开标时间及地点：</w:t>
      </w:r>
      <w:r>
        <w:rPr>
          <w:rFonts w:hint="eastAsia" w:ascii="宋体" w:hAnsi="宋体" w:eastAsia="宋体" w:cs="宋体"/>
          <w:spacing w:val="0"/>
          <w:kern w:val="0"/>
          <w:sz w:val="21"/>
          <w:szCs w:val="21"/>
        </w:rPr>
        <w:t>北京时间</w:t>
      </w:r>
      <w:r>
        <w:rPr>
          <w:rFonts w:hint="eastAsia" w:ascii="宋体" w:hAnsi="宋体" w:eastAsia="宋体" w:cs="宋体"/>
          <w:spacing w:val="0"/>
          <w:kern w:val="0"/>
          <w:sz w:val="21"/>
          <w:szCs w:val="21"/>
          <w:u w:val="single"/>
          <w:lang w:val="en-US" w:eastAsia="zh-CN"/>
        </w:rPr>
        <w:t>2023</w:t>
      </w:r>
      <w:r>
        <w:rPr>
          <w:rFonts w:hint="eastAsia" w:ascii="宋体" w:hAnsi="宋体" w:eastAsia="宋体" w:cs="宋体"/>
          <w:spacing w:val="0"/>
          <w:sz w:val="21"/>
          <w:szCs w:val="21"/>
        </w:rPr>
        <w:t>年</w:t>
      </w:r>
      <w:r>
        <w:rPr>
          <w:rFonts w:hint="eastAsia" w:ascii="宋体" w:hAnsi="宋体" w:cs="宋体"/>
          <w:spacing w:val="0"/>
          <w:sz w:val="21"/>
          <w:szCs w:val="21"/>
          <w:u w:val="single"/>
          <w:lang w:val="en-US" w:eastAsia="zh-CN"/>
        </w:rPr>
        <w:t>2</w:t>
      </w:r>
      <w:r>
        <w:rPr>
          <w:rFonts w:hint="eastAsia" w:ascii="宋体" w:hAnsi="宋体" w:eastAsia="宋体" w:cs="宋体"/>
          <w:spacing w:val="0"/>
          <w:sz w:val="21"/>
          <w:szCs w:val="21"/>
        </w:rPr>
        <w:t>月</w:t>
      </w:r>
      <w:r>
        <w:rPr>
          <w:rFonts w:hint="eastAsia" w:ascii="宋体" w:hAnsi="宋体" w:cs="宋体"/>
          <w:spacing w:val="0"/>
          <w:sz w:val="21"/>
          <w:szCs w:val="21"/>
          <w:u w:val="single"/>
          <w:lang w:val="en-US" w:eastAsia="zh-CN"/>
        </w:rPr>
        <w:t>3</w:t>
      </w:r>
      <w:bookmarkStart w:id="0" w:name="_GoBack"/>
      <w:bookmarkEnd w:id="0"/>
      <w:r>
        <w:rPr>
          <w:rFonts w:hint="eastAsia" w:ascii="宋体" w:hAnsi="宋体" w:eastAsia="宋体" w:cs="宋体"/>
          <w:spacing w:val="0"/>
          <w:sz w:val="21"/>
          <w:szCs w:val="21"/>
        </w:rPr>
        <w:t>日</w:t>
      </w:r>
      <w:r>
        <w:rPr>
          <w:rFonts w:hint="eastAsia" w:ascii="宋体" w:hAnsi="宋体" w:eastAsia="宋体" w:cs="宋体"/>
          <w:bCs/>
          <w:spacing w:val="0"/>
          <w:sz w:val="21"/>
          <w:szCs w:val="21"/>
        </w:rPr>
        <w:t>下午15:00，福建省血液中心会议室。</w:t>
      </w:r>
    </w:p>
    <w:p>
      <w:pPr>
        <w:pageBreakBefore w:val="0"/>
        <w:widowControl/>
        <w:shd w:val="clear" w:color="auto" w:fill="FFFFFF"/>
        <w:kinsoku/>
        <w:wordWrap/>
        <w:overflowPunct/>
        <w:topLinePunct w:val="0"/>
        <w:bidi w:val="0"/>
        <w:spacing w:line="360" w:lineRule="auto"/>
        <w:ind w:firstLine="0" w:firstLineChars="0"/>
        <w:jc w:val="left"/>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八、以上如有变更，将通过福建省血液中心门户网站通知，请投标人关注福建省血液中心门户网站(http://www.fjxyzx.org/)。项目联系人：</w:t>
      </w:r>
      <w:r>
        <w:rPr>
          <w:rFonts w:hint="eastAsia" w:ascii="宋体" w:hAnsi="宋体" w:eastAsia="宋体" w:cs="宋体"/>
          <w:spacing w:val="0"/>
          <w:sz w:val="21"/>
          <w:szCs w:val="21"/>
          <w:lang w:eastAsia="zh-CN"/>
        </w:rPr>
        <w:t>侯涔</w:t>
      </w:r>
      <w:r>
        <w:rPr>
          <w:rFonts w:hint="eastAsia" w:ascii="宋体" w:hAnsi="宋体" w:eastAsia="宋体" w:cs="宋体"/>
          <w:spacing w:val="0"/>
          <w:sz w:val="21"/>
          <w:szCs w:val="21"/>
        </w:rPr>
        <w:t>，联系电话：0591-83898052。</w:t>
      </w:r>
    </w:p>
    <w:p>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九、废标条款：</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出现下列情形之一的，予以废标：</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1、没有符合条件的供应商或者没有对采购文件作实质响应的供应商的；</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2、出现影响采购公正的违法、违规行为的；</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3、因重大变故，采购任务取消的。</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十、</w:t>
      </w:r>
      <w:r>
        <w:rPr>
          <w:rFonts w:hint="eastAsia" w:ascii="宋体" w:hAnsi="宋体" w:eastAsia="宋体" w:cs="宋体"/>
          <w:bCs/>
          <w:spacing w:val="0"/>
          <w:sz w:val="21"/>
          <w:szCs w:val="21"/>
        </w:rPr>
        <w:t>评标标准和方法</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 xml:space="preserve">    1、本项目采用</w:t>
      </w:r>
      <w:r>
        <w:rPr>
          <w:rFonts w:hint="eastAsia" w:ascii="宋体" w:hAnsi="宋体" w:eastAsia="宋体" w:cs="宋体"/>
          <w:b/>
          <w:spacing w:val="0"/>
          <w:sz w:val="21"/>
          <w:szCs w:val="21"/>
          <w:u w:val="single"/>
        </w:rPr>
        <w:t>最低评标价</w:t>
      </w:r>
      <w:r>
        <w:rPr>
          <w:rFonts w:hint="eastAsia" w:ascii="宋体" w:hAnsi="宋体" w:eastAsia="宋体" w:cs="宋体"/>
          <w:spacing w:val="0"/>
          <w:sz w:val="21"/>
          <w:szCs w:val="21"/>
        </w:rPr>
        <w:t>法，在完全符合采购文件的资格、商务技术、质量和服务要求的前提下，以提出最低报价（投标总价）的投标人作为本项目中标人。当最低的投标总价相同时，以随机抽取的方式确定中标人。当中标人放弃中标、提出不能履行合同时，采购人有权终止本次采购活动，或者把排名第二的有效投标人递补作为中标人，以此类推。当所确定的中标人都提出不能履行合同时，本项目按废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2、提供相同品牌产品的不同投标人参加同一合同包投标的，以其中通过资格审查、符合性审查且总报价最低的参加评标；总报价相同的，采购人将以抽签方式确定一个参加评标的投标人</w:t>
      </w:r>
      <w:r>
        <w:rPr>
          <w:rFonts w:hint="eastAsia" w:ascii="宋体" w:hAnsi="宋体" w:cs="宋体"/>
          <w:spacing w:val="0"/>
          <w:sz w:val="21"/>
          <w:szCs w:val="21"/>
          <w:lang w:eastAsia="zh-CN"/>
        </w:rPr>
        <w:t>（本条规定适用于货物类项目）</w:t>
      </w:r>
      <w:r>
        <w:rPr>
          <w:rFonts w:hint="eastAsia" w:ascii="宋体" w:hAnsi="宋体" w:eastAsia="宋体" w:cs="宋体"/>
          <w:spacing w:val="0"/>
          <w:sz w:val="21"/>
          <w:szCs w:val="21"/>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3、当有效投标人不足三家时，采购人有权按以下任一方式处置：</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（1）终止本次采购活动；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（2）本项目重新采购；</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（3）现场进行采购方式变更，直接邀请有效投标人进行竞争性谈判或单一来源采购（不另行公告）。</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十一、关于样品的规定：</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十二、投标文件应包含以下部分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1、投标资格文件，单独编制装订成册并密封，正本一份，副本三份：</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（1）投标人的资格声明；</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spacing w:val="0"/>
          <w:sz w:val="21"/>
          <w:szCs w:val="21"/>
          <w:highlight w:val="none"/>
        </w:rPr>
      </w:pPr>
      <w:r>
        <w:rPr>
          <w:rFonts w:hint="eastAsia" w:ascii="宋体" w:hAnsi="宋体" w:eastAsia="宋体" w:cs="宋体"/>
          <w:bCs/>
          <w:spacing w:val="0"/>
          <w:sz w:val="21"/>
          <w:szCs w:val="21"/>
          <w:highlight w:val="none"/>
        </w:rPr>
        <w:t>（2）</w:t>
      </w:r>
      <w:r>
        <w:rPr>
          <w:rFonts w:hint="eastAsia" w:ascii="宋体" w:hAnsi="宋体" w:eastAsia="宋体" w:cs="宋体"/>
          <w:spacing w:val="0"/>
          <w:sz w:val="21"/>
          <w:szCs w:val="21"/>
          <w:highlight w:val="none"/>
        </w:rPr>
        <w:t>投标人</w:t>
      </w:r>
      <w:r>
        <w:rPr>
          <w:rFonts w:hint="eastAsia" w:ascii="宋体" w:hAnsi="宋体" w:eastAsia="宋体" w:cs="宋体"/>
          <w:spacing w:val="0"/>
          <w:sz w:val="21"/>
          <w:szCs w:val="21"/>
          <w:highlight w:val="none"/>
          <w:lang w:eastAsia="zh-CN"/>
        </w:rPr>
        <w:t>需提供</w:t>
      </w:r>
      <w:r>
        <w:rPr>
          <w:rFonts w:hint="eastAsia" w:ascii="宋体" w:hAnsi="宋体" w:eastAsia="宋体" w:cs="宋体"/>
          <w:bCs/>
          <w:spacing w:val="0"/>
          <w:sz w:val="21"/>
          <w:szCs w:val="21"/>
          <w:highlight w:val="none"/>
        </w:rPr>
        <w:t>合法</w:t>
      </w:r>
      <w:r>
        <w:rPr>
          <w:rFonts w:hint="eastAsia" w:ascii="宋体" w:hAnsi="宋体" w:eastAsia="宋体" w:cs="宋体"/>
          <w:spacing w:val="0"/>
          <w:sz w:val="21"/>
          <w:szCs w:val="21"/>
          <w:highlight w:val="none"/>
        </w:rPr>
        <w:t>有效的营业执照复印件（</w:t>
      </w:r>
      <w:r>
        <w:rPr>
          <w:rFonts w:hint="eastAsia" w:ascii="宋体" w:hAnsi="宋体" w:eastAsia="宋体" w:cs="宋体"/>
          <w:bCs/>
          <w:spacing w:val="0"/>
          <w:sz w:val="21"/>
          <w:szCs w:val="21"/>
          <w:highlight w:val="none"/>
        </w:rPr>
        <w:t>投标人如为自然人则不需提供营业执照，需提供本人有效身份证复印件并签名</w:t>
      </w:r>
      <w:r>
        <w:rPr>
          <w:rFonts w:hint="eastAsia" w:ascii="宋体" w:hAnsi="宋体" w:eastAsia="宋体" w:cs="宋体"/>
          <w:spacing w:val="0"/>
          <w:sz w:val="21"/>
          <w:szCs w:val="21"/>
          <w:highlight w:val="none"/>
        </w:rPr>
        <w:t>）；</w:t>
      </w:r>
      <w:r>
        <w:rPr>
          <w:rFonts w:hint="eastAsia" w:ascii="宋体" w:hAnsi="宋体" w:eastAsia="宋体" w:cs="宋体"/>
          <w:bCs/>
          <w:spacing w:val="0"/>
          <w:sz w:val="21"/>
          <w:szCs w:val="21"/>
          <w:lang w:eastAsia="zh-CN"/>
        </w:rPr>
        <w:t>证件</w:t>
      </w:r>
      <w:r>
        <w:rPr>
          <w:rFonts w:hint="eastAsia" w:ascii="宋体" w:hAnsi="宋体" w:eastAsia="宋体" w:cs="宋体"/>
          <w:color w:val="000000"/>
          <w:spacing w:val="0"/>
          <w:sz w:val="21"/>
          <w:szCs w:val="21"/>
        </w:rPr>
        <w:t>服务内容应含有有害生物防治</w:t>
      </w:r>
      <w:r>
        <w:rPr>
          <w:rFonts w:hint="eastAsia" w:ascii="宋体" w:hAnsi="宋体" w:eastAsia="宋体" w:cs="宋体"/>
          <w:bCs/>
          <w:spacing w:val="0"/>
          <w:sz w:val="21"/>
          <w:szCs w:val="21"/>
        </w:rPr>
        <w:t>；</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（3）法人代表授权书原件（法人代表直接参加投标可不需此件）及投标代表身份证复印件。</w:t>
      </w:r>
    </w:p>
    <w:p>
      <w:pPr>
        <w:pageBreakBefore w:val="0"/>
        <w:widowControl/>
        <w:kinsoku/>
        <w:wordWrap/>
        <w:overflowPunct/>
        <w:topLinePunct w:val="0"/>
        <w:bidi w:val="0"/>
        <w:spacing w:line="360" w:lineRule="auto"/>
        <w:ind w:firstLine="420" w:firstLineChars="200"/>
        <w:jc w:val="left"/>
        <w:textAlignment w:val="auto"/>
        <w:rPr>
          <w:rFonts w:hint="eastAsia" w:ascii="宋体" w:hAnsi="宋体" w:eastAsia="宋体" w:cs="宋体"/>
          <w:spacing w:val="0"/>
          <w:kern w:val="0"/>
          <w:sz w:val="21"/>
          <w:szCs w:val="21"/>
        </w:rPr>
      </w:pPr>
      <w:r>
        <w:rPr>
          <w:rFonts w:hint="eastAsia" w:ascii="宋体" w:hAnsi="宋体" w:eastAsia="宋体" w:cs="宋体"/>
          <w:bCs/>
          <w:spacing w:val="0"/>
          <w:sz w:val="21"/>
          <w:szCs w:val="21"/>
        </w:rPr>
        <w:t>（4）</w:t>
      </w:r>
      <w:r>
        <w:rPr>
          <w:rFonts w:hint="eastAsia" w:ascii="宋体" w:hAnsi="宋体" w:eastAsia="宋体" w:cs="宋体"/>
          <w:spacing w:val="0"/>
          <w:kern w:val="0"/>
          <w:sz w:val="21"/>
          <w:szCs w:val="21"/>
        </w:rPr>
        <w:t>投标人应提供在采购公告发布后、投标截止时间前分别通过“信用中国”网站（www.creditchina.gov.cn）、中国政府采购网（www.ccgp.gov.cn）获取的信用信息查询结果原始页面的打印件或完整截图，否则投标无效。（“信用中国”采用下载并打印“信用信息报告”全部内容；中国政府采购网采用网页打印或截屏打印方式打印违法失信行为信息记录）</w:t>
      </w:r>
      <w:r>
        <w:rPr>
          <w:rFonts w:hint="eastAsia" w:ascii="宋体" w:hAnsi="宋体" w:eastAsia="宋体" w:cs="宋体"/>
          <w:spacing w:val="0"/>
          <w:kern w:val="0"/>
          <w:sz w:val="21"/>
          <w:szCs w:val="21"/>
          <w:lang w:eastAsia="zh-CN"/>
        </w:rPr>
        <w:t>。</w:t>
      </w:r>
      <w:r>
        <w:rPr>
          <w:rFonts w:hint="eastAsia" w:ascii="宋体" w:hAnsi="宋体" w:eastAsia="宋体" w:cs="宋体"/>
          <w:spacing w:val="0"/>
          <w:sz w:val="21"/>
          <w:szCs w:val="21"/>
          <w:lang w:eastAsia="zh-CN"/>
        </w:rPr>
        <w:t>采购人</w:t>
      </w:r>
      <w:r>
        <w:rPr>
          <w:rFonts w:hint="eastAsia" w:ascii="宋体" w:hAnsi="宋体" w:eastAsia="宋体" w:cs="宋体"/>
          <w:spacing w:val="0"/>
          <w:sz w:val="21"/>
          <w:szCs w:val="21"/>
        </w:rPr>
        <w:t>现场分别通过“信用中国”网站 （www.creditchina.gov.cn）、中国政府采购网（www.ccgp.gov.cn）查询其上述信用记录。查询结果存在投标人应被拒绝参与招投标活动相关信息的，其资格审查不合格。</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2、投标报价文件，单独编制装订成册并密封，正本一份，副本三份：</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（1）投标书；</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（2）报价表。</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十三、投标文件的编写：</w:t>
      </w:r>
    </w:p>
    <w:p>
      <w:pPr>
        <w:pageBreakBefore w:val="0"/>
        <w:tabs>
          <w:tab w:val="left" w:pos="900"/>
        </w:tabs>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1、投标人应仔细阅读采购文件的所有内容，按照采购文件的要求提交投标文件。投标文件应对采购文件的要求作出实质性响应，并保证所提供的全部资料的真实性，否则其投标将被拒绝。</w:t>
      </w:r>
    </w:p>
    <w:p>
      <w:pPr>
        <w:pageBreakBefore w:val="0"/>
        <w:tabs>
          <w:tab w:val="left" w:pos="900"/>
        </w:tabs>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2、投标人可对“二、采购内容及要求”所列的全部合同包或部分合同包进行投标。采购人不接受有任何可选择性的报价，同一合同包的每一种货物均应报价且只能有一个报价。</w:t>
      </w:r>
    </w:p>
    <w:p>
      <w:pPr>
        <w:pageBreakBefore w:val="0"/>
        <w:tabs>
          <w:tab w:val="left" w:pos="900"/>
        </w:tabs>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3、投标文件应用中文书写。投标文件中所附或所引用的原件不是中文时，应附中文译本。各种计量单位及符号应采用国际上统一使用的公制计量单位和符号。</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highlight w:val="yellow"/>
        </w:rPr>
      </w:pPr>
      <w:r>
        <w:rPr>
          <w:rFonts w:hint="eastAsia" w:ascii="宋体" w:hAnsi="宋体" w:eastAsia="宋体" w:cs="宋体"/>
          <w:spacing w:val="0"/>
          <w:sz w:val="21"/>
          <w:szCs w:val="21"/>
        </w:rPr>
        <w:t>4、</w:t>
      </w:r>
      <w:r>
        <w:rPr>
          <w:rFonts w:hint="eastAsia" w:ascii="宋体" w:hAnsi="宋体" w:eastAsia="宋体" w:cs="宋体"/>
          <w:b/>
          <w:spacing w:val="0"/>
          <w:sz w:val="21"/>
          <w:szCs w:val="21"/>
        </w:rPr>
        <w:t>投标文件中必须附上采购文件中列明的资格技术参数响应表</w:t>
      </w:r>
      <w:r>
        <w:rPr>
          <w:rFonts w:hint="eastAsia" w:ascii="宋体" w:hAnsi="宋体" w:eastAsia="宋体" w:cs="宋体"/>
          <w:spacing w:val="0"/>
          <w:sz w:val="21"/>
          <w:szCs w:val="21"/>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5、投标资格文件和投标报价文件须分别单独装订，各提供正本一份，副本三份，必须用A4幅面纸张打印装订，应编制封面、目录、页码，必须装订成册，须加盖骑缝章，并在相应位置签名并加盖公章，并在封面标明“投标文件报价部分”、“投标文件技术商务部分”及“正本”、“副本”字样。</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6、投标文件应由投标人的法定代表人或者其投标人代表在规定的地方签字并加盖公章，如由后者签字，应提供“法定代表人授权委托书”。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7、投标文件均应使用不能擦去的墨料或墨水打印、书写或复印，并由法定代表人或其授权代表签署，盖投标人公章。</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8</w:t>
      </w:r>
      <w:r>
        <w:rPr>
          <w:rFonts w:hint="eastAsia" w:ascii="宋体" w:hAnsi="宋体" w:eastAsia="宋体" w:cs="宋体"/>
          <w:spacing w:val="0"/>
          <w:sz w:val="21"/>
          <w:szCs w:val="21"/>
        </w:rPr>
        <w:t xml:space="preserve">、全套投标文件应无涂改和行间插字，除非这些改动是根据相关规定的要求进行的，或者是为改正投标人造成的必须修改的错误而进行的。有改动时，修改处应由授权代表签署证明并加盖公章。 </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9</w:t>
      </w:r>
      <w:r>
        <w:rPr>
          <w:rFonts w:hint="eastAsia" w:ascii="宋体" w:hAnsi="宋体" w:eastAsia="宋体" w:cs="宋体"/>
          <w:spacing w:val="0"/>
          <w:sz w:val="21"/>
          <w:szCs w:val="21"/>
        </w:rPr>
        <w:t>、未按本须知规定的格式填写投标文件、投标文件字迹模糊不清的，其投标将被拒绝或导致投标无效。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cs="宋体"/>
          <w:spacing w:val="0"/>
          <w:sz w:val="21"/>
          <w:szCs w:val="21"/>
          <w:lang w:val="en-US" w:eastAsia="zh-CN"/>
        </w:rPr>
        <w:t>0</w:t>
      </w:r>
      <w:r>
        <w:rPr>
          <w:rFonts w:hint="eastAsia" w:ascii="宋体" w:hAnsi="宋体" w:eastAsia="宋体" w:cs="宋体"/>
          <w:spacing w:val="0"/>
          <w:sz w:val="21"/>
          <w:szCs w:val="21"/>
        </w:rPr>
        <w:t>、所有资格证明文件复印件须加盖投标人公章。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十四、</w:t>
      </w:r>
      <w:r>
        <w:rPr>
          <w:rFonts w:hint="eastAsia" w:ascii="宋体" w:hAnsi="宋体" w:eastAsia="宋体" w:cs="宋体"/>
          <w:bCs/>
          <w:spacing w:val="0"/>
          <w:sz w:val="21"/>
          <w:szCs w:val="21"/>
        </w:rPr>
        <w:t>投标文件的提交</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 xml:space="preserve">    1、投标文件应标明投标人名称、项目名称及“正本”、“副本”字样。投标报价文件必须装袋密封，投标报价文件未密封将导致投标被拒绝。</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2、投标报价文件密封处应注明“于</w:t>
      </w:r>
      <w:r>
        <w:rPr>
          <w:rFonts w:hint="eastAsia" w:ascii="宋体" w:hAnsi="宋体" w:eastAsia="宋体" w:cs="宋体"/>
          <w:spacing w:val="0"/>
          <w:sz w:val="21"/>
          <w:szCs w:val="21"/>
          <w:u w:val="single"/>
        </w:rPr>
        <w:t xml:space="preserve"> 开标 </w:t>
      </w:r>
      <w:r>
        <w:rPr>
          <w:rFonts w:hint="eastAsia" w:ascii="宋体" w:hAnsi="宋体" w:eastAsia="宋体" w:cs="宋体"/>
          <w:spacing w:val="0"/>
          <w:sz w:val="21"/>
          <w:szCs w:val="21"/>
        </w:rPr>
        <w:t>之前不准启封”的字样，并加盖投标人公章。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3、投标文件由专人或邮寄方式（以寄出时间为准）送交，投标人应将投标文件按照本须知的规定进行密封和标记后，按本须知注明的地址在截止时间前送达接收人。</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4、如果未按上述规定进行密封和标记，采购人将不承担由此造成的对投标文件的误投或提前拆封的责任。</w:t>
      </w:r>
    </w:p>
    <w:p>
      <w:pPr>
        <w:pageBreakBefore w:val="0"/>
        <w:kinsoku/>
        <w:wordWrap/>
        <w:overflowPunct/>
        <w:topLinePunct w:val="0"/>
        <w:bidi w:val="0"/>
        <w:spacing w:line="360" w:lineRule="auto"/>
        <w:ind w:firstLine="42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5、投标文件应在采购公告中规定的截止时间前送达，迟到的投标文件为无效投标文件, 将被拒收。</w:t>
      </w:r>
    </w:p>
    <w:p>
      <w:pPr>
        <w:pageBreakBefore w:val="0"/>
        <w:kinsoku/>
        <w:wordWrap/>
        <w:overflowPunct/>
        <w:topLinePunct w:val="0"/>
        <w:bidi w:val="0"/>
        <w:spacing w:line="360" w:lineRule="auto"/>
        <w:ind w:firstLine="42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投标人在投标截止时间前，可以对所提交的投标文件进行修改或者撤回，并与采购人办理修改或撤回手续。</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7、投标人在投标截止期后不得修改、撤回投标文件。</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十五、</w:t>
      </w:r>
      <w:r>
        <w:rPr>
          <w:rFonts w:hint="eastAsia" w:ascii="宋体" w:hAnsi="宋体" w:eastAsia="宋体" w:cs="宋体"/>
          <w:bCs/>
          <w:spacing w:val="0"/>
          <w:sz w:val="21"/>
          <w:szCs w:val="21"/>
        </w:rPr>
        <w:t>定标与签订合同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bCs/>
          <w:spacing w:val="0"/>
          <w:sz w:val="21"/>
          <w:szCs w:val="21"/>
        </w:rPr>
        <w:t>1、</w:t>
      </w:r>
      <w:r>
        <w:rPr>
          <w:rFonts w:hint="eastAsia" w:ascii="宋体" w:hAnsi="宋体" w:eastAsia="宋体" w:cs="宋体"/>
          <w:spacing w:val="0"/>
          <w:sz w:val="21"/>
          <w:szCs w:val="21"/>
        </w:rPr>
        <w:t>定标准则</w:t>
      </w:r>
    </w:p>
    <w:p>
      <w:pPr>
        <w:pageBreakBefore w:val="0"/>
        <w:kinsoku/>
        <w:wordWrap/>
        <w:overflowPunct/>
        <w:topLinePunct w:val="0"/>
        <w:bidi w:val="0"/>
        <w:spacing w:line="360" w:lineRule="auto"/>
        <w:ind w:firstLine="422" w:firstLineChars="200"/>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最低投标价不作为中标的保证。</w:t>
      </w:r>
      <w:r>
        <w:rPr>
          <w:rFonts w:hint="eastAsia" w:ascii="宋体" w:hAnsi="宋体" w:eastAsia="宋体" w:cs="宋体"/>
          <w:spacing w:val="0"/>
          <w:sz w:val="21"/>
          <w:szCs w:val="21"/>
        </w:rPr>
        <w:t>投标人的投标文件符合采购文件要求，按采购文件确定评标标准、方法，经评委评审并推荐中标人。</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2、中标公告</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中标人确定之日起3个工作日内，采购人将在刊登本采购项目采购公告的媒介上以采购结果的方式发布中标公告。采购结果公告同时作为中标通知书的书面形式。公告期为1个工作日。中标人无正当理由不得放弃中标。</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3、签订合同</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采购结果公告结束后30个日历日内，中标人应与采购人签订采购合同，否则视为主动放弃中标资格，采购人保留对其进一步追究法律责任的权利。</w:t>
      </w:r>
    </w:p>
    <w:p>
      <w:pPr>
        <w:pageBreakBefore w:val="0"/>
        <w:numPr>
          <w:ilvl w:val="0"/>
          <w:numId w:val="1"/>
        </w:numPr>
        <w:kinsoku/>
        <w:wordWrap/>
        <w:overflowPunct/>
        <w:topLinePunct w:val="0"/>
        <w:bidi w:val="0"/>
        <w:spacing w:line="360" w:lineRule="auto"/>
        <w:ind w:left="420" w:leftChars="0"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付款方式及条件</w:t>
      </w:r>
    </w:p>
    <w:p>
      <w:pPr>
        <w:spacing w:line="360" w:lineRule="auto"/>
        <w:ind w:firstLine="420" w:firstLineChars="200"/>
        <w:rPr>
          <w:rFonts w:hint="eastAsia" w:ascii="宋体" w:hAnsi="宋体" w:eastAsia="宋体" w:cs="宋体"/>
          <w:b/>
          <w:bCs/>
          <w:color w:val="000000"/>
          <w:spacing w:val="0"/>
          <w:sz w:val="21"/>
          <w:szCs w:val="21"/>
          <w:lang w:val="en-US" w:eastAsia="zh-CN"/>
        </w:rPr>
      </w:pPr>
      <w:r>
        <w:rPr>
          <w:rFonts w:hint="eastAsia" w:ascii="宋体" w:hAnsi="宋体" w:eastAsia="宋体" w:cs="宋体"/>
          <w:color w:val="000000"/>
          <w:spacing w:val="0"/>
          <w:sz w:val="21"/>
          <w:szCs w:val="21"/>
          <w:lang w:val="en-US" w:eastAsia="zh-CN"/>
        </w:rPr>
        <w:t>本项目按季度结算，每季度</w:t>
      </w:r>
      <w:r>
        <w:rPr>
          <w:rFonts w:hint="eastAsia" w:ascii="宋体" w:hAnsi="宋体" w:eastAsia="宋体" w:cs="宋体"/>
          <w:spacing w:val="0"/>
          <w:sz w:val="21"/>
          <w:szCs w:val="21"/>
          <w:lang w:eastAsia="zh-CN"/>
        </w:rPr>
        <w:t>甲方</w:t>
      </w:r>
      <w:r>
        <w:rPr>
          <w:rFonts w:hint="eastAsia" w:ascii="宋体" w:hAnsi="宋体" w:eastAsia="宋体" w:cs="宋体"/>
          <w:spacing w:val="0"/>
          <w:sz w:val="21"/>
          <w:szCs w:val="21"/>
        </w:rPr>
        <w:t>凭</w:t>
      </w:r>
      <w:r>
        <w:rPr>
          <w:rFonts w:hint="eastAsia" w:ascii="宋体" w:hAnsi="宋体" w:eastAsia="宋体" w:cs="宋体"/>
          <w:spacing w:val="0"/>
          <w:sz w:val="21"/>
          <w:szCs w:val="21"/>
          <w:lang w:eastAsia="zh-CN"/>
        </w:rPr>
        <w:t>乙方</w:t>
      </w:r>
      <w:r>
        <w:rPr>
          <w:rFonts w:hint="eastAsia" w:ascii="宋体" w:hAnsi="宋体" w:eastAsia="宋体" w:cs="宋体"/>
          <w:spacing w:val="0"/>
          <w:kern w:val="0"/>
          <w:sz w:val="21"/>
          <w:szCs w:val="21"/>
        </w:rPr>
        <w:t>提供的</w:t>
      </w:r>
      <w:r>
        <w:rPr>
          <w:rFonts w:hint="eastAsia" w:ascii="宋体" w:hAnsi="宋体" w:eastAsia="宋体" w:cs="宋体"/>
          <w:color w:val="000000"/>
          <w:spacing w:val="0"/>
          <w:sz w:val="21"/>
          <w:szCs w:val="21"/>
          <w:lang w:val="en-US" w:eastAsia="zh-CN"/>
        </w:rPr>
        <w:t>服务地点确认单（经甲方工作人员签字确认方有效）</w:t>
      </w:r>
      <w:r>
        <w:rPr>
          <w:rFonts w:hint="eastAsia" w:ascii="宋体" w:hAnsi="宋体" w:eastAsia="宋体" w:cs="宋体"/>
          <w:spacing w:val="0"/>
          <w:kern w:val="0"/>
          <w:sz w:val="21"/>
          <w:szCs w:val="21"/>
        </w:rPr>
        <w:t>、发票等材料</w:t>
      </w:r>
      <w:r>
        <w:rPr>
          <w:rFonts w:hint="eastAsia" w:ascii="宋体" w:hAnsi="宋体" w:eastAsia="宋体" w:cs="宋体"/>
          <w:spacing w:val="0"/>
          <w:sz w:val="21"/>
          <w:szCs w:val="21"/>
        </w:rPr>
        <w:t>于30日内以银行转账方式</w:t>
      </w:r>
      <w:r>
        <w:rPr>
          <w:rFonts w:hint="eastAsia" w:ascii="宋体" w:hAnsi="宋体" w:eastAsia="宋体" w:cs="宋体"/>
          <w:spacing w:val="0"/>
          <w:sz w:val="21"/>
          <w:szCs w:val="21"/>
          <w:highlight w:val="none"/>
        </w:rPr>
        <w:t>一次性支付该</w:t>
      </w:r>
      <w:r>
        <w:rPr>
          <w:rFonts w:hint="eastAsia" w:ascii="宋体" w:hAnsi="宋体" w:eastAsia="宋体" w:cs="宋体"/>
          <w:spacing w:val="0"/>
          <w:sz w:val="21"/>
          <w:szCs w:val="21"/>
          <w:highlight w:val="none"/>
          <w:lang w:eastAsia="zh-CN"/>
        </w:rPr>
        <w:t>季度</w:t>
      </w:r>
      <w:r>
        <w:rPr>
          <w:rFonts w:hint="eastAsia" w:ascii="宋体" w:hAnsi="宋体" w:eastAsia="宋体" w:cs="宋体"/>
          <w:spacing w:val="0"/>
          <w:sz w:val="21"/>
          <w:szCs w:val="21"/>
          <w:highlight w:val="none"/>
        </w:rPr>
        <w:t>款项</w:t>
      </w:r>
      <w:r>
        <w:rPr>
          <w:rFonts w:hint="eastAsia" w:ascii="宋体" w:hAnsi="宋体" w:eastAsia="宋体" w:cs="宋体"/>
          <w:spacing w:val="0"/>
          <w:sz w:val="21"/>
          <w:szCs w:val="21"/>
        </w:rPr>
        <w:t>。</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5、采购人责任</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（1）采购人不能正常履行合同，双方协商赔偿事项。</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（2）采购人逾期付款，应每天向中标人偿付未付金额5‰的逾期违约金。</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（3）中标人追讨采购人欠款所产生的相关费用由采购人承担。</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6、中标人责任</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（1）</w:t>
      </w:r>
      <w:r>
        <w:rPr>
          <w:rFonts w:hint="eastAsia" w:ascii="宋体" w:hAnsi="宋体" w:cs="宋体"/>
          <w:spacing w:val="0"/>
          <w:sz w:val="21"/>
          <w:szCs w:val="21"/>
          <w:lang w:eastAsia="zh-CN"/>
        </w:rPr>
        <w:t>如果</w:t>
      </w:r>
      <w:r>
        <w:rPr>
          <w:rFonts w:hint="eastAsia" w:ascii="宋体" w:hAnsi="宋体" w:eastAsia="宋体" w:cs="宋体"/>
          <w:spacing w:val="0"/>
          <w:sz w:val="21"/>
          <w:szCs w:val="21"/>
        </w:rPr>
        <w:t>中标人不能按时</w:t>
      </w:r>
      <w:r>
        <w:rPr>
          <w:rFonts w:hint="eastAsia" w:ascii="宋体" w:hAnsi="宋体" w:cs="宋体"/>
          <w:spacing w:val="0"/>
          <w:sz w:val="21"/>
          <w:szCs w:val="21"/>
          <w:lang w:eastAsia="zh-CN"/>
        </w:rPr>
        <w:t>按量完成约定服务</w:t>
      </w:r>
      <w:r>
        <w:rPr>
          <w:rFonts w:hint="eastAsia" w:ascii="宋体" w:hAnsi="宋体" w:eastAsia="宋体" w:cs="宋体"/>
          <w:spacing w:val="0"/>
          <w:sz w:val="21"/>
          <w:szCs w:val="21"/>
        </w:rPr>
        <w:t>，</w:t>
      </w:r>
      <w:r>
        <w:rPr>
          <w:rFonts w:hint="eastAsia" w:ascii="宋体" w:hAnsi="宋体" w:cs="宋体"/>
          <w:spacing w:val="0"/>
          <w:sz w:val="21"/>
          <w:szCs w:val="21"/>
          <w:lang w:eastAsia="zh-CN"/>
        </w:rPr>
        <w:t>每少一次服务则</w:t>
      </w:r>
      <w:r>
        <w:rPr>
          <w:rFonts w:hint="eastAsia" w:ascii="宋体" w:hAnsi="宋体" w:eastAsia="宋体" w:cs="宋体"/>
          <w:spacing w:val="0"/>
          <w:sz w:val="21"/>
          <w:szCs w:val="21"/>
        </w:rPr>
        <w:t>向采购人</w:t>
      </w:r>
      <w:r>
        <w:rPr>
          <w:rFonts w:hint="eastAsia" w:ascii="宋体" w:hAnsi="宋体" w:cs="宋体"/>
          <w:spacing w:val="0"/>
          <w:sz w:val="21"/>
          <w:szCs w:val="21"/>
          <w:lang w:eastAsia="zh-CN"/>
        </w:rPr>
        <w:t>赔</w:t>
      </w:r>
      <w:r>
        <w:rPr>
          <w:rFonts w:hint="eastAsia" w:ascii="宋体" w:hAnsi="宋体" w:eastAsia="宋体" w:cs="宋体"/>
          <w:spacing w:val="0"/>
          <w:sz w:val="21"/>
          <w:szCs w:val="21"/>
        </w:rPr>
        <w:t>付</w:t>
      </w:r>
      <w:r>
        <w:rPr>
          <w:rFonts w:hint="eastAsia" w:ascii="宋体" w:hAnsi="宋体" w:cs="宋体"/>
          <w:spacing w:val="0"/>
          <w:sz w:val="21"/>
          <w:szCs w:val="21"/>
          <w:lang w:val="en-US" w:eastAsia="zh-CN"/>
        </w:rPr>
        <w:t>50元</w:t>
      </w:r>
      <w:r>
        <w:rPr>
          <w:rFonts w:hint="eastAsia" w:ascii="宋体" w:hAnsi="宋体" w:eastAsia="宋体" w:cs="宋体"/>
          <w:spacing w:val="0"/>
          <w:sz w:val="21"/>
          <w:szCs w:val="21"/>
        </w:rPr>
        <w:t>违约金</w:t>
      </w:r>
      <w:r>
        <w:rPr>
          <w:rFonts w:hint="eastAsia" w:ascii="宋体" w:hAnsi="宋体" w:cs="宋体"/>
          <w:spacing w:val="0"/>
          <w:sz w:val="21"/>
          <w:szCs w:val="21"/>
          <w:lang w:eastAsia="zh-CN"/>
        </w:rPr>
        <w:t>，违约金从年度服务费中扣除</w:t>
      </w:r>
      <w:r>
        <w:rPr>
          <w:rFonts w:hint="eastAsia" w:ascii="宋体" w:hAnsi="宋体" w:eastAsia="宋体" w:cs="宋体"/>
          <w:spacing w:val="0"/>
          <w:sz w:val="21"/>
          <w:szCs w:val="21"/>
        </w:rPr>
        <w:t>。</w:t>
      </w:r>
    </w:p>
    <w:p>
      <w:pPr>
        <w:pageBreakBefore w:val="0"/>
        <w:numPr>
          <w:ilvl w:val="0"/>
          <w:numId w:val="0"/>
        </w:numPr>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    （</w:t>
      </w:r>
      <w:r>
        <w:rPr>
          <w:rFonts w:hint="eastAsia" w:ascii="宋体" w:hAnsi="宋体" w:eastAsia="宋体" w:cs="宋体"/>
          <w:spacing w:val="0"/>
          <w:sz w:val="21"/>
          <w:szCs w:val="21"/>
          <w:highlight w:val="none"/>
          <w:lang w:val="en-US" w:eastAsia="zh-CN"/>
        </w:rPr>
        <w:t>2</w:t>
      </w:r>
      <w:r>
        <w:rPr>
          <w:rFonts w:hint="eastAsia" w:ascii="宋体" w:hAnsi="宋体" w:eastAsia="宋体" w:cs="宋体"/>
          <w:spacing w:val="0"/>
          <w:sz w:val="21"/>
          <w:szCs w:val="21"/>
          <w:highlight w:val="none"/>
        </w:rPr>
        <w:t>）如果中标人无法按照合同及采购文件约定提供相应的服务，或者提供的服务发现有</w:t>
      </w:r>
      <w:r>
        <w:rPr>
          <w:rFonts w:hint="eastAsia" w:ascii="宋体" w:hAnsi="宋体" w:cs="宋体"/>
          <w:spacing w:val="0"/>
          <w:sz w:val="21"/>
          <w:szCs w:val="21"/>
          <w:highlight w:val="none"/>
          <w:lang w:eastAsia="zh-CN"/>
        </w:rPr>
        <w:t>质量</w:t>
      </w:r>
      <w:r>
        <w:rPr>
          <w:rFonts w:hint="eastAsia" w:ascii="宋体" w:hAnsi="宋体" w:eastAsia="宋体" w:cs="宋体"/>
          <w:spacing w:val="0"/>
          <w:sz w:val="21"/>
          <w:szCs w:val="21"/>
          <w:highlight w:val="none"/>
        </w:rPr>
        <w:t>问题，中标人应无条件对提供的服务进行整改，期间发生的一切费用由中标人负责，同时有权提前终止与中标人已签订的部分或全部合同。</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十六、质疑处理时限：</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质疑应在政府采购法及实施条例规定的时限内提出，质疑应以书面形式递交，并符合政府采购相关法律法规要求。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十七、本项目监督部门：福建省血液中心纪检办</w:t>
      </w:r>
    </w:p>
    <w:p>
      <w:pPr>
        <w:pStyle w:val="3"/>
        <w:pageBreakBefore w:val="0"/>
        <w:kinsoku/>
        <w:wordWrap/>
        <w:overflowPunct/>
        <w:topLinePunct w:val="0"/>
        <w:bidi w:val="0"/>
        <w:snapToGrid w:val="0"/>
        <w:spacing w:before="0" w:beforeAutospacing="0" w:after="0" w:afterAutospacing="0" w:line="360" w:lineRule="auto"/>
        <w:ind w:firstLine="422" w:firstLineChars="200"/>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十八、投标文件参考格式</w:t>
      </w: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注释：附件格式仅供制作投标文件时参考，投标人应根据行业特点，结合本次采购技术规格要求，对有关表格进行补充或修改，但不得对实质性文件的相关条款作出变动。</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投标文件</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（资格及技术商务部分）</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项目名称：</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所投合同包：</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u w:val="single"/>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投标人名称（全称并加盖公章）：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u w:val="single"/>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投标人法人代表或代理人（签字）：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bCs/>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日期：</w:t>
      </w:r>
    </w:p>
    <w:p>
      <w:pPr>
        <w:pStyle w:val="3"/>
        <w:pageBreakBefore w:val="0"/>
        <w:kinsoku/>
        <w:wordWrap/>
        <w:overflowPunct/>
        <w:topLinePunct w:val="0"/>
        <w:bidi w:val="0"/>
        <w:snapToGrid w:val="0"/>
        <w:spacing w:before="0" w:beforeAutospacing="0" w:after="0" w:afterAutospacing="0" w:line="360" w:lineRule="auto"/>
        <w:ind w:firstLine="0" w:firstLineChars="0"/>
        <w:textAlignment w:val="auto"/>
        <w:rPr>
          <w:rFonts w:hint="eastAsia" w:ascii="宋体" w:hAnsi="宋体" w:eastAsia="宋体" w:cs="宋体"/>
          <w:b/>
          <w:bCs/>
          <w:spacing w:val="0"/>
          <w:sz w:val="21"/>
          <w:szCs w:val="21"/>
        </w:rPr>
      </w:pPr>
    </w:p>
    <w:p>
      <w:pPr>
        <w:pStyle w:val="3"/>
        <w:pageBreakBefore w:val="0"/>
        <w:kinsoku/>
        <w:wordWrap/>
        <w:overflowPunct/>
        <w:topLinePunct w:val="0"/>
        <w:bidi w:val="0"/>
        <w:snapToGrid w:val="0"/>
        <w:spacing w:before="0" w:beforeAutospacing="0" w:after="0" w:afterAutospacing="0" w:line="360" w:lineRule="auto"/>
        <w:ind w:firstLine="0" w:firstLineChars="0"/>
        <w:textAlignment w:val="auto"/>
        <w:rPr>
          <w:rFonts w:hint="eastAsia" w:ascii="宋体" w:hAnsi="宋体" w:eastAsia="宋体" w:cs="宋体"/>
          <w:b/>
          <w:bCs/>
          <w:spacing w:val="0"/>
          <w:sz w:val="21"/>
          <w:szCs w:val="21"/>
        </w:rPr>
      </w:pPr>
    </w:p>
    <w:p>
      <w:pPr>
        <w:pStyle w:val="3"/>
        <w:pageBreakBefore w:val="0"/>
        <w:kinsoku/>
        <w:wordWrap/>
        <w:overflowPunct/>
        <w:topLinePunct w:val="0"/>
        <w:bidi w:val="0"/>
        <w:snapToGrid w:val="0"/>
        <w:spacing w:before="0" w:beforeAutospacing="0" w:after="0" w:afterAutospacing="0"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目录</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一、投标人的资格声明；</w:t>
      </w:r>
    </w:p>
    <w:p>
      <w:pPr>
        <w:pageBreakBefore w:val="0"/>
        <w:widowControl/>
        <w:kinsoku/>
        <w:wordWrap/>
        <w:overflowPunct/>
        <w:topLinePunct w:val="0"/>
        <w:bidi w:val="0"/>
        <w:spacing w:line="360" w:lineRule="auto"/>
        <w:jc w:val="left"/>
        <w:textAlignment w:val="auto"/>
        <w:rPr>
          <w:rFonts w:hint="eastAsia" w:ascii="宋体" w:hAnsi="宋体" w:eastAsia="宋体" w:cs="宋体"/>
          <w:bCs/>
          <w:spacing w:val="0"/>
          <w:sz w:val="21"/>
          <w:szCs w:val="21"/>
          <w:highlight w:val="none"/>
        </w:rPr>
      </w:pPr>
      <w:r>
        <w:rPr>
          <w:rFonts w:hint="eastAsia" w:ascii="宋体" w:hAnsi="宋体" w:eastAsia="宋体" w:cs="宋体"/>
          <w:bCs/>
          <w:spacing w:val="0"/>
          <w:sz w:val="21"/>
          <w:szCs w:val="21"/>
          <w:highlight w:val="none"/>
        </w:rPr>
        <w:t>二、</w:t>
      </w:r>
      <w:r>
        <w:rPr>
          <w:rFonts w:hint="eastAsia" w:ascii="宋体" w:hAnsi="宋体" w:eastAsia="宋体" w:cs="宋体"/>
          <w:spacing w:val="0"/>
          <w:sz w:val="21"/>
          <w:szCs w:val="21"/>
          <w:highlight w:val="none"/>
        </w:rPr>
        <w:t>投标人</w:t>
      </w:r>
      <w:r>
        <w:rPr>
          <w:rFonts w:hint="eastAsia" w:ascii="宋体" w:hAnsi="宋体" w:eastAsia="宋体" w:cs="宋体"/>
          <w:spacing w:val="0"/>
          <w:sz w:val="21"/>
          <w:szCs w:val="21"/>
          <w:highlight w:val="none"/>
          <w:lang w:eastAsia="zh-CN"/>
        </w:rPr>
        <w:t>需提供</w:t>
      </w:r>
      <w:r>
        <w:rPr>
          <w:rFonts w:hint="eastAsia" w:ascii="宋体" w:hAnsi="宋体" w:eastAsia="宋体" w:cs="宋体"/>
          <w:bCs/>
          <w:spacing w:val="0"/>
          <w:sz w:val="21"/>
          <w:szCs w:val="21"/>
          <w:highlight w:val="none"/>
        </w:rPr>
        <w:t>合法</w:t>
      </w:r>
      <w:r>
        <w:rPr>
          <w:rFonts w:hint="eastAsia" w:ascii="宋体" w:hAnsi="宋体" w:eastAsia="宋体" w:cs="宋体"/>
          <w:spacing w:val="0"/>
          <w:sz w:val="21"/>
          <w:szCs w:val="21"/>
          <w:highlight w:val="none"/>
        </w:rPr>
        <w:t>有效的营业执照复印件（</w:t>
      </w:r>
      <w:r>
        <w:rPr>
          <w:rFonts w:hint="eastAsia" w:ascii="宋体" w:hAnsi="宋体" w:eastAsia="宋体" w:cs="宋体"/>
          <w:bCs/>
          <w:spacing w:val="0"/>
          <w:sz w:val="21"/>
          <w:szCs w:val="21"/>
          <w:highlight w:val="none"/>
        </w:rPr>
        <w:t>投标人如为自然人则不需提供营业执照，需提供本人有效身份证复印件并签名</w:t>
      </w:r>
      <w:r>
        <w:rPr>
          <w:rFonts w:hint="eastAsia" w:ascii="宋体" w:hAnsi="宋体" w:eastAsia="宋体" w:cs="宋体"/>
          <w:spacing w:val="0"/>
          <w:sz w:val="21"/>
          <w:szCs w:val="21"/>
          <w:highlight w:val="none"/>
        </w:rPr>
        <w:t>）；</w:t>
      </w:r>
      <w:r>
        <w:rPr>
          <w:rFonts w:hint="eastAsia" w:ascii="宋体" w:hAnsi="宋体" w:eastAsia="宋体" w:cs="宋体"/>
          <w:bCs/>
          <w:spacing w:val="0"/>
          <w:sz w:val="21"/>
          <w:szCs w:val="21"/>
          <w:lang w:eastAsia="zh-CN"/>
        </w:rPr>
        <w:t>证件</w:t>
      </w:r>
      <w:r>
        <w:rPr>
          <w:rFonts w:hint="eastAsia" w:ascii="宋体" w:hAnsi="宋体" w:eastAsia="宋体" w:cs="宋体"/>
          <w:color w:val="000000"/>
          <w:spacing w:val="0"/>
          <w:sz w:val="21"/>
          <w:szCs w:val="21"/>
        </w:rPr>
        <w:t>服务内容应含有有害生物防治</w:t>
      </w:r>
      <w:r>
        <w:rPr>
          <w:rFonts w:hint="eastAsia" w:ascii="宋体" w:hAnsi="宋体" w:eastAsia="宋体" w:cs="宋体"/>
          <w:bCs/>
          <w:spacing w:val="0"/>
          <w:sz w:val="21"/>
          <w:szCs w:val="21"/>
        </w:rPr>
        <w:t>；</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三、法人代表授权书原件（法人代表直接参加投标可不需此件）及投标代表身份证复印件。</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四、</w:t>
      </w:r>
      <w:r>
        <w:rPr>
          <w:rFonts w:hint="eastAsia" w:ascii="宋体" w:hAnsi="宋体" w:eastAsia="宋体" w:cs="宋体"/>
          <w:spacing w:val="0"/>
          <w:kern w:val="0"/>
          <w:sz w:val="21"/>
          <w:szCs w:val="21"/>
        </w:rPr>
        <w:t>投标人应提供在采购公告发布后、投标截止时间前分别通过“信用中国”网站（www.creditchina.gov.cn）、中国政府采购网（www.ccgp.gov.cn）获取的信用信息查询结果原始页面的打印件或完整截图，否则投标无效。（“信用中国”采用下载并打印“信用信息报告”全部内容；中国政府采购网采用网页打印或截屏打印方式打印违法失信行为信息记录）</w:t>
      </w:r>
      <w:r>
        <w:rPr>
          <w:rFonts w:hint="eastAsia" w:ascii="宋体" w:hAnsi="宋体" w:eastAsia="宋体" w:cs="宋体"/>
          <w:spacing w:val="0"/>
          <w:kern w:val="0"/>
          <w:sz w:val="21"/>
          <w:szCs w:val="21"/>
          <w:lang w:eastAsia="zh-CN"/>
        </w:rPr>
        <w:t>。</w:t>
      </w:r>
      <w:r>
        <w:rPr>
          <w:rFonts w:hint="eastAsia" w:ascii="宋体" w:hAnsi="宋体" w:eastAsia="宋体" w:cs="宋体"/>
          <w:spacing w:val="0"/>
          <w:sz w:val="21"/>
          <w:szCs w:val="21"/>
          <w:lang w:eastAsia="zh-CN"/>
        </w:rPr>
        <w:t>采购人</w:t>
      </w:r>
      <w:r>
        <w:rPr>
          <w:rFonts w:hint="eastAsia" w:ascii="宋体" w:hAnsi="宋体" w:eastAsia="宋体" w:cs="宋体"/>
          <w:spacing w:val="0"/>
          <w:sz w:val="21"/>
          <w:szCs w:val="21"/>
        </w:rPr>
        <w:t>现场分别通过“信用中国”网站 （www.creditchina.gov.cn）、中国政府采购网（www.ccgp.gov.cn）查询其上述信用记录。查询结果存在投标人应被拒绝参与招投标活动相关信息的，其资格审查不合格。</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五、投标承诺书；</w:t>
      </w:r>
    </w:p>
    <w:p>
      <w:pPr>
        <w:pageBreakBefore w:val="0"/>
        <w:kinsoku/>
        <w:wordWrap/>
        <w:overflowPunct/>
        <w:topLinePunct w:val="0"/>
        <w:bidi w:val="0"/>
        <w:spacing w:line="360" w:lineRule="auto"/>
        <w:ind w:firstLine="0" w:firstLineChars="0"/>
        <w:textAlignment w:val="auto"/>
        <w:rPr>
          <w:rFonts w:hint="eastAsia" w:ascii="宋体" w:hAnsi="宋体" w:eastAsia="宋体" w:cs="宋体"/>
          <w:b/>
          <w:bCs/>
          <w:spacing w:val="0"/>
          <w:sz w:val="21"/>
          <w:szCs w:val="21"/>
        </w:rPr>
      </w:pPr>
      <w:r>
        <w:rPr>
          <w:rFonts w:hint="eastAsia" w:ascii="宋体" w:hAnsi="宋体" w:eastAsia="宋体" w:cs="宋体"/>
          <w:bCs/>
          <w:spacing w:val="0"/>
          <w:sz w:val="21"/>
          <w:szCs w:val="21"/>
        </w:rPr>
        <w:t>六、资格技术商务要求响应表</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七、</w:t>
      </w:r>
      <w:r>
        <w:rPr>
          <w:rFonts w:hint="eastAsia" w:ascii="宋体" w:hAnsi="宋体" w:cs="宋体"/>
          <w:bCs/>
          <w:spacing w:val="0"/>
          <w:sz w:val="21"/>
          <w:szCs w:val="21"/>
          <w:lang w:eastAsia="zh-CN"/>
        </w:rPr>
        <w:t>项</w:t>
      </w:r>
      <w:r>
        <w:rPr>
          <w:rFonts w:hint="eastAsia" w:ascii="宋体" w:hAnsi="宋体" w:cs="宋体"/>
          <w:bCs/>
          <w:spacing w:val="0"/>
          <w:sz w:val="21"/>
          <w:szCs w:val="21"/>
          <w:highlight w:val="none"/>
          <w:lang w:eastAsia="zh-CN"/>
        </w:rPr>
        <w:t>目服务内容</w:t>
      </w:r>
      <w:r>
        <w:rPr>
          <w:rFonts w:hint="eastAsia" w:ascii="宋体" w:hAnsi="宋体" w:eastAsia="宋体" w:cs="宋体"/>
          <w:bCs/>
          <w:spacing w:val="0"/>
          <w:sz w:val="21"/>
          <w:szCs w:val="21"/>
          <w:highlight w:val="none"/>
        </w:rPr>
        <w:t>说明（包括</w:t>
      </w:r>
      <w:r>
        <w:rPr>
          <w:rFonts w:hint="eastAsia" w:ascii="宋体" w:hAnsi="宋体" w:cs="宋体"/>
          <w:bCs/>
          <w:spacing w:val="0"/>
          <w:sz w:val="21"/>
          <w:szCs w:val="21"/>
          <w:highlight w:val="none"/>
          <w:lang w:eastAsia="zh-CN"/>
        </w:rPr>
        <w:t>实施服务的人员、时间、频次和效果等</w:t>
      </w:r>
      <w:r>
        <w:rPr>
          <w:rFonts w:hint="eastAsia" w:ascii="宋体" w:hAnsi="宋体" w:eastAsia="宋体" w:cs="宋体"/>
          <w:bCs/>
          <w:spacing w:val="0"/>
          <w:sz w:val="21"/>
          <w:szCs w:val="21"/>
          <w:highlight w:val="none"/>
        </w:rPr>
        <w:t>）；</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八、投标人认为需提供的其他有关的材料。</w:t>
      </w:r>
    </w:p>
    <w:p>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spacing w:val="0"/>
          <w:sz w:val="21"/>
          <w:szCs w:val="21"/>
          <w:shd w:val="pct10" w:color="auto" w:fill="FFFFFF"/>
        </w:rPr>
      </w:pP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shd w:val="pct10" w:color="auto" w:fill="FFFFFF"/>
        </w:rPr>
        <w:t>注：所有复印件及资料均</w:t>
      </w:r>
      <w:r>
        <w:rPr>
          <w:rFonts w:hint="eastAsia" w:ascii="宋体" w:hAnsi="宋体" w:eastAsia="宋体" w:cs="宋体"/>
          <w:b/>
          <w:bCs/>
          <w:spacing w:val="0"/>
          <w:kern w:val="0"/>
          <w:sz w:val="21"/>
          <w:szCs w:val="21"/>
          <w:shd w:val="pct10" w:color="auto" w:fill="FFFFFF"/>
        </w:rPr>
        <w:t>要求真实有效且内容完整、清晰、整洁并</w:t>
      </w:r>
      <w:r>
        <w:rPr>
          <w:rFonts w:hint="eastAsia" w:ascii="宋体" w:hAnsi="宋体" w:eastAsia="宋体" w:cs="宋体"/>
          <w:b/>
          <w:bCs/>
          <w:spacing w:val="0"/>
          <w:sz w:val="21"/>
          <w:szCs w:val="21"/>
          <w:shd w:val="pct10" w:color="auto" w:fill="FFFFFF"/>
        </w:rPr>
        <w:t>加盖投标人公章。</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一、投标人的资格声明</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 xml:space="preserve">1．投标人概况：                                   </w:t>
      </w:r>
      <w:r>
        <w:rPr>
          <w:rFonts w:hint="eastAsia" w:ascii="宋体" w:hAnsi="宋体" w:eastAsia="宋体" w:cs="宋体"/>
          <w:spacing w:val="0"/>
          <w:sz w:val="21"/>
          <w:szCs w:val="21"/>
        </w:rPr>
        <w:cr/>
      </w:r>
      <w:r>
        <w:rPr>
          <w:rFonts w:hint="eastAsia" w:ascii="宋体" w:hAnsi="宋体" w:eastAsia="宋体" w:cs="宋体"/>
          <w:spacing w:val="0"/>
          <w:sz w:val="21"/>
          <w:szCs w:val="21"/>
        </w:rPr>
        <w:t xml:space="preserve">    Ａ．投标人名称：</w:t>
      </w:r>
      <w:r>
        <w:rPr>
          <w:rFonts w:hint="eastAsia" w:ascii="宋体" w:hAnsi="宋体" w:eastAsia="宋体" w:cs="宋体"/>
          <w:spacing w:val="0"/>
          <w:sz w:val="21"/>
          <w:szCs w:val="21"/>
          <w:u w:val="single"/>
        </w:rPr>
        <w:cr/>
      </w:r>
      <w:r>
        <w:rPr>
          <w:rFonts w:hint="eastAsia" w:ascii="宋体" w:hAnsi="宋体" w:eastAsia="宋体" w:cs="宋体"/>
          <w:spacing w:val="0"/>
          <w:sz w:val="21"/>
          <w:szCs w:val="21"/>
        </w:rPr>
        <w:t xml:space="preserve">    Ｂ．注册地址：</w:t>
      </w:r>
      <w:r>
        <w:rPr>
          <w:rFonts w:hint="eastAsia" w:ascii="宋体" w:hAnsi="宋体" w:eastAsia="宋体" w:cs="宋体"/>
          <w:spacing w:val="0"/>
          <w:sz w:val="21"/>
          <w:szCs w:val="21"/>
          <w:u w:val="single"/>
        </w:rPr>
        <w:cr/>
      </w:r>
      <w:r>
        <w:rPr>
          <w:rFonts w:hint="eastAsia" w:ascii="宋体" w:hAnsi="宋体" w:eastAsia="宋体" w:cs="宋体"/>
          <w:spacing w:val="0"/>
          <w:sz w:val="21"/>
          <w:szCs w:val="21"/>
        </w:rPr>
        <w:t xml:space="preserve">    传真：    电话：    邮编：</w:t>
      </w:r>
      <w:r>
        <w:rPr>
          <w:rFonts w:hint="eastAsia" w:ascii="宋体" w:hAnsi="宋体" w:eastAsia="宋体" w:cs="宋体"/>
          <w:spacing w:val="0"/>
          <w:sz w:val="21"/>
          <w:szCs w:val="21"/>
        </w:rPr>
        <w:cr/>
      </w:r>
      <w:r>
        <w:rPr>
          <w:rFonts w:hint="eastAsia" w:ascii="宋体" w:hAnsi="宋体" w:eastAsia="宋体" w:cs="宋体"/>
          <w:spacing w:val="0"/>
          <w:sz w:val="21"/>
          <w:szCs w:val="21"/>
        </w:rPr>
        <w:t xml:space="preserve">    Ｃ．成立或注册日期：</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Ｄ．法人代表：（姓名、职务）</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2．我方在此声明，我方具备并满足下列各项条款的规定。本声明如有虚假或不实之处，我方将失去合格投标方资格。</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（1）具有独立承担民事责任的能力；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（2）具有良好的商业信誉和健全的财务会计制度；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（3）具有履行合同所必需的设备和专业技术能力；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（4）有依法缴纳税收和社会保障资金的良好记录；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（5）近三年内，在经营活动中没有重大违法记录；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（6）自成立起，在经营活动中没有行贿犯罪行为；</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（7）所提供的</w:t>
      </w:r>
      <w:r>
        <w:rPr>
          <w:rFonts w:hint="eastAsia" w:ascii="宋体" w:hAnsi="宋体" w:eastAsia="宋体" w:cs="宋体"/>
          <w:bCs/>
          <w:spacing w:val="0"/>
          <w:sz w:val="21"/>
          <w:szCs w:val="21"/>
        </w:rPr>
        <w:t>投标人法人营业执照等相关资质证书均已年检，真实有效；</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（8）在近二年采购活动中没有以下行为：无正当理由拒绝与采购人签订采购合同放弃中标资格；由于诚信、供货质量等原因被采购人终止合同；</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（9）本单位的负责人或业务员与采购人的采购人员无直系亲属关系。</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就我方全部所知，兹证明上述声明是真实、正确的，并已提供了全部现有资料和数据，我方同意根据贵方要求出示文件予以证实。</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投标人代表签字：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日期：年月 日</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传真：</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电话：</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二、营业执照等证明文件</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三、法定代表人授权书（若有）</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致：福建省血液中心：</w:t>
      </w:r>
    </w:p>
    <w:p>
      <w:pPr>
        <w:pStyle w:val="6"/>
        <w:pageBreakBefore w:val="0"/>
        <w:kinsoku/>
        <w:wordWrap/>
        <w:overflowPunct/>
        <w:topLinePunct w:val="0"/>
        <w:bidi w:val="0"/>
        <w:snapToGrid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spacing w:val="0"/>
          <w:sz w:val="21"/>
          <w:szCs w:val="21"/>
          <w:u w:val="single"/>
        </w:rPr>
        <w:t>（投标人全称）</w:t>
      </w:r>
      <w:r>
        <w:rPr>
          <w:rFonts w:hint="eastAsia" w:ascii="宋体" w:hAnsi="宋体" w:eastAsia="宋体" w:cs="宋体"/>
          <w:spacing w:val="0"/>
          <w:sz w:val="21"/>
          <w:szCs w:val="21"/>
        </w:rPr>
        <w:t>法定代表人</w:t>
      </w:r>
      <w:r>
        <w:rPr>
          <w:rFonts w:hint="eastAsia" w:ascii="宋体" w:hAnsi="宋体" w:eastAsia="宋体" w:cs="宋体"/>
          <w:spacing w:val="0"/>
          <w:sz w:val="21"/>
          <w:szCs w:val="21"/>
          <w:u w:val="single"/>
        </w:rPr>
        <w:t>（法定代表人全名应与营业执照登记一致）</w:t>
      </w:r>
      <w:r>
        <w:rPr>
          <w:rFonts w:hint="eastAsia" w:ascii="宋体" w:hAnsi="宋体" w:eastAsia="宋体" w:cs="宋体"/>
          <w:spacing w:val="0"/>
          <w:sz w:val="21"/>
          <w:szCs w:val="21"/>
        </w:rPr>
        <w:t>授权</w:t>
      </w:r>
      <w:r>
        <w:rPr>
          <w:rFonts w:hint="eastAsia" w:ascii="宋体" w:hAnsi="宋体" w:eastAsia="宋体" w:cs="宋体"/>
          <w:spacing w:val="0"/>
          <w:sz w:val="21"/>
          <w:szCs w:val="21"/>
          <w:u w:val="single"/>
        </w:rPr>
        <w:t>（投标人代表姓名）</w:t>
      </w:r>
      <w:r>
        <w:rPr>
          <w:rFonts w:hint="eastAsia" w:ascii="宋体" w:hAnsi="宋体" w:eastAsia="宋体" w:cs="宋体"/>
          <w:spacing w:val="0"/>
          <w:sz w:val="21"/>
          <w:szCs w:val="21"/>
        </w:rPr>
        <w:t>为投标人代表，代表本公司参加贵方组织的项目合同包采购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pStyle w:val="6"/>
        <w:pageBreakBefore w:val="0"/>
        <w:kinsoku/>
        <w:wordWrap/>
        <w:overflowPunct/>
        <w:topLinePunct w:val="0"/>
        <w:bidi w:val="0"/>
        <w:snapToGrid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本授权书自出具之日起生效。</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投标人代表：    性别：    身份证号：    手机号：</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附：被授权人身份证件（注：须注明与原件一致）</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授权人</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单位负责人签字（或盖章）：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接受授权人</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投标人代表签字：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签署日期： 年 月 日 </w:t>
      </w:r>
    </w:p>
    <w:p>
      <w:pPr>
        <w:pStyle w:val="9"/>
        <w:pageBreakBefore w:val="0"/>
        <w:kinsoku/>
        <w:wordWrap/>
        <w:overflowPunct/>
        <w:topLinePunct w:val="0"/>
        <w:bidi w:val="0"/>
        <w:spacing w:before="0" w:beforeAutospacing="0" w:after="0" w:afterAutospacing="0" w:line="360" w:lineRule="auto"/>
        <w:ind w:firstLine="0" w:firstLineChars="0"/>
        <w:jc w:val="center"/>
        <w:textAlignment w:val="auto"/>
        <w:rPr>
          <w:rStyle w:val="13"/>
          <w:rFonts w:hint="eastAsia" w:ascii="宋体" w:hAnsi="宋体" w:eastAsia="宋体" w:cs="宋体"/>
          <w:spacing w:val="0"/>
          <w:sz w:val="21"/>
          <w:szCs w:val="21"/>
        </w:rPr>
      </w:pPr>
    </w:p>
    <w:p>
      <w:pPr>
        <w:pStyle w:val="9"/>
        <w:pageBreakBefore w:val="0"/>
        <w:kinsoku/>
        <w:wordWrap/>
        <w:overflowPunct/>
        <w:topLinePunct w:val="0"/>
        <w:bidi w:val="0"/>
        <w:spacing w:before="0" w:beforeAutospacing="0" w:after="0" w:afterAutospacing="0" w:line="360" w:lineRule="auto"/>
        <w:ind w:firstLine="0" w:firstLineChars="0"/>
        <w:jc w:val="center"/>
        <w:textAlignment w:val="auto"/>
        <w:rPr>
          <w:rStyle w:val="13"/>
          <w:rFonts w:hint="eastAsia" w:ascii="宋体" w:hAnsi="宋体" w:eastAsia="宋体" w:cs="宋体"/>
          <w:spacing w:val="0"/>
          <w:sz w:val="21"/>
          <w:szCs w:val="21"/>
        </w:rPr>
      </w:pPr>
    </w:p>
    <w:p>
      <w:pPr>
        <w:pStyle w:val="9"/>
        <w:pageBreakBefore w:val="0"/>
        <w:kinsoku/>
        <w:wordWrap/>
        <w:overflowPunct/>
        <w:topLinePunct w:val="0"/>
        <w:bidi w:val="0"/>
        <w:spacing w:before="0" w:beforeAutospacing="0" w:after="0" w:afterAutospacing="0" w:line="360" w:lineRule="auto"/>
        <w:ind w:firstLine="0" w:firstLineChars="0"/>
        <w:jc w:val="center"/>
        <w:textAlignment w:val="auto"/>
        <w:rPr>
          <w:rFonts w:hint="eastAsia" w:ascii="宋体" w:hAnsi="宋体" w:eastAsia="宋体" w:cs="宋体"/>
          <w:spacing w:val="0"/>
          <w:sz w:val="21"/>
          <w:szCs w:val="21"/>
        </w:rPr>
      </w:pPr>
      <w:r>
        <w:rPr>
          <w:rStyle w:val="13"/>
          <w:rFonts w:hint="eastAsia" w:ascii="宋体" w:hAnsi="宋体" w:eastAsia="宋体" w:cs="宋体"/>
          <w:spacing w:val="0"/>
          <w:sz w:val="21"/>
          <w:szCs w:val="21"/>
        </w:rPr>
        <w:t>四、信用记录查询结果</w:t>
      </w:r>
    </w:p>
    <w:p>
      <w:pPr>
        <w:pStyle w:val="9"/>
        <w:pageBreakBefore w:val="0"/>
        <w:kinsoku/>
        <w:wordWrap/>
        <w:overflowPunct/>
        <w:topLinePunct w:val="0"/>
        <w:bidi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致：福建省血液中心：</w:t>
      </w:r>
    </w:p>
    <w:p>
      <w:pPr>
        <w:pStyle w:val="9"/>
        <w:pageBreakBefore w:val="0"/>
        <w:kinsoku/>
        <w:wordWrap/>
        <w:overflowPunct/>
        <w:topLinePunct w:val="0"/>
        <w:bidi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现附上截至</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年</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月</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日</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时我方通过“信用中国”网站（www.creditchina.gov.cn）获取的我方信用信息查询结果</w:t>
      </w:r>
      <w:r>
        <w:rPr>
          <w:rFonts w:hint="eastAsia" w:ascii="宋体" w:hAnsi="宋体" w:eastAsia="宋体" w:cs="宋体"/>
          <w:spacing w:val="0"/>
          <w:sz w:val="21"/>
          <w:szCs w:val="21"/>
          <w:u w:val="single"/>
        </w:rPr>
        <w:t>（填写具体份数）</w:t>
      </w:r>
      <w:r>
        <w:rPr>
          <w:rFonts w:hint="eastAsia" w:ascii="宋体" w:hAnsi="宋体" w:eastAsia="宋体" w:cs="宋体"/>
          <w:spacing w:val="0"/>
          <w:sz w:val="21"/>
          <w:szCs w:val="21"/>
        </w:rPr>
        <w:t>份、通过中国政府采购网（www.ccgp.gov.cn）获取的我方信用信息查询结果</w:t>
      </w:r>
      <w:r>
        <w:rPr>
          <w:rFonts w:hint="eastAsia" w:ascii="宋体" w:hAnsi="宋体" w:eastAsia="宋体" w:cs="宋体"/>
          <w:spacing w:val="0"/>
          <w:sz w:val="21"/>
          <w:szCs w:val="21"/>
          <w:u w:val="single"/>
        </w:rPr>
        <w:t>（填写具体份数）</w:t>
      </w:r>
      <w:r>
        <w:rPr>
          <w:rFonts w:hint="eastAsia" w:ascii="宋体" w:hAnsi="宋体" w:eastAsia="宋体" w:cs="宋体"/>
          <w:spacing w:val="0"/>
          <w:sz w:val="21"/>
          <w:szCs w:val="21"/>
        </w:rPr>
        <w:t>份，上述信用信息查询结果真实有效，否则我方负全部责任。</w:t>
      </w:r>
    </w:p>
    <w:p>
      <w:pPr>
        <w:pStyle w:val="9"/>
        <w:pageBreakBefore w:val="0"/>
        <w:kinsoku/>
        <w:wordWrap/>
        <w:overflowPunct/>
        <w:topLinePunct w:val="0"/>
        <w:bidi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★注意：</w:t>
      </w:r>
      <w:r>
        <w:rPr>
          <w:rFonts w:hint="eastAsia" w:ascii="宋体" w:hAnsi="宋体" w:eastAsia="宋体" w:cs="宋体"/>
          <w:spacing w:val="0"/>
          <w:kern w:val="0"/>
          <w:sz w:val="21"/>
          <w:szCs w:val="21"/>
        </w:rPr>
        <w:t>投标人应提供在采购公告发布后、投标截止时间前分别通过“信用中国”网站（www.creditchina.gov.cn）、中国政府采购网（www.ccgp.gov.cn）获取的信用信息查询结果原始页面的打印件或完整截图，否则投标无效。（“信用中国”采用下载并打印“信用信息报告”全部内容；中国政府采购网采用网页打印或截屏打印方式打印违法失信行为信息记录）</w:t>
      </w:r>
      <w:r>
        <w:rPr>
          <w:rFonts w:hint="eastAsia" w:ascii="宋体" w:hAnsi="宋体" w:eastAsia="宋体" w:cs="宋体"/>
          <w:spacing w:val="0"/>
          <w:kern w:val="0"/>
          <w:sz w:val="21"/>
          <w:szCs w:val="21"/>
          <w:lang w:eastAsia="zh-CN"/>
        </w:rPr>
        <w:t>。</w:t>
      </w:r>
      <w:r>
        <w:rPr>
          <w:rFonts w:hint="eastAsia" w:ascii="宋体" w:hAnsi="宋体" w:eastAsia="宋体" w:cs="宋体"/>
          <w:spacing w:val="0"/>
          <w:sz w:val="21"/>
          <w:szCs w:val="21"/>
          <w:lang w:eastAsia="zh-CN"/>
        </w:rPr>
        <w:t>采购人</w:t>
      </w:r>
      <w:r>
        <w:rPr>
          <w:rFonts w:hint="eastAsia" w:ascii="宋体" w:hAnsi="宋体" w:eastAsia="宋体" w:cs="宋体"/>
          <w:spacing w:val="0"/>
          <w:sz w:val="21"/>
          <w:szCs w:val="21"/>
        </w:rPr>
        <w:t>现场分别通过“信用中国”网站 （www.creditchina.gov.cn）、中国政府采购网（www.ccgp.gov.cn）查询其上述信用记录。查询结果存在投标人应被拒绝参与招投标活动相关信息的，其资格审查不合格。</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投标人代表签字：</w:t>
      </w:r>
    </w:p>
    <w:p>
      <w:pPr>
        <w:pStyle w:val="9"/>
        <w:pageBreakBefore w:val="0"/>
        <w:kinsoku/>
        <w:wordWrap/>
        <w:overflowPunct/>
        <w:topLinePunct w:val="0"/>
        <w:bidi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 年 月  日</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五、投标承诺书</w:t>
      </w:r>
    </w:p>
    <w:p>
      <w:pPr>
        <w:pageBreakBefore w:val="0"/>
        <w:tabs>
          <w:tab w:val="left" w:pos="5355"/>
        </w:tabs>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spacing w:val="0"/>
          <w:sz w:val="21"/>
          <w:szCs w:val="21"/>
          <w:u w:val="single"/>
        </w:rPr>
        <w:t>（投标人全称）</w:t>
      </w:r>
      <w:r>
        <w:rPr>
          <w:rFonts w:hint="eastAsia" w:ascii="宋体" w:hAnsi="宋体" w:eastAsia="宋体" w:cs="宋体"/>
          <w:bCs/>
          <w:spacing w:val="0"/>
          <w:sz w:val="21"/>
          <w:szCs w:val="21"/>
        </w:rPr>
        <w:t>承诺对福建省血液中心项目的结果表示认可，并承诺不会对福建省血液中心在本项目采购过程中的工作模式以及终止本项目采购的可能提出疑议。</w:t>
      </w:r>
    </w:p>
    <w:p>
      <w:pPr>
        <w:pageBreakBefore w:val="0"/>
        <w:tabs>
          <w:tab w:val="left" w:pos="5355"/>
        </w:tabs>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spacing w:val="0"/>
          <w:sz w:val="21"/>
          <w:szCs w:val="21"/>
        </w:rPr>
        <w:t xml:space="preserve">    我方</w:t>
      </w:r>
      <w:r>
        <w:rPr>
          <w:rFonts w:hint="eastAsia" w:ascii="宋体" w:hAnsi="宋体" w:eastAsia="宋体" w:cs="宋体"/>
          <w:bCs/>
          <w:spacing w:val="0"/>
          <w:sz w:val="21"/>
          <w:szCs w:val="21"/>
        </w:rPr>
        <w:t>承诺本投标所有的相关承诺书、投标文件等都作为本项目合同不可分割的部分，并承诺本项目合同、承诺书、投标书、方案等相关资料中发生歧义、冲突的条款、指标均以福建省血液中心的解释或要求为标准。</w:t>
      </w:r>
    </w:p>
    <w:p>
      <w:pPr>
        <w:pageBreakBefore w:val="0"/>
        <w:tabs>
          <w:tab w:val="left" w:pos="5355"/>
        </w:tabs>
        <w:kinsoku/>
        <w:wordWrap/>
        <w:overflowPunct/>
        <w:topLinePunct w:val="0"/>
        <w:bidi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    我方</w:t>
      </w:r>
      <w:r>
        <w:rPr>
          <w:rFonts w:hint="eastAsia" w:ascii="宋体" w:hAnsi="宋体" w:eastAsia="宋体" w:cs="宋体"/>
          <w:bCs/>
          <w:spacing w:val="0"/>
          <w:sz w:val="21"/>
          <w:szCs w:val="21"/>
          <w:highlight w:val="none"/>
        </w:rPr>
        <w:t>承诺中标后能够完全配合本</w:t>
      </w:r>
      <w:r>
        <w:rPr>
          <w:rFonts w:hint="eastAsia" w:ascii="宋体" w:hAnsi="宋体" w:cs="宋体"/>
          <w:bCs/>
          <w:spacing w:val="0"/>
          <w:sz w:val="21"/>
          <w:szCs w:val="21"/>
          <w:highlight w:val="none"/>
          <w:lang w:eastAsia="zh-CN"/>
        </w:rPr>
        <w:t>服务</w:t>
      </w:r>
      <w:r>
        <w:rPr>
          <w:rFonts w:hint="eastAsia" w:ascii="宋体" w:hAnsi="宋体" w:eastAsia="宋体" w:cs="宋体"/>
          <w:bCs/>
          <w:spacing w:val="0"/>
          <w:sz w:val="21"/>
          <w:szCs w:val="21"/>
          <w:highlight w:val="none"/>
        </w:rPr>
        <w:t>项目的进度开展工作。</w:t>
      </w:r>
    </w:p>
    <w:p>
      <w:pPr>
        <w:pageBreakBefore w:val="0"/>
        <w:tabs>
          <w:tab w:val="left" w:pos="5355"/>
        </w:tabs>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我方</w:t>
      </w:r>
      <w:r>
        <w:rPr>
          <w:rFonts w:hint="eastAsia" w:ascii="宋体" w:hAnsi="宋体" w:eastAsia="宋体" w:cs="宋体"/>
          <w:bCs/>
          <w:spacing w:val="0"/>
          <w:sz w:val="21"/>
          <w:szCs w:val="21"/>
        </w:rPr>
        <w:t>承诺福建省血液中心在授予合同时有权利增加补充相关内容。</w:t>
      </w:r>
    </w:p>
    <w:p>
      <w:pPr>
        <w:pageBreakBefore w:val="0"/>
        <w:tabs>
          <w:tab w:val="left" w:pos="5355"/>
        </w:tabs>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Cs/>
          <w:spacing w:val="0"/>
          <w:sz w:val="21"/>
          <w:szCs w:val="21"/>
        </w:rPr>
        <w:t>备注：工作模式包括改变采购方式等工作模式。</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投标人代表签字：</w:t>
      </w:r>
    </w:p>
    <w:p>
      <w:pPr>
        <w:pStyle w:val="9"/>
        <w:pageBreakBefore w:val="0"/>
        <w:kinsoku/>
        <w:wordWrap/>
        <w:overflowPunct/>
        <w:topLinePunct w:val="0"/>
        <w:bidi w:val="0"/>
        <w:spacing w:before="0" w:beforeAutospacing="0" w:after="0" w:afterAutospacing="0"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 年 月  日</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六、技术商务要求响应表</w:t>
      </w: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（说明：投标人应根据采购文件中要求的资格、商务及技术参数编制响应表，空白将导致投标无效。）</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采购编号： </w:t>
      </w:r>
    </w:p>
    <w:tbl>
      <w:tblPr>
        <w:tblStyle w:val="1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72"/>
        <w:gridCol w:w="708"/>
        <w:gridCol w:w="5028"/>
        <w:gridCol w:w="80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合同包</w:t>
            </w:r>
          </w:p>
        </w:tc>
        <w:tc>
          <w:tcPr>
            <w:tcW w:w="672"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品目号</w:t>
            </w: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序号</w:t>
            </w:r>
          </w:p>
        </w:tc>
        <w:tc>
          <w:tcPr>
            <w:tcW w:w="502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技术商务要求</w:t>
            </w:r>
          </w:p>
        </w:tc>
        <w:tc>
          <w:tcPr>
            <w:tcW w:w="804"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投标响应</w:t>
            </w:r>
          </w:p>
        </w:tc>
        <w:tc>
          <w:tcPr>
            <w:tcW w:w="1114"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restart"/>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restart"/>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1</w:t>
            </w:r>
          </w:p>
        </w:tc>
        <w:tc>
          <w:tcPr>
            <w:tcW w:w="5028" w:type="dxa"/>
            <w:vAlign w:val="center"/>
          </w:tcPr>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kern w:val="2"/>
                <w:sz w:val="21"/>
                <w:szCs w:val="21"/>
                <w:lang w:val="en-US" w:eastAsia="zh-CN" w:bidi="ar-SA"/>
              </w:rPr>
            </w:pPr>
            <w:r>
              <w:rPr>
                <w:rFonts w:hint="eastAsia" w:ascii="宋体" w:hAnsi="宋体" w:eastAsia="宋体" w:cs="宋体"/>
                <w:spacing w:val="0"/>
                <w:sz w:val="21"/>
                <w:szCs w:val="21"/>
              </w:rPr>
              <w:t>投标人资格证明文件</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1.1</w:t>
            </w:r>
          </w:p>
        </w:tc>
        <w:tc>
          <w:tcPr>
            <w:tcW w:w="5028" w:type="dxa"/>
            <w:vAlign w:val="top"/>
          </w:tcPr>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sz w:val="21"/>
                <w:szCs w:val="21"/>
              </w:rPr>
              <w:t>投标人的资格声明；</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keepNext/>
              <w:keepLines/>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1.2</w:t>
            </w:r>
          </w:p>
        </w:tc>
        <w:tc>
          <w:tcPr>
            <w:tcW w:w="5028" w:type="dxa"/>
            <w:vAlign w:val="top"/>
          </w:tcPr>
          <w:p>
            <w:pPr>
              <w:pageBreakBefore w:val="0"/>
              <w:widowControl/>
              <w:kinsoku/>
              <w:wordWrap/>
              <w:overflowPunct/>
              <w:topLinePunct w:val="0"/>
              <w:bidi w:val="0"/>
              <w:spacing w:line="360" w:lineRule="auto"/>
              <w:jc w:val="left"/>
              <w:textAlignment w:val="auto"/>
              <w:rPr>
                <w:rFonts w:hint="eastAsia" w:ascii="宋体" w:hAnsi="宋体" w:eastAsia="宋体" w:cs="宋体"/>
                <w:bCs/>
                <w:spacing w:val="0"/>
                <w:kern w:val="2"/>
                <w:sz w:val="21"/>
                <w:szCs w:val="21"/>
                <w:lang w:val="en-US" w:eastAsia="zh-CN" w:bidi="ar-SA"/>
              </w:rPr>
            </w:pPr>
            <w:r>
              <w:rPr>
                <w:rFonts w:hint="eastAsia" w:ascii="宋体" w:hAnsi="宋体" w:eastAsia="宋体" w:cs="宋体"/>
                <w:spacing w:val="0"/>
                <w:sz w:val="21"/>
                <w:szCs w:val="21"/>
                <w:highlight w:val="none"/>
              </w:rPr>
              <w:t>投标人</w:t>
            </w:r>
            <w:r>
              <w:rPr>
                <w:rFonts w:hint="eastAsia" w:ascii="宋体" w:hAnsi="宋体" w:eastAsia="宋体" w:cs="宋体"/>
                <w:spacing w:val="0"/>
                <w:sz w:val="21"/>
                <w:szCs w:val="21"/>
                <w:highlight w:val="none"/>
                <w:lang w:eastAsia="zh-CN"/>
              </w:rPr>
              <w:t>需提供</w:t>
            </w:r>
            <w:r>
              <w:rPr>
                <w:rFonts w:hint="eastAsia" w:ascii="宋体" w:hAnsi="宋体" w:eastAsia="宋体" w:cs="宋体"/>
                <w:bCs/>
                <w:spacing w:val="0"/>
                <w:sz w:val="21"/>
                <w:szCs w:val="21"/>
                <w:highlight w:val="none"/>
              </w:rPr>
              <w:t>合法</w:t>
            </w:r>
            <w:r>
              <w:rPr>
                <w:rFonts w:hint="eastAsia" w:ascii="宋体" w:hAnsi="宋体" w:eastAsia="宋体" w:cs="宋体"/>
                <w:spacing w:val="0"/>
                <w:sz w:val="21"/>
                <w:szCs w:val="21"/>
                <w:highlight w:val="none"/>
              </w:rPr>
              <w:t>有效的营业执照复印件（</w:t>
            </w:r>
            <w:r>
              <w:rPr>
                <w:rFonts w:hint="eastAsia" w:ascii="宋体" w:hAnsi="宋体" w:eastAsia="宋体" w:cs="宋体"/>
                <w:bCs/>
                <w:spacing w:val="0"/>
                <w:sz w:val="21"/>
                <w:szCs w:val="21"/>
                <w:highlight w:val="none"/>
              </w:rPr>
              <w:t>投标人如为自然人则不需提供营业执照，需提供本人有效身份证复印件并签名</w:t>
            </w:r>
            <w:r>
              <w:rPr>
                <w:rFonts w:hint="eastAsia" w:ascii="宋体" w:hAnsi="宋体" w:eastAsia="宋体" w:cs="宋体"/>
                <w:spacing w:val="0"/>
                <w:sz w:val="21"/>
                <w:szCs w:val="21"/>
                <w:highlight w:val="none"/>
              </w:rPr>
              <w:t>）；</w:t>
            </w:r>
            <w:r>
              <w:rPr>
                <w:rFonts w:hint="eastAsia" w:ascii="宋体" w:hAnsi="宋体" w:eastAsia="宋体" w:cs="宋体"/>
                <w:bCs/>
                <w:spacing w:val="0"/>
                <w:sz w:val="21"/>
                <w:szCs w:val="21"/>
                <w:lang w:eastAsia="zh-CN"/>
              </w:rPr>
              <w:t>证件</w:t>
            </w:r>
            <w:r>
              <w:rPr>
                <w:rFonts w:hint="eastAsia" w:ascii="宋体" w:hAnsi="宋体" w:eastAsia="宋体" w:cs="宋体"/>
                <w:color w:val="000000"/>
                <w:spacing w:val="0"/>
                <w:sz w:val="21"/>
                <w:szCs w:val="21"/>
              </w:rPr>
              <w:t>服务内容应含有有害生物防治</w:t>
            </w:r>
            <w:r>
              <w:rPr>
                <w:rFonts w:hint="eastAsia" w:ascii="宋体" w:hAnsi="宋体" w:eastAsia="宋体" w:cs="宋体"/>
                <w:bCs/>
                <w:spacing w:val="0"/>
                <w:sz w:val="21"/>
                <w:szCs w:val="21"/>
              </w:rPr>
              <w:t>；</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keepNext/>
              <w:keepLines/>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3</w:t>
            </w:r>
          </w:p>
        </w:tc>
        <w:tc>
          <w:tcPr>
            <w:tcW w:w="5028" w:type="dxa"/>
            <w:vAlign w:val="top"/>
          </w:tcPr>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kern w:val="2"/>
                <w:sz w:val="21"/>
                <w:szCs w:val="21"/>
                <w:lang w:val="en-US" w:eastAsia="zh-CN" w:bidi="ar-SA"/>
              </w:rPr>
            </w:pPr>
            <w:r>
              <w:rPr>
                <w:rFonts w:hint="eastAsia" w:ascii="宋体" w:hAnsi="宋体" w:eastAsia="宋体" w:cs="宋体"/>
                <w:bCs/>
                <w:spacing w:val="0"/>
                <w:sz w:val="21"/>
                <w:szCs w:val="21"/>
              </w:rPr>
              <w:t>法人代表授权书原件（法人代表直接参加投标可不需此件）及投标代表身份证复印件。</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keepNext/>
              <w:keepLines/>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9</w:t>
            </w:r>
          </w:p>
        </w:tc>
        <w:tc>
          <w:tcPr>
            <w:tcW w:w="5028" w:type="dxa"/>
            <w:vAlign w:val="top"/>
          </w:tcPr>
          <w:p>
            <w:pPr>
              <w:keepNext/>
              <w:keepLines/>
              <w:pageBreakBefore w:val="0"/>
              <w:kinsoku/>
              <w:wordWrap/>
              <w:overflowPunct/>
              <w:topLinePunct w:val="0"/>
              <w:bidi w:val="0"/>
              <w:spacing w:line="360" w:lineRule="auto"/>
              <w:ind w:firstLine="0" w:firstLineChars="0"/>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0"/>
                <w:sz w:val="21"/>
                <w:szCs w:val="21"/>
              </w:rPr>
              <w:t>投标人应提供在采购公告发布后、投标截止时间前分别通过“信用中国”网站（www.creditchina.gov.cn）、中国政府采购网（www.ccgp.gov.cn）获取的信用信息查询结果原始页面的打印件或完整截图，否则投标无效。（“信用中国”采用下载并打印“信用信息报告”全部内容；中国政府采购网采用网页打印或截屏打印方式打印违法失信行为信息记录）</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w:t>
            </w:r>
          </w:p>
        </w:tc>
        <w:tc>
          <w:tcPr>
            <w:tcW w:w="5028"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服务内容</w:t>
            </w:r>
            <w:r>
              <w:rPr>
                <w:rFonts w:hint="eastAsia" w:ascii="宋体" w:hAnsi="宋体" w:eastAsia="宋体" w:cs="宋体"/>
                <w:spacing w:val="0"/>
                <w:sz w:val="21"/>
                <w:szCs w:val="21"/>
                <w:lang w:eastAsia="zh-CN"/>
              </w:rPr>
              <w:t>：蚊、蝇、老鼠、蟑螂、白蚁等有害生物消杀灭除。</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w:t>
            </w:r>
          </w:p>
        </w:tc>
        <w:tc>
          <w:tcPr>
            <w:tcW w:w="5028" w:type="dxa"/>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服务地点</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①福建省血液中心大院、大楼内部和周边；</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②福州市内各固定献血屋（宝龙、中亭街、首山路、茶亭、</w:t>
            </w:r>
            <w:r>
              <w:rPr>
                <w:rFonts w:hint="eastAsia" w:ascii="宋体" w:hAnsi="宋体" w:eastAsia="宋体" w:cs="宋体"/>
                <w:spacing w:val="0"/>
                <w:sz w:val="21"/>
                <w:szCs w:val="21"/>
                <w:lang w:eastAsia="zh-CN"/>
              </w:rPr>
              <w:t>世茂</w:t>
            </w:r>
            <w:r>
              <w:rPr>
                <w:rFonts w:hint="eastAsia" w:ascii="宋体" w:hAnsi="宋体" w:eastAsia="宋体" w:cs="宋体"/>
                <w:spacing w:val="0"/>
                <w:sz w:val="21"/>
                <w:szCs w:val="21"/>
              </w:rPr>
              <w:t>、福新路、冠亚）；③福州市内各固定献血房车（五四北泰禾、学生街、台江万达、</w:t>
            </w:r>
            <w:r>
              <w:rPr>
                <w:rFonts w:hint="eastAsia" w:ascii="宋体" w:hAnsi="宋体" w:eastAsia="宋体" w:cs="宋体"/>
                <w:spacing w:val="0"/>
                <w:sz w:val="21"/>
                <w:szCs w:val="21"/>
                <w:lang w:eastAsia="zh-CN"/>
              </w:rPr>
              <w:t>协和医院</w:t>
            </w:r>
            <w:r>
              <w:rPr>
                <w:rFonts w:hint="eastAsia" w:ascii="宋体" w:hAnsi="宋体" w:eastAsia="宋体" w:cs="宋体"/>
                <w:spacing w:val="0"/>
                <w:sz w:val="21"/>
                <w:szCs w:val="21"/>
              </w:rPr>
              <w:t>）</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 4 \* GB3 \* MERGEFORMAT </w:instrText>
            </w:r>
            <w:r>
              <w:rPr>
                <w:rFonts w:hint="eastAsia" w:ascii="宋体" w:hAnsi="宋体" w:eastAsia="宋体" w:cs="宋体"/>
                <w:spacing w:val="0"/>
                <w:sz w:val="21"/>
                <w:szCs w:val="21"/>
              </w:rPr>
              <w:fldChar w:fldCharType="separate"/>
            </w:r>
            <w:r>
              <w:rPr>
                <w:rFonts w:hint="eastAsia" w:ascii="宋体" w:hAnsi="宋体" w:eastAsia="宋体" w:cs="宋体"/>
                <w:spacing w:val="0"/>
                <w:sz w:val="21"/>
                <w:szCs w:val="21"/>
              </w:rPr>
              <w:t>④</w:t>
            </w:r>
            <w:r>
              <w:rPr>
                <w:rFonts w:hint="eastAsia" w:ascii="宋体" w:hAnsi="宋体" w:eastAsia="宋体" w:cs="宋体"/>
                <w:spacing w:val="0"/>
                <w:sz w:val="21"/>
                <w:szCs w:val="21"/>
              </w:rPr>
              <w:fldChar w:fldCharType="end"/>
            </w:r>
            <w:r>
              <w:rPr>
                <w:rFonts w:hint="eastAsia" w:ascii="宋体" w:hAnsi="宋体" w:eastAsia="宋体" w:cs="宋体"/>
                <w:spacing w:val="0"/>
                <w:sz w:val="21"/>
                <w:szCs w:val="21"/>
                <w:lang w:eastAsia="zh-CN"/>
              </w:rPr>
              <w:t>中心五部流动献血车；</w:t>
            </w:r>
            <w:r>
              <w:rPr>
                <w:rFonts w:hint="eastAsia" w:ascii="宋体" w:hAnsi="宋体" w:eastAsia="宋体" w:cs="宋体"/>
                <w:spacing w:val="0"/>
                <w:sz w:val="21"/>
                <w:szCs w:val="21"/>
                <w:lang w:val="en-US" w:eastAsia="zh-CN"/>
              </w:rPr>
              <w:fldChar w:fldCharType="begin"/>
            </w:r>
            <w:r>
              <w:rPr>
                <w:rFonts w:hint="eastAsia" w:ascii="宋体" w:hAnsi="宋体" w:eastAsia="宋体" w:cs="宋体"/>
                <w:spacing w:val="0"/>
                <w:sz w:val="21"/>
                <w:szCs w:val="21"/>
                <w:lang w:val="en-US" w:eastAsia="zh-CN"/>
              </w:rPr>
              <w:instrText xml:space="preserve"> = 5 \* GB3 \* MERGEFORMAT </w:instrText>
            </w:r>
            <w:r>
              <w:rPr>
                <w:rFonts w:hint="eastAsia" w:ascii="宋体" w:hAnsi="宋体" w:eastAsia="宋体" w:cs="宋体"/>
                <w:spacing w:val="0"/>
                <w:sz w:val="21"/>
                <w:szCs w:val="21"/>
                <w:lang w:val="en-US" w:eastAsia="zh-CN"/>
              </w:rPr>
              <w:fldChar w:fldCharType="separate"/>
            </w:r>
            <w:r>
              <w:rPr>
                <w:rFonts w:hint="eastAsia" w:ascii="宋体" w:hAnsi="宋体" w:eastAsia="宋体" w:cs="宋体"/>
                <w:spacing w:val="0"/>
                <w:sz w:val="21"/>
                <w:szCs w:val="21"/>
              </w:rPr>
              <w:t>⑤</w:t>
            </w:r>
            <w:r>
              <w:rPr>
                <w:rFonts w:hint="eastAsia" w:ascii="宋体" w:hAnsi="宋体" w:eastAsia="宋体" w:cs="宋体"/>
                <w:spacing w:val="0"/>
                <w:sz w:val="21"/>
                <w:szCs w:val="21"/>
                <w:lang w:val="en-US" w:eastAsia="zh-CN"/>
              </w:rPr>
              <w:fldChar w:fldCharType="end"/>
            </w:r>
            <w:r>
              <w:rPr>
                <w:rFonts w:hint="eastAsia" w:ascii="宋体" w:hAnsi="宋体" w:eastAsia="宋体" w:cs="宋体"/>
                <w:spacing w:val="0"/>
                <w:sz w:val="21"/>
                <w:szCs w:val="21"/>
                <w:lang w:val="en-US" w:eastAsia="zh-CN"/>
              </w:rPr>
              <w:t>福清、平潭固定献血房车。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注：固定献血屋、固定献血房车以实际开放地点为准。</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p>
        </w:tc>
        <w:tc>
          <w:tcPr>
            <w:tcW w:w="5028" w:type="dxa"/>
          </w:tcPr>
          <w:p>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服务频率：3-4次/月。</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672" w:type="dxa"/>
            <w:vMerge w:val="continue"/>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708" w:type="dxa"/>
            <w:vAlign w:val="center"/>
          </w:tcPr>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5</w:t>
            </w:r>
          </w:p>
        </w:tc>
        <w:tc>
          <w:tcPr>
            <w:tcW w:w="5028"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highlight w:val="none"/>
              </w:rPr>
              <w:t>投标人所报价格应充分考虑市场变化，合同签订后所定价格在合同履行期内不予调整。</w:t>
            </w:r>
          </w:p>
        </w:tc>
        <w:tc>
          <w:tcPr>
            <w:tcW w:w="80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c>
          <w:tcPr>
            <w:tcW w:w="1114" w:type="dxa"/>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4" w:type="dxa"/>
            <w:gridSpan w:val="6"/>
          </w:tcPr>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注：1、投标人应在提交的响应书的“投标响应”栏填写响应情况，完全符合采购要求的填写“响应”，部分符合采购要求的，填写具体响应内容，优于采购要求的填写具体的响应内容。</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2、“是否偏离及说明”项下填写以下内容：优于采购要求的，填写“正偏离”；符合采购要求的，填写“无偏离”；低于采购要求的，填写“负偏离”。</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w:t>
            </w:r>
            <w:r>
              <w:rPr>
                <w:rFonts w:hint="eastAsia" w:ascii="宋体" w:hAnsi="宋体" w:eastAsia="宋体" w:cs="宋体"/>
                <w:b/>
                <w:bCs/>
                <w:spacing w:val="0"/>
                <w:sz w:val="21"/>
                <w:szCs w:val="21"/>
              </w:rPr>
              <w:t>若有负偏离而未如实填写的将视为虚假应标，以无效投标处理</w:t>
            </w:r>
            <w:r>
              <w:rPr>
                <w:rFonts w:hint="eastAsia" w:ascii="宋体" w:hAnsi="宋体" w:eastAsia="宋体" w:cs="宋体"/>
                <w:spacing w:val="0"/>
                <w:sz w:val="21"/>
                <w:szCs w:val="21"/>
              </w:rPr>
              <w:t>。</w:t>
            </w:r>
          </w:p>
        </w:tc>
      </w:tr>
    </w:tbl>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投标人代表签字：</w:t>
      </w:r>
    </w:p>
    <w:p>
      <w:pPr>
        <w:pageBreakBefore w:val="0"/>
        <w:tabs>
          <w:tab w:val="left" w:pos="720"/>
        </w:tabs>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 年 月  日</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bCs/>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七、</w:t>
      </w:r>
      <w:r>
        <w:rPr>
          <w:rFonts w:hint="eastAsia" w:ascii="宋体" w:hAnsi="宋体" w:cs="宋体"/>
          <w:b/>
          <w:bCs/>
          <w:spacing w:val="0"/>
          <w:sz w:val="21"/>
          <w:szCs w:val="21"/>
          <w:highlight w:val="none"/>
          <w:lang w:eastAsia="zh-CN"/>
        </w:rPr>
        <w:t>项目服务内容</w:t>
      </w:r>
      <w:r>
        <w:rPr>
          <w:rFonts w:hint="eastAsia" w:ascii="宋体" w:hAnsi="宋体" w:eastAsia="宋体" w:cs="宋体"/>
          <w:b/>
          <w:bCs/>
          <w:spacing w:val="0"/>
          <w:sz w:val="21"/>
          <w:szCs w:val="21"/>
          <w:highlight w:val="none"/>
        </w:rPr>
        <w:t>说明</w:t>
      </w:r>
    </w:p>
    <w:p>
      <w:pPr>
        <w:pageBreakBefore w:val="0"/>
        <w:tabs>
          <w:tab w:val="left" w:pos="720"/>
        </w:tabs>
        <w:kinsoku/>
        <w:wordWrap/>
        <w:overflowPunct/>
        <w:topLinePunct w:val="0"/>
        <w:bidi w:val="0"/>
        <w:adjustRightInd w:val="0"/>
        <w:snapToGrid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    本附件内容由各投标人进行填写，应至少包括采购文件及附件要求的所有内容</w:t>
      </w:r>
      <w:r>
        <w:rPr>
          <w:rFonts w:hint="eastAsia" w:ascii="宋体" w:hAnsi="宋体" w:eastAsia="宋体" w:cs="宋体"/>
          <w:bCs/>
          <w:spacing w:val="0"/>
          <w:sz w:val="21"/>
          <w:szCs w:val="21"/>
          <w:highlight w:val="none"/>
        </w:rPr>
        <w:t>（包括</w:t>
      </w:r>
      <w:r>
        <w:rPr>
          <w:rFonts w:hint="eastAsia" w:ascii="宋体" w:hAnsi="宋体" w:cs="宋体"/>
          <w:bCs/>
          <w:spacing w:val="0"/>
          <w:sz w:val="21"/>
          <w:szCs w:val="21"/>
          <w:highlight w:val="none"/>
          <w:lang w:eastAsia="zh-CN"/>
        </w:rPr>
        <w:t>实施服务的人员、时间、频次和效果等</w:t>
      </w:r>
      <w:r>
        <w:rPr>
          <w:rFonts w:hint="eastAsia" w:ascii="宋体" w:hAnsi="宋体" w:eastAsia="宋体" w:cs="宋体"/>
          <w:bCs/>
          <w:spacing w:val="0"/>
          <w:sz w:val="21"/>
          <w:szCs w:val="21"/>
          <w:highlight w:val="none"/>
        </w:rPr>
        <w:t>）</w:t>
      </w:r>
      <w:r>
        <w:rPr>
          <w:rFonts w:hint="eastAsia" w:ascii="宋体" w:hAnsi="宋体" w:eastAsia="宋体" w:cs="宋体"/>
          <w:spacing w:val="0"/>
          <w:sz w:val="21"/>
          <w:szCs w:val="21"/>
          <w:highlight w:val="none"/>
        </w:rPr>
        <w:t>，采购文件中对</w:t>
      </w:r>
      <w:r>
        <w:rPr>
          <w:rFonts w:hint="eastAsia" w:ascii="宋体" w:hAnsi="宋体" w:cs="宋体"/>
          <w:spacing w:val="0"/>
          <w:sz w:val="21"/>
          <w:szCs w:val="21"/>
          <w:highlight w:val="none"/>
          <w:lang w:eastAsia="zh-CN"/>
        </w:rPr>
        <w:t>服务</w:t>
      </w:r>
      <w:r>
        <w:rPr>
          <w:rFonts w:hint="eastAsia" w:ascii="宋体" w:hAnsi="宋体" w:eastAsia="宋体" w:cs="宋体"/>
          <w:spacing w:val="0"/>
          <w:sz w:val="21"/>
          <w:szCs w:val="21"/>
          <w:highlight w:val="none"/>
        </w:rPr>
        <w:t>要求不完整的，投标人可根据投标</w:t>
      </w:r>
      <w:r>
        <w:rPr>
          <w:rFonts w:hint="eastAsia" w:ascii="宋体" w:hAnsi="宋体" w:cs="宋体"/>
          <w:spacing w:val="0"/>
          <w:sz w:val="21"/>
          <w:szCs w:val="21"/>
          <w:highlight w:val="none"/>
          <w:lang w:eastAsia="zh-CN"/>
        </w:rPr>
        <w:t>服务</w:t>
      </w:r>
      <w:r>
        <w:rPr>
          <w:rFonts w:hint="eastAsia" w:ascii="宋体" w:hAnsi="宋体" w:eastAsia="宋体" w:cs="宋体"/>
          <w:spacing w:val="0"/>
          <w:sz w:val="21"/>
          <w:szCs w:val="21"/>
          <w:highlight w:val="none"/>
        </w:rPr>
        <w:t>情况进行补充。</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投标人代表签字：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日期： 年 月  日</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八、投标人认为需提供的其他有关材料</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投  标  文  件</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（报价部分）</w:t>
      </w: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项 目 名 称：</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u w:val="single"/>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投标人名称（全称并加盖公章）：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u w:val="single"/>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投标人法人代表或代理人（签字）：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textAlignment w:val="auto"/>
        <w:rPr>
          <w:rFonts w:hint="eastAsia" w:ascii="宋体" w:hAnsi="宋体" w:eastAsia="宋体" w:cs="宋体"/>
          <w:b/>
          <w:bCs/>
          <w:spacing w:val="0"/>
          <w:sz w:val="21"/>
          <w:szCs w:val="21"/>
        </w:rPr>
      </w:pP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日</w:t>
      </w:r>
      <w:r>
        <w:rPr>
          <w:rFonts w:hint="eastAsia" w:ascii="宋体" w:hAnsi="宋体" w:eastAsia="宋体" w:cs="宋体"/>
          <w:spacing w:val="0"/>
          <w:sz w:val="21"/>
          <w:szCs w:val="21"/>
        </w:rPr>
        <w:t xml:space="preserve">    </w:t>
      </w:r>
      <w:r>
        <w:rPr>
          <w:rFonts w:hint="eastAsia" w:ascii="宋体" w:hAnsi="宋体" w:eastAsia="宋体" w:cs="宋体"/>
          <w:b/>
          <w:spacing w:val="0"/>
          <w:sz w:val="21"/>
          <w:szCs w:val="21"/>
        </w:rPr>
        <w:t>期 ：</w:t>
      </w:r>
      <w:r>
        <w:rPr>
          <w:rFonts w:hint="eastAsia" w:ascii="宋体" w:hAnsi="宋体" w:eastAsia="宋体" w:cs="宋体"/>
          <w:spacing w:val="0"/>
          <w:sz w:val="21"/>
          <w:szCs w:val="21"/>
        </w:rPr>
        <w:t xml:space="preserve">    年    月    日</w:t>
      </w:r>
    </w:p>
    <w:p>
      <w:pPr>
        <w:pStyle w:val="3"/>
        <w:pageBreakBefore w:val="0"/>
        <w:kinsoku/>
        <w:wordWrap/>
        <w:overflowPunct/>
        <w:topLinePunct w:val="0"/>
        <w:bidi w:val="0"/>
        <w:snapToGrid w:val="0"/>
        <w:spacing w:before="0" w:beforeAutospacing="0" w:after="0" w:afterAutospacing="0" w:line="360" w:lineRule="auto"/>
        <w:ind w:firstLine="0" w:firstLineChars="0"/>
        <w:jc w:val="center"/>
        <w:textAlignment w:val="auto"/>
        <w:rPr>
          <w:rFonts w:hint="eastAsia" w:ascii="宋体" w:hAnsi="宋体" w:eastAsia="宋体" w:cs="宋体"/>
          <w:b/>
          <w:bCs/>
          <w:spacing w:val="0"/>
          <w:sz w:val="21"/>
          <w:szCs w:val="21"/>
        </w:rPr>
      </w:pPr>
    </w:p>
    <w:p>
      <w:pPr>
        <w:pStyle w:val="3"/>
        <w:pageBreakBefore w:val="0"/>
        <w:kinsoku/>
        <w:wordWrap/>
        <w:overflowPunct/>
        <w:topLinePunct w:val="0"/>
        <w:bidi w:val="0"/>
        <w:snapToGrid w:val="0"/>
        <w:spacing w:before="0" w:beforeAutospacing="0" w:after="0" w:afterAutospacing="0" w:line="360" w:lineRule="auto"/>
        <w:ind w:firstLine="0" w:firstLineChars="0"/>
        <w:jc w:val="center"/>
        <w:textAlignment w:val="auto"/>
        <w:rPr>
          <w:rFonts w:hint="eastAsia" w:ascii="宋体" w:hAnsi="宋体" w:eastAsia="宋体" w:cs="宋体"/>
          <w:b/>
          <w:bCs/>
          <w:spacing w:val="0"/>
          <w:sz w:val="21"/>
          <w:szCs w:val="21"/>
        </w:rPr>
      </w:pPr>
    </w:p>
    <w:p>
      <w:pPr>
        <w:pStyle w:val="3"/>
        <w:pageBreakBefore w:val="0"/>
        <w:kinsoku/>
        <w:wordWrap/>
        <w:overflowPunct/>
        <w:topLinePunct w:val="0"/>
        <w:bidi w:val="0"/>
        <w:snapToGrid w:val="0"/>
        <w:spacing w:before="0" w:beforeAutospacing="0" w:after="0" w:afterAutospacing="0"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目    录</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一、投标书；</w:t>
      </w:r>
    </w:p>
    <w:p>
      <w:pPr>
        <w:pageBreakBefore w:val="0"/>
        <w:kinsoku/>
        <w:wordWrap/>
        <w:overflowPunct/>
        <w:topLinePunct w:val="0"/>
        <w:bidi w:val="0"/>
        <w:spacing w:line="360" w:lineRule="auto"/>
        <w:ind w:firstLine="0" w:firstLineChars="0"/>
        <w:textAlignment w:val="auto"/>
        <w:rPr>
          <w:rFonts w:hint="eastAsia" w:ascii="宋体" w:hAnsi="宋体" w:eastAsia="宋体" w:cs="宋体"/>
          <w:bCs/>
          <w:spacing w:val="0"/>
          <w:sz w:val="21"/>
          <w:szCs w:val="21"/>
        </w:rPr>
      </w:pPr>
      <w:r>
        <w:rPr>
          <w:rFonts w:hint="eastAsia" w:ascii="宋体" w:hAnsi="宋体" w:eastAsia="宋体" w:cs="宋体"/>
          <w:bCs/>
          <w:spacing w:val="0"/>
          <w:sz w:val="21"/>
          <w:szCs w:val="21"/>
        </w:rPr>
        <w:t xml:space="preserve">  二、报价表；</w:t>
      </w:r>
    </w:p>
    <w:p>
      <w:pPr>
        <w:pStyle w:val="18"/>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Style w:val="18"/>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Style w:val="18"/>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一、投 标 书</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致：</w:t>
      </w:r>
      <w:r>
        <w:rPr>
          <w:rFonts w:hint="eastAsia" w:ascii="宋体" w:hAnsi="宋体" w:eastAsia="宋体" w:cs="宋体"/>
          <w:spacing w:val="0"/>
          <w:sz w:val="21"/>
          <w:szCs w:val="21"/>
          <w:u w:val="single"/>
        </w:rPr>
        <w:t xml:space="preserve"> 福建省血液中心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根据贵方为福建省血液中心项目合同包的投标邀请，我方宣布同意如下：</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1、我方所附报价表中规定的应提供的服务报价总价（国内现场交货价）为人民币大写：，小写：。</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2、投标人已详细阅读全部采购文件，包括修改文件（如有的话）和有关附件，将自行承担因对全部采购文件理解不正确或误解而产生的相应后果。</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3、投标人保证遵守采购文件的全部规定，投标人所提交的材料中所含的信息均为真实、准确、完整，且不具有任何误导性。</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4、投标人将按采购文件的规定履行合同责任和义务。</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5、本投标文件自开标日起投标有效期为：投标截止期结束后</w:t>
      </w:r>
      <w:r>
        <w:rPr>
          <w:rFonts w:hint="eastAsia" w:ascii="宋体" w:hAnsi="宋体" w:eastAsia="宋体" w:cs="宋体"/>
          <w:spacing w:val="0"/>
          <w:sz w:val="21"/>
          <w:szCs w:val="21"/>
          <w:u w:val="single"/>
        </w:rPr>
        <w:t>90</w:t>
      </w:r>
      <w:r>
        <w:rPr>
          <w:rFonts w:hint="eastAsia" w:ascii="宋体" w:hAnsi="宋体" w:eastAsia="宋体" w:cs="宋体"/>
          <w:spacing w:val="0"/>
          <w:sz w:val="21"/>
          <w:szCs w:val="21"/>
        </w:rPr>
        <w:t>日历日的期限内保持有效。</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6、投标人同意提供按照采购单位可能要求的与其投标有关的一切数据或资料，完全理解贵方不一定要接受最低的报价。</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7、与本投标有关的一切正式往来通讯请寄：</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地址：  电话：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 xml:space="preserve">投标人代表签字： </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日期： 年 月 日</w:t>
      </w:r>
    </w:p>
    <w:p>
      <w:pPr>
        <w:pStyle w:val="10"/>
        <w:spacing w:line="360" w:lineRule="auto"/>
        <w:rPr>
          <w:rFonts w:hint="eastAsia" w:ascii="宋体" w:hAnsi="宋体" w:eastAsia="宋体" w:cs="宋体"/>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p>
    <w:p>
      <w:pPr>
        <w:pageBreakBefore w:val="0"/>
        <w:kinsoku/>
        <w:wordWrap/>
        <w:overflowPunct/>
        <w:topLinePunct w:val="0"/>
        <w:bidi w:val="0"/>
        <w:spacing w:line="360" w:lineRule="auto"/>
        <w:ind w:firstLine="0" w:firstLineChars="0"/>
        <w:jc w:val="center"/>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二、报 价 表（合同包）</w:t>
      </w:r>
    </w:p>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（报价表应含以下内容，投标人可自行制作，清单内提供的品目名称不得修改、删减）</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投标人名称（全称并盖公章）：                    货币单位：人民币 </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74"/>
        <w:gridCol w:w="2850"/>
        <w:gridCol w:w="1524"/>
        <w:gridCol w:w="1512"/>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7"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合同包</w:t>
            </w:r>
          </w:p>
        </w:tc>
        <w:tc>
          <w:tcPr>
            <w:tcW w:w="874"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品目号</w:t>
            </w:r>
          </w:p>
        </w:tc>
        <w:tc>
          <w:tcPr>
            <w:tcW w:w="2850" w:type="dxa"/>
            <w:vAlign w:val="center"/>
          </w:tcPr>
          <w:p>
            <w:pPr>
              <w:pStyle w:val="19"/>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kern w:val="0"/>
                <w:sz w:val="21"/>
                <w:szCs w:val="21"/>
              </w:rPr>
              <w:t>采购标的</w:t>
            </w:r>
          </w:p>
        </w:tc>
        <w:tc>
          <w:tcPr>
            <w:tcW w:w="1524" w:type="dxa"/>
            <w:vAlign w:val="center"/>
          </w:tcPr>
          <w:p>
            <w:pPr>
              <w:pStyle w:val="19"/>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数量</w:t>
            </w:r>
          </w:p>
        </w:tc>
        <w:tc>
          <w:tcPr>
            <w:tcW w:w="1512" w:type="dxa"/>
            <w:vAlign w:val="center"/>
          </w:tcPr>
          <w:p>
            <w:pPr>
              <w:pStyle w:val="19"/>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单价</w:t>
            </w:r>
            <w:r>
              <w:rPr>
                <w:rFonts w:hint="eastAsia" w:hAnsi="宋体" w:cs="宋体"/>
                <w:spacing w:val="0"/>
                <w:sz w:val="21"/>
                <w:szCs w:val="21"/>
                <w:lang w:eastAsia="zh-CN"/>
              </w:rPr>
              <w:t>（每年）</w:t>
            </w:r>
          </w:p>
        </w:tc>
        <w:tc>
          <w:tcPr>
            <w:tcW w:w="1490" w:type="dxa"/>
            <w:vAlign w:val="center"/>
          </w:tcPr>
          <w:p>
            <w:pPr>
              <w:pStyle w:val="19"/>
              <w:pageBreakBefore w:val="0"/>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87"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1</w:t>
            </w:r>
          </w:p>
        </w:tc>
        <w:tc>
          <w:tcPr>
            <w:tcW w:w="874"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1-1</w:t>
            </w:r>
          </w:p>
        </w:tc>
        <w:tc>
          <w:tcPr>
            <w:tcW w:w="2850"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有害生物防治服务</w:t>
            </w:r>
          </w:p>
        </w:tc>
        <w:tc>
          <w:tcPr>
            <w:tcW w:w="1524"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3年</w:t>
            </w:r>
          </w:p>
        </w:tc>
        <w:tc>
          <w:tcPr>
            <w:tcW w:w="1512"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p>
        </w:tc>
        <w:tc>
          <w:tcPr>
            <w:tcW w:w="1490" w:type="dxa"/>
            <w:vAlign w:val="center"/>
          </w:tcPr>
          <w:p>
            <w:pPr>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137" w:type="dxa"/>
            <w:gridSpan w:val="6"/>
          </w:tcPr>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b/>
                <w:spacing w:val="0"/>
                <w:sz w:val="21"/>
                <w:szCs w:val="21"/>
              </w:rPr>
              <w:t>投标总价（大写）：</w:t>
            </w:r>
            <w:r>
              <w:rPr>
                <w:rFonts w:hint="eastAsia" w:ascii="宋体" w:hAnsi="宋体" w:eastAsia="宋体" w:cs="宋体"/>
                <w:b/>
                <w:spacing w:val="0"/>
                <w:sz w:val="21"/>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137" w:type="dxa"/>
            <w:gridSpan w:val="6"/>
            <w:vAlign w:val="center"/>
          </w:tcPr>
          <w:p>
            <w:pPr>
              <w:pageBreakBefore w:val="0"/>
              <w:kinsoku/>
              <w:wordWrap/>
              <w:overflowPunct/>
              <w:topLinePunct w:val="0"/>
              <w:bidi w:val="0"/>
              <w:spacing w:line="360" w:lineRule="auto"/>
              <w:ind w:firstLine="0" w:firstLineChars="0"/>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注：</w:t>
            </w:r>
            <w:r>
              <w:rPr>
                <w:rFonts w:hint="eastAsia" w:ascii="宋体" w:hAnsi="宋体" w:eastAsia="宋体" w:cs="宋体"/>
                <w:b/>
                <w:color w:val="393939"/>
                <w:spacing w:val="0"/>
                <w:kern w:val="0"/>
                <w:sz w:val="21"/>
                <w:szCs w:val="21"/>
              </w:rPr>
              <w:t>投标人各品目报价超出最高限价将导致</w:t>
            </w:r>
            <w:r>
              <w:rPr>
                <w:rFonts w:hint="eastAsia" w:ascii="宋体" w:hAnsi="宋体" w:eastAsia="宋体" w:cs="宋体"/>
                <w:b/>
                <w:color w:val="000000"/>
                <w:spacing w:val="0"/>
                <w:sz w:val="21"/>
                <w:szCs w:val="21"/>
              </w:rPr>
              <w:t>投标无效</w:t>
            </w:r>
            <w:r>
              <w:rPr>
                <w:rFonts w:hint="eastAsia" w:ascii="宋体" w:hAnsi="宋体" w:eastAsia="宋体" w:cs="宋体"/>
                <w:b/>
                <w:color w:val="393939"/>
                <w:spacing w:val="0"/>
                <w:kern w:val="0"/>
                <w:sz w:val="21"/>
                <w:szCs w:val="21"/>
              </w:rPr>
              <w:t>。</w:t>
            </w:r>
          </w:p>
        </w:tc>
      </w:tr>
    </w:tbl>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投标人（全称并加盖公章）：</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u w:val="single"/>
        </w:rPr>
      </w:pPr>
      <w:r>
        <w:rPr>
          <w:rFonts w:hint="eastAsia" w:ascii="宋体" w:hAnsi="宋体" w:eastAsia="宋体" w:cs="宋体"/>
          <w:spacing w:val="0"/>
          <w:sz w:val="21"/>
          <w:szCs w:val="21"/>
        </w:rPr>
        <w:t>投标人代表签字：</w:t>
      </w:r>
    </w:p>
    <w:p>
      <w:pPr>
        <w:pageBreakBefore w:val="0"/>
        <w:kinsoku/>
        <w:wordWrap/>
        <w:overflowPunct/>
        <w:topLinePunct w:val="0"/>
        <w:bidi w:val="0"/>
        <w:spacing w:line="360" w:lineRule="auto"/>
        <w:ind w:firstLine="0" w:firstLineChars="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日  期： 年 月 日</w:t>
      </w: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福建省血液中心</w:t>
      </w:r>
    </w:p>
    <w:p>
      <w:pPr>
        <w:pageBreakBefore w:val="0"/>
        <w:kinsoku/>
        <w:wordWrap/>
        <w:overflowPunct/>
        <w:topLinePunct w:val="0"/>
        <w:bidi w:val="0"/>
        <w:spacing w:line="360" w:lineRule="auto"/>
        <w:ind w:firstLine="0" w:firstLineChars="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                                                         202</w:t>
      </w:r>
      <w:r>
        <w:rPr>
          <w:rFonts w:hint="eastAsia" w:ascii="宋体" w:hAnsi="宋体" w:cs="宋体"/>
          <w:spacing w:val="0"/>
          <w:sz w:val="21"/>
          <w:szCs w:val="21"/>
          <w:lang w:val="en-US" w:eastAsia="zh-CN"/>
        </w:rPr>
        <w:t>3</w:t>
      </w:r>
      <w:r>
        <w:rPr>
          <w:rFonts w:hint="eastAsia" w:ascii="宋体" w:hAnsi="宋体" w:eastAsia="宋体" w:cs="宋体"/>
          <w:spacing w:val="0"/>
          <w:sz w:val="21"/>
          <w:szCs w:val="21"/>
        </w:rPr>
        <w:t>年</w:t>
      </w:r>
      <w:r>
        <w:rPr>
          <w:rFonts w:hint="eastAsia" w:ascii="宋体" w:hAnsi="宋体" w:cs="宋体"/>
          <w:spacing w:val="0"/>
          <w:sz w:val="21"/>
          <w:szCs w:val="21"/>
          <w:lang w:val="en-US" w:eastAsia="zh-CN"/>
        </w:rPr>
        <w:t>1</w:t>
      </w:r>
      <w:r>
        <w:rPr>
          <w:rFonts w:hint="eastAsia" w:ascii="宋体" w:hAnsi="宋体" w:eastAsia="宋体" w:cs="宋体"/>
          <w:spacing w:val="0"/>
          <w:sz w:val="21"/>
          <w:szCs w:val="21"/>
        </w:rPr>
        <w:t>月</w:t>
      </w:r>
      <w:r>
        <w:rPr>
          <w:rFonts w:hint="eastAsia" w:ascii="宋体" w:hAnsi="宋体" w:cs="宋体"/>
          <w:spacing w:val="0"/>
          <w:sz w:val="21"/>
          <w:szCs w:val="21"/>
          <w:lang w:val="en-US" w:eastAsia="zh-CN"/>
        </w:rPr>
        <w:t>28</w:t>
      </w:r>
      <w:r>
        <w:rPr>
          <w:rFonts w:hint="eastAsia" w:ascii="宋体" w:hAnsi="宋体" w:eastAsia="宋体" w:cs="宋体"/>
          <w:spacing w:val="0"/>
          <w:sz w:val="21"/>
          <w:szCs w:val="21"/>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宋?">
    <w:altName w:val="宋体"/>
    <w:panose1 w:val="00000000000000000000"/>
    <w:charset w:val="81"/>
    <w:family w:val="roman"/>
    <w:pitch w:val="default"/>
    <w:sig w:usb0="00000000" w:usb1="00000000" w:usb2="00000010" w:usb3="00000000" w:csb0="00080000" w:csb1="00000000"/>
  </w:font>
  <w:font w:name="长城仿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4176"/>
      <w:docPartObj>
        <w:docPartGallery w:val="autotext"/>
      </w:docPartObj>
    </w:sdtPr>
    <w:sdtContent>
      <w:p>
        <w:pPr>
          <w:pStyle w:val="7"/>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C73E8"/>
    <w:multiLevelType w:val="singleLevel"/>
    <w:tmpl w:val="F4AC73E8"/>
    <w:lvl w:ilvl="0" w:tentative="0">
      <w:start w:val="4"/>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248B"/>
    <w:rsid w:val="00017B9C"/>
    <w:rsid w:val="00030194"/>
    <w:rsid w:val="000714DF"/>
    <w:rsid w:val="00086812"/>
    <w:rsid w:val="000B0B75"/>
    <w:rsid w:val="000F22D3"/>
    <w:rsid w:val="0013248B"/>
    <w:rsid w:val="001739A0"/>
    <w:rsid w:val="001B738C"/>
    <w:rsid w:val="001C217B"/>
    <w:rsid w:val="00237F51"/>
    <w:rsid w:val="00272C91"/>
    <w:rsid w:val="00287312"/>
    <w:rsid w:val="002A0B3E"/>
    <w:rsid w:val="002A7786"/>
    <w:rsid w:val="00353D2F"/>
    <w:rsid w:val="00397715"/>
    <w:rsid w:val="003B6474"/>
    <w:rsid w:val="003C304C"/>
    <w:rsid w:val="003E58D9"/>
    <w:rsid w:val="003F1BBC"/>
    <w:rsid w:val="004145F9"/>
    <w:rsid w:val="004F3CF3"/>
    <w:rsid w:val="004F7AB7"/>
    <w:rsid w:val="00522E6F"/>
    <w:rsid w:val="00537AF7"/>
    <w:rsid w:val="00572D7E"/>
    <w:rsid w:val="00580F36"/>
    <w:rsid w:val="00592E91"/>
    <w:rsid w:val="005F0E56"/>
    <w:rsid w:val="00610978"/>
    <w:rsid w:val="006400D1"/>
    <w:rsid w:val="00690FF4"/>
    <w:rsid w:val="006D2B3E"/>
    <w:rsid w:val="006E13E5"/>
    <w:rsid w:val="00720425"/>
    <w:rsid w:val="00721439"/>
    <w:rsid w:val="00767A6F"/>
    <w:rsid w:val="00810ED2"/>
    <w:rsid w:val="00815CE6"/>
    <w:rsid w:val="00820536"/>
    <w:rsid w:val="008327AC"/>
    <w:rsid w:val="00866B52"/>
    <w:rsid w:val="00871F75"/>
    <w:rsid w:val="008E6465"/>
    <w:rsid w:val="0093612A"/>
    <w:rsid w:val="00945377"/>
    <w:rsid w:val="00953969"/>
    <w:rsid w:val="00954424"/>
    <w:rsid w:val="009654FF"/>
    <w:rsid w:val="009E2EF1"/>
    <w:rsid w:val="00A06824"/>
    <w:rsid w:val="00A30510"/>
    <w:rsid w:val="00AB7C2A"/>
    <w:rsid w:val="00AD3284"/>
    <w:rsid w:val="00AE0DA4"/>
    <w:rsid w:val="00AF6762"/>
    <w:rsid w:val="00B03E84"/>
    <w:rsid w:val="00B33AB1"/>
    <w:rsid w:val="00B62B5D"/>
    <w:rsid w:val="00B92F05"/>
    <w:rsid w:val="00BA7116"/>
    <w:rsid w:val="00BC24C1"/>
    <w:rsid w:val="00BD2B20"/>
    <w:rsid w:val="00C763C9"/>
    <w:rsid w:val="00C948CB"/>
    <w:rsid w:val="00CA5A72"/>
    <w:rsid w:val="00CD5D1C"/>
    <w:rsid w:val="00CE0C72"/>
    <w:rsid w:val="00D56C94"/>
    <w:rsid w:val="00D63D3F"/>
    <w:rsid w:val="00D63DC0"/>
    <w:rsid w:val="00D74F95"/>
    <w:rsid w:val="00D808E9"/>
    <w:rsid w:val="00D84DD1"/>
    <w:rsid w:val="00DB41B8"/>
    <w:rsid w:val="00DD09E9"/>
    <w:rsid w:val="00DE3D9E"/>
    <w:rsid w:val="00E150AB"/>
    <w:rsid w:val="00E50FEC"/>
    <w:rsid w:val="00E52F27"/>
    <w:rsid w:val="00E708FB"/>
    <w:rsid w:val="00EA657A"/>
    <w:rsid w:val="00EC4AFD"/>
    <w:rsid w:val="00ED45FD"/>
    <w:rsid w:val="00EE549F"/>
    <w:rsid w:val="00F02FCC"/>
    <w:rsid w:val="00F135B7"/>
    <w:rsid w:val="00F14D2C"/>
    <w:rsid w:val="00F2637C"/>
    <w:rsid w:val="00F761EB"/>
    <w:rsid w:val="00F81974"/>
    <w:rsid w:val="00FE020C"/>
    <w:rsid w:val="00FF215C"/>
    <w:rsid w:val="09E1327B"/>
    <w:rsid w:val="0A863277"/>
    <w:rsid w:val="0BCF374E"/>
    <w:rsid w:val="16895AD8"/>
    <w:rsid w:val="172436C0"/>
    <w:rsid w:val="1F7D2DA7"/>
    <w:rsid w:val="24910FC0"/>
    <w:rsid w:val="24A51CE9"/>
    <w:rsid w:val="2A4779E9"/>
    <w:rsid w:val="2FF16881"/>
    <w:rsid w:val="31B1212D"/>
    <w:rsid w:val="33C614C7"/>
    <w:rsid w:val="35C411FC"/>
    <w:rsid w:val="36746CFF"/>
    <w:rsid w:val="40E56E8D"/>
    <w:rsid w:val="45D87239"/>
    <w:rsid w:val="48D75A18"/>
    <w:rsid w:val="4B3239FD"/>
    <w:rsid w:val="4BF9719F"/>
    <w:rsid w:val="507663CE"/>
    <w:rsid w:val="5182294D"/>
    <w:rsid w:val="539F32F2"/>
    <w:rsid w:val="5B4171F6"/>
    <w:rsid w:val="5CB328FA"/>
    <w:rsid w:val="661D258C"/>
    <w:rsid w:val="662F2691"/>
    <w:rsid w:val="66EE68D3"/>
    <w:rsid w:val="6EC4459A"/>
    <w:rsid w:val="712426E5"/>
    <w:rsid w:val="72AE15DE"/>
    <w:rsid w:val="76A3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link w:val="17"/>
    <w:qFormat/>
    <w:uiPriority w:val="0"/>
    <w:pPr>
      <w:widowControl/>
      <w:spacing w:before="100" w:beforeAutospacing="1" w:after="100" w:afterAutospacing="1"/>
      <w:jc w:val="left"/>
    </w:pPr>
    <w:rPr>
      <w:rFonts w:ascii="宋体" w:hAnsi="宋体"/>
      <w:kern w:val="0"/>
      <w:sz w:val="24"/>
    </w:rPr>
  </w:style>
  <w:style w:type="paragraph" w:styleId="4">
    <w:name w:val="Body Text Indent"/>
    <w:basedOn w:val="1"/>
    <w:next w:val="5"/>
    <w:qFormat/>
    <w:uiPriority w:val="0"/>
    <w:pPr>
      <w:spacing w:before="100" w:beforeAutospacing="1" w:after="120"/>
      <w:ind w:leftChars="200"/>
    </w:pPr>
  </w:style>
  <w:style w:type="paragraph" w:styleId="5">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6">
    <w:name w:val="Plain Text"/>
    <w:basedOn w:val="1"/>
    <w:link w:val="16"/>
    <w:qFormat/>
    <w:uiPriority w:val="0"/>
    <w:pPr>
      <w:widowControl/>
      <w:spacing w:before="100" w:beforeAutospacing="1" w:after="100" w:afterAutospacing="1"/>
      <w:jc w:val="left"/>
    </w:pPr>
    <w:rPr>
      <w:rFonts w:ascii="宋体" w:hAnsi="宋体"/>
      <w:kern w:val="0"/>
      <w:sz w:val="24"/>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4"/>
    <w:next w:val="4"/>
    <w:semiHidden/>
    <w:qFormat/>
    <w:uiPriority w:val="0"/>
    <w:pPr>
      <w:ind w:firstLine="420" w:firstLineChars="200"/>
    </w:pPr>
    <w:rPr>
      <w:rFonts w:eastAsia="宋?"/>
    </w:rPr>
  </w:style>
  <w:style w:type="character" w:styleId="13">
    <w:name w:val="Strong"/>
    <w:basedOn w:val="12"/>
    <w:qFormat/>
    <w:uiPriority w:val="0"/>
    <w:rPr>
      <w:b/>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纯文本 Char"/>
    <w:basedOn w:val="12"/>
    <w:link w:val="6"/>
    <w:qFormat/>
    <w:uiPriority w:val="0"/>
    <w:rPr>
      <w:rFonts w:ascii="宋体" w:hAnsi="宋体" w:eastAsia="宋体" w:cs="Times New Roman"/>
      <w:kern w:val="0"/>
      <w:sz w:val="24"/>
      <w:szCs w:val="24"/>
    </w:rPr>
  </w:style>
  <w:style w:type="character" w:customStyle="1" w:styleId="17">
    <w:name w:val="正文缩进 Char"/>
    <w:link w:val="3"/>
    <w:qFormat/>
    <w:uiPriority w:val="0"/>
    <w:rPr>
      <w:rFonts w:ascii="宋体" w:hAnsi="宋体" w:eastAsia="宋体" w:cs="Times New Roman"/>
      <w:kern w:val="0"/>
      <w:sz w:val="24"/>
      <w:szCs w:val="24"/>
    </w:rPr>
  </w:style>
  <w:style w:type="paragraph" w:customStyle="1" w:styleId="18">
    <w:name w:val="样式3"/>
    <w:basedOn w:val="6"/>
    <w:qFormat/>
    <w:uiPriority w:val="0"/>
    <w:pPr>
      <w:widowControl w:val="0"/>
      <w:spacing w:before="0" w:beforeAutospacing="0" w:after="0" w:afterAutospacing="0" w:line="0" w:lineRule="atLeast"/>
      <w:jc w:val="both"/>
      <w:outlineLvl w:val="0"/>
    </w:pPr>
    <w:rPr>
      <w:rFonts w:hAnsi="Courier New"/>
      <w:kern w:val="2"/>
      <w:sz w:val="28"/>
      <w:szCs w:val="20"/>
    </w:rPr>
  </w:style>
  <w:style w:type="paragraph" w:customStyle="1" w:styleId="19">
    <w:name w:val="纯文本_5"/>
    <w:basedOn w:val="1"/>
    <w:qFormat/>
    <w:uiPriority w:val="0"/>
    <w:rPr>
      <w:rFonts w:ascii="宋体" w:hAnsi="Courier New"/>
      <w:szCs w:val="20"/>
    </w:rPr>
  </w:style>
  <w:style w:type="paragraph" w:customStyle="1" w:styleId="2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font2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1633</Words>
  <Characters>9312</Characters>
  <Lines>77</Lines>
  <Paragraphs>21</Paragraphs>
  <TotalTime>8</TotalTime>
  <ScaleCrop>false</ScaleCrop>
  <LinksUpToDate>false</LinksUpToDate>
  <CharactersWithSpaces>10924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2022-08-18T03:31:00Z</dcterms:created>
  <dc:creator>Windows 用户</dc:creator>
  <cp:lastModifiedBy>侯涔</cp:lastModifiedBy>
  <dcterms:modified xsi:type="dcterms:W3CDTF">2023-01-29T07:57:13Z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