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北京场地生产区域有害生物防治服务（2022-2023年度）采购需求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1"/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项目介绍</w:t>
      </w:r>
    </w:p>
    <w:p>
      <w:pPr>
        <w:pStyle w:val="1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中国航信本次采购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北京场地生产区域有害生物防治服务（2022-2023年度）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乙方负责中国航信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北京两场地（东四、后沙峪）有害生物防治服务工作，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具体服务内容见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技术参数要求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1"/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需求列表</w:t>
      </w: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"/>
        <w:gridCol w:w="1557"/>
        <w:gridCol w:w="1197"/>
        <w:gridCol w:w="1317"/>
        <w:gridCol w:w="719"/>
        <w:gridCol w:w="1078"/>
        <w:gridCol w:w="20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both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服务内容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频次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交付物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ind w:left="180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服务开始日期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ind w:left="180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服务结束日期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有害生物防治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每季度1</w:t>
            </w:r>
            <w:r>
              <w:rPr>
                <w:rFonts w:hint="eastAsia" w:ascii="微软雅黑" w:hAnsi="微软雅黑" w:eastAsia="微软雅黑" w:cs="宋体"/>
                <w:color w:val="000000"/>
              </w:rPr>
              <w:t>次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防治服务报告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合同签订之日起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合同签订之日起12个月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每3个月服务一次，一年分四次完成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有害生物防治药剂补充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除上述防治工作外每月1次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补充药剂清单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合同签订之日起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合同签订之日起12个月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clear" w:pos="855"/>
              </w:tabs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 w:cs="Times New Roman"/>
                <w:color w:val="000000"/>
              </w:rPr>
              <w:t>每1个月服务一次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1"/>
        <w:rPr>
          <w:rStyle w:val="10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•具有北京有害生物防治协会认证的服务机构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•具有北京市爱国卫生运动委员会办公室备案证明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left"/>
        <w:textAlignment w:val="auto"/>
        <w:outlineLvl w:val="1"/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技术参数要求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2" w:firstLineChars="200"/>
        <w:textAlignment w:val="auto"/>
        <w:outlineLvl w:val="3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4.1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东四场地：机房、配电竖井、新风机房、电梯间、消防水箱间等。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后沙峪场地：机房楼A、动力楼、ECC楼的公共区域、机房模块、基础设施设备间、库房等。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422" w:firstLineChars="200"/>
        <w:textAlignment w:val="auto"/>
        <w:outlineLvl w:val="3"/>
        <w:rPr>
          <w:rFonts w:hint="default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一、有害生物防治标准：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二、防治频次：每季度做一次防治工作。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三、加强措施：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1.每月由防治公司专业人员进行巡检、补充消杀物及药剂。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2.消杀物摆放密度高于生产区域的公共区，完成防治工作后，取得检测报告。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3.老鼠、蟑螂、蚊、蝇等。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四、灭鼠标准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1、15平方米标准房间布放20X20厘米滑石粉块两块，一夜后阳性粉块不超过3％；有鼠洞、鼠粪、鼠咬等痕迹的房间不超过2％；重点单位防鼠设施不合格处不超过5％。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2、不同类型的外环境累计2000米，鼠迹不超过5处。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五、灭蚊标准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1、居民住宅、单位内外环境各种存水容器和积水中，蚊幼虫及蛹的阳性率不超过3％。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2、用500ml收集勺采集城区内大中型水体中的蚊幼虫或蛹阳性率不超过3％，阳性勺内幼虫或蛹的平均数不超过5只。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3、特殊场所白天人诱蚊30分钟，平均每人次诱获成蚊数不超过1只。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六、灭蝇标准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1、重点单位有蝇房间不超过1％，其它单位不超过3％，平均每阳性房间不超过3只；重点单位防蝇设施不合格房间不超过5％；加工、销售直接入口食品的场所不得有蝇。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2、蝇类孳生地得到有效治理，幼虫和蛹的检出率不超过3％。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七、灭蟑螂标准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1、室内有蟑螂成虫或若虫阳性房间不超过3％，平均每间房大蠊不超过5只，小蠊不超过10只。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2、有活蟑螂卵鞘房间不超过2％，平均每间房不超过4只。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3、有蟑螂粪便蜕皮等蟑迹的房间不超过5％。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八、毒性要求：药品毒性为低毒。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九、密度要求：消杀后，有害生物密度应符合爱卫会标准。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十、消杀物及药剂的投放及监管：每次消杀会有航信人员全程跟进，付款前审核对方提供的验收单，上面有写明作业类型等。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4.2</w:t>
      </w:r>
      <w:r>
        <w:rPr>
          <w:rFonts w:hint="eastAsia" w:ascii="微软雅黑" w:hAnsi="微软雅黑" w:eastAsia="微软雅黑"/>
          <w:color w:val="auto"/>
        </w:rPr>
        <w:t>所辖防鼠面积</w:t>
      </w:r>
    </w:p>
    <w:tbl>
      <w:tblPr>
        <w:tblStyle w:val="7"/>
        <w:tblpPr w:leftFromText="180" w:rightFromText="180" w:vertAnchor="text" w:horzAnchor="page" w:tblpX="2041" w:tblpY="15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1"/>
        <w:gridCol w:w="4678"/>
      </w:tblGrid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位置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平米数（m2）</w:t>
            </w:r>
          </w:p>
        </w:tc>
      </w:tr>
      <w:tr>
        <w:trPr>
          <w:trHeight w:val="170" w:hRule="atLeast"/>
        </w:trPr>
        <w:tc>
          <w:tcPr>
            <w:tcW w:w="8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东四场地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地下二层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3500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三层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2600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四层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2700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新风机房*25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600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配电竖井*26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B4009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B4008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B4007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电梯间*2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货梯间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消防水箱间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总面积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9800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8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后沙峪场地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机房楼A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动力楼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12000</w:t>
            </w:r>
          </w:p>
        </w:tc>
      </w:tr>
      <w:tr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ECC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3200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总面积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65200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12"/>
        <w:numPr>
          <w:ilvl w:val="0"/>
          <w:numId w:val="5"/>
        </w:numPr>
        <w:ind w:left="840" w:leftChars="0" w:hanging="20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乙方须提供全天候应急服务。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4.3服务起止时间</w:t>
      </w:r>
    </w:p>
    <w:p>
      <w:pPr>
        <w:pStyle w:val="12"/>
        <w:numPr>
          <w:ilvl w:val="0"/>
          <w:numId w:val="0"/>
        </w:numPr>
        <w:ind w:left="42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合同签订之日起一年。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4.4服务方案要求</w:t>
      </w:r>
    </w:p>
    <w:p>
      <w:pPr>
        <w:pStyle w:val="12"/>
        <w:numPr>
          <w:ilvl w:val="0"/>
          <w:numId w:val="0"/>
        </w:numPr>
        <w:ind w:left="42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乙方在进行有害生物防治前提供甲方认可的服务方案，并按照方案执行防治工作并提供相关消杀记录。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4.5验收条件</w:t>
      </w:r>
    </w:p>
    <w:p>
      <w:pPr>
        <w:pStyle w:val="12"/>
        <w:numPr>
          <w:ilvl w:val="0"/>
          <w:numId w:val="0"/>
        </w:numPr>
        <w:ind w:left="42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在每次服务完毕后，由甲方负责人进行全面检查，检查合格后消杀记录上签字验收。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01143"/>
    <w:multiLevelType w:val="multilevel"/>
    <w:tmpl w:val="D5701143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abstractNum w:abstractNumId="1">
    <w:nsid w:val="574E9A0B"/>
    <w:multiLevelType w:val="singleLevel"/>
    <w:tmpl w:val="574E9A0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954E44C"/>
    <w:multiLevelType w:val="multilevel"/>
    <w:tmpl w:val="5954E4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6295C63B"/>
    <w:multiLevelType w:val="singleLevel"/>
    <w:tmpl w:val="6295C63B"/>
    <w:lvl w:ilvl="0" w:tentative="0">
      <w:start w:val="1"/>
      <w:numFmt w:val="bullet"/>
      <w:lvlText w:val="•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4">
    <w:nsid w:val="64C51569"/>
    <w:multiLevelType w:val="multilevel"/>
    <w:tmpl w:val="64C51569"/>
    <w:lvl w:ilvl="0" w:tentative="0">
      <w:start w:val="1"/>
      <w:numFmt w:val="decimal"/>
      <w:pStyle w:val="6"/>
      <w:lvlText w:val="%1."/>
      <w:lvlJc w:val="left"/>
      <w:pPr>
        <w:tabs>
          <w:tab w:val="left" w:pos="855"/>
        </w:tabs>
        <w:ind w:left="855" w:hanging="420"/>
      </w:pPr>
    </w:lvl>
    <w:lvl w:ilvl="1" w:tentative="0">
      <w:start w:val="1"/>
      <w:numFmt w:val="bullet"/>
      <w:lvlText w:val=""/>
      <w:lvlJc w:val="left"/>
      <w:pPr>
        <w:tabs>
          <w:tab w:val="left" w:pos="1275"/>
        </w:tabs>
        <w:ind w:left="1275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E9"/>
    <w:rsid w:val="00A67EE9"/>
    <w:rsid w:val="00C0174A"/>
    <w:rsid w:val="010F1FA8"/>
    <w:rsid w:val="01603852"/>
    <w:rsid w:val="019F7726"/>
    <w:rsid w:val="01D41E09"/>
    <w:rsid w:val="01E9705A"/>
    <w:rsid w:val="020B6883"/>
    <w:rsid w:val="027C5617"/>
    <w:rsid w:val="02E83FBD"/>
    <w:rsid w:val="03087086"/>
    <w:rsid w:val="033521B3"/>
    <w:rsid w:val="03702C61"/>
    <w:rsid w:val="037E5DCB"/>
    <w:rsid w:val="044E7D8A"/>
    <w:rsid w:val="046B6AEB"/>
    <w:rsid w:val="05281AA4"/>
    <w:rsid w:val="055A369E"/>
    <w:rsid w:val="05A65958"/>
    <w:rsid w:val="068524F6"/>
    <w:rsid w:val="06C63242"/>
    <w:rsid w:val="07233D9B"/>
    <w:rsid w:val="07815888"/>
    <w:rsid w:val="08157B45"/>
    <w:rsid w:val="082622F1"/>
    <w:rsid w:val="08300E30"/>
    <w:rsid w:val="089C202C"/>
    <w:rsid w:val="08DA0D6E"/>
    <w:rsid w:val="091E14B6"/>
    <w:rsid w:val="092B4E9B"/>
    <w:rsid w:val="0A253DCD"/>
    <w:rsid w:val="0A2617C8"/>
    <w:rsid w:val="0A557D60"/>
    <w:rsid w:val="0AD40850"/>
    <w:rsid w:val="0B90769F"/>
    <w:rsid w:val="0BA10E9C"/>
    <w:rsid w:val="0BCB4CCC"/>
    <w:rsid w:val="0BE635AE"/>
    <w:rsid w:val="0C901C98"/>
    <w:rsid w:val="0D0F0537"/>
    <w:rsid w:val="0D1B162E"/>
    <w:rsid w:val="0D49488C"/>
    <w:rsid w:val="0DB33668"/>
    <w:rsid w:val="0E055BB2"/>
    <w:rsid w:val="0E6D1F90"/>
    <w:rsid w:val="0E8D6536"/>
    <w:rsid w:val="0EF20104"/>
    <w:rsid w:val="0F00221A"/>
    <w:rsid w:val="0F042B6E"/>
    <w:rsid w:val="0F821766"/>
    <w:rsid w:val="0FAD1DC8"/>
    <w:rsid w:val="101531BE"/>
    <w:rsid w:val="101B45FA"/>
    <w:rsid w:val="10227F60"/>
    <w:rsid w:val="10C17190"/>
    <w:rsid w:val="10C861B7"/>
    <w:rsid w:val="115C6D0B"/>
    <w:rsid w:val="116274AD"/>
    <w:rsid w:val="11771ECE"/>
    <w:rsid w:val="11C46F35"/>
    <w:rsid w:val="125D2C9E"/>
    <w:rsid w:val="12AB3779"/>
    <w:rsid w:val="12AE0E2B"/>
    <w:rsid w:val="12CE3C62"/>
    <w:rsid w:val="13143642"/>
    <w:rsid w:val="13876F18"/>
    <w:rsid w:val="13EA71DF"/>
    <w:rsid w:val="145B3282"/>
    <w:rsid w:val="14A450BD"/>
    <w:rsid w:val="152D6EE4"/>
    <w:rsid w:val="155C792C"/>
    <w:rsid w:val="159C4171"/>
    <w:rsid w:val="15C1034C"/>
    <w:rsid w:val="16E821D0"/>
    <w:rsid w:val="16F528C6"/>
    <w:rsid w:val="174576E8"/>
    <w:rsid w:val="174732CA"/>
    <w:rsid w:val="17AA71A4"/>
    <w:rsid w:val="17B7052C"/>
    <w:rsid w:val="17CF299D"/>
    <w:rsid w:val="17D04036"/>
    <w:rsid w:val="17D45E54"/>
    <w:rsid w:val="18000F6D"/>
    <w:rsid w:val="18886148"/>
    <w:rsid w:val="18A35A89"/>
    <w:rsid w:val="19065C51"/>
    <w:rsid w:val="1967661A"/>
    <w:rsid w:val="19CD0D52"/>
    <w:rsid w:val="1A390503"/>
    <w:rsid w:val="1ABC1A5D"/>
    <w:rsid w:val="1ADA5FA6"/>
    <w:rsid w:val="1B0F5FD8"/>
    <w:rsid w:val="1B492FD4"/>
    <w:rsid w:val="1C3C12E2"/>
    <w:rsid w:val="1C7278EC"/>
    <w:rsid w:val="1CAC4B16"/>
    <w:rsid w:val="1CB34E14"/>
    <w:rsid w:val="1CC56BBD"/>
    <w:rsid w:val="1D1036A5"/>
    <w:rsid w:val="1D312A68"/>
    <w:rsid w:val="1D523877"/>
    <w:rsid w:val="1DA32926"/>
    <w:rsid w:val="1DA63E36"/>
    <w:rsid w:val="1DD138F7"/>
    <w:rsid w:val="1E2223FC"/>
    <w:rsid w:val="1E31042D"/>
    <w:rsid w:val="1E5E1F96"/>
    <w:rsid w:val="1F01792B"/>
    <w:rsid w:val="1F563F56"/>
    <w:rsid w:val="1FA05405"/>
    <w:rsid w:val="1FBC1B49"/>
    <w:rsid w:val="201E1E0D"/>
    <w:rsid w:val="208A318A"/>
    <w:rsid w:val="21166B66"/>
    <w:rsid w:val="212A0114"/>
    <w:rsid w:val="215A17E1"/>
    <w:rsid w:val="219A5DA5"/>
    <w:rsid w:val="21C81F51"/>
    <w:rsid w:val="22832925"/>
    <w:rsid w:val="22AE4639"/>
    <w:rsid w:val="23894F57"/>
    <w:rsid w:val="24756B41"/>
    <w:rsid w:val="249724CF"/>
    <w:rsid w:val="25CF1307"/>
    <w:rsid w:val="25DA5384"/>
    <w:rsid w:val="26270CC7"/>
    <w:rsid w:val="26C910BF"/>
    <w:rsid w:val="26DC54DA"/>
    <w:rsid w:val="27031C8C"/>
    <w:rsid w:val="270520A5"/>
    <w:rsid w:val="277A68D1"/>
    <w:rsid w:val="27A92791"/>
    <w:rsid w:val="27B34C25"/>
    <w:rsid w:val="27D425AF"/>
    <w:rsid w:val="27E22DFD"/>
    <w:rsid w:val="280678F3"/>
    <w:rsid w:val="281C14BE"/>
    <w:rsid w:val="284E5FA2"/>
    <w:rsid w:val="28716ADF"/>
    <w:rsid w:val="28992113"/>
    <w:rsid w:val="28E5664A"/>
    <w:rsid w:val="28F012AB"/>
    <w:rsid w:val="297E26CB"/>
    <w:rsid w:val="29EC132F"/>
    <w:rsid w:val="2AB12828"/>
    <w:rsid w:val="2AFB4120"/>
    <w:rsid w:val="2B924785"/>
    <w:rsid w:val="2BD60A13"/>
    <w:rsid w:val="2BE2256B"/>
    <w:rsid w:val="2C3B06C2"/>
    <w:rsid w:val="2C673CCA"/>
    <w:rsid w:val="2CDD1BDE"/>
    <w:rsid w:val="2CDD4020"/>
    <w:rsid w:val="2D8115B1"/>
    <w:rsid w:val="2D9C13E5"/>
    <w:rsid w:val="2DB35787"/>
    <w:rsid w:val="2E020414"/>
    <w:rsid w:val="2EF33238"/>
    <w:rsid w:val="2F36693B"/>
    <w:rsid w:val="2FD91E98"/>
    <w:rsid w:val="2FFB21C9"/>
    <w:rsid w:val="303D6E99"/>
    <w:rsid w:val="30652F41"/>
    <w:rsid w:val="306B71F0"/>
    <w:rsid w:val="30ED2A8C"/>
    <w:rsid w:val="31241B24"/>
    <w:rsid w:val="32654C7F"/>
    <w:rsid w:val="32B36BCC"/>
    <w:rsid w:val="32B617CD"/>
    <w:rsid w:val="32ED7F9D"/>
    <w:rsid w:val="33023391"/>
    <w:rsid w:val="330A39EA"/>
    <w:rsid w:val="33373449"/>
    <w:rsid w:val="34061F79"/>
    <w:rsid w:val="34465F50"/>
    <w:rsid w:val="345E3A37"/>
    <w:rsid w:val="34664703"/>
    <w:rsid w:val="34787930"/>
    <w:rsid w:val="34F03949"/>
    <w:rsid w:val="35C21F72"/>
    <w:rsid w:val="361913CE"/>
    <w:rsid w:val="36205500"/>
    <w:rsid w:val="36347D9F"/>
    <w:rsid w:val="36BE0D2A"/>
    <w:rsid w:val="377400D1"/>
    <w:rsid w:val="37F6561E"/>
    <w:rsid w:val="3842422E"/>
    <w:rsid w:val="384D7FFD"/>
    <w:rsid w:val="3A1466CE"/>
    <w:rsid w:val="3A675260"/>
    <w:rsid w:val="3A6A698E"/>
    <w:rsid w:val="3A912A78"/>
    <w:rsid w:val="3B5A2C93"/>
    <w:rsid w:val="3BC5048A"/>
    <w:rsid w:val="3C572D93"/>
    <w:rsid w:val="3C8A60D7"/>
    <w:rsid w:val="3CFB642C"/>
    <w:rsid w:val="3D0540F4"/>
    <w:rsid w:val="3D194FAC"/>
    <w:rsid w:val="3D440C5A"/>
    <w:rsid w:val="3D513836"/>
    <w:rsid w:val="3D6B3900"/>
    <w:rsid w:val="3DFA733B"/>
    <w:rsid w:val="3E7F203B"/>
    <w:rsid w:val="3EB61387"/>
    <w:rsid w:val="3EE56267"/>
    <w:rsid w:val="3F684E97"/>
    <w:rsid w:val="40140F57"/>
    <w:rsid w:val="405F630F"/>
    <w:rsid w:val="412A7A4E"/>
    <w:rsid w:val="416E3433"/>
    <w:rsid w:val="41B27ABD"/>
    <w:rsid w:val="41F06624"/>
    <w:rsid w:val="421A5AF0"/>
    <w:rsid w:val="42831A2E"/>
    <w:rsid w:val="429C26DF"/>
    <w:rsid w:val="42E45251"/>
    <w:rsid w:val="42ED604E"/>
    <w:rsid w:val="43325808"/>
    <w:rsid w:val="434C5353"/>
    <w:rsid w:val="43602615"/>
    <w:rsid w:val="4390175E"/>
    <w:rsid w:val="43A644C4"/>
    <w:rsid w:val="4412716E"/>
    <w:rsid w:val="443A7506"/>
    <w:rsid w:val="444E64E5"/>
    <w:rsid w:val="44C936D3"/>
    <w:rsid w:val="460C19D8"/>
    <w:rsid w:val="461454DB"/>
    <w:rsid w:val="46C157C3"/>
    <w:rsid w:val="46F01275"/>
    <w:rsid w:val="472947FA"/>
    <w:rsid w:val="47466B68"/>
    <w:rsid w:val="475D523F"/>
    <w:rsid w:val="47A7459E"/>
    <w:rsid w:val="481D4727"/>
    <w:rsid w:val="48326701"/>
    <w:rsid w:val="4854036C"/>
    <w:rsid w:val="48A55652"/>
    <w:rsid w:val="48BF46D7"/>
    <w:rsid w:val="48E04A06"/>
    <w:rsid w:val="48F92A67"/>
    <w:rsid w:val="492C0D59"/>
    <w:rsid w:val="49317926"/>
    <w:rsid w:val="497F1418"/>
    <w:rsid w:val="49D26DB1"/>
    <w:rsid w:val="4A305E96"/>
    <w:rsid w:val="4A5E4B10"/>
    <w:rsid w:val="4A6F5A31"/>
    <w:rsid w:val="4ADC1CD9"/>
    <w:rsid w:val="4AF327A4"/>
    <w:rsid w:val="4B61794F"/>
    <w:rsid w:val="4B70335F"/>
    <w:rsid w:val="4BDF7475"/>
    <w:rsid w:val="4BF16180"/>
    <w:rsid w:val="4C417EEC"/>
    <w:rsid w:val="4C921765"/>
    <w:rsid w:val="4E144BA8"/>
    <w:rsid w:val="4E586596"/>
    <w:rsid w:val="4EA5738A"/>
    <w:rsid w:val="4F2A45EC"/>
    <w:rsid w:val="4F833BDC"/>
    <w:rsid w:val="4F987222"/>
    <w:rsid w:val="4FAD6EC7"/>
    <w:rsid w:val="50BE16BA"/>
    <w:rsid w:val="50E01B7E"/>
    <w:rsid w:val="510B737C"/>
    <w:rsid w:val="510E6691"/>
    <w:rsid w:val="51260709"/>
    <w:rsid w:val="51D17B1B"/>
    <w:rsid w:val="522B66B3"/>
    <w:rsid w:val="525F040D"/>
    <w:rsid w:val="52BF7FEF"/>
    <w:rsid w:val="53031910"/>
    <w:rsid w:val="53381997"/>
    <w:rsid w:val="539A143D"/>
    <w:rsid w:val="53F91623"/>
    <w:rsid w:val="54354171"/>
    <w:rsid w:val="544C0443"/>
    <w:rsid w:val="551303EE"/>
    <w:rsid w:val="55446D97"/>
    <w:rsid w:val="556679A8"/>
    <w:rsid w:val="55A41A91"/>
    <w:rsid w:val="56141557"/>
    <w:rsid w:val="56672BBC"/>
    <w:rsid w:val="566871BF"/>
    <w:rsid w:val="57782708"/>
    <w:rsid w:val="579E1E22"/>
    <w:rsid w:val="582E4E57"/>
    <w:rsid w:val="583D1EC5"/>
    <w:rsid w:val="584A0286"/>
    <w:rsid w:val="590A1DA2"/>
    <w:rsid w:val="59697071"/>
    <w:rsid w:val="59704F2B"/>
    <w:rsid w:val="597D65C6"/>
    <w:rsid w:val="599C4ABD"/>
    <w:rsid w:val="59E54368"/>
    <w:rsid w:val="59F974AC"/>
    <w:rsid w:val="5A437DF3"/>
    <w:rsid w:val="5A593443"/>
    <w:rsid w:val="5A653BD9"/>
    <w:rsid w:val="5A681767"/>
    <w:rsid w:val="5A79464B"/>
    <w:rsid w:val="5A831A85"/>
    <w:rsid w:val="5A865C4C"/>
    <w:rsid w:val="5AFB0392"/>
    <w:rsid w:val="5B895639"/>
    <w:rsid w:val="5BBF7215"/>
    <w:rsid w:val="5DEB37DF"/>
    <w:rsid w:val="5DF3217B"/>
    <w:rsid w:val="5E261271"/>
    <w:rsid w:val="5E463F0E"/>
    <w:rsid w:val="5EFD13E9"/>
    <w:rsid w:val="5F110489"/>
    <w:rsid w:val="5F56321A"/>
    <w:rsid w:val="5F7436E9"/>
    <w:rsid w:val="60094F5B"/>
    <w:rsid w:val="604B2189"/>
    <w:rsid w:val="61016185"/>
    <w:rsid w:val="61033030"/>
    <w:rsid w:val="616C597B"/>
    <w:rsid w:val="61E276A6"/>
    <w:rsid w:val="61F07FA8"/>
    <w:rsid w:val="6271733B"/>
    <w:rsid w:val="632E40BA"/>
    <w:rsid w:val="636E50DB"/>
    <w:rsid w:val="63E53968"/>
    <w:rsid w:val="6558246E"/>
    <w:rsid w:val="65BA5074"/>
    <w:rsid w:val="65C85454"/>
    <w:rsid w:val="66190E63"/>
    <w:rsid w:val="664D4763"/>
    <w:rsid w:val="666C69C4"/>
    <w:rsid w:val="67253EDC"/>
    <w:rsid w:val="672C64E5"/>
    <w:rsid w:val="6783640F"/>
    <w:rsid w:val="67BE7B5F"/>
    <w:rsid w:val="67D53EA7"/>
    <w:rsid w:val="682B4206"/>
    <w:rsid w:val="683200E2"/>
    <w:rsid w:val="688D4D80"/>
    <w:rsid w:val="69116C18"/>
    <w:rsid w:val="69275B0B"/>
    <w:rsid w:val="692D7DC1"/>
    <w:rsid w:val="69E71087"/>
    <w:rsid w:val="6A133964"/>
    <w:rsid w:val="6A512DBE"/>
    <w:rsid w:val="6AB81BF3"/>
    <w:rsid w:val="6B4E757A"/>
    <w:rsid w:val="6B574BF4"/>
    <w:rsid w:val="6B7B2896"/>
    <w:rsid w:val="6B932C0C"/>
    <w:rsid w:val="6BD47280"/>
    <w:rsid w:val="6C304012"/>
    <w:rsid w:val="6C5E5AA7"/>
    <w:rsid w:val="6D1652E6"/>
    <w:rsid w:val="6D6E40D7"/>
    <w:rsid w:val="6E025188"/>
    <w:rsid w:val="6E2F39D9"/>
    <w:rsid w:val="6EB56670"/>
    <w:rsid w:val="6F50131A"/>
    <w:rsid w:val="6F6171BF"/>
    <w:rsid w:val="6FC4469B"/>
    <w:rsid w:val="705D35FD"/>
    <w:rsid w:val="710A0517"/>
    <w:rsid w:val="711A2896"/>
    <w:rsid w:val="711A66E4"/>
    <w:rsid w:val="719F5393"/>
    <w:rsid w:val="71D15700"/>
    <w:rsid w:val="71EF2915"/>
    <w:rsid w:val="725C5F72"/>
    <w:rsid w:val="727F0F0D"/>
    <w:rsid w:val="72E427F0"/>
    <w:rsid w:val="735C7450"/>
    <w:rsid w:val="738069EA"/>
    <w:rsid w:val="73A7163E"/>
    <w:rsid w:val="73D75019"/>
    <w:rsid w:val="746F4FB1"/>
    <w:rsid w:val="747800BD"/>
    <w:rsid w:val="74DE7967"/>
    <w:rsid w:val="765353AD"/>
    <w:rsid w:val="76D44A02"/>
    <w:rsid w:val="77ED16E5"/>
    <w:rsid w:val="780058A4"/>
    <w:rsid w:val="782E070C"/>
    <w:rsid w:val="79310CE7"/>
    <w:rsid w:val="79D701C2"/>
    <w:rsid w:val="7A52513D"/>
    <w:rsid w:val="7B6065DB"/>
    <w:rsid w:val="7B7446B9"/>
    <w:rsid w:val="7BBD3FCF"/>
    <w:rsid w:val="7BC7509A"/>
    <w:rsid w:val="7BE62CCA"/>
    <w:rsid w:val="7BF46A48"/>
    <w:rsid w:val="7C133573"/>
    <w:rsid w:val="7E7924C7"/>
    <w:rsid w:val="7EDE2351"/>
    <w:rsid w:val="7F656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2" w:firstLineChars="20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ind w:firstLine="0"/>
      <w:outlineLvl w:val="0"/>
    </w:pPr>
    <w:rPr>
      <w:rFonts w:ascii="Calibri" w:hAnsi="Calibri" w:eastAsia="宋体" w:cstheme="minorBidi"/>
      <w:b/>
      <w:kern w:val="44"/>
      <w:sz w:val="21"/>
      <w:szCs w:val="22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numPr>
        <w:ilvl w:val="2"/>
        <w:numId w:val="2"/>
      </w:numPr>
      <w:spacing w:before="260" w:after="260" w:line="240" w:lineRule="auto"/>
      <w:ind w:firstLine="400"/>
      <w:outlineLvl w:val="2"/>
    </w:pPr>
    <w:rPr>
      <w:rFonts w:eastAsia="宋体" w:asciiTheme="minorAscii" w:hAnsiTheme="minorAscii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缩进)"/>
    <w:basedOn w:val="1"/>
    <w:qFormat/>
    <w:uiPriority w:val="0"/>
    <w:pPr>
      <w:spacing w:line="360" w:lineRule="auto"/>
      <w:ind w:firstLine="480" w:firstLineChars="200"/>
    </w:pPr>
    <w:rPr>
      <w:rFonts w:ascii="宋体" w:hAnsi="Calibri" w:cs="Times New Roman"/>
      <w:kern w:val="0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Normal (Web)"/>
    <w:basedOn w:val="1"/>
    <w:unhideWhenUsed/>
    <w:qFormat/>
    <w:uiPriority w:val="99"/>
    <w:pPr>
      <w:widowControl/>
      <w:numPr>
        <w:ilvl w:val="0"/>
        <w:numId w:val="3"/>
      </w:numPr>
      <w:spacing w:before="100" w:beforeAutospacing="1" w:after="100" w:afterAutospacing="1"/>
      <w:ind w:left="0" w:firstLine="0"/>
      <w:jc w:val="left"/>
    </w:pPr>
    <w:rPr>
      <w:rFonts w:eastAsia="Arial Unicode MS" w:cs="Arial Unicode MS"/>
      <w:color w:val="444444"/>
      <w:kern w:val="0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ascii="Calibri" w:hAnsi="Calibri" w:eastAsia="宋体" w:cstheme="minorBidi"/>
      <w:b/>
      <w:kern w:val="44"/>
      <w:sz w:val="21"/>
      <w:szCs w:val="22"/>
    </w:rPr>
  </w:style>
  <w:style w:type="paragraph" w:customStyle="1" w:styleId="11">
    <w:name w:val="正文 Char Char"/>
    <w:basedOn w:val="1"/>
    <w:qFormat/>
    <w:uiPriority w:val="0"/>
    <w:pPr>
      <w:widowControl/>
      <w:spacing w:after="200" w:afterAutospacing="0" w:line="276" w:lineRule="auto"/>
      <w:jc w:val="both"/>
    </w:pPr>
    <w:rPr>
      <w:rFonts w:hint="default" w:ascii="Calibri" w:hAnsi="Calibri" w:eastAsia="宋体" w:cs="Times New Roman"/>
      <w:b/>
      <w:kern w:val="0"/>
      <w:sz w:val="21"/>
      <w:szCs w:val="21"/>
      <w:lang w:val="en-US" w:eastAsia="zh-CN" w:bidi="ar"/>
    </w:rPr>
  </w:style>
  <w:style w:type="paragraph" w:customStyle="1" w:styleId="12">
    <w:name w:val="正文2"/>
    <w:basedOn w:val="1"/>
    <w:next w:val="1"/>
    <w:qFormat/>
    <w:uiPriority w:val="0"/>
  </w:style>
  <w:style w:type="paragraph" w:customStyle="1" w:styleId="13">
    <w:name w:val="表格"/>
    <w:qFormat/>
    <w:uiPriority w:val="0"/>
    <w:rPr>
      <w:rFonts w:ascii="Calibri" w:hAnsi="Calibri" w:eastAsiaTheme="minorEastAsia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3322</Words>
  <Characters>3417</Characters>
  <Lines>0</Lines>
  <Paragraphs>0</Paragraphs>
  <TotalTime>6</TotalTime>
  <ScaleCrop>false</ScaleCrop>
  <LinksUpToDate>false</LinksUpToDate>
  <CharactersWithSpaces>3423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2022-05-31T07:29:00Z</dcterms:created>
  <dc:creator>谭斯瑞</dc:creator>
  <cp:lastModifiedBy>白云鹏</cp:lastModifiedBy>
  <dcterms:modified xsi:type="dcterms:W3CDTF">2022-07-18T08:37:16Z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B8BCB3A309BB4034A5562799CC9029AC</vt:lpwstr>
  </property>
</Properties>
</file>