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lang w:val="en-US" w:eastAsia="zh-CN"/>
        </w:rPr>
        <w:t>衡阳县2022年18座小型病险水库除险加固工程白蚁防治工程</w:t>
      </w:r>
    </w:p>
    <w:p>
      <w:pPr>
        <w:rPr>
          <w:rFonts w:hint="eastAsia"/>
        </w:rPr>
      </w:pPr>
      <w:r>
        <w:rPr>
          <w:rFonts w:hint="eastAsia"/>
        </w:rPr>
        <w:t>一、项目基本情况</w:t>
      </w:r>
    </w:p>
    <w:p>
      <w:pPr>
        <w:rPr>
          <w:rFonts w:hint="eastAsia"/>
        </w:rPr>
      </w:pPr>
    </w:p>
    <w:p>
      <w:pPr>
        <w:rPr>
          <w:rFonts w:hint="default" w:eastAsiaTheme="minorEastAsia"/>
          <w:lang w:val="en-US" w:eastAsia="zh-CN"/>
        </w:rPr>
      </w:pPr>
      <w:r>
        <w:rPr>
          <w:rFonts w:hint="eastAsia"/>
        </w:rPr>
        <w:t>1、项目名称：</w:t>
      </w:r>
      <w:r>
        <w:rPr>
          <w:rFonts w:hint="eastAsia"/>
          <w:lang w:val="en-US" w:eastAsia="zh-CN"/>
        </w:rPr>
        <w:t>衡阳县2022年18座小型病险水库除险加固工程白蚁防治工程</w:t>
      </w:r>
    </w:p>
    <w:p>
      <w:pPr>
        <w:rPr>
          <w:rFonts w:hint="eastAsia"/>
        </w:rPr>
      </w:pPr>
      <w:r>
        <w:rPr>
          <w:rFonts w:hint="eastAsia"/>
          <w:lang w:val="en-US" w:eastAsia="zh-CN"/>
        </w:rPr>
        <w:t>2</w:t>
      </w:r>
      <w:r>
        <w:rPr>
          <w:rFonts w:hint="eastAsia"/>
        </w:rPr>
        <w:t>、预算金额：</w:t>
      </w:r>
      <w:r>
        <w:rPr>
          <w:rFonts w:hint="eastAsia"/>
          <w:lang w:val="en-US" w:eastAsia="zh-CN"/>
        </w:rPr>
        <w:t>627666.43</w:t>
      </w:r>
      <w:r>
        <w:rPr>
          <w:rFonts w:hint="eastAsia"/>
        </w:rPr>
        <w:t>元</w:t>
      </w:r>
    </w:p>
    <w:p>
      <w:pPr>
        <w:numPr>
          <w:numId w:val="0"/>
        </w:numPr>
        <w:rPr>
          <w:rFonts w:hint="eastAsia"/>
          <w:lang w:eastAsia="zh-CN"/>
        </w:rPr>
      </w:pPr>
      <w:r>
        <w:rPr>
          <w:rFonts w:hint="eastAsia"/>
          <w:lang w:val="en-US" w:eastAsia="zh-CN"/>
        </w:rPr>
        <w:t>3、</w:t>
      </w:r>
      <w:r>
        <w:rPr>
          <w:rFonts w:hint="eastAsia"/>
        </w:rPr>
        <w:t>最高限价：</w:t>
      </w:r>
      <w:r>
        <w:rPr>
          <w:rFonts w:hint="eastAsia"/>
          <w:lang w:val="en-US" w:eastAsia="zh-CN"/>
        </w:rPr>
        <w:t>627666.43</w:t>
      </w:r>
      <w:r>
        <w:rPr>
          <w:rFonts w:hint="eastAsia"/>
        </w:rPr>
        <w:t>元（高于最高限价的为无效报价）</w:t>
      </w:r>
      <w:r>
        <w:rPr>
          <w:rFonts w:hint="eastAsia"/>
          <w:lang w:eastAsia="zh-CN"/>
        </w:rPr>
        <w:t>。</w:t>
      </w:r>
    </w:p>
    <w:p>
      <w:pPr>
        <w:rPr>
          <w:rFonts w:hint="eastAsia"/>
        </w:rPr>
      </w:pPr>
      <w:r>
        <w:rPr>
          <w:rFonts w:hint="eastAsia"/>
          <w:lang w:val="en-US" w:eastAsia="zh-CN"/>
        </w:rPr>
        <w:t>4</w:t>
      </w:r>
      <w:r>
        <w:rPr>
          <w:rFonts w:hint="eastAsia"/>
        </w:rPr>
        <w:t>、采购需求：对</w:t>
      </w:r>
      <w:r>
        <w:rPr>
          <w:rFonts w:hint="eastAsia"/>
          <w:lang w:val="en-US" w:eastAsia="zh-CN"/>
        </w:rPr>
        <w:t>衡阳县2022年18座小型病险水库除险加固工程进行白蚁防治</w:t>
      </w:r>
      <w:r>
        <w:rPr>
          <w:rFonts w:hint="eastAsia"/>
        </w:rPr>
        <w:t>大坝坝体、坝山结合部位及大坝禁脚范围内进行全面白蚁普查与防治（具体内容详见第三章采购需求）。</w:t>
      </w:r>
    </w:p>
    <w:p>
      <w:pPr>
        <w:rPr>
          <w:rFonts w:hint="eastAsia"/>
        </w:rPr>
      </w:pPr>
      <w:r>
        <w:rPr>
          <w:rFonts w:hint="eastAsia"/>
          <w:lang w:val="en-US" w:eastAsia="zh-CN"/>
        </w:rPr>
        <w:t>5</w:t>
      </w:r>
      <w:r>
        <w:rPr>
          <w:rFonts w:hint="eastAsia"/>
        </w:rPr>
        <w:t>、服务期限：1年。</w:t>
      </w:r>
    </w:p>
    <w:p>
      <w:pPr>
        <w:rPr>
          <w:rFonts w:hint="eastAsia"/>
        </w:rPr>
      </w:pPr>
      <w:r>
        <w:rPr>
          <w:rFonts w:hint="eastAsia"/>
          <w:lang w:val="en-US" w:eastAsia="zh-CN"/>
        </w:rPr>
        <w:t>6</w:t>
      </w:r>
      <w:r>
        <w:rPr>
          <w:rFonts w:hint="eastAsia"/>
        </w:rPr>
        <w:t>、质量要求：符合相关行业的技术标准和要求。</w:t>
      </w:r>
    </w:p>
    <w:p>
      <w:pPr>
        <w:rPr>
          <w:rFonts w:hint="eastAsia"/>
        </w:rPr>
      </w:pPr>
      <w:r>
        <w:rPr>
          <w:rFonts w:hint="eastAsia"/>
          <w:lang w:val="en-US" w:eastAsia="zh-CN"/>
        </w:rPr>
        <w:t>7</w:t>
      </w:r>
      <w:r>
        <w:rPr>
          <w:rFonts w:hint="eastAsia"/>
        </w:rPr>
        <w:t>、本项目（是/否）接受联合体投标：否</w:t>
      </w:r>
    </w:p>
    <w:p>
      <w:pPr>
        <w:rPr>
          <w:rFonts w:hint="eastAsia"/>
        </w:rPr>
      </w:pPr>
      <w:r>
        <w:rPr>
          <w:rFonts w:hint="eastAsia"/>
          <w:lang w:val="en-US" w:eastAsia="zh-CN"/>
        </w:rPr>
        <w:t>8</w:t>
      </w:r>
      <w:r>
        <w:rPr>
          <w:rFonts w:hint="eastAsia"/>
        </w:rPr>
        <w:t>、是否可采购进口产品：否</w:t>
      </w:r>
    </w:p>
    <w:p>
      <w:pPr>
        <w:rPr>
          <w:rFonts w:hint="eastAsia"/>
        </w:rPr>
      </w:pPr>
      <w:r>
        <w:rPr>
          <w:rFonts w:hint="eastAsia"/>
          <w:lang w:val="en-US" w:eastAsia="zh-CN"/>
        </w:rPr>
        <w:t>9</w:t>
      </w:r>
      <w:bookmarkStart w:id="0" w:name="_GoBack"/>
      <w:bookmarkEnd w:id="0"/>
      <w:r>
        <w:rPr>
          <w:rFonts w:hint="eastAsia"/>
        </w:rPr>
        <w:t>、本项目（是/否）专门面向中小微企业：是</w:t>
      </w:r>
    </w:p>
    <w:p>
      <w:pPr>
        <w:rPr>
          <w:rFonts w:hint="eastAsia"/>
        </w:rPr>
      </w:pPr>
      <w:r>
        <w:rPr>
          <w:rFonts w:hint="eastAsia"/>
        </w:rPr>
        <w:t>二、供应商的资格要求</w:t>
      </w:r>
    </w:p>
    <w:p>
      <w:pPr>
        <w:rPr>
          <w:rFonts w:hint="eastAsia"/>
        </w:rPr>
      </w:pPr>
    </w:p>
    <w:p>
      <w:pPr>
        <w:rPr>
          <w:rFonts w:hint="eastAsia"/>
        </w:rPr>
      </w:pPr>
      <w:r>
        <w:rPr>
          <w:rFonts w:hint="eastAsia"/>
        </w:rPr>
        <w:t>1、满足《中华人民共和国政府采购法》第二十二条规定，即：</w:t>
      </w:r>
    </w:p>
    <w:p>
      <w:pPr>
        <w:rPr>
          <w:rFonts w:hint="eastAsia"/>
        </w:rPr>
      </w:pPr>
    </w:p>
    <w:p>
      <w:pPr>
        <w:rPr>
          <w:rFonts w:hint="eastAsia"/>
        </w:rPr>
      </w:pPr>
      <w:r>
        <w:rPr>
          <w:rFonts w:hint="eastAsia"/>
        </w:rPr>
        <w:t>（1）具有独立承担民事责任的能力；</w:t>
      </w:r>
    </w:p>
    <w:p>
      <w:pPr>
        <w:rPr>
          <w:rFonts w:hint="eastAsia"/>
        </w:rPr>
      </w:pPr>
    </w:p>
    <w:p>
      <w:pPr>
        <w:rPr>
          <w:rFonts w:hint="eastAsia"/>
        </w:rPr>
      </w:pPr>
      <w:r>
        <w:rPr>
          <w:rFonts w:hint="eastAsia"/>
        </w:rPr>
        <w:t>（2）具有良好的商业信誉和健全的财务会计制度；</w:t>
      </w:r>
    </w:p>
    <w:p>
      <w:pPr>
        <w:rPr>
          <w:rFonts w:hint="eastAsia"/>
        </w:rPr>
      </w:pPr>
    </w:p>
    <w:p>
      <w:pPr>
        <w:rPr>
          <w:rFonts w:hint="eastAsia"/>
        </w:rPr>
      </w:pPr>
      <w:r>
        <w:rPr>
          <w:rFonts w:hint="eastAsia"/>
        </w:rPr>
        <w:t>（3）具有履行合同所必需的设备和专业技术能力；</w:t>
      </w:r>
    </w:p>
    <w:p>
      <w:pPr>
        <w:rPr>
          <w:rFonts w:hint="eastAsia"/>
        </w:rPr>
      </w:pPr>
    </w:p>
    <w:p>
      <w:pPr>
        <w:rPr>
          <w:rFonts w:hint="eastAsia"/>
        </w:rPr>
      </w:pPr>
      <w:r>
        <w:rPr>
          <w:rFonts w:hint="eastAsia"/>
        </w:rPr>
        <w:t>（4）有依法缴纳税收和社会保障资金的良好记录；</w:t>
      </w:r>
    </w:p>
    <w:p>
      <w:pPr>
        <w:rPr>
          <w:rFonts w:hint="eastAsia"/>
        </w:rPr>
      </w:pPr>
    </w:p>
    <w:p>
      <w:pPr>
        <w:rPr>
          <w:rFonts w:hint="eastAsia"/>
        </w:rPr>
      </w:pPr>
      <w:r>
        <w:rPr>
          <w:rFonts w:hint="eastAsia"/>
        </w:rPr>
        <w:t>（5）参加政府采购活动前三年内，在经营活动中没有重大违法记录；</w:t>
      </w:r>
    </w:p>
    <w:p>
      <w:pPr>
        <w:rPr>
          <w:rFonts w:hint="eastAsia"/>
        </w:rPr>
      </w:pPr>
    </w:p>
    <w:p>
      <w:pPr>
        <w:rPr>
          <w:rFonts w:hint="eastAsia"/>
        </w:rPr>
      </w:pPr>
      <w:r>
        <w:rPr>
          <w:rFonts w:hint="eastAsia"/>
        </w:rPr>
        <w:t>（6）法律、行政法规规定的其他条件。</w:t>
      </w:r>
    </w:p>
    <w:p>
      <w:pPr>
        <w:rPr>
          <w:rFonts w:hint="eastAsia"/>
        </w:rPr>
      </w:pPr>
    </w:p>
    <w:p>
      <w:pPr>
        <w:rPr>
          <w:rFonts w:hint="eastAsia"/>
        </w:rPr>
      </w:pPr>
      <w:r>
        <w:rPr>
          <w:rFonts w:hint="eastAsia"/>
        </w:rPr>
        <w:t>2、单位负责人为同一人或者存在直接控股、管理关系的不同投标人，不得参加本项目同一合同项下的政府采购活动。</w:t>
      </w:r>
    </w:p>
    <w:p>
      <w:pPr>
        <w:rPr>
          <w:rFonts w:hint="eastAsia"/>
        </w:rPr>
      </w:pPr>
    </w:p>
    <w:p>
      <w:pPr>
        <w:rPr>
          <w:rFonts w:hint="eastAsia"/>
        </w:rPr>
      </w:pPr>
      <w:r>
        <w:rPr>
          <w:rFonts w:hint="eastAsia"/>
        </w:rPr>
        <w:t>3、为本采购项目提供整体设计、规范编制或者项目管理、监理、检测等服务的，不得再参加本项目的其他招标采购活动。</w:t>
      </w:r>
    </w:p>
    <w:p>
      <w:pPr>
        <w:rPr>
          <w:rFonts w:hint="eastAsia"/>
        </w:rPr>
      </w:pPr>
    </w:p>
    <w:p>
      <w:pPr>
        <w:rPr>
          <w:rFonts w:hint="eastAsia"/>
        </w:rPr>
      </w:pPr>
      <w:r>
        <w:rPr>
          <w:rFonts w:hint="eastAsia"/>
        </w:rPr>
        <w:t>4、未被列入失信被执行人、重大税收违法案件当事人名单，未被列入政府采购严重违法失信行为记录名单。</w:t>
      </w:r>
    </w:p>
    <w:p>
      <w:pPr>
        <w:rPr>
          <w:rFonts w:hint="eastAsia"/>
        </w:rPr>
      </w:pPr>
    </w:p>
    <w:p>
      <w:pPr>
        <w:rPr>
          <w:rFonts w:hint="eastAsia"/>
        </w:rPr>
      </w:pPr>
      <w:r>
        <w:rPr>
          <w:rFonts w:hint="eastAsia"/>
        </w:rPr>
        <w:t>5、本项目的特定资格要求：</w:t>
      </w:r>
    </w:p>
    <w:p>
      <w:pPr>
        <w:rPr>
          <w:rFonts w:hint="eastAsia"/>
        </w:rPr>
      </w:pPr>
    </w:p>
    <w:p>
      <w:pPr>
        <w:rPr>
          <w:rFonts w:hint="eastAsia"/>
        </w:rPr>
      </w:pPr>
      <w:r>
        <w:rPr>
          <w:rFonts w:hint="eastAsia"/>
        </w:rPr>
        <w:t>（1）响应文件递交截至时间当天，“信用中国”网站(www.creditchina.gov.cn)、中国政府采购网(www.ccgp.gov.cn)查询，供应商未被列入信用记录失信被执行人、重大税收违法案件当事人名单、政府采购严重违法失信行为记录名单；</w:t>
      </w:r>
    </w:p>
    <w:p>
      <w:pPr>
        <w:rPr>
          <w:rFonts w:hint="eastAsia"/>
        </w:rPr>
      </w:pPr>
    </w:p>
    <w:p>
      <w:pPr>
        <w:numPr>
          <w:ilvl w:val="0"/>
          <w:numId w:val="1"/>
        </w:numPr>
        <w:rPr>
          <w:rFonts w:hint="eastAsia"/>
        </w:rPr>
      </w:pPr>
      <w:r>
        <w:rPr>
          <w:rFonts w:hint="eastAsia"/>
        </w:rPr>
        <w:t>供应商具有政府部门或者是行业协会颁发的白蚁防治或有害生物防治相关资质证书。</w:t>
      </w:r>
    </w:p>
    <w:p>
      <w:pPr>
        <w:numPr>
          <w:ilvl w:val="0"/>
          <w:numId w:val="1"/>
        </w:numPr>
        <w:rPr>
          <w:rFonts w:hint="eastAsia"/>
        </w:rPr>
      </w:pPr>
      <w:r>
        <w:rPr>
          <w:rFonts w:hint="eastAsia"/>
          <w:lang w:val="en-US" w:eastAsia="zh-CN"/>
        </w:rPr>
        <w:t>由于每座水库白蚁虫害程度不同，需要投标公司进行对每座水库进行现场勘察，再进行合理报价。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6BB32"/>
    <w:multiLevelType w:val="singleLevel"/>
    <w:tmpl w:val="83B6BB3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NTU3YjQ1ZjI2ODFiNDI4YWNiZmRmMDYzYTBjNmIifQ=="/>
  </w:docVars>
  <w:rsids>
    <w:rsidRoot w:val="00000000"/>
    <w:rsid w:val="34A42225"/>
    <w:rsid w:val="39C86340"/>
    <w:rsid w:val="4DDC7A65"/>
    <w:rsid w:val="62BD607E"/>
    <w:rsid w:val="7A6D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779</Words>
  <Characters>847</Characters>
  <Lines>0</Lines>
  <Paragraphs>0</Paragraphs>
  <TotalTime>3</TotalTime>
  <ScaleCrop>false</ScaleCrop>
  <LinksUpToDate>false</LinksUpToDate>
  <CharactersWithSpaces>847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2022-09-27T01:21:00Z</dcterms:created>
  <dc:creator>Administrator</dc:creator>
  <cp:lastModifiedBy>媛</cp:lastModifiedBy>
  <dcterms:modified xsi:type="dcterms:W3CDTF">2022-09-27T02:17:50Z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CC03A43881794C1DBED2B95072E08186</vt:lpwstr>
  </property>
</Properties>
</file>