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0" w:afterAutospacing="0" w:line="576" w:lineRule="auto"/>
        <w:jc w:val="center"/>
        <w:textAlignment w:val="baseline"/>
        <w:rPr>
          <w:rFonts w:hint="default"/>
          <w:b/>
          <w:i w:val="0"/>
          <w:caps w:val="0"/>
          <w:spacing w:val="0"/>
          <w:w w:val="100"/>
          <w:sz w:val="44"/>
          <w:lang w:val="en-US"/>
        </w:rPr>
      </w:pPr>
      <w:r>
        <w:rPr>
          <w:b/>
          <w:i w:val="0"/>
          <w:caps w:val="0"/>
          <w:spacing w:val="0"/>
          <w:w w:val="100"/>
          <w:sz w:val="44"/>
          <w:lang w:val="en-US" w:eastAsia="zh-CN"/>
        </w:rPr>
        <w:t>郴州市公安局监管支队有害生物</w:t>
      </w:r>
      <w:r>
        <w:rPr>
          <w:rFonts w:hint="eastAsia"/>
          <w:b/>
          <w:i w:val="0"/>
          <w:caps w:val="0"/>
          <w:spacing w:val="0"/>
          <w:w w:val="100"/>
          <w:sz w:val="44"/>
          <w:lang w:val="en-US" w:eastAsia="zh-CN"/>
        </w:rPr>
        <w:t>防治方案</w:t>
      </w:r>
    </w:p>
    <w:p>
      <w:pPr>
        <w:snapToGrid/>
        <w:spacing w:before="312" w:beforeAutospacing="0" w:after="312" w:afterAutospacing="0" w:line="312"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szCs w:val="28"/>
        </w:rPr>
        <w:t>一</w:t>
      </w:r>
      <w:r>
        <w:rPr>
          <w:rFonts w:hint="eastAsia"/>
          <w:b w:val="0"/>
          <w:i w:val="0"/>
          <w:caps w:val="0"/>
          <w:spacing w:val="0"/>
          <w:w w:val="100"/>
          <w:sz w:val="28"/>
          <w:szCs w:val="28"/>
          <w:lang w:eastAsia="zh-CN"/>
        </w:rPr>
        <w:t>、</w:t>
      </w:r>
      <w:r>
        <w:rPr>
          <w:rFonts w:hint="eastAsia"/>
          <w:b w:val="0"/>
          <w:i w:val="0"/>
          <w:caps w:val="0"/>
          <w:spacing w:val="0"/>
          <w:w w:val="100"/>
          <w:sz w:val="28"/>
          <w:szCs w:val="28"/>
        </w:rPr>
        <w:t>支队虫害控制项目概述</w:t>
      </w:r>
    </w:p>
    <w:p>
      <w:pPr>
        <w:snapToGrid/>
        <w:spacing w:before="312" w:beforeAutospacing="0" w:after="312" w:afterAutospacing="0" w:line="312"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szCs w:val="28"/>
        </w:rPr>
        <w:t>郴州市公安局监管支队处于白露塘镇香</w:t>
      </w:r>
      <w:bookmarkStart w:id="0" w:name="_GoBack"/>
      <w:bookmarkEnd w:id="0"/>
      <w:r>
        <w:rPr>
          <w:rFonts w:hint="eastAsia"/>
          <w:b w:val="0"/>
          <w:i w:val="0"/>
          <w:caps w:val="0"/>
          <w:spacing w:val="0"/>
          <w:w w:val="100"/>
          <w:sz w:val="28"/>
          <w:szCs w:val="28"/>
        </w:rPr>
        <w:t>山坪梯子岭村，四周围环境都是丘陵，光照充足，雨量充沛，支队内杂草丛生，绿化复盖率高，隐藏多种有害生物。主要包括传染疾病的病媒生物（如蚊，鼠），破坏建筑的害虫（如白蚁）和滋扰人类的骚扰害虫〈如蜈蚣，多足虫）</w:t>
      </w:r>
    </w:p>
    <w:p>
      <w:pPr>
        <w:snapToGrid/>
        <w:spacing w:before="312" w:beforeAutospacing="0" w:after="312" w:afterAutospacing="0" w:line="312"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szCs w:val="28"/>
        </w:rPr>
        <w:t>病媒生物是指能直接或间接传播疾病，危害、威胁人类健康的生物，常见的病媒生物有蚊虫、鼠类、和蟑螂，还有对人危害较大的跳蚤、臭虫等。控制病媒生物可以减少其对人类的骚扰和经济损失，预防和控制病媒生物性传染病发生和传播。病媒生物控制也是食品安全法规的重要内容和卫生城市创建的重要指标。</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 xml:space="preserve">二，依据标准 </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 xml:space="preserve"> </w:t>
      </w:r>
      <w:r>
        <w:rPr>
          <w:rFonts w:hint="eastAsia"/>
          <w:b w:val="0"/>
          <w:i w:val="0"/>
          <w:caps w:val="0"/>
          <w:spacing w:val="0"/>
          <w:w w:val="100"/>
          <w:sz w:val="28"/>
          <w:szCs w:val="28"/>
        </w:rPr>
        <w:sym w:font="Wingdings 2" w:char="00A3"/>
      </w:r>
      <w:r>
        <w:rPr>
          <w:rFonts w:hint="eastAsia"/>
          <w:b w:val="0"/>
          <w:i w:val="0"/>
          <w:caps w:val="0"/>
          <w:spacing w:val="0"/>
          <w:w w:val="100"/>
          <w:sz w:val="28"/>
          <w:szCs w:val="28"/>
        </w:rPr>
        <w:t>GB/T 23795-2009 病媒生物密度监测方法 蜚蠊</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 xml:space="preserve"> </w:t>
      </w:r>
      <w:r>
        <w:rPr>
          <w:rFonts w:hint="eastAsia"/>
          <w:b w:val="0"/>
          <w:i w:val="0"/>
          <w:caps w:val="0"/>
          <w:spacing w:val="0"/>
          <w:w w:val="100"/>
          <w:sz w:val="28"/>
          <w:szCs w:val="28"/>
        </w:rPr>
        <w:sym w:font="Wingdings 2" w:char="00A3"/>
      </w:r>
      <w:r>
        <w:rPr>
          <w:rFonts w:hint="eastAsia"/>
          <w:b w:val="0"/>
          <w:i w:val="0"/>
          <w:caps w:val="0"/>
          <w:spacing w:val="0"/>
          <w:w w:val="100"/>
          <w:sz w:val="28"/>
          <w:szCs w:val="28"/>
        </w:rPr>
        <w:t>GB/T 23796-2009 病媒生物密度监测方法 蝇类</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 xml:space="preserve"> </w:t>
      </w:r>
      <w:r>
        <w:rPr>
          <w:rFonts w:hint="eastAsia"/>
          <w:b w:val="0"/>
          <w:i w:val="0"/>
          <w:caps w:val="0"/>
          <w:spacing w:val="0"/>
          <w:w w:val="100"/>
          <w:sz w:val="28"/>
          <w:szCs w:val="28"/>
        </w:rPr>
        <w:sym w:font="Wingdings 2" w:char="00A3"/>
      </w:r>
      <w:r>
        <w:rPr>
          <w:rFonts w:hint="eastAsia"/>
          <w:b w:val="0"/>
          <w:i w:val="0"/>
          <w:caps w:val="0"/>
          <w:spacing w:val="0"/>
          <w:w w:val="100"/>
          <w:sz w:val="28"/>
          <w:szCs w:val="28"/>
        </w:rPr>
        <w:t>GB/T 23797-2009 病媒生物密度监测方法 蚊虫</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 xml:space="preserve"> </w:t>
      </w:r>
      <w:r>
        <w:rPr>
          <w:rFonts w:hint="eastAsia"/>
          <w:b w:val="0"/>
          <w:i w:val="0"/>
          <w:caps w:val="0"/>
          <w:spacing w:val="0"/>
          <w:w w:val="100"/>
          <w:sz w:val="28"/>
          <w:szCs w:val="28"/>
        </w:rPr>
        <w:sym w:font="Wingdings 2" w:char="00A3"/>
      </w:r>
      <w:r>
        <w:rPr>
          <w:rFonts w:hint="eastAsia"/>
          <w:b w:val="0"/>
          <w:i w:val="0"/>
          <w:caps w:val="0"/>
          <w:spacing w:val="0"/>
          <w:w w:val="100"/>
          <w:sz w:val="28"/>
          <w:szCs w:val="28"/>
        </w:rPr>
        <w:t>GB/T 23798-2009 病媒生物密度监测方法 鼠类</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 xml:space="preserve"> </w:t>
      </w:r>
      <w:r>
        <w:rPr>
          <w:rFonts w:hint="eastAsia"/>
          <w:b w:val="0"/>
          <w:i w:val="0"/>
          <w:caps w:val="0"/>
          <w:spacing w:val="0"/>
          <w:w w:val="100"/>
          <w:sz w:val="28"/>
          <w:szCs w:val="28"/>
        </w:rPr>
        <w:sym w:font="Wingdings 2" w:char="00A3"/>
      </w:r>
      <w:r>
        <w:rPr>
          <w:rFonts w:hint="eastAsia"/>
          <w:b w:val="0"/>
          <w:i w:val="0"/>
          <w:caps w:val="0"/>
          <w:spacing w:val="0"/>
          <w:w w:val="100"/>
          <w:sz w:val="28"/>
          <w:szCs w:val="28"/>
        </w:rPr>
        <w:t>GB/T 27770-2011 病媒生物密度控制水平 鼠类</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 xml:space="preserve"> </w:t>
      </w:r>
      <w:r>
        <w:rPr>
          <w:rFonts w:hint="eastAsia"/>
          <w:b w:val="0"/>
          <w:i w:val="0"/>
          <w:caps w:val="0"/>
          <w:spacing w:val="0"/>
          <w:w w:val="100"/>
          <w:sz w:val="28"/>
          <w:szCs w:val="28"/>
        </w:rPr>
        <w:sym w:font="Wingdings 2" w:char="00A3"/>
      </w:r>
      <w:r>
        <w:rPr>
          <w:rFonts w:hint="eastAsia"/>
          <w:b w:val="0"/>
          <w:i w:val="0"/>
          <w:caps w:val="0"/>
          <w:spacing w:val="0"/>
          <w:w w:val="100"/>
          <w:sz w:val="28"/>
          <w:szCs w:val="28"/>
        </w:rPr>
        <w:t>GB/T 27771-2011 病媒生物密度控制水平 蚊虫</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w:t>
      </w:r>
      <w:r>
        <w:rPr>
          <w:rFonts w:hint="eastAsia"/>
          <w:b w:val="0"/>
          <w:i w:val="0"/>
          <w:caps w:val="0"/>
          <w:spacing w:val="0"/>
          <w:w w:val="100"/>
          <w:sz w:val="28"/>
          <w:szCs w:val="28"/>
          <w:lang w:val="en-US" w:eastAsia="zh-CN"/>
        </w:rPr>
        <w:t xml:space="preserve"> </w:t>
      </w:r>
      <w:r>
        <w:rPr>
          <w:rFonts w:hint="eastAsia"/>
          <w:b w:val="0"/>
          <w:i w:val="0"/>
          <w:caps w:val="0"/>
          <w:spacing w:val="0"/>
          <w:w w:val="100"/>
          <w:sz w:val="28"/>
          <w:szCs w:val="28"/>
        </w:rPr>
        <w:sym w:font="Wingdings 2" w:char="00A3"/>
      </w:r>
      <w:r>
        <w:rPr>
          <w:rFonts w:hint="eastAsia"/>
          <w:b w:val="0"/>
          <w:i w:val="0"/>
          <w:caps w:val="0"/>
          <w:spacing w:val="0"/>
          <w:w w:val="100"/>
          <w:sz w:val="28"/>
          <w:szCs w:val="28"/>
        </w:rPr>
        <w:t>GB/T 27772-2011 病媒生物密度控制水平 蝇类</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三，公安监管支队虫害诊断</w:t>
      </w:r>
    </w:p>
    <w:p>
      <w:pPr>
        <w:snapToGrid/>
        <w:spacing w:before="312" w:beforeAutospacing="0" w:after="312" w:afterAutospacing="0" w:line="360"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szCs w:val="28"/>
        </w:rPr>
        <w:t>支队外环境，建筑四周和建筑内各功能区的有害生物危害勘察发现，受控建筑有害生物入侵道多，内部孳生栖息区域适宜，食物丰富，虫鼠迹较多。走访反映有害生物活动明显，蛾，蠓，多足虫，蛇，蜈蚣等有害生物。</w:t>
      </w:r>
    </w:p>
    <w:p>
      <w:pPr>
        <w:snapToGrid/>
        <w:spacing w:before="312" w:beforeAutospacing="0" w:after="312" w:afterAutospacing="0" w:line="360"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szCs w:val="28"/>
        </w:rPr>
        <w:t>四，服务范围</w:t>
      </w:r>
    </w:p>
    <w:p>
      <w:pPr>
        <w:snapToGrid/>
        <w:spacing w:before="312" w:beforeAutospacing="0" w:after="312" w:afterAutospacing="0" w:line="360"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rPr>
        <w:t>公安监管支队辖区内的办公楼，绿化带，拘留所，戒毒所，看守所，收治中心等周边公共区域。总面积18880平方米</w:t>
      </w:r>
    </w:p>
    <w:p>
      <w:pPr>
        <w:snapToGrid/>
        <w:spacing w:before="312" w:beforeAutospacing="0" w:after="312" w:afterAutospacing="0" w:line="360"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rPr>
        <w:t>五，服务内容、作业频率</w:t>
      </w:r>
    </w:p>
    <w:p>
      <w:pPr>
        <w:snapToGrid/>
        <w:spacing w:before="312" w:beforeAutospacing="0" w:after="312" w:afterAutospacing="0" w:line="360"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rPr>
        <w:t>负责服务范围内的“灭鼠”、“灭蚊”、“灭蝇”、“灭蟑”、“灭蜈蚣和多足虫”</w:t>
      </w:r>
    </w:p>
    <w:p>
      <w:pPr>
        <w:snapToGrid/>
        <w:spacing w:before="312" w:beforeAutospacing="0" w:after="312" w:afterAutospacing="0" w:line="360" w:lineRule="auto"/>
        <w:ind w:left="0" w:leftChars="0" w:right="0" w:firstLine="420" w:firstLineChars="150"/>
        <w:jc w:val="left"/>
        <w:textAlignment w:val="baseline"/>
        <w:rPr>
          <w:rFonts w:hint="eastAsia"/>
          <w:b w:val="0"/>
          <w:i w:val="0"/>
          <w:caps w:val="0"/>
          <w:spacing w:val="0"/>
          <w:w w:val="100"/>
          <w:sz w:val="28"/>
        </w:rPr>
      </w:pPr>
      <w:r>
        <w:rPr>
          <w:rFonts w:hint="eastAsia"/>
          <w:b w:val="0"/>
          <w:i w:val="0"/>
          <w:caps w:val="0"/>
          <w:spacing w:val="0"/>
          <w:w w:val="100"/>
          <w:sz w:val="28"/>
        </w:rPr>
        <w:t>作业频率；5月至11月份每个月贰次。  12月至4月份每个月壹次</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六，价格预算参考</w:t>
      </w:r>
    </w:p>
    <w:p>
      <w:pPr>
        <w:pStyle w:val="3"/>
        <w:keepLines w:val="0"/>
        <w:widowControl/>
        <w:suppressLineNumbers w:val="0"/>
        <w:snapToGrid/>
        <w:spacing w:before="312" w:beforeAutospacing="1" w:after="312" w:afterAutospacing="1" w:line="360" w:lineRule="auto"/>
        <w:ind w:left="0" w:leftChars="0" w:right="0" w:firstLine="420" w:firstLineChars="150"/>
        <w:jc w:val="left"/>
        <w:textAlignment w:val="baseline"/>
        <w:rPr>
          <w:rFonts w:hint="eastAsia"/>
          <w:b w:val="0"/>
          <w:i w:val="0"/>
          <w:caps w:val="0"/>
          <w:spacing w:val="0"/>
          <w:w w:val="100"/>
          <w:sz w:val="28"/>
          <w:szCs w:val="28"/>
        </w:rPr>
      </w:pPr>
      <w:r>
        <w:rPr>
          <w:rFonts w:hint="eastAsia"/>
          <w:b w:val="0"/>
          <w:i w:val="0"/>
          <w:caps w:val="0"/>
          <w:spacing w:val="0"/>
          <w:w w:val="100"/>
          <w:sz w:val="28"/>
          <w:szCs w:val="28"/>
        </w:rPr>
        <w:t>依据中国卫生有害生物防治协会推荐的《有害生物防制服务指导价格》指导价格查询网址</w:t>
      </w:r>
      <w:r>
        <w:rPr>
          <w:rFonts w:hint="eastAsia"/>
          <w:b w:val="0"/>
          <w:i w:val="0"/>
          <w:caps w:val="0"/>
          <w:spacing w:val="0"/>
          <w:w w:val="100"/>
          <w:sz w:val="28"/>
          <w:szCs w:val="28"/>
        </w:rPr>
        <w:fldChar w:fldCharType="begin"/>
      </w:r>
      <w:r>
        <w:rPr>
          <w:rFonts w:hint="eastAsia"/>
          <w:b w:val="0"/>
          <w:i w:val="0"/>
          <w:caps w:val="0"/>
          <w:spacing w:val="0"/>
          <w:w w:val="100"/>
          <w:sz w:val="28"/>
          <w:szCs w:val="28"/>
        </w:rPr>
        <w:instrText xml:space="preserve"> HYPERLINK "https://www.cpca.cn" \t "_Blank" </w:instrText>
      </w:r>
      <w:r>
        <w:rPr>
          <w:rFonts w:hint="eastAsia"/>
          <w:b w:val="0"/>
          <w:i w:val="0"/>
          <w:caps w:val="0"/>
          <w:spacing w:val="0"/>
          <w:w w:val="100"/>
          <w:sz w:val="28"/>
          <w:szCs w:val="28"/>
        </w:rPr>
        <w:fldChar w:fldCharType="separate"/>
      </w:r>
      <w:r>
        <w:rPr>
          <w:rStyle w:val="6"/>
          <w:rFonts w:hint="eastAsia"/>
          <w:b w:val="0"/>
          <w:i w:val="0"/>
          <w:caps w:val="0"/>
          <w:color w:val="0000FF"/>
          <w:spacing w:val="0"/>
          <w:w w:val="100"/>
          <w:sz w:val="28"/>
          <w:szCs w:val="28"/>
          <w:u w:val="single" w:color="0000FF"/>
        </w:rPr>
        <w:t>www.cpca.cn</w:t>
      </w:r>
      <w:r>
        <w:rPr>
          <w:rFonts w:hint="eastAsia"/>
          <w:b w:val="0"/>
          <w:i w:val="0"/>
          <w:caps w:val="0"/>
          <w:spacing w:val="0"/>
          <w:w w:val="100"/>
          <w:sz w:val="28"/>
          <w:szCs w:val="28"/>
        </w:rPr>
        <w:fldChar w:fldCharType="end"/>
      </w:r>
    </w:p>
    <w:p>
      <w:pPr>
        <w:snapToGrid/>
        <w:spacing w:before="0" w:beforeAutospacing="0" w:after="0" w:afterAutospacing="0" w:line="240" w:lineRule="auto"/>
        <w:jc w:val="both"/>
        <w:textAlignment w:val="baseline"/>
        <w:rPr>
          <w:rFonts w:hint="eastAsia"/>
          <w:b w:val="0"/>
          <w:i w:val="0"/>
          <w:caps w:val="0"/>
          <w:spacing w:val="0"/>
          <w:w w:val="100"/>
          <w:sz w:val="40"/>
          <w:szCs w:val="21"/>
          <w:lang w:eastAsia="zh-CN"/>
        </w:rPr>
      </w:pPr>
      <w:r>
        <w:rPr>
          <w:rFonts w:hint="eastAsia"/>
          <w:b w:val="0"/>
          <w:i w:val="0"/>
          <w:caps w:val="0"/>
          <w:spacing w:val="0"/>
          <w:w w:val="100"/>
          <w:sz w:val="40"/>
          <w:szCs w:val="21"/>
          <w:lang w:eastAsia="zh-CN"/>
        </w:rPr>
        <w:br w:type="page"/>
      </w:r>
    </w:p>
    <w:p>
      <w:pPr>
        <w:pStyle w:val="2"/>
        <w:keepLines/>
        <w:widowControl w:val="0"/>
        <w:snapToGrid/>
        <w:spacing w:before="0" w:beforeAutospacing="0" w:after="0" w:afterAutospacing="0" w:line="500" w:lineRule="exact"/>
        <w:jc w:val="center"/>
        <w:textAlignment w:val="baseline"/>
        <w:rPr>
          <w:rFonts w:hint="eastAsia"/>
          <w:b/>
          <w:i w:val="0"/>
          <w:caps w:val="0"/>
          <w:spacing w:val="0"/>
          <w:w w:val="100"/>
          <w:sz w:val="40"/>
          <w:szCs w:val="21"/>
          <w:lang w:eastAsia="zh-CN"/>
        </w:rPr>
      </w:pPr>
      <w:r>
        <w:rPr>
          <w:rFonts w:hint="eastAsia"/>
          <w:b/>
          <w:i w:val="0"/>
          <w:caps w:val="0"/>
          <w:spacing w:val="0"/>
          <w:w w:val="100"/>
          <w:sz w:val="40"/>
          <w:szCs w:val="21"/>
          <w:lang w:eastAsia="zh-CN"/>
        </w:rPr>
        <w:t>郴州市公安局监管支队有害生物防制费用预算</w:t>
      </w:r>
    </w:p>
    <w:p>
      <w:pPr>
        <w:snapToGrid/>
        <w:spacing w:before="0" w:beforeAutospacing="0" w:after="0" w:afterAutospacing="0" w:line="500" w:lineRule="exact"/>
        <w:jc w:val="center"/>
        <w:textAlignment w:val="baseline"/>
        <w:rPr>
          <w:rFonts w:hint="eastAsia"/>
          <w:b/>
          <w:i w:val="0"/>
          <w:caps w:val="0"/>
          <w:spacing w:val="0"/>
          <w:w w:val="100"/>
          <w:sz w:val="40"/>
        </w:rPr>
      </w:pPr>
      <w:r>
        <w:rPr>
          <w:rFonts w:hint="eastAsia"/>
          <w:b/>
          <w:i w:val="0"/>
          <w:caps w:val="0"/>
          <w:spacing w:val="0"/>
          <w:w w:val="100"/>
          <w:sz w:val="40"/>
          <w:szCs w:val="21"/>
          <w:lang w:eastAsia="zh-CN"/>
        </w:rPr>
        <w:t>（</w:t>
      </w:r>
      <w:r>
        <w:rPr>
          <w:rFonts w:hint="eastAsia"/>
          <w:b/>
          <w:i w:val="0"/>
          <w:caps w:val="0"/>
          <w:spacing w:val="0"/>
          <w:w w:val="100"/>
          <w:sz w:val="40"/>
          <w:szCs w:val="21"/>
          <w:lang w:val="en-US" w:eastAsia="zh-CN"/>
        </w:rPr>
        <w:t>20000㎡</w:t>
      </w:r>
      <w:r>
        <w:rPr>
          <w:rFonts w:hint="eastAsia"/>
          <w:b/>
          <w:i w:val="0"/>
          <w:caps w:val="0"/>
          <w:spacing w:val="0"/>
          <w:w w:val="100"/>
          <w:sz w:val="40"/>
          <w:szCs w:val="21"/>
          <w:lang w:eastAsia="zh-CN"/>
        </w:rPr>
        <w:t>）</w:t>
      </w:r>
    </w:p>
    <w:p>
      <w:pPr>
        <w:snapToGrid/>
        <w:spacing w:before="0" w:beforeAutospacing="0" w:after="0" w:afterAutospacing="0" w:line="500" w:lineRule="exact"/>
        <w:jc w:val="both"/>
        <w:textAlignment w:val="baseline"/>
        <w:rPr>
          <w:rFonts w:hint="eastAsia"/>
          <w:b w:val="0"/>
          <w:bCs/>
          <w:i w:val="0"/>
          <w:caps w:val="0"/>
          <w:spacing w:val="0"/>
          <w:w w:val="100"/>
          <w:sz w:val="28"/>
          <w:szCs w:val="20"/>
        </w:rPr>
      </w:pPr>
      <w:r>
        <w:rPr>
          <w:rFonts w:hint="eastAsia"/>
          <w:b/>
          <w:i w:val="0"/>
          <w:caps w:val="0"/>
          <w:spacing w:val="0"/>
          <w:w w:val="100"/>
          <w:sz w:val="32"/>
          <w:szCs w:val="21"/>
        </w:rPr>
        <w:t>①</w:t>
      </w:r>
      <w:r>
        <w:rPr>
          <w:rFonts w:hint="eastAsia"/>
          <w:b w:val="0"/>
          <w:bCs/>
          <w:i w:val="0"/>
          <w:caps w:val="0"/>
          <w:spacing w:val="0"/>
          <w:w w:val="100"/>
          <w:sz w:val="28"/>
          <w:szCs w:val="20"/>
        </w:rPr>
        <w:t>服务频率：5月∽11月每月二次</w:t>
      </w:r>
      <w:r>
        <w:rPr>
          <w:rFonts w:hint="eastAsia"/>
          <w:b w:val="0"/>
          <w:bCs/>
          <w:i w:val="0"/>
          <w:caps w:val="0"/>
          <w:spacing w:val="0"/>
          <w:w w:val="100"/>
          <w:sz w:val="28"/>
          <w:szCs w:val="20"/>
          <w:lang w:eastAsia="zh-CN"/>
        </w:rPr>
        <w:t>，</w:t>
      </w:r>
      <w:r>
        <w:rPr>
          <w:rFonts w:hint="eastAsia"/>
          <w:b w:val="0"/>
          <w:bCs/>
          <w:i w:val="0"/>
          <w:caps w:val="0"/>
          <w:spacing w:val="0"/>
          <w:w w:val="100"/>
          <w:sz w:val="28"/>
          <w:szCs w:val="20"/>
        </w:rPr>
        <w:t>12月∽4月每月一次</w:t>
      </w:r>
    </w:p>
    <w:p>
      <w:pPr>
        <w:snapToGrid/>
        <w:spacing w:before="0" w:beforeAutospacing="0" w:after="0" w:afterAutospacing="0" w:line="500" w:lineRule="exact"/>
        <w:jc w:val="both"/>
        <w:textAlignment w:val="baseline"/>
        <w:rPr>
          <w:rFonts w:hint="eastAsia"/>
          <w:b w:val="0"/>
          <w:bCs/>
          <w:i w:val="0"/>
          <w:caps w:val="0"/>
          <w:spacing w:val="0"/>
          <w:w w:val="100"/>
          <w:sz w:val="28"/>
          <w:szCs w:val="20"/>
        </w:rPr>
      </w:pPr>
      <w:r>
        <w:rPr>
          <w:rFonts w:hint="eastAsia"/>
          <w:b/>
          <w:i w:val="0"/>
          <w:caps w:val="0"/>
          <w:spacing w:val="0"/>
          <w:w w:val="100"/>
          <w:sz w:val="32"/>
          <w:szCs w:val="21"/>
        </w:rPr>
        <w:t>②</w:t>
      </w:r>
      <w:r>
        <w:rPr>
          <w:rFonts w:hint="eastAsia"/>
          <w:b w:val="0"/>
          <w:bCs/>
          <w:i w:val="0"/>
          <w:caps w:val="0"/>
          <w:spacing w:val="0"/>
          <w:w w:val="100"/>
          <w:sz w:val="28"/>
          <w:szCs w:val="20"/>
        </w:rPr>
        <w:t>消杀效果；达到国家爱卫办规定C级标准</w:t>
      </w:r>
    </w:p>
    <w:p>
      <w:pPr>
        <w:snapToGrid/>
        <w:spacing w:before="0" w:beforeAutospacing="0" w:after="0" w:afterAutospacing="0" w:line="500" w:lineRule="exact"/>
        <w:jc w:val="center"/>
        <w:textAlignment w:val="baseline"/>
        <w:rPr>
          <w:rFonts w:hint="eastAsia"/>
          <w:b w:val="0"/>
          <w:bCs/>
          <w:i w:val="0"/>
          <w:caps w:val="0"/>
          <w:spacing w:val="0"/>
          <w:w w:val="100"/>
          <w:sz w:val="40"/>
        </w:rPr>
      </w:pPr>
    </w:p>
    <w:tbl>
      <w:tblPr>
        <w:tblStyle w:val="4"/>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41"/>
        <w:gridCol w:w="1197"/>
        <w:gridCol w:w="881"/>
        <w:gridCol w:w="1076"/>
        <w:gridCol w:w="929"/>
        <w:gridCol w:w="105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50" w:type="dxa"/>
            <w:gridSpan w:val="4"/>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 xml:space="preserve">项    </w:t>
            </w:r>
            <w:r>
              <w:rPr>
                <w:rFonts w:hint="default"/>
                <w:b w:val="0"/>
                <w:i w:val="0"/>
                <w:caps w:val="0"/>
                <w:spacing w:val="0"/>
                <w:w w:val="100"/>
                <w:sz w:val="21"/>
                <w:lang w:val="en-US" w:eastAsia="zh-CN"/>
              </w:rPr>
              <w:t>目</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单价</w:t>
            </w:r>
            <w:r>
              <w:rPr>
                <w:rFonts w:hint="default"/>
                <w:b w:val="0"/>
                <w:i w:val="0"/>
                <w:caps w:val="0"/>
                <w:spacing w:val="0"/>
                <w:w w:val="100"/>
                <w:sz w:val="21"/>
                <w:lang w:val="en-US" w:eastAsia="zh-CN"/>
              </w:rPr>
              <w:t>(元)</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每次用量</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次</w:t>
            </w:r>
            <w:r>
              <w:rPr>
                <w:rFonts w:hint="eastAsia"/>
                <w:b w:val="0"/>
                <w:i w:val="0"/>
                <w:caps w:val="0"/>
                <w:spacing w:val="0"/>
                <w:w w:val="100"/>
                <w:sz w:val="21"/>
                <w:lang w:val="en-US" w:eastAsia="zh-CN"/>
              </w:rPr>
              <w:t>数</w:t>
            </w:r>
            <w:r>
              <w:rPr>
                <w:rFonts w:hint="default"/>
                <w:b w:val="0"/>
                <w:i w:val="0"/>
                <w:caps w:val="0"/>
                <w:spacing w:val="0"/>
                <w:w w:val="100"/>
                <w:sz w:val="21"/>
                <w:lang w:val="en-US" w:eastAsia="zh-CN"/>
              </w:rPr>
              <w:t>(</w:t>
            </w:r>
            <w:r>
              <w:rPr>
                <w:rFonts w:hint="eastAsia"/>
                <w:b w:val="0"/>
                <w:i w:val="0"/>
                <w:caps w:val="0"/>
                <w:spacing w:val="0"/>
                <w:w w:val="100"/>
                <w:sz w:val="21"/>
                <w:lang w:val="en-US" w:eastAsia="zh-CN"/>
              </w:rPr>
              <w:t>年</w:t>
            </w:r>
            <w:r>
              <w:rPr>
                <w:rFonts w:hint="default"/>
                <w:b w:val="0"/>
                <w:i w:val="0"/>
                <w:caps w:val="0"/>
                <w:spacing w:val="0"/>
                <w:w w:val="100"/>
                <w:sz w:val="21"/>
                <w:lang w:val="en-US" w:eastAsia="zh-CN"/>
              </w:rPr>
              <w:t>)</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小</w:t>
            </w:r>
            <w:r>
              <w:rPr>
                <w:rFonts w:hint="eastAsia"/>
                <w:b w:val="0"/>
                <w:i w:val="0"/>
                <w:caps w:val="0"/>
                <w:spacing w:val="0"/>
                <w:w w:val="100"/>
                <w:sz w:val="21"/>
                <w:lang w:val="en-US" w:eastAsia="zh-CN"/>
              </w:rPr>
              <w:t>计</w:t>
            </w:r>
            <w:r>
              <w:rPr>
                <w:rFonts w:hint="default"/>
                <w:b w:val="0"/>
                <w:i w:val="0"/>
                <w:caps w:val="0"/>
                <w:spacing w:val="0"/>
                <w:w w:val="100"/>
                <w:sz w:val="21"/>
                <w:lang w:val="en-US" w:eastAsia="zh-CN"/>
              </w:rPr>
              <w:t>(</w:t>
            </w:r>
            <w:r>
              <w:rPr>
                <w:rFonts w:hint="eastAsia"/>
                <w:b w:val="0"/>
                <w:i w:val="0"/>
                <w:caps w:val="0"/>
                <w:spacing w:val="0"/>
                <w:w w:val="100"/>
                <w:sz w:val="21"/>
                <w:lang w:val="en-US" w:eastAsia="zh-CN"/>
              </w:rPr>
              <w:t>元</w:t>
            </w:r>
            <w:r>
              <w:rPr>
                <w:rFonts w:hint="default"/>
                <w:b w:val="0"/>
                <w:i w:val="0"/>
                <w:caps w:val="0"/>
                <w:spacing w:val="0"/>
                <w:w w:val="100"/>
                <w:sz w:val="21"/>
                <w:lang w:val="en-US" w:eastAsia="zh-CN"/>
              </w:rPr>
              <w:t>)</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备</w:t>
            </w:r>
            <w:r>
              <w:rPr>
                <w:rFonts w:hint="eastAsia"/>
                <w:b w:val="0"/>
                <w:i w:val="0"/>
                <w:caps w:val="0"/>
                <w:spacing w:val="0"/>
                <w:w w:val="100"/>
                <w:sz w:val="21"/>
                <w:lang w:val="en-US" w:eastAsia="zh-CN"/>
              </w:rPr>
              <w:t xml:space="preserve">  </w:t>
            </w:r>
            <w:r>
              <w:rPr>
                <w:b w:val="0"/>
                <w:i w:val="0"/>
                <w:caps w:val="0"/>
                <w:spacing w:val="0"/>
                <w:w w:val="100"/>
                <w:sz w:val="21"/>
                <w:lang w:val="en-U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450" w:type="dxa"/>
            <w:gridSpan w:val="4"/>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default"/>
                <w:b w:val="0"/>
                <w:i w:val="0"/>
                <w:caps w:val="0"/>
                <w:spacing w:val="0"/>
                <w:w w:val="100"/>
                <w:sz w:val="21"/>
                <w:lang w:val="en-US" w:eastAsia="zh-CN"/>
              </w:rPr>
              <w:t>人</w:t>
            </w:r>
            <w:r>
              <w:rPr>
                <w:rFonts w:hint="eastAsia"/>
                <w:b w:val="0"/>
                <w:i w:val="0"/>
                <w:caps w:val="0"/>
                <w:spacing w:val="0"/>
                <w:w w:val="100"/>
                <w:sz w:val="21"/>
                <w:lang w:val="en-US" w:eastAsia="zh-CN"/>
              </w:rPr>
              <w:t xml:space="preserve">  </w:t>
            </w:r>
            <w:r>
              <w:rPr>
                <w:rFonts w:hint="default"/>
                <w:b w:val="0"/>
                <w:i w:val="0"/>
                <w:caps w:val="0"/>
                <w:spacing w:val="0"/>
                <w:w w:val="100"/>
                <w:sz w:val="21"/>
                <w:lang w:val="en-US" w:eastAsia="zh-CN"/>
              </w:rPr>
              <w:t>工</w:t>
            </w:r>
            <w:r>
              <w:rPr>
                <w:rFonts w:hint="eastAsia"/>
                <w:b w:val="0"/>
                <w:i w:val="0"/>
                <w:caps w:val="0"/>
                <w:spacing w:val="0"/>
                <w:w w:val="100"/>
                <w:sz w:val="21"/>
                <w:lang w:val="en-US" w:eastAsia="zh-CN"/>
              </w:rPr>
              <w:t xml:space="preserve">  费</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200元/</w:t>
            </w:r>
            <w:r>
              <w:rPr>
                <w:rFonts w:hint="eastAsia"/>
                <w:b w:val="0"/>
                <w:i w:val="0"/>
                <w:caps w:val="0"/>
                <w:spacing w:val="0"/>
                <w:w w:val="100"/>
                <w:sz w:val="21"/>
                <w:lang w:val="en-US" w:eastAsia="zh-CN"/>
              </w:rPr>
              <w:t>天</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3</w:t>
            </w:r>
            <w:r>
              <w:rPr>
                <w:rFonts w:hint="eastAsia"/>
                <w:b w:val="0"/>
                <w:i w:val="0"/>
                <w:caps w:val="0"/>
                <w:spacing w:val="0"/>
                <w:w w:val="100"/>
                <w:sz w:val="21"/>
                <w:lang w:val="en-US" w:eastAsia="zh-CN"/>
              </w:rPr>
              <w:t>人</w:t>
            </w:r>
          </w:p>
        </w:tc>
        <w:tc>
          <w:tcPr>
            <w:tcW w:w="929" w:type="dxa"/>
            <w:noWrap w:val="0"/>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lang w:eastAsia="zh-CN"/>
              </w:rPr>
            </w:pPr>
            <w:r>
              <w:rPr>
                <w:rFonts w:hint="eastAsia"/>
                <w:b w:val="0"/>
                <w:i w:val="0"/>
                <w:caps w:val="0"/>
                <w:spacing w:val="0"/>
                <w:w w:val="100"/>
                <w:sz w:val="21"/>
                <w:lang w:val="en-US" w:eastAsia="zh-CN"/>
              </w:rPr>
              <w:t>19次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11400</w:t>
            </w:r>
          </w:p>
        </w:tc>
        <w:tc>
          <w:tcPr>
            <w:tcW w:w="1057" w:type="dxa"/>
            <w:noWrap w:val="0"/>
            <w:vAlign w:val="center"/>
          </w:tcPr>
          <w:p>
            <w:pPr>
              <w:snapToGrid/>
              <w:spacing w:before="0" w:beforeAutospacing="0" w:after="0" w:afterAutospacing="0" w:line="240" w:lineRule="auto"/>
              <w:jc w:val="center"/>
              <w:textAlignment w:val="baseline"/>
              <w:rPr>
                <w:rFonts w:hint="eastAsia"/>
                <w:b w:val="0"/>
                <w:i w:val="0"/>
                <w:caps w:val="0"/>
                <w:spacing w:val="0"/>
                <w:w w:val="1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450" w:type="dxa"/>
            <w:gridSpan w:val="4"/>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交</w:t>
            </w:r>
            <w:r>
              <w:rPr>
                <w:rFonts w:hint="eastAsia"/>
                <w:b w:val="0"/>
                <w:i w:val="0"/>
                <w:caps w:val="0"/>
                <w:spacing w:val="0"/>
                <w:w w:val="100"/>
                <w:sz w:val="21"/>
                <w:lang w:val="en-US" w:eastAsia="zh-CN"/>
              </w:rPr>
              <w:t xml:space="preserve">  </w:t>
            </w:r>
            <w:r>
              <w:rPr>
                <w:rFonts w:hint="default"/>
                <w:b w:val="0"/>
                <w:i w:val="0"/>
                <w:caps w:val="0"/>
                <w:spacing w:val="0"/>
                <w:w w:val="100"/>
                <w:sz w:val="21"/>
                <w:lang w:val="en-US" w:eastAsia="zh-CN"/>
              </w:rPr>
              <w:t>通</w:t>
            </w:r>
            <w:r>
              <w:rPr>
                <w:rFonts w:hint="eastAsia"/>
                <w:b w:val="0"/>
                <w:i w:val="0"/>
                <w:caps w:val="0"/>
                <w:spacing w:val="0"/>
                <w:w w:val="100"/>
                <w:sz w:val="21"/>
                <w:lang w:val="en-US" w:eastAsia="zh-CN"/>
              </w:rPr>
              <w:t xml:space="preserve">  费</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50</w:t>
            </w:r>
            <w:r>
              <w:rPr>
                <w:rFonts w:hint="eastAsia"/>
                <w:b w:val="0"/>
                <w:i w:val="0"/>
                <w:caps w:val="0"/>
                <w:spacing w:val="0"/>
                <w:w w:val="100"/>
                <w:sz w:val="21"/>
                <w:lang w:val="en-US" w:eastAsia="zh-CN"/>
              </w:rPr>
              <w:t>元</w:t>
            </w:r>
            <w:r>
              <w:rPr>
                <w:rFonts w:hint="default"/>
                <w:b w:val="0"/>
                <w:i w:val="0"/>
                <w:caps w:val="0"/>
                <w:spacing w:val="0"/>
                <w:w w:val="100"/>
                <w:sz w:val="21"/>
                <w:lang w:val="en-US" w:eastAsia="zh-CN"/>
              </w:rPr>
              <w:t>/</w:t>
            </w:r>
            <w:r>
              <w:rPr>
                <w:rFonts w:hint="eastAsia"/>
                <w:b w:val="0"/>
                <w:i w:val="0"/>
                <w:caps w:val="0"/>
                <w:spacing w:val="0"/>
                <w:w w:val="100"/>
                <w:sz w:val="21"/>
                <w:lang w:val="en-US" w:eastAsia="zh-CN"/>
              </w:rPr>
              <w:t>往</w:t>
            </w:r>
            <w:r>
              <w:rPr>
                <w:rFonts w:hint="default"/>
                <w:b w:val="0"/>
                <w:i w:val="0"/>
                <w:caps w:val="0"/>
                <w:spacing w:val="0"/>
                <w:w w:val="100"/>
                <w:sz w:val="21"/>
                <w:lang w:val="en-US" w:eastAsia="zh-CN"/>
              </w:rPr>
              <w:t>(返)</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1次</w:t>
            </w:r>
          </w:p>
        </w:tc>
        <w:tc>
          <w:tcPr>
            <w:tcW w:w="929" w:type="dxa"/>
            <w:noWrap w:val="0"/>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lang w:eastAsia="zh-CN"/>
              </w:rPr>
            </w:pPr>
            <w:r>
              <w:rPr>
                <w:rFonts w:hint="eastAsia"/>
                <w:b w:val="0"/>
                <w:i w:val="0"/>
                <w:caps w:val="0"/>
                <w:spacing w:val="0"/>
                <w:w w:val="100"/>
                <w:sz w:val="21"/>
                <w:lang w:val="en-US" w:eastAsia="zh-CN"/>
              </w:rPr>
              <w:t>19次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950</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56" w:type="dxa"/>
            <w:vMerge w:val="restart"/>
            <w:noWrap w:val="0"/>
            <w:vAlign w:val="center"/>
          </w:tcPr>
          <w:p>
            <w:pPr>
              <w:snapToGrid/>
              <w:spacing w:before="0" w:beforeAutospacing="0" w:after="0" w:afterAutospacing="0" w:line="240" w:lineRule="auto"/>
              <w:jc w:val="center"/>
              <w:textAlignment w:val="baseline"/>
              <w:rPr>
                <w:rFonts w:hint="eastAsia"/>
                <w:b w:val="0"/>
                <w:i w:val="0"/>
                <w:caps w:val="0"/>
                <w:spacing w:val="0"/>
                <w:w w:val="100"/>
                <w:sz w:val="20"/>
                <w:lang w:eastAsia="zh-CN"/>
              </w:rPr>
            </w:pPr>
          </w:p>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药</w:t>
            </w: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械</w:t>
            </w: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费</w:t>
            </w:r>
          </w:p>
        </w:tc>
        <w:tc>
          <w:tcPr>
            <w:tcW w:w="1056" w:type="dxa"/>
            <w:vMerge w:val="restart"/>
            <w:noWrap w:val="0"/>
            <w:vAlign w:val="center"/>
          </w:tcPr>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老鼠</w:t>
            </w: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p>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控制</w:t>
            </w: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腊</w:t>
            </w:r>
            <w:r>
              <w:rPr>
                <w:rFonts w:hint="eastAsia"/>
                <w:b w:val="0"/>
                <w:i w:val="0"/>
                <w:caps w:val="0"/>
                <w:spacing w:val="0"/>
                <w:w w:val="100"/>
                <w:sz w:val="21"/>
                <w:lang w:val="en-US" w:eastAsia="zh-CN"/>
              </w:rPr>
              <w:t>块</w:t>
            </w:r>
            <w:r>
              <w:rPr>
                <w:rFonts w:hint="default"/>
                <w:b w:val="0"/>
                <w:i w:val="0"/>
                <w:caps w:val="0"/>
                <w:spacing w:val="0"/>
                <w:w w:val="100"/>
                <w:sz w:val="21"/>
                <w:lang w:val="en-US" w:eastAsia="zh-CN"/>
              </w:rPr>
              <w:t>(kg)</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25</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6kg</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12次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1800</w:t>
            </w:r>
          </w:p>
        </w:tc>
        <w:tc>
          <w:tcPr>
            <w:tcW w:w="1057" w:type="dxa"/>
            <w:vMerge w:val="restart"/>
            <w:noWrap w:val="0"/>
            <w:vAlign w:val="center"/>
          </w:tcPr>
          <w:p>
            <w:pPr>
              <w:snapToGrid/>
              <w:spacing w:before="0" w:beforeAutospacing="0" w:after="0" w:afterAutospacing="0" w:line="240" w:lineRule="auto"/>
              <w:jc w:val="center"/>
              <w:textAlignment w:val="baseline"/>
              <w:rPr>
                <w:rFonts w:hint="eastAsia"/>
                <w:b w:val="0"/>
                <w:i w:val="0"/>
                <w:caps w:val="0"/>
                <w:spacing w:val="0"/>
                <w:w w:val="100"/>
                <w:sz w:val="20"/>
                <w:lang w:eastAsia="zh-CN"/>
              </w:rPr>
            </w:pPr>
            <w:r>
              <w:rPr>
                <w:rFonts w:hint="eastAsia"/>
                <w:b w:val="0"/>
                <w:i w:val="0"/>
                <w:caps w:val="0"/>
                <w:spacing w:val="0"/>
                <w:w w:val="100"/>
                <w:sz w:val="21"/>
                <w:lang w:eastAsia="zh-CN"/>
              </w:rPr>
              <w:t>雨水多</w:t>
            </w:r>
          </w:p>
          <w:p>
            <w:pPr>
              <w:snapToGrid/>
              <w:spacing w:before="0" w:beforeAutospacing="0" w:after="0" w:afterAutospacing="0" w:line="240" w:lineRule="auto"/>
              <w:jc w:val="center"/>
              <w:textAlignment w:val="baseline"/>
              <w:rPr>
                <w:rFonts w:hint="eastAsia"/>
                <w:b w:val="0"/>
                <w:i w:val="0"/>
                <w:caps w:val="0"/>
                <w:spacing w:val="0"/>
                <w:w w:val="100"/>
                <w:sz w:val="21"/>
                <w:lang w:eastAsia="zh-CN"/>
              </w:rPr>
            </w:pPr>
            <w:r>
              <w:rPr>
                <w:rFonts w:hint="eastAsia"/>
                <w:b w:val="0"/>
                <w:i w:val="0"/>
                <w:caps w:val="0"/>
                <w:spacing w:val="0"/>
                <w:w w:val="100"/>
                <w:sz w:val="21"/>
                <w:lang w:eastAsia="zh-CN"/>
              </w:rPr>
              <w:t>易打湿</w:t>
            </w:r>
          </w:p>
          <w:p>
            <w:pPr>
              <w:snapToGrid/>
              <w:spacing w:before="0" w:beforeAutospacing="0" w:after="0" w:afterAutospacing="0" w:line="240" w:lineRule="auto"/>
              <w:jc w:val="center"/>
              <w:textAlignment w:val="baseline"/>
              <w:rPr>
                <w:rFonts w:hint="eastAsia"/>
                <w:b w:val="0"/>
                <w:i w:val="0"/>
                <w:caps w:val="0"/>
                <w:spacing w:val="0"/>
                <w:w w:val="100"/>
                <w:sz w:val="21"/>
                <w:lang w:eastAsia="zh-CN"/>
              </w:rPr>
            </w:pPr>
            <w:r>
              <w:rPr>
                <w:rFonts w:hint="eastAsia"/>
                <w:b w:val="0"/>
                <w:i w:val="0"/>
                <w:caps w:val="0"/>
                <w:spacing w:val="0"/>
                <w:w w:val="100"/>
                <w:sz w:val="21"/>
                <w:lang w:eastAsia="zh-CN"/>
              </w:rPr>
              <w:t>外围鼠站每两个月换一次更换损坏</w:t>
            </w:r>
          </w:p>
          <w:p>
            <w:pPr>
              <w:snapToGrid/>
              <w:spacing w:before="0" w:beforeAutospacing="0" w:after="0" w:afterAutospacing="0" w:line="240" w:lineRule="auto"/>
              <w:jc w:val="center"/>
              <w:textAlignment w:val="baseline"/>
              <w:rPr>
                <w:rFonts w:hint="eastAsia"/>
                <w:b w:val="0"/>
                <w:i w:val="0"/>
                <w:caps w:val="0"/>
                <w:spacing w:val="0"/>
                <w:w w:val="100"/>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val="en-US" w:eastAsia="zh-CN"/>
              </w:rPr>
              <w:t>鼠药</w:t>
            </w:r>
            <w:r>
              <w:rPr>
                <w:rFonts w:hint="default"/>
                <w:b w:val="0"/>
                <w:i w:val="0"/>
                <w:caps w:val="0"/>
                <w:spacing w:val="0"/>
                <w:w w:val="100"/>
                <w:sz w:val="21"/>
                <w:lang w:val="en-US" w:eastAsia="zh-CN"/>
              </w:rPr>
              <w:t>(Kg)</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15</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35kg</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val="en-US" w:eastAsia="zh-CN"/>
              </w:rPr>
              <w:t>19次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9975</w:t>
            </w:r>
          </w:p>
        </w:tc>
        <w:tc>
          <w:tcPr>
            <w:tcW w:w="105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鼠</w:t>
            </w:r>
            <w:r>
              <w:rPr>
                <w:rFonts w:hint="default"/>
                <w:b w:val="0"/>
                <w:i w:val="0"/>
                <w:caps w:val="0"/>
                <w:spacing w:val="0"/>
                <w:w w:val="100"/>
                <w:sz w:val="21"/>
                <w:lang w:val="en-US" w:eastAsia="zh-CN"/>
              </w:rPr>
              <w:t>胶(</w:t>
            </w:r>
            <w:r>
              <w:rPr>
                <w:rFonts w:hint="eastAsia"/>
                <w:b w:val="0"/>
                <w:i w:val="0"/>
                <w:caps w:val="0"/>
                <w:spacing w:val="0"/>
                <w:w w:val="100"/>
                <w:sz w:val="21"/>
                <w:lang w:val="en-US" w:eastAsia="zh-CN"/>
              </w:rPr>
              <w:t>块</w:t>
            </w:r>
            <w:r>
              <w:rPr>
                <w:rFonts w:hint="default"/>
                <w:b w:val="0"/>
                <w:i w:val="0"/>
                <w:caps w:val="0"/>
                <w:spacing w:val="0"/>
                <w:w w:val="100"/>
                <w:sz w:val="21"/>
                <w:lang w:val="en-US" w:eastAsia="zh-CN"/>
              </w:rPr>
              <w:t>)</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3.5</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30块</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19次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1995</w:t>
            </w:r>
          </w:p>
        </w:tc>
        <w:tc>
          <w:tcPr>
            <w:tcW w:w="105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毒饵</w:t>
            </w:r>
            <w:r>
              <w:rPr>
                <w:rFonts w:hint="default"/>
                <w:b w:val="0"/>
                <w:i w:val="0"/>
                <w:caps w:val="0"/>
                <w:spacing w:val="0"/>
                <w:w w:val="100"/>
                <w:sz w:val="21"/>
                <w:lang w:val="en-US" w:eastAsia="zh-CN"/>
              </w:rPr>
              <w:t>站(</w:t>
            </w:r>
            <w:r>
              <w:rPr>
                <w:rFonts w:hint="eastAsia"/>
                <w:b w:val="0"/>
                <w:i w:val="0"/>
                <w:caps w:val="0"/>
                <w:spacing w:val="0"/>
                <w:w w:val="100"/>
                <w:sz w:val="21"/>
                <w:lang w:val="en-US" w:eastAsia="zh-CN"/>
              </w:rPr>
              <w:t>个</w:t>
            </w:r>
            <w:r>
              <w:rPr>
                <w:rFonts w:hint="default"/>
                <w:b w:val="0"/>
                <w:i w:val="0"/>
                <w:caps w:val="0"/>
                <w:spacing w:val="0"/>
                <w:w w:val="100"/>
                <w:sz w:val="21"/>
                <w:lang w:val="en-US" w:eastAsia="zh-CN"/>
              </w:rPr>
              <w:t>)</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30</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40个</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w:t>
            </w:r>
            <w:r>
              <w:rPr>
                <w:rFonts w:hint="eastAsia"/>
                <w:b w:val="0"/>
                <w:i w:val="0"/>
                <w:caps w:val="0"/>
                <w:spacing w:val="0"/>
                <w:w w:val="100"/>
                <w:sz w:val="21"/>
                <w:lang w:val="en-US" w:eastAsia="zh-CN"/>
              </w:rPr>
              <w:t>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1200</w:t>
            </w:r>
          </w:p>
        </w:tc>
        <w:tc>
          <w:tcPr>
            <w:tcW w:w="105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空间喷洒</w:t>
            </w: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空间</w:t>
            </w:r>
            <w:r>
              <w:rPr>
                <w:rFonts w:hint="eastAsia"/>
                <w:b w:val="0"/>
                <w:i w:val="0"/>
                <w:caps w:val="0"/>
                <w:spacing w:val="0"/>
                <w:w w:val="100"/>
                <w:sz w:val="21"/>
                <w:lang w:val="en-US" w:eastAsia="zh-CN"/>
              </w:rPr>
              <w:t>药</w:t>
            </w:r>
            <w:r>
              <w:rPr>
                <w:rFonts w:hint="default"/>
                <w:b w:val="0"/>
                <w:i w:val="0"/>
                <w:caps w:val="0"/>
                <w:spacing w:val="0"/>
                <w:w w:val="100"/>
                <w:sz w:val="21"/>
                <w:lang w:val="en-US" w:eastAsia="zh-CN"/>
              </w:rPr>
              <w:t>剂(L</w:t>
            </w:r>
            <w:r>
              <w:rPr>
                <w:rFonts w:hint="eastAsia"/>
                <w:b w:val="0"/>
                <w:i w:val="0"/>
                <w:caps w:val="0"/>
                <w:spacing w:val="0"/>
                <w:w w:val="100"/>
                <w:sz w:val="21"/>
                <w:lang w:val="en-US" w:eastAsia="zh-CN"/>
              </w:rPr>
              <w:t>)</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120</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3L</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12</w:t>
            </w:r>
            <w:r>
              <w:rPr>
                <w:rFonts w:hint="eastAsia"/>
                <w:b w:val="0"/>
                <w:i w:val="0"/>
                <w:caps w:val="0"/>
                <w:spacing w:val="0"/>
                <w:w w:val="100"/>
                <w:sz w:val="21"/>
                <w:lang w:val="en-US" w:eastAsia="zh-CN"/>
              </w:rPr>
              <w:t>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4320</w:t>
            </w:r>
          </w:p>
        </w:tc>
        <w:tc>
          <w:tcPr>
            <w:tcW w:w="1057" w:type="dxa"/>
            <w:vMerge w:val="restart"/>
            <w:noWrap w:val="0"/>
            <w:vAlign w:val="center"/>
          </w:tcPr>
          <w:p>
            <w:pPr>
              <w:snapToGrid/>
              <w:spacing w:before="0" w:beforeAutospacing="0" w:after="0" w:afterAutospacing="0" w:line="240" w:lineRule="auto"/>
              <w:jc w:val="center"/>
              <w:textAlignment w:val="baseline"/>
              <w:rPr>
                <w:rFonts w:hint="eastAsia"/>
                <w:b w:val="0"/>
                <w:i w:val="0"/>
                <w:caps w:val="0"/>
                <w:spacing w:val="0"/>
                <w:w w:val="100"/>
                <w:sz w:val="21"/>
                <w:lang w:eastAsia="zh-CN"/>
              </w:rPr>
            </w:pPr>
            <w:r>
              <w:rPr>
                <w:rFonts w:hint="eastAsia"/>
                <w:b w:val="0"/>
                <w:i w:val="0"/>
                <w:caps w:val="0"/>
                <w:spacing w:val="0"/>
                <w:w w:val="100"/>
                <w:sz w:val="21"/>
                <w:lang w:eastAsia="zh-CN"/>
              </w:rPr>
              <w:t>所里特殊安全第一常规防制杀孑孓，</w:t>
            </w:r>
          </w:p>
          <w:p>
            <w:pPr>
              <w:snapToGrid/>
              <w:spacing w:before="0" w:beforeAutospacing="0" w:after="0" w:afterAutospacing="0" w:line="240" w:lineRule="auto"/>
              <w:jc w:val="center"/>
              <w:textAlignment w:val="baseline"/>
              <w:rPr>
                <w:rFonts w:hint="eastAsia"/>
                <w:b w:val="0"/>
                <w:i w:val="0"/>
                <w:caps w:val="0"/>
                <w:spacing w:val="0"/>
                <w:w w:val="100"/>
                <w:sz w:val="21"/>
                <w:lang w:eastAsia="zh-CN"/>
              </w:rPr>
            </w:pPr>
          </w:p>
          <w:p>
            <w:pPr>
              <w:snapToGrid/>
              <w:spacing w:before="0" w:beforeAutospacing="0" w:after="0" w:afterAutospacing="0" w:line="240" w:lineRule="auto"/>
              <w:jc w:val="center"/>
              <w:textAlignment w:val="baseline"/>
              <w:rPr>
                <w:rFonts w:hint="eastAsia"/>
                <w:b w:val="0"/>
                <w:i w:val="0"/>
                <w:caps w:val="0"/>
                <w:spacing w:val="0"/>
                <w:w w:val="100"/>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滞</w:t>
            </w:r>
            <w:r>
              <w:rPr>
                <w:rFonts w:hint="eastAsia"/>
                <w:b w:val="0"/>
                <w:i w:val="0"/>
                <w:caps w:val="0"/>
                <w:spacing w:val="0"/>
                <w:w w:val="100"/>
                <w:sz w:val="21"/>
                <w:lang w:val="en-US" w:eastAsia="zh-CN"/>
              </w:rPr>
              <w:t>留</w:t>
            </w:r>
            <w:r>
              <w:rPr>
                <w:rFonts w:hint="default"/>
                <w:b w:val="0"/>
                <w:i w:val="0"/>
                <w:caps w:val="0"/>
                <w:spacing w:val="0"/>
                <w:w w:val="100"/>
                <w:sz w:val="21"/>
                <w:lang w:val="en-US" w:eastAsia="zh-CN"/>
              </w:rPr>
              <w:t>喷洒</w:t>
            </w: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滞</w:t>
            </w:r>
            <w:r>
              <w:rPr>
                <w:rFonts w:hint="eastAsia"/>
                <w:b w:val="0"/>
                <w:i w:val="0"/>
                <w:caps w:val="0"/>
                <w:spacing w:val="0"/>
                <w:w w:val="100"/>
                <w:sz w:val="21"/>
                <w:lang w:val="en-US" w:eastAsia="zh-CN"/>
              </w:rPr>
              <w:t>留药</w:t>
            </w:r>
            <w:r>
              <w:rPr>
                <w:rFonts w:hint="default"/>
                <w:b w:val="0"/>
                <w:i w:val="0"/>
                <w:caps w:val="0"/>
                <w:spacing w:val="0"/>
                <w:w w:val="100"/>
                <w:sz w:val="21"/>
                <w:lang w:val="en-US" w:eastAsia="zh-CN"/>
              </w:rPr>
              <w:t>(L)</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80</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3L</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12</w:t>
            </w:r>
            <w:r>
              <w:rPr>
                <w:rFonts w:hint="eastAsia"/>
                <w:b w:val="0"/>
                <w:i w:val="0"/>
                <w:caps w:val="0"/>
                <w:spacing w:val="0"/>
                <w:w w:val="100"/>
                <w:sz w:val="21"/>
                <w:lang w:val="en-US" w:eastAsia="zh-CN"/>
              </w:rPr>
              <w:t>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2880</w:t>
            </w:r>
          </w:p>
        </w:tc>
        <w:tc>
          <w:tcPr>
            <w:tcW w:w="1057" w:type="dxa"/>
            <w:vMerge w:val="continue"/>
            <w:noWrap w:val="0"/>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飞虫控制</w:t>
            </w: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滞</w:t>
            </w:r>
            <w:r>
              <w:rPr>
                <w:rFonts w:hint="eastAsia"/>
                <w:b w:val="0"/>
                <w:i w:val="0"/>
                <w:caps w:val="0"/>
                <w:spacing w:val="0"/>
                <w:w w:val="100"/>
                <w:sz w:val="21"/>
                <w:lang w:val="en-US" w:eastAsia="zh-CN"/>
              </w:rPr>
              <w:t>留药(</w:t>
            </w:r>
            <w:r>
              <w:rPr>
                <w:rFonts w:hint="default"/>
                <w:b w:val="0"/>
                <w:i w:val="0"/>
                <w:caps w:val="0"/>
                <w:spacing w:val="0"/>
                <w:w w:val="100"/>
                <w:sz w:val="21"/>
                <w:lang w:val="en-US" w:eastAsia="zh-CN"/>
              </w:rPr>
              <w:t>L)</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80</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3</w:t>
            </w:r>
            <w:r>
              <w:rPr>
                <w:rFonts w:hint="default"/>
                <w:b w:val="0"/>
                <w:i w:val="0"/>
                <w:caps w:val="0"/>
                <w:spacing w:val="0"/>
                <w:w w:val="100"/>
                <w:sz w:val="21"/>
                <w:lang w:val="en-US" w:eastAsia="zh-CN"/>
              </w:rPr>
              <w:t>L</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12</w:t>
            </w:r>
            <w:r>
              <w:rPr>
                <w:rFonts w:hint="eastAsia"/>
                <w:b w:val="0"/>
                <w:i w:val="0"/>
                <w:caps w:val="0"/>
                <w:spacing w:val="0"/>
                <w:w w:val="100"/>
                <w:sz w:val="21"/>
                <w:lang w:val="en-US" w:eastAsia="zh-CN"/>
              </w:rPr>
              <w:t>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2880</w:t>
            </w:r>
          </w:p>
        </w:tc>
        <w:tc>
          <w:tcPr>
            <w:tcW w:w="105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爬</w:t>
            </w:r>
            <w:r>
              <w:rPr>
                <w:rFonts w:hint="eastAsia"/>
                <w:b w:val="0"/>
                <w:i w:val="0"/>
                <w:caps w:val="0"/>
                <w:spacing w:val="0"/>
                <w:w w:val="100"/>
                <w:sz w:val="21"/>
                <w:lang w:val="en-US" w:eastAsia="zh-CN"/>
              </w:rPr>
              <w:t>虫控</w:t>
            </w:r>
            <w:r>
              <w:rPr>
                <w:rFonts w:hint="default"/>
                <w:b w:val="0"/>
                <w:i w:val="0"/>
                <w:caps w:val="0"/>
                <w:spacing w:val="0"/>
                <w:w w:val="100"/>
                <w:sz w:val="21"/>
                <w:lang w:val="en-US" w:eastAsia="zh-CN"/>
              </w:rPr>
              <w:t>制</w:t>
            </w: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滞</w:t>
            </w:r>
            <w:r>
              <w:rPr>
                <w:rFonts w:hint="eastAsia"/>
                <w:b w:val="0"/>
                <w:i w:val="0"/>
                <w:caps w:val="0"/>
                <w:spacing w:val="0"/>
                <w:w w:val="100"/>
                <w:sz w:val="21"/>
                <w:lang w:val="en-US" w:eastAsia="zh-CN"/>
              </w:rPr>
              <w:t>留</w:t>
            </w:r>
            <w:r>
              <w:rPr>
                <w:rFonts w:hint="default"/>
                <w:b w:val="0"/>
                <w:i w:val="0"/>
                <w:caps w:val="0"/>
                <w:spacing w:val="0"/>
                <w:w w:val="100"/>
                <w:sz w:val="21"/>
                <w:lang w:val="en-US" w:eastAsia="zh-CN"/>
              </w:rPr>
              <w:t>药(L)</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80</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1L</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12</w:t>
            </w:r>
            <w:r>
              <w:rPr>
                <w:rFonts w:hint="eastAsia"/>
                <w:b w:val="0"/>
                <w:i w:val="0"/>
                <w:caps w:val="0"/>
                <w:spacing w:val="0"/>
                <w:w w:val="100"/>
                <w:sz w:val="21"/>
                <w:lang w:val="en-US" w:eastAsia="zh-CN"/>
              </w:rPr>
              <w:t>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960</w:t>
            </w:r>
          </w:p>
        </w:tc>
        <w:tc>
          <w:tcPr>
            <w:tcW w:w="105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蟑螂控制</w:t>
            </w: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蟑螂胶饵</w:t>
            </w:r>
            <w:r>
              <w:rPr>
                <w:rFonts w:hint="default"/>
                <w:b w:val="0"/>
                <w:i w:val="0"/>
                <w:caps w:val="0"/>
                <w:spacing w:val="0"/>
                <w:w w:val="100"/>
                <w:sz w:val="21"/>
                <w:lang w:val="en-US" w:eastAsia="zh-CN"/>
              </w:rPr>
              <w:t>(</w:t>
            </w:r>
            <w:r>
              <w:rPr>
                <w:rFonts w:hint="eastAsia"/>
                <w:b w:val="0"/>
                <w:i w:val="0"/>
                <w:caps w:val="0"/>
                <w:spacing w:val="0"/>
                <w:w w:val="100"/>
                <w:sz w:val="21"/>
                <w:lang w:val="en-US" w:eastAsia="zh-CN"/>
              </w:rPr>
              <w:t>支</w:t>
            </w:r>
            <w:r>
              <w:rPr>
                <w:rFonts w:hint="default"/>
                <w:b w:val="0"/>
                <w:i w:val="0"/>
                <w:caps w:val="0"/>
                <w:spacing w:val="0"/>
                <w:w w:val="100"/>
                <w:sz w:val="21"/>
                <w:lang w:val="en-US" w:eastAsia="zh-CN"/>
              </w:rPr>
              <w:t>)</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30</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5支</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val="en-US" w:eastAsia="zh-CN"/>
              </w:rPr>
              <w:t>7次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1050</w:t>
            </w:r>
          </w:p>
        </w:tc>
        <w:tc>
          <w:tcPr>
            <w:tcW w:w="105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56"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105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蚊蝇蚴虫控制</w:t>
            </w:r>
          </w:p>
        </w:tc>
        <w:tc>
          <w:tcPr>
            <w:tcW w:w="1338" w:type="dxa"/>
            <w:gridSpan w:val="2"/>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杀</w:t>
            </w:r>
            <w:r>
              <w:rPr>
                <w:rFonts w:hint="eastAsia"/>
                <w:b w:val="0"/>
                <w:i w:val="0"/>
                <w:caps w:val="0"/>
                <w:spacing w:val="0"/>
                <w:w w:val="100"/>
                <w:sz w:val="21"/>
                <w:lang w:val="en-US" w:eastAsia="zh-CN"/>
              </w:rPr>
              <w:t>虫颗粒</w:t>
            </w:r>
            <w:r>
              <w:rPr>
                <w:rFonts w:hint="default"/>
                <w:b w:val="0"/>
                <w:i w:val="0"/>
                <w:caps w:val="0"/>
                <w:spacing w:val="0"/>
                <w:w w:val="100"/>
                <w:sz w:val="21"/>
                <w:lang w:val="en-US" w:eastAsia="zh-CN"/>
              </w:rPr>
              <w:t>(500克／包</w:t>
            </w:r>
            <w:r>
              <w:rPr>
                <w:rFonts w:hint="eastAsia"/>
                <w:b w:val="0"/>
                <w:i w:val="0"/>
                <w:caps w:val="0"/>
                <w:spacing w:val="0"/>
                <w:w w:val="100"/>
                <w:sz w:val="21"/>
                <w:lang w:val="en-US" w:eastAsia="zh-CN"/>
              </w:rPr>
              <w:t>）</w:t>
            </w:r>
          </w:p>
        </w:tc>
        <w:tc>
          <w:tcPr>
            <w:tcW w:w="881"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45</w:t>
            </w:r>
          </w:p>
        </w:tc>
        <w:tc>
          <w:tcPr>
            <w:tcW w:w="1076"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20包</w:t>
            </w:r>
          </w:p>
        </w:tc>
        <w:tc>
          <w:tcPr>
            <w:tcW w:w="929"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6次</w:t>
            </w:r>
          </w:p>
        </w:tc>
        <w:tc>
          <w:tcPr>
            <w:tcW w:w="1057" w:type="dxa"/>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0"/>
              </w:rPr>
              <w:t>5400</w:t>
            </w:r>
          </w:p>
        </w:tc>
        <w:tc>
          <w:tcPr>
            <w:tcW w:w="105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450" w:type="dxa"/>
            <w:gridSpan w:val="4"/>
            <w:noWrap w:val="0"/>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eastAsia="zh-CN"/>
              </w:rPr>
              <w:t>小计</w:t>
            </w:r>
          </w:p>
        </w:tc>
        <w:tc>
          <w:tcPr>
            <w:tcW w:w="5000" w:type="dxa"/>
            <w:gridSpan w:val="5"/>
            <w:noWrap w:val="0"/>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b w:val="0"/>
                <w:i w:val="0"/>
                <w:caps w:val="0"/>
                <w:spacing w:val="0"/>
                <w:w w:val="100"/>
                <w:sz w:val="20"/>
                <w:lang w:val="en-US"/>
              </w:rPr>
              <w:t>44810元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53" w:type="dxa"/>
            <w:gridSpan w:val="3"/>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机</w:t>
            </w:r>
            <w:r>
              <w:rPr>
                <w:rFonts w:hint="default"/>
                <w:b w:val="0"/>
                <w:i w:val="0"/>
                <w:caps w:val="0"/>
                <w:spacing w:val="0"/>
                <w:w w:val="100"/>
                <w:sz w:val="21"/>
                <w:lang w:val="en-US" w:eastAsia="zh-CN"/>
              </w:rPr>
              <w:t>械</w:t>
            </w:r>
            <w:r>
              <w:rPr>
                <w:rFonts w:hint="eastAsia"/>
                <w:b w:val="0"/>
                <w:i w:val="0"/>
                <w:caps w:val="0"/>
                <w:spacing w:val="0"/>
                <w:w w:val="100"/>
                <w:sz w:val="21"/>
                <w:lang w:val="en-US" w:eastAsia="zh-CN"/>
              </w:rPr>
              <w:t>损耗费</w:t>
            </w:r>
          </w:p>
        </w:tc>
        <w:tc>
          <w:tcPr>
            <w:tcW w:w="1197" w:type="dxa"/>
            <w:vMerge w:val="restart"/>
            <w:noWrap w:val="0"/>
            <w:vAlign w:val="center"/>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lang w:val="en-US" w:eastAsia="zh-CN"/>
              </w:rPr>
              <w:t>8%</w:t>
            </w:r>
          </w:p>
        </w:tc>
        <w:tc>
          <w:tcPr>
            <w:tcW w:w="5000" w:type="dxa"/>
            <w:gridSpan w:val="5"/>
            <w:vMerge w:val="restart"/>
            <w:noWrap w:val="0"/>
            <w:vAlign w:val="center"/>
          </w:tcPr>
          <w:p>
            <w:pPr>
              <w:snapToGrid/>
              <w:spacing w:before="0" w:beforeAutospacing="0" w:after="0" w:afterAutospacing="0" w:line="240" w:lineRule="auto"/>
              <w:jc w:val="center"/>
              <w:textAlignment w:val="baseline"/>
              <w:rPr>
                <w:rFonts w:hint="eastAsia" w:eastAsia="宋体"/>
                <w:b w:val="0"/>
                <w:i w:val="0"/>
                <w:caps w:val="0"/>
                <w:spacing w:val="0"/>
                <w:w w:val="100"/>
                <w:sz w:val="20"/>
                <w:lang w:eastAsia="zh-CN"/>
              </w:rPr>
            </w:pPr>
            <w:r>
              <w:rPr>
                <w:rFonts w:hint="eastAsia"/>
                <w:b w:val="0"/>
                <w:i w:val="0"/>
                <w:caps w:val="0"/>
                <w:spacing w:val="0"/>
                <w:w w:val="100"/>
                <w:sz w:val="21"/>
                <w:lang w:eastAsia="zh-CN"/>
              </w:rPr>
              <w:t>小计：3584.8元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53" w:type="dxa"/>
            <w:gridSpan w:val="3"/>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管理费</w:t>
            </w:r>
          </w:p>
        </w:tc>
        <w:tc>
          <w:tcPr>
            <w:tcW w:w="119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5000" w:type="dxa"/>
            <w:gridSpan w:val="5"/>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53" w:type="dxa"/>
            <w:gridSpan w:val="3"/>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利  润</w:t>
            </w:r>
          </w:p>
        </w:tc>
        <w:tc>
          <w:tcPr>
            <w:tcW w:w="1197"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c>
          <w:tcPr>
            <w:tcW w:w="5000" w:type="dxa"/>
            <w:gridSpan w:val="5"/>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53" w:type="dxa"/>
            <w:gridSpan w:val="3"/>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b w:val="0"/>
                <w:i w:val="0"/>
                <w:caps w:val="0"/>
                <w:spacing w:val="0"/>
                <w:w w:val="100"/>
                <w:sz w:val="21"/>
                <w:lang w:val="en-US"/>
              </w:rPr>
              <w:t>税</w:t>
            </w:r>
            <w:r>
              <w:rPr>
                <w:rFonts w:hint="eastAsia"/>
                <w:b w:val="0"/>
                <w:i w:val="0"/>
                <w:caps w:val="0"/>
                <w:spacing w:val="0"/>
                <w:w w:val="100"/>
                <w:sz w:val="21"/>
                <w:lang w:val="en-US" w:eastAsia="zh-CN"/>
              </w:rPr>
              <w:t xml:space="preserve">  费</w:t>
            </w:r>
          </w:p>
        </w:tc>
        <w:tc>
          <w:tcPr>
            <w:tcW w:w="1197" w:type="dxa"/>
            <w:noWrap w:val="0"/>
            <w:vAlign w:val="center"/>
          </w:tcPr>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0"/>
                <w:lang w:val="en-US" w:eastAsia="zh-CN"/>
              </w:rPr>
              <w:t>1％</w:t>
            </w:r>
          </w:p>
        </w:tc>
        <w:tc>
          <w:tcPr>
            <w:tcW w:w="5000" w:type="dxa"/>
            <w:gridSpan w:val="5"/>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小计：483.9</w:t>
            </w:r>
            <w:r>
              <w:rPr>
                <w:rFonts w:hint="eastAsia"/>
                <w:b w:val="0"/>
                <w:i w:val="0"/>
                <w:caps w:val="0"/>
                <w:spacing w:val="0"/>
                <w:w w:val="100"/>
                <w:sz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50" w:type="dxa"/>
            <w:gridSpan w:val="9"/>
            <w:noWrap w:val="0"/>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1"/>
                <w:lang w:eastAsia="zh-CN"/>
              </w:rPr>
              <w:t>人民币大写：肆万捌仟捌佰柒拾捌元。（小写￥：48878.8</w:t>
            </w:r>
            <w:r>
              <w:rPr>
                <w:rFonts w:hint="eastAsia"/>
                <w:b w:val="0"/>
                <w:i w:val="0"/>
                <w:caps w:val="0"/>
                <w:spacing w:val="0"/>
                <w:w w:val="100"/>
                <w:sz w:val="21"/>
                <w:lang w:val="en-US" w:eastAsia="zh-CN"/>
              </w:rPr>
              <w:t>元）</w:t>
            </w:r>
          </w:p>
        </w:tc>
      </w:tr>
    </w:tbl>
    <w:p>
      <w:pPr>
        <w:snapToGrid/>
        <w:spacing w:before="0" w:beforeAutospacing="0" w:after="0" w:afterAutospacing="0" w:line="240" w:lineRule="auto"/>
        <w:jc w:val="both"/>
        <w:textAlignment w:val="baseline"/>
        <w:rPr>
          <w:rFonts w:hint="eastAsia"/>
          <w:b w:val="0"/>
          <w:i w:val="0"/>
          <w:caps w:val="0"/>
          <w:spacing w:val="0"/>
          <w:w w:val="100"/>
          <w:sz w:val="28"/>
          <w:szCs w:val="28"/>
        </w:rPr>
      </w:pPr>
    </w:p>
    <w:sectPr>
      <w:pgSz w:w="11906" w:h="16838"/>
      <w:pgMar w:top="10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2ZmMDQ1NzVjMTI4MjBhMzMxN2FlZTk5YTEyNjcifQ=="/>
  </w:docVars>
  <w:rsids>
    <w:rsidRoot w:val="4E593A35"/>
    <w:rsid w:val="1A5535D1"/>
    <w:rsid w:val="20A2214B"/>
    <w:rsid w:val="34534665"/>
    <w:rsid w:val="4E593A35"/>
    <w:rsid w:val="59AE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1260</Words>
  <Characters>1505</Characters>
  <Lines>0</Lines>
  <Paragraphs>0</Paragraphs>
  <TotalTime>9</TotalTime>
  <ScaleCrop>false</ScaleCrop>
  <LinksUpToDate>false</LinksUpToDate>
  <CharactersWithSpaces>1556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2022-06-15T07:46:00Z</dcterms:created>
  <dc:creator>Administrator</dc:creator>
  <cp:lastModifiedBy>智在必得</cp:lastModifiedBy>
  <dcterms:modified xsi:type="dcterms:W3CDTF">2022-07-26T07:23:11Z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D45FB07EC52A4FF8928F958EEC5E52B2</vt:lpwstr>
  </property>
</Properties>
</file>