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广西信达咨询有限公司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</w:rPr>
        <w:t>四害及白蚁消杀防治和绿化养护及病虫害防治服务项目</w:t>
      </w:r>
    </w:p>
    <w:p>
      <w:pPr>
        <w:spacing w:line="36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（项目编号：CZ2022-C3-002-GXXD）竞争性磋商公告</w:t>
      </w:r>
      <w:bookmarkStart w:id="0" w:name="_Hlk37430271"/>
    </w:p>
    <w:p>
      <w:pPr>
        <w:spacing w:line="360" w:lineRule="auto"/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项目概况：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u w:val="single"/>
        </w:rPr>
        <w:t>四害及白蚁消杀防治和绿化养护及病虫害防治服务项</w:t>
      </w:r>
      <w:r>
        <w:rPr>
          <w:rFonts w:hint="eastAsia" w:ascii="宋体" w:hAnsi="宋体" w:cs="宋体"/>
          <w:b/>
          <w:szCs w:val="21"/>
          <w:u w:val="single"/>
        </w:rPr>
        <w:t>目</w:t>
      </w:r>
      <w:r>
        <w:rPr>
          <w:rFonts w:hint="eastAsia" w:ascii="宋体" w:hAnsi="宋体" w:cs="宋体"/>
          <w:szCs w:val="21"/>
        </w:rPr>
        <w:t>的潜在供应商应到</w:t>
      </w:r>
      <w:r>
        <w:rPr>
          <w:rFonts w:hint="eastAsia"/>
          <w:szCs w:val="21"/>
          <w:u w:val="single"/>
        </w:rPr>
        <w:t>广西信达咨询有限公司【崇左市花山路嘉苑小区M-03号】</w:t>
      </w:r>
      <w:r>
        <w:rPr>
          <w:rFonts w:hint="eastAsia"/>
          <w:szCs w:val="21"/>
        </w:rPr>
        <w:t>申请</w:t>
      </w:r>
      <w:r>
        <w:rPr>
          <w:rFonts w:hint="eastAsia" w:ascii="宋体" w:hAnsi="宋体" w:cs="宋体"/>
          <w:szCs w:val="21"/>
        </w:rPr>
        <w:t>获取采购文件，</w:t>
      </w:r>
      <w:r>
        <w:rPr>
          <w:rFonts w:hint="eastAsia" w:ascii="宋体" w:hAnsi="宋体" w:cs="宋体"/>
          <w:color w:val="auto"/>
          <w:szCs w:val="21"/>
        </w:rPr>
        <w:t>并于2022年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cs="宋体"/>
          <w:color w:val="auto"/>
          <w:szCs w:val="21"/>
        </w:rPr>
        <w:t>0分</w:t>
      </w:r>
      <w:r>
        <w:rPr>
          <w:rFonts w:hint="eastAsia" w:ascii="宋体" w:hAnsi="宋体" w:cs="宋体"/>
          <w:bCs/>
          <w:color w:val="auto"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北京时间）前提交响应文件。</w:t>
      </w: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bCs w:val="0"/>
          <w:sz w:val="24"/>
          <w:szCs w:val="24"/>
        </w:rPr>
      </w:pPr>
      <w:bookmarkStart w:id="1" w:name="_Toc35393629"/>
      <w:bookmarkStart w:id="2" w:name="_Toc44229878"/>
      <w:bookmarkStart w:id="3" w:name="_Toc35393798"/>
      <w:bookmarkStart w:id="4" w:name="_Toc28359089"/>
      <w:bookmarkStart w:id="5" w:name="_Toc28359012"/>
      <w:r>
        <w:rPr>
          <w:rFonts w:hint="eastAsia" w:ascii="宋体" w:hAnsi="宋体" w:cs="宋体"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  <w:bookmarkEnd w:id="5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bookmarkStart w:id="6" w:name="_Toc35393630"/>
      <w:bookmarkStart w:id="7" w:name="_Toc35393799"/>
      <w:bookmarkStart w:id="8" w:name="_Toc28359013"/>
      <w:bookmarkStart w:id="9" w:name="_Toc44229879"/>
      <w:bookmarkStart w:id="10" w:name="_Toc28359090"/>
      <w:r>
        <w:rPr>
          <w:rFonts w:hint="eastAsia" w:ascii="宋体" w:hAnsi="宋体" w:cs="宋体"/>
          <w:szCs w:val="21"/>
        </w:rPr>
        <w:t>1.项目编号：CZ2022-C3-002-GXXD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2.项目名称：</w:t>
      </w:r>
      <w:r>
        <w:rPr>
          <w:rFonts w:hint="eastAsia" w:ascii="宋体" w:hAnsi="宋体" w:eastAsia="宋体" w:cs="宋体"/>
          <w:szCs w:val="21"/>
        </w:rPr>
        <w:t>四害及白蚁消杀防治和绿化养护及病虫害防治服务项目</w:t>
      </w:r>
      <w:r>
        <w:rPr>
          <w:rFonts w:hint="eastAsia" w:ascii="宋体" w:hAnsi="宋体" w:eastAsia="宋体" w:cs="宋体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Cs w:val="21"/>
        </w:rPr>
        <w:t>标项一：四害及白蚁消杀防治服务项目；标项二：绿化养护及病虫害防治服务项目</w:t>
      </w:r>
      <w:r>
        <w:rPr>
          <w:rFonts w:hint="eastAsia" w:ascii="宋体" w:hAnsi="宋体" w:eastAsia="宋体" w:cs="宋体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3.采购方式：竞争性磋商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</w:rPr>
        <w:t>4.预算金额：</w:t>
      </w:r>
      <w:r>
        <w:rPr>
          <w:rFonts w:hint="eastAsia" w:ascii="宋体" w:hAnsi="宋体" w:eastAsia="宋体" w:cs="宋体"/>
          <w:color w:val="auto"/>
          <w:szCs w:val="21"/>
        </w:rPr>
        <w:t>标项一：四害及白蚁消杀防治服务项目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为</w:t>
      </w:r>
      <w:r>
        <w:rPr>
          <w:rFonts w:hint="eastAsia" w:ascii="宋体" w:hAnsi="宋体" w:cs="宋体"/>
          <w:color w:val="auto"/>
          <w:szCs w:val="21"/>
        </w:rPr>
        <w:t>10.00万元</w:t>
      </w:r>
      <w:r>
        <w:rPr>
          <w:rFonts w:hint="eastAsia" w:ascii="宋体" w:hAnsi="宋体" w:eastAsia="宋体" w:cs="宋体"/>
          <w:color w:val="auto"/>
          <w:szCs w:val="21"/>
        </w:rPr>
        <w:t>；标项二：绿化养护及病虫害防治服务项目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为</w:t>
      </w:r>
      <w:r>
        <w:rPr>
          <w:rFonts w:hint="eastAsia" w:ascii="宋体" w:hAnsi="宋体" w:cs="宋体"/>
          <w:color w:val="auto"/>
          <w:szCs w:val="21"/>
        </w:rPr>
        <w:t>20.00万元。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5.采购需求：</w:t>
      </w:r>
      <w:r>
        <w:rPr>
          <w:rFonts w:hint="eastAsia" w:ascii="宋体" w:hAnsi="宋体" w:eastAsia="宋体" w:cs="宋体"/>
          <w:color w:val="auto"/>
          <w:szCs w:val="21"/>
        </w:rPr>
        <w:t>标项一：四害及白蚁消杀防治服务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工作，</w:t>
      </w:r>
      <w:r>
        <w:rPr>
          <w:rFonts w:hint="eastAsia" w:ascii="宋体" w:hAnsi="宋体" w:eastAsia="宋体" w:cs="宋体"/>
          <w:color w:val="auto"/>
          <w:szCs w:val="21"/>
        </w:rPr>
        <w:t>标项二：绿化养护及病虫害防治服务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工作，</w:t>
      </w:r>
      <w:r>
        <w:rPr>
          <w:rFonts w:hint="eastAsia" w:ascii="宋体" w:hAnsi="宋体" w:cs="宋体"/>
          <w:color w:val="auto"/>
          <w:szCs w:val="21"/>
        </w:rPr>
        <w:t>详见采购需求表</w:t>
      </w:r>
      <w:r>
        <w:rPr>
          <w:rFonts w:hint="eastAsia" w:ascii="宋体" w:hAnsi="宋体" w:cs="宋体"/>
          <w:bCs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6.本项目不接受联合体。</w:t>
      </w:r>
    </w:p>
    <w:p>
      <w:pPr>
        <w:pStyle w:val="2"/>
        <w:spacing w:line="360" w:lineRule="auto"/>
      </w:pPr>
      <w:r>
        <w:rPr>
          <w:rFonts w:hint="eastAsia" w:ascii="宋体" w:hAnsi="宋体" w:cs="宋体"/>
          <w:szCs w:val="21"/>
        </w:rPr>
        <w:t xml:space="preserve">    7.合同履行期限：365日历天。</w:t>
      </w: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bCs w:val="0"/>
          <w:sz w:val="24"/>
          <w:szCs w:val="24"/>
        </w:rPr>
      </w:pPr>
      <w:r>
        <w:rPr>
          <w:rFonts w:hint="eastAsia" w:ascii="宋体" w:hAnsi="宋体" w:cs="宋体"/>
          <w:bCs w:val="0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</w:rPr>
        <w:t>申请人的资格要求：</w:t>
      </w:r>
      <w:bookmarkEnd w:id="6"/>
      <w:bookmarkEnd w:id="7"/>
      <w:bookmarkEnd w:id="8"/>
      <w:bookmarkEnd w:id="9"/>
      <w:bookmarkEnd w:id="10"/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bookmarkStart w:id="11" w:name="_Toc28359091"/>
      <w:bookmarkStart w:id="12" w:name="_Toc35393631"/>
      <w:bookmarkStart w:id="13" w:name="_Toc28359014"/>
      <w:bookmarkStart w:id="14" w:name="_Toc35393800"/>
      <w:bookmarkStart w:id="15" w:name="_Toc44229880"/>
      <w:r>
        <w:rPr>
          <w:rFonts w:hint="eastAsia" w:ascii="宋体" w:hAnsi="宋体" w:cs="宋体"/>
        </w:rPr>
        <w:t>1.满足《中华人民共和国政府采购法》第二十二条规定；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2.本项目的特定资格要求：无。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单位负责人为同一人或者存在直接控股、管理关系的不同供应商，不得参加同一合同项下的采购活动。为本项目提供过整体设计、规范编制或者项目管理、监理、检测等服务的供应商，不得再参加本项目上述服务以外的其他采购活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采购活动。</w:t>
      </w: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bCs w:val="0"/>
          <w:sz w:val="24"/>
          <w:szCs w:val="24"/>
        </w:rPr>
      </w:pPr>
      <w:r>
        <w:rPr>
          <w:rFonts w:hint="eastAsia" w:ascii="宋体" w:hAnsi="宋体" w:cs="宋体"/>
          <w:bCs w:val="0"/>
          <w:sz w:val="24"/>
          <w:szCs w:val="24"/>
        </w:rPr>
        <w:t>三、获取采购文件</w:t>
      </w:r>
      <w:bookmarkEnd w:id="11"/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时间：2022年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日至2022年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28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日（上午9:00</w:t>
      </w:r>
      <w:r>
        <w:rPr>
          <w:rFonts w:hint="eastAsia" w:ascii="宋体" w:hAnsi="宋体" w:cs="宋体"/>
          <w:bCs/>
          <w:kern w:val="0"/>
          <w:szCs w:val="21"/>
        </w:rPr>
        <w:t>-12：00，下午15：00-17：30））。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2.地点：广西信达咨询有限公司【崇左市花山路嘉苑小区M-03号】。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3.售价：工本费每本300.00元，不提供电子版，售后不退，不代邮寄。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szCs w:val="21"/>
        </w:rPr>
        <w:t>4.获取竞争性磋商文件的方式：由法定代表人或授权委托代理人携本人身份证原件及以下资料：（1）介绍信原件和法定代表人身份证明书；（2）企业法定代表人有效的委托书原件（委托代理时）和代理人身份证复印件；【注：以上资料复印件的均要求为一次复印件并需加盖单位公章】。</w:t>
      </w: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bCs w:val="0"/>
          <w:sz w:val="24"/>
          <w:szCs w:val="24"/>
        </w:rPr>
      </w:pPr>
      <w:bookmarkStart w:id="16" w:name="_Toc44229881"/>
      <w:bookmarkStart w:id="17" w:name="_Toc35393632"/>
      <w:bookmarkStart w:id="18" w:name="_Toc28359015"/>
      <w:bookmarkStart w:id="19" w:name="_Toc35393801"/>
      <w:bookmarkStart w:id="20" w:name="_Toc28359092"/>
      <w:r>
        <w:rPr>
          <w:rFonts w:hint="eastAsia" w:ascii="宋体" w:hAnsi="宋体" w:cs="宋体"/>
          <w:bCs w:val="0"/>
          <w:sz w:val="24"/>
          <w:szCs w:val="24"/>
        </w:rPr>
        <w:t>四、响应文件提交</w:t>
      </w:r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</w:rPr>
        <w:t>截止时间：</w:t>
      </w:r>
      <w:r>
        <w:rPr>
          <w:rFonts w:hint="eastAsia" w:ascii="宋体" w:hAnsi="宋体" w:cs="宋体"/>
          <w:color w:val="0000FF"/>
          <w:szCs w:val="21"/>
        </w:rPr>
        <w:t>2022年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FF"/>
          <w:szCs w:val="21"/>
        </w:rPr>
        <w:t>月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FF"/>
          <w:szCs w:val="21"/>
        </w:rPr>
        <w:t>日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 w:cs="宋体"/>
          <w:szCs w:val="21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>0分</w:t>
      </w:r>
      <w:r>
        <w:rPr>
          <w:rFonts w:hint="eastAsia"/>
        </w:rPr>
        <w:t>（北京时间）前在</w:t>
      </w:r>
      <w:r>
        <w:rPr>
          <w:rFonts w:hint="eastAsia" w:ascii="宋体" w:hAnsi="宋体" w:cs="宋体"/>
          <w:szCs w:val="21"/>
        </w:rPr>
        <w:t>广西信达咨询有限公司【崇左市花山路嘉苑小区M-03号】。</w:t>
      </w:r>
      <w:bookmarkStart w:id="21" w:name="_Toc28359093"/>
      <w:bookmarkStart w:id="22" w:name="_Toc35393802"/>
      <w:bookmarkStart w:id="23" w:name="_Toc44229882"/>
      <w:bookmarkStart w:id="24" w:name="_Toc35393633"/>
      <w:bookmarkStart w:id="25" w:name="_Toc28359016"/>
    </w:p>
    <w:p>
      <w:pPr>
        <w:spacing w:line="360" w:lineRule="auto"/>
        <w:ind w:firstLine="48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 w:val="24"/>
        </w:rPr>
        <w:t>五、开启</w:t>
      </w:r>
      <w:bookmarkEnd w:id="21"/>
      <w:bookmarkEnd w:id="22"/>
      <w:bookmarkEnd w:id="23"/>
      <w:bookmarkEnd w:id="24"/>
      <w:bookmarkEnd w:id="25"/>
      <w:bookmarkStart w:id="26" w:name="_Toc28359017"/>
      <w:bookmarkStart w:id="27" w:name="_Toc44229883"/>
      <w:bookmarkStart w:id="28" w:name="_Toc28359094"/>
      <w:bookmarkStart w:id="29" w:name="_Toc35393803"/>
      <w:bookmarkStart w:id="30" w:name="_Toc35393634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时间：</w:t>
      </w:r>
      <w:r>
        <w:rPr>
          <w:rFonts w:hint="eastAsia" w:ascii="宋体" w:hAnsi="宋体" w:cs="宋体"/>
          <w:color w:val="0000FF"/>
          <w:szCs w:val="21"/>
        </w:rPr>
        <w:t>2022年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FF"/>
          <w:szCs w:val="21"/>
        </w:rPr>
        <w:t>月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FF"/>
          <w:szCs w:val="21"/>
        </w:rPr>
        <w:t xml:space="preserve"> 日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 w:cs="宋体"/>
          <w:szCs w:val="21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>0分（北京时间</w:t>
      </w:r>
      <w:r>
        <w:rPr>
          <w:rFonts w:hint="eastAsia" w:ascii="宋体" w:hAnsi="宋体" w:cs="宋体"/>
          <w:b/>
          <w:bCs/>
          <w:szCs w:val="21"/>
        </w:rPr>
        <w:t>）</w:t>
      </w:r>
      <w:r>
        <w:rPr>
          <w:rFonts w:hint="eastAsia" w:ascii="宋体" w:hAnsi="宋体" w:cs="宋体"/>
          <w:szCs w:val="21"/>
        </w:rPr>
        <w:t>后在广西信达咨询有限公司【崇左市花山路嘉苑小区M-03号】开启响应文件。</w:t>
      </w: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bCs w:val="0"/>
          <w:sz w:val="24"/>
          <w:szCs w:val="24"/>
        </w:rPr>
      </w:pPr>
      <w:r>
        <w:rPr>
          <w:rFonts w:hint="eastAsia" w:ascii="宋体" w:hAnsi="宋体" w:cs="宋体"/>
          <w:bCs w:val="0"/>
          <w:sz w:val="24"/>
          <w:szCs w:val="24"/>
        </w:rPr>
        <w:t>六、公告期限</w:t>
      </w:r>
      <w:bookmarkEnd w:id="26"/>
      <w:bookmarkEnd w:id="27"/>
      <w:bookmarkEnd w:id="28"/>
      <w:bookmarkEnd w:id="29"/>
      <w:bookmarkEnd w:id="30"/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自本公告发布之日起3个工作日。</w:t>
      </w: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bCs w:val="0"/>
          <w:sz w:val="24"/>
          <w:szCs w:val="24"/>
        </w:rPr>
      </w:pPr>
      <w:bookmarkStart w:id="31" w:name="_Toc35393804"/>
      <w:bookmarkStart w:id="32" w:name="_Toc35393635"/>
      <w:bookmarkStart w:id="33" w:name="_Toc44229884"/>
      <w:r>
        <w:rPr>
          <w:rFonts w:hint="eastAsia" w:ascii="宋体" w:hAnsi="宋体" w:cs="宋体"/>
          <w:bCs w:val="0"/>
          <w:sz w:val="24"/>
          <w:szCs w:val="24"/>
        </w:rPr>
        <w:t>七、其他补充事宜</w:t>
      </w:r>
      <w:bookmarkEnd w:id="31"/>
      <w:bookmarkEnd w:id="32"/>
      <w:bookmarkEnd w:id="33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本次公告同时在中国政府采购网、广西壮族自治区招标投标公共服务平台、中国招标投标公共服务平台（公告发布媒体包含但不限于上述媒体）发布。</w:t>
      </w:r>
      <w:bookmarkStart w:id="34" w:name="_Toc35393805"/>
      <w:bookmarkStart w:id="35" w:name="_Toc28359018"/>
      <w:bookmarkStart w:id="36" w:name="_Toc28359095"/>
      <w:bookmarkStart w:id="37" w:name="_Toc44229885"/>
      <w:bookmarkStart w:id="38" w:name="_Toc35393636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凡对本次采购提出询问，请按以下方式联系。</w:t>
      </w:r>
      <w:bookmarkEnd w:id="0"/>
      <w:bookmarkEnd w:id="34"/>
      <w:bookmarkEnd w:id="35"/>
      <w:bookmarkEnd w:id="36"/>
      <w:bookmarkEnd w:id="37"/>
      <w:bookmarkEnd w:id="38"/>
      <w:bookmarkStart w:id="39" w:name="_Toc35393637"/>
      <w:bookmarkStart w:id="40" w:name="_Toc35393806"/>
      <w:bookmarkStart w:id="41" w:name="_Toc28359019"/>
      <w:bookmarkStart w:id="42" w:name="_Toc28359096"/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1.采购人信息</w:t>
      </w:r>
      <w:bookmarkEnd w:id="39"/>
      <w:bookmarkEnd w:id="40"/>
      <w:bookmarkEnd w:id="41"/>
      <w:bookmarkEnd w:id="42"/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bookmarkStart w:id="43" w:name="_Toc28812_WPSOffice_Level1"/>
      <w:bookmarkStart w:id="44" w:name="_Toc2920_WPSOffice_Level1"/>
      <w:r>
        <w:rPr>
          <w:rFonts w:hint="eastAsia" w:ascii="宋体" w:hAnsi="宋体" w:cs="宋体"/>
          <w:szCs w:val="21"/>
        </w:rPr>
        <w:t>名称：</w:t>
      </w:r>
      <w:bookmarkEnd w:id="43"/>
      <w:bookmarkEnd w:id="44"/>
      <w:r>
        <w:rPr>
          <w:rFonts w:hint="eastAsia" w:ascii="宋体" w:hAnsi="宋体" w:cs="宋体"/>
          <w:szCs w:val="21"/>
        </w:rPr>
        <w:t>广西民族师范学院</w:t>
      </w:r>
    </w:p>
    <w:p>
      <w:pPr>
        <w:spacing w:line="360" w:lineRule="auto"/>
        <w:ind w:firstLine="630" w:firstLineChars="300"/>
        <w:textAlignment w:val="baseline"/>
        <w:rPr>
          <w:rStyle w:val="6"/>
          <w:rFonts w:ascii="宋体" w:hAnsi="宋体"/>
          <w:szCs w:val="21"/>
        </w:rPr>
      </w:pPr>
      <w:r>
        <w:rPr>
          <w:rStyle w:val="6"/>
          <w:rFonts w:ascii="宋体" w:hAnsi="宋体"/>
          <w:szCs w:val="21"/>
        </w:rPr>
        <w:t>地址：</w:t>
      </w:r>
      <w:r>
        <w:rPr>
          <w:rFonts w:hint="eastAsia" w:ascii="宋体" w:hAnsi="宋体" w:cs="宋体"/>
          <w:szCs w:val="21"/>
        </w:rPr>
        <w:t xml:space="preserve">崇左市佛子路23号 </w:t>
      </w:r>
      <w:r>
        <w:rPr>
          <w:rStyle w:val="6"/>
          <w:rFonts w:ascii="宋体" w:hAnsi="宋体"/>
          <w:szCs w:val="21"/>
        </w:rPr>
        <w:t>　　　　　　　　　　　　</w:t>
      </w:r>
    </w:p>
    <w:p>
      <w:pPr>
        <w:spacing w:line="360" w:lineRule="auto"/>
        <w:ind w:firstLine="630" w:firstLineChars="300"/>
        <w:textAlignment w:val="baseline"/>
        <w:rPr>
          <w:rFonts w:hint="eastAsia" w:ascii="宋体" w:hAnsi="宋体" w:cs="宋体"/>
          <w:szCs w:val="21"/>
        </w:rPr>
      </w:pPr>
      <w:r>
        <w:rPr>
          <w:rStyle w:val="6"/>
          <w:rFonts w:ascii="宋体" w:hAnsi="宋体"/>
          <w:szCs w:val="21"/>
        </w:rPr>
        <w:t>联系方式：</w:t>
      </w:r>
      <w:r>
        <w:rPr>
          <w:rFonts w:hint="eastAsia" w:ascii="宋体" w:hAnsi="宋体" w:cs="宋体"/>
          <w:szCs w:val="21"/>
        </w:rPr>
        <w:t>杨老师  0771-7870541</w:t>
      </w:r>
    </w:p>
    <w:p>
      <w:pPr>
        <w:spacing w:line="360" w:lineRule="auto"/>
        <w:ind w:firstLine="420" w:firstLineChars="200"/>
        <w:textAlignment w:val="baseline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2.采购代理机构：广西信达咨询有限公司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地址：崇左市花山路嘉苑小区M-03号</w:t>
      </w:r>
    </w:p>
    <w:p>
      <w:pPr>
        <w:spacing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联系人及电话：李东明 　0771-7880286　</w:t>
      </w:r>
    </w:p>
    <w:p>
      <w:pPr>
        <w:spacing w:line="360" w:lineRule="auto"/>
        <w:ind w:firstLine="420" w:firstLineChars="200"/>
        <w:rPr>
          <w:rStyle w:val="6"/>
        </w:rPr>
      </w:pPr>
      <w:r>
        <w:rPr>
          <w:rFonts w:hint="eastAsia" w:ascii="宋体" w:hAnsi="宋体" w:cs="宋体"/>
          <w:szCs w:val="21"/>
        </w:rPr>
        <w:t>3.监督部门：广西民族师范学院</w:t>
      </w:r>
      <w:r>
        <w:rPr>
          <w:rStyle w:val="6"/>
        </w:rPr>
        <w:t xml:space="preserve">  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szCs w:val="21"/>
        </w:rPr>
        <w:t>采购单位：广西民族师范学院</w:t>
      </w:r>
    </w:p>
    <w:p>
      <w:pPr>
        <w:spacing w:line="36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采购代理机构：广西信达咨询有限公司</w:t>
      </w:r>
    </w:p>
    <w:p>
      <w:pPr>
        <w:spacing w:line="360" w:lineRule="auto"/>
        <w:ind w:right="480"/>
        <w:jc w:val="center"/>
      </w:pPr>
      <w:r>
        <w:rPr>
          <w:rFonts w:hint="eastAsia" w:ascii="宋体" w:hAnsi="宋体" w:cs="宋体"/>
          <w:szCs w:val="21"/>
        </w:rPr>
        <w:t xml:space="preserve">                     日 期： </w:t>
      </w:r>
      <w:r>
        <w:rPr>
          <w:rFonts w:hint="eastAsia" w:ascii="宋体" w:hAnsi="宋体" w:cs="宋体"/>
          <w:color w:val="auto"/>
          <w:szCs w:val="21"/>
        </w:rPr>
        <w:t>2022年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auto"/>
          <w:szCs w:val="21"/>
        </w:rPr>
        <w:t>日</w:t>
      </w:r>
      <w:bookmarkStart w:id="45" w:name="_GoBack"/>
      <w:bookmarkEnd w:id="45"/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DB9D7"/>
    <w:multiLevelType w:val="singleLevel"/>
    <w:tmpl w:val="06DDB9D7"/>
    <w:lvl w:ilvl="0" w:tentative="0">
      <w:start w:val="8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GZjOWUzMGUxMmI4NzRjODAzZDBkNzM1YzcyY2UifQ=="/>
  </w:docVars>
  <w:rsids>
    <w:rsidRoot w:val="109059B2"/>
    <w:rsid w:val="109059B2"/>
    <w:rsid w:val="5C4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2022-07-21T08:01:00Z</dcterms:created>
  <dc:creator>吴先森</dc:creator>
  <cp:lastModifiedBy>吴先森</cp:lastModifiedBy>
  <dcterms:modified xsi:type="dcterms:W3CDTF">2022-07-21T08:01:22Z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8FC9DE88285648A9AA09B806CC7EB278</vt:lpwstr>
  </property>
</Properties>
</file>