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黑体" w:hAnsi="黑体" w:eastAsia="黑体"/>
          <w:b/>
          <w:bCs/>
          <w:color w:val="000000" w:themeColor="text1"/>
          <w:spacing w:val="0"/>
          <w:sz w:val="44"/>
          <w:szCs w:val="44"/>
          <w:lang w:eastAsia="zh-CN"/>
          <w14:textFill>
            <w14:solidFill>
              <w14:schemeClr w14:val="tx1"/>
            </w14:solidFill>
          </w14:textFill>
        </w:rPr>
      </w:pPr>
      <w:r>
        <w:rPr>
          <w:rFonts w:hint="eastAsia" w:ascii="黑体" w:hAnsi="黑体" w:eastAsia="黑体"/>
          <w:b/>
          <w:bCs/>
          <w:color w:val="000000" w:themeColor="text1"/>
          <w:spacing w:val="0"/>
          <w:sz w:val="44"/>
          <w:szCs w:val="44"/>
          <w:lang w:eastAsia="zh-CN"/>
          <w14:textFill>
            <w14:solidFill>
              <w14:schemeClr w14:val="tx1"/>
            </w14:solidFill>
          </w14:textFill>
        </w:rPr>
        <w:t>重庆市梁平区卫生健康委员会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黑体" w:hAnsi="黑体" w:eastAsia="黑体"/>
          <w:b/>
          <w:bCs/>
          <w:color w:val="000000" w:themeColor="text1"/>
          <w:spacing w:val="0"/>
          <w:sz w:val="44"/>
          <w:szCs w:val="44"/>
          <w:lang w:eastAsia="zh-CN"/>
          <w14:textFill>
            <w14:solidFill>
              <w14:schemeClr w14:val="tx1"/>
            </w14:solidFill>
          </w14:textFill>
        </w:rPr>
      </w:pPr>
      <w:r>
        <w:rPr>
          <w:rFonts w:hint="eastAsia" w:ascii="黑体" w:hAnsi="黑体" w:eastAsia="黑体"/>
          <w:b/>
          <w:bCs/>
          <w:color w:val="000000" w:themeColor="text1"/>
          <w:spacing w:val="0"/>
          <w:sz w:val="44"/>
          <w:szCs w:val="44"/>
          <w:lang w:eastAsia="zh-CN"/>
          <w14:textFill>
            <w14:solidFill>
              <w14:schemeClr w14:val="tx1"/>
            </w14:solidFill>
          </w14:textFill>
        </w:rPr>
        <w:t>采购春季</w:t>
      </w:r>
      <w:r>
        <w:rPr>
          <w:rFonts w:hint="eastAsia" w:ascii="黑体" w:hAnsi="黑体" w:eastAsia="黑体"/>
          <w:b/>
          <w:bCs/>
          <w:color w:val="000000" w:themeColor="text1"/>
          <w:spacing w:val="0"/>
          <w:sz w:val="44"/>
          <w:szCs w:val="44"/>
          <w:lang w:val="en-US" w:eastAsia="zh-CN"/>
          <w14:textFill>
            <w14:solidFill>
              <w14:schemeClr w14:val="tx1"/>
            </w14:solidFill>
          </w14:textFill>
        </w:rPr>
        <w:t>灭鼠药品询价邀请函</w:t>
      </w:r>
    </w:p>
    <w:p>
      <w:pPr>
        <w:jc w:val="center"/>
        <w:outlineLvl w:val="0"/>
        <w:rPr>
          <w:rFonts w:ascii="黑体" w:hAnsi="黑体" w:eastAsia="黑体"/>
          <w:b/>
          <w:bCs/>
          <w:color w:val="FF0000"/>
          <w:spacing w:val="80"/>
          <w:sz w:val="44"/>
          <w:szCs w:val="44"/>
        </w:rPr>
      </w:pPr>
    </w:p>
    <w:p>
      <w:pPr>
        <w:pStyle w:val="2"/>
        <w:spacing w:before="0" w:after="0" w:line="312" w:lineRule="auto"/>
        <w:rPr>
          <w:rFonts w:hint="eastAsia" w:ascii="宋体" w:hAnsi="宋体" w:cs="宋体"/>
          <w:sz w:val="24"/>
          <w:szCs w:val="24"/>
          <w:lang w:eastAsia="zh-CN"/>
        </w:rPr>
      </w:pPr>
      <w:bookmarkStart w:id="0" w:name="_Toc12680"/>
      <w:bookmarkStart w:id="1" w:name="_Toc4745"/>
      <w:bookmarkStart w:id="2" w:name="_Toc521661359"/>
      <w:bookmarkStart w:id="3" w:name="_Toc1363"/>
      <w:bookmarkStart w:id="4" w:name="_Toc7648"/>
      <w:r>
        <w:rPr>
          <w:rFonts w:hint="eastAsia" w:ascii="宋体" w:hAnsi="宋体" w:cs="宋体"/>
          <w:sz w:val="24"/>
          <w:szCs w:val="24"/>
          <w:lang w:eastAsia="zh-CN"/>
        </w:rPr>
        <w:t>致有关商家：</w:t>
      </w:r>
    </w:p>
    <w:p>
      <w:pPr>
        <w:rPr>
          <w:rFonts w:hint="default"/>
          <w:lang w:val="en-US" w:eastAsia="zh-CN"/>
        </w:rPr>
      </w:pPr>
      <w:r>
        <w:rPr>
          <w:rFonts w:hint="eastAsia" w:ascii="宋体" w:hAnsi="宋体" w:cs="宋体"/>
          <w:sz w:val="24"/>
          <w:szCs w:val="24"/>
          <w:lang w:val="en-US" w:eastAsia="zh-CN"/>
        </w:rPr>
        <w:t xml:space="preserve">    梁平区卫生健康委员会拟采购一批灭鼠灭蟑灭蚊药品。现邀请合格厂商参加本次采购活动，并提供采购人要求的服务。</w:t>
      </w:r>
    </w:p>
    <w:p>
      <w:pPr>
        <w:pStyle w:val="2"/>
        <w:spacing w:before="0" w:after="0" w:line="312" w:lineRule="auto"/>
        <w:rPr>
          <w:rFonts w:ascii="宋体" w:hAnsi="宋体" w:cs="宋体"/>
          <w:sz w:val="24"/>
          <w:szCs w:val="24"/>
        </w:rPr>
      </w:pPr>
      <w:r>
        <w:rPr>
          <w:rFonts w:hint="eastAsia" w:ascii="宋体" w:hAnsi="宋体" w:cs="宋体"/>
          <w:sz w:val="24"/>
          <w:szCs w:val="24"/>
        </w:rPr>
        <w:t>一、询比采购内容</w:t>
      </w:r>
    </w:p>
    <w:tbl>
      <w:tblPr>
        <w:tblStyle w:val="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pPr>
              <w:jc w:val="center"/>
              <w:rPr>
                <w:rFonts w:ascii="宋体" w:hAnsi="宋体" w:cs="宋体"/>
                <w:b/>
                <w:bCs/>
                <w:kern w:val="0"/>
                <w:sz w:val="24"/>
                <w:szCs w:val="24"/>
              </w:rPr>
            </w:pPr>
            <w:r>
              <w:rPr>
                <w:rFonts w:hint="eastAsia" w:ascii="宋体" w:hAnsi="宋体" w:cs="宋体"/>
                <w:b/>
                <w:bCs/>
                <w:kern w:val="0"/>
                <w:sz w:val="24"/>
                <w:szCs w:val="24"/>
              </w:rPr>
              <w:t>（元）</w:t>
            </w:r>
          </w:p>
        </w:tc>
        <w:tc>
          <w:tcPr>
            <w:tcW w:w="1903"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i w:val="0"/>
                <w:color w:val="000000"/>
                <w:kern w:val="0"/>
                <w:sz w:val="20"/>
                <w:szCs w:val="20"/>
                <w:u w:val="none"/>
                <w:lang w:val="en-US" w:eastAsia="zh-CN" w:bidi="ar"/>
              </w:rPr>
              <w:t>灭鼠药品</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49350</w:t>
            </w:r>
            <w:r>
              <w:rPr>
                <w:rFonts w:hint="eastAsia" w:ascii="宋体" w:hAnsi="宋体" w:cs="宋体"/>
                <w:color w:val="000000" w:themeColor="text1"/>
                <w:kern w:val="0"/>
                <w:sz w:val="24"/>
                <w:szCs w:val="24"/>
                <w14:textFill>
                  <w14:solidFill>
                    <w14:schemeClr w14:val="tx1"/>
                  </w14:solidFill>
                </w14:textFill>
              </w:rPr>
              <w:t xml:space="preserve"> </w:t>
            </w:r>
          </w:p>
        </w:tc>
        <w:tc>
          <w:tcPr>
            <w:tcW w:w="1903"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财政预算资金</w:t>
            </w:r>
          </w:p>
        </w:tc>
        <w:tc>
          <w:tcPr>
            <w:tcW w:w="1231" w:type="dxa"/>
            <w:tcBorders>
              <w:top w:val="single" w:color="auto" w:sz="4" w:space="0"/>
              <w:left w:val="single" w:color="auto" w:sz="4" w:space="0"/>
              <w:right w:val="single" w:color="auto" w:sz="4" w:space="0"/>
            </w:tcBorders>
            <w:vAlign w:val="center"/>
          </w:tcPr>
          <w:p>
            <w:pPr>
              <w:rPr>
                <w:rFonts w:ascii="宋体" w:hAnsi="宋体" w:cs="宋体"/>
                <w:b/>
                <w:sz w:val="24"/>
                <w:szCs w:val="24"/>
              </w:rPr>
            </w:pPr>
          </w:p>
        </w:tc>
      </w:tr>
    </w:tbl>
    <w:p>
      <w:pPr>
        <w:pStyle w:val="2"/>
        <w:numPr>
          <w:ilvl w:val="0"/>
          <w:numId w:val="1"/>
        </w:numPr>
        <w:spacing w:before="0" w:after="0" w:line="312" w:lineRule="auto"/>
        <w:rPr>
          <w:rFonts w:hint="eastAsia" w:ascii="宋体" w:hAnsi="宋体" w:cs="宋体"/>
          <w:sz w:val="24"/>
          <w:szCs w:val="24"/>
        </w:rPr>
      </w:pPr>
      <w:r>
        <w:rPr>
          <w:rFonts w:hint="eastAsia" w:ascii="宋体" w:hAnsi="宋体" w:cs="宋体"/>
          <w:sz w:val="24"/>
          <w:szCs w:val="24"/>
        </w:rPr>
        <w:t>询比资格条件</w:t>
      </w:r>
    </w:p>
    <w:p>
      <w:pPr>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供应商资格：</w:t>
      </w:r>
    </w:p>
    <w:p>
      <w:pPr>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具有企业独立法人资格，</w:t>
      </w:r>
      <w:r>
        <w:rPr>
          <w:rFonts w:hint="eastAsia" w:ascii="宋体" w:hAnsi="宋体" w:cs="宋体"/>
          <w:color w:val="000000" w:themeColor="text1"/>
          <w:sz w:val="24"/>
          <w:szCs w:val="24"/>
          <w:lang w:eastAsia="zh-CN"/>
          <w14:textFill>
            <w14:solidFill>
              <w14:schemeClr w14:val="tx1"/>
            </w14:solidFill>
          </w14:textFill>
        </w:rPr>
        <w:t>具有</w:t>
      </w:r>
      <w:r>
        <w:rPr>
          <w:rFonts w:hint="eastAsia" w:ascii="宋体" w:hAnsi="宋体" w:cs="宋体"/>
          <w:color w:val="000000" w:themeColor="text1"/>
          <w:sz w:val="24"/>
          <w:szCs w:val="24"/>
          <w14:textFill>
            <w14:solidFill>
              <w14:schemeClr w14:val="tx1"/>
            </w14:solidFill>
          </w14:textFill>
        </w:rPr>
        <w:t>《企业营业执照》。</w:t>
      </w:r>
    </w:p>
    <w:p>
      <w:pPr>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供应商必须持有“重庆有害生物防制服务机构服务能力B级”证书。</w:t>
      </w:r>
    </w:p>
    <w:p>
      <w:pPr>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供应商必须持有重庆市农业农村委员会核发的限制性农药经营许可证。</w:t>
      </w:r>
    </w:p>
    <w:p>
      <w:pPr>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(四)供应商必须持有农药经营技能专项培训证人员不少于2名。</w:t>
      </w:r>
    </w:p>
    <w:p>
      <w:pPr>
        <w:spacing w:line="500" w:lineRule="exact"/>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(五)</w:t>
      </w:r>
      <w:r>
        <w:rPr>
          <w:rFonts w:hint="eastAsia" w:ascii="宋体" w:hAnsi="宋体" w:cs="宋体"/>
          <w:color w:val="000000" w:themeColor="text1"/>
          <w:sz w:val="24"/>
          <w:szCs w:val="24"/>
          <w14:textFill>
            <w14:solidFill>
              <w14:schemeClr w14:val="tx1"/>
            </w14:solidFill>
          </w14:textFill>
        </w:rPr>
        <w:t>若供应商非生产厂家，需提供消杀药品“三证”复印件盖鲜章及生产厂家授权书原件。另</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供应商选择的生产厂家：</w:t>
      </w:r>
    </w:p>
    <w:p>
      <w:pPr>
        <w:pStyle w:val="9"/>
        <w:numPr>
          <w:ilvl w:val="0"/>
          <w:numId w:val="0"/>
        </w:numPr>
        <w:spacing w:line="500" w:lineRule="exact"/>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必须持有杀鼠剂原药及母药农药生产许可证及农药登记证。</w:t>
      </w:r>
    </w:p>
    <w:p>
      <w:pPr>
        <w:pStyle w:val="9"/>
        <w:numPr>
          <w:ilvl w:val="0"/>
          <w:numId w:val="0"/>
        </w:numPr>
        <w:spacing w:line="500" w:lineRule="exact"/>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必须持有省部级安监</w:t>
      </w:r>
      <w:bookmarkStart w:id="5" w:name="_GoBack"/>
      <w:bookmarkEnd w:id="5"/>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局颁发的危险化学品安全生产许可证、危险化学品生产登记证。</w:t>
      </w:r>
    </w:p>
    <w:p>
      <w:pPr>
        <w:spacing w:line="500" w:lineRule="exact"/>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必须持有行政主管机关颁发的排污许可证。</w:t>
      </w:r>
    </w:p>
    <w:p>
      <w:pPr>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(六）</w:t>
      </w:r>
      <w:r>
        <w:rPr>
          <w:rFonts w:hint="eastAsia" w:ascii="宋体" w:hAnsi="宋体" w:cs="宋体"/>
          <w:color w:val="000000" w:themeColor="text1"/>
          <w:sz w:val="24"/>
          <w:szCs w:val="24"/>
          <w14:textFill>
            <w14:solidFill>
              <w14:schemeClr w14:val="tx1"/>
            </w14:solidFill>
          </w14:textFill>
        </w:rPr>
        <w:t>其他要求，所有药品的生产期必须为202</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年新生产的产品，（鼠药需要提供有资质的第三方适口性试验的数据）。</w:t>
      </w:r>
    </w:p>
    <w:p>
      <w:pPr>
        <w:spacing w:line="500" w:lineRule="exact"/>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（六）</w:t>
      </w:r>
      <w:r>
        <w:rPr>
          <w:rFonts w:hint="default" w:ascii="宋体" w:hAnsi="宋体" w:cs="宋体"/>
          <w:color w:val="000000" w:themeColor="text1"/>
          <w:sz w:val="24"/>
          <w:szCs w:val="24"/>
          <w:lang w:val="en-US" w:eastAsia="zh-CN"/>
          <w14:textFill>
            <w14:solidFill>
              <w14:schemeClr w14:val="tx1"/>
            </w14:solidFill>
          </w14:textFill>
        </w:rPr>
        <w:t>报价单应 报单价、总价（包括运输、制作、安装等所有的包干价），并有法定代表人或授权代表签字，加盖公章。</w:t>
      </w:r>
    </w:p>
    <w:p>
      <w:pPr>
        <w:pStyle w:val="2"/>
        <w:spacing w:before="0" w:after="0" w:line="312" w:lineRule="auto"/>
        <w:rPr>
          <w:rFonts w:hint="eastAsia" w:ascii="宋体" w:hAnsi="宋体" w:cs="宋体"/>
          <w:bCs/>
          <w:sz w:val="24"/>
          <w:szCs w:val="24"/>
        </w:rPr>
      </w:pPr>
      <w:r>
        <w:rPr>
          <w:rFonts w:hint="eastAsia" w:ascii="宋体" w:hAnsi="宋体" w:cs="宋体"/>
          <w:bCs/>
          <w:sz w:val="24"/>
          <w:szCs w:val="24"/>
        </w:rPr>
        <w:t>三、采购服务内容</w:t>
      </w:r>
    </w:p>
    <w:tbl>
      <w:tblPr>
        <w:tblStyle w:val="7"/>
        <w:tblW w:w="9432" w:type="dxa"/>
        <w:tblInd w:w="0" w:type="dxa"/>
        <w:shd w:val="clear" w:color="auto" w:fill="auto"/>
        <w:tblLayout w:type="fixed"/>
        <w:tblCellMar>
          <w:top w:w="0" w:type="dxa"/>
          <w:left w:w="0" w:type="dxa"/>
          <w:bottom w:w="0" w:type="dxa"/>
          <w:right w:w="0" w:type="dxa"/>
        </w:tblCellMar>
      </w:tblPr>
      <w:tblGrid>
        <w:gridCol w:w="464"/>
        <w:gridCol w:w="684"/>
        <w:gridCol w:w="696"/>
        <w:gridCol w:w="1356"/>
        <w:gridCol w:w="3307"/>
        <w:gridCol w:w="855"/>
        <w:gridCol w:w="975"/>
        <w:gridCol w:w="1095"/>
      </w:tblGrid>
      <w:tr>
        <w:tblPrEx>
          <w:tblCellMar>
            <w:top w:w="0" w:type="dxa"/>
            <w:left w:w="0" w:type="dxa"/>
            <w:bottom w:w="0" w:type="dxa"/>
            <w:right w:w="0" w:type="dxa"/>
          </w:tblCellMar>
        </w:tblPrEx>
        <w:trPr>
          <w:trHeight w:val="74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项目内容</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86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r>
              <w:rPr>
                <w:rFonts w:hint="eastAsia" w:ascii="宋体" w:hAnsi="宋体" w:cs="宋体"/>
                <w:i w:val="0"/>
                <w:color w:val="000000"/>
                <w:kern w:val="0"/>
                <w:sz w:val="22"/>
                <w:szCs w:val="22"/>
                <w:u w:val="none"/>
                <w:lang w:val="en-US" w:eastAsia="zh-CN" w:bidi="ar"/>
              </w:rPr>
              <w:t>1春</w:t>
            </w:r>
            <w:r>
              <w:rPr>
                <w:rFonts w:hint="eastAsia" w:ascii="宋体" w:hAnsi="宋体" w:eastAsia="宋体" w:cs="宋体"/>
                <w:i w:val="0"/>
                <w:color w:val="000000"/>
                <w:kern w:val="0"/>
                <w:sz w:val="22"/>
                <w:szCs w:val="22"/>
                <w:u w:val="none"/>
                <w:lang w:val="en-US" w:eastAsia="zh-CN" w:bidi="ar"/>
              </w:rPr>
              <w:t>季病媒生物防制药品</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灭鼠</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0.005%溴敌隆（颗粒）</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产品剂型：饲料饵剂；</w:t>
            </w:r>
          </w:p>
          <w:p>
            <w:pPr>
              <w:keepNext w:val="0"/>
              <w:keepLines w:val="0"/>
              <w:widowControl/>
              <w:numPr>
                <w:ilvl w:val="0"/>
                <w:numId w:val="2"/>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有效成分：0.005%溴敌隆；</w:t>
            </w:r>
          </w:p>
          <w:p>
            <w:pPr>
              <w:keepNext w:val="0"/>
              <w:keepLines w:val="0"/>
              <w:widowControl/>
              <w:numPr>
                <w:ilvl w:val="0"/>
                <w:numId w:val="2"/>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PH值范围：6.0-9.0；</w:t>
            </w:r>
          </w:p>
          <w:p>
            <w:pPr>
              <w:keepNext w:val="0"/>
              <w:keepLines w:val="0"/>
              <w:widowControl/>
              <w:numPr>
                <w:ilvl w:val="0"/>
                <w:numId w:val="2"/>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水分，%≤10；5.100g/袋（100袋/箱）</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p>
    <w:p>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自合同签订之日起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天</w:t>
      </w:r>
      <w:r>
        <w:rPr>
          <w:rFonts w:hint="eastAsia" w:ascii="宋体" w:hAnsi="宋体" w:cs="宋体"/>
          <w:color w:val="000000" w:themeColor="text1"/>
          <w:sz w:val="24"/>
          <w:szCs w:val="24"/>
          <w:lang w:eastAsia="zh-CN"/>
          <w14:textFill>
            <w14:solidFill>
              <w14:schemeClr w14:val="tx1"/>
            </w14:solidFill>
          </w14:textFill>
        </w:rPr>
        <w:t>内送到。</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五、付款方式</w:t>
      </w:r>
    </w:p>
    <w:p>
      <w:pPr>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项目服务完成验收后一次性付清全款。</w:t>
      </w:r>
    </w:p>
    <w:p>
      <w:pPr>
        <w:pStyle w:val="2"/>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六、联系方式</w:t>
      </w:r>
    </w:p>
    <w:p>
      <w:pPr>
        <w:snapToGrid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采购人： </w:t>
      </w:r>
      <w:r>
        <w:rPr>
          <w:rFonts w:hint="eastAsia" w:ascii="宋体" w:hAnsi="宋体" w:cs="宋体"/>
          <w:color w:val="000000" w:themeColor="text1"/>
          <w:sz w:val="24"/>
          <w:szCs w:val="24"/>
          <w:lang w:eastAsia="zh-CN"/>
          <w14:textFill>
            <w14:solidFill>
              <w14:schemeClr w14:val="tx1"/>
            </w14:solidFill>
          </w14:textFill>
        </w:rPr>
        <w:t>重庆市梁平区卫生健康委员会</w:t>
      </w:r>
    </w:p>
    <w:p>
      <w:pPr>
        <w:snapToGrid w:val="0"/>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联系人： </w:t>
      </w:r>
      <w:r>
        <w:rPr>
          <w:rFonts w:hint="eastAsia" w:ascii="宋体" w:hAnsi="宋体" w:cs="宋体"/>
          <w:color w:val="000000" w:themeColor="text1"/>
          <w:sz w:val="24"/>
          <w:szCs w:val="24"/>
          <w:lang w:eastAsia="zh-CN"/>
          <w14:textFill>
            <w14:solidFill>
              <w14:schemeClr w14:val="tx1"/>
            </w14:solidFill>
          </w14:textFill>
        </w:rPr>
        <w:t>粟红梅</w:t>
      </w:r>
    </w:p>
    <w:p>
      <w:pPr>
        <w:snapToGrid w:val="0"/>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13512327255</w:t>
      </w:r>
    </w:p>
    <w:p>
      <w:pPr>
        <w:snapToGrid w:val="0"/>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址：重庆市梁平区双桂街道银桂路16号（梁平区卫生健康委）</w:t>
      </w:r>
    </w:p>
    <w:p>
      <w:pPr>
        <w:pStyle w:val="2"/>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七、其它有关规定</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凡有意参加询比的供应商，请于公告发布之日起至报名截止时间之前，在重庆市政府采购云平台·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供应商须在平台上报名并按要求上传响应文件，未按要求提供的为无效供应商。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500" w:lineRule="exact"/>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最低价评审法。已入围评审的报价供应商，选择报价最低的成为成交供应商；未入围的报名供应商不参与评审。</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r>
        <w:rPr>
          <w:rFonts w:hint="eastAsia" w:ascii="宋体" w:hAnsi="宋体" w:cs="宋体"/>
          <w:color w:val="000000" w:themeColor="text1"/>
          <w:sz w:val="24"/>
          <w:szCs w:val="24"/>
          <w:lang w:eastAsia="zh-CN"/>
          <w14:textFill>
            <w14:solidFill>
              <w14:schemeClr w14:val="tx1"/>
            </w14:solidFill>
          </w14:textFill>
        </w:rPr>
        <w:t>若</w:t>
      </w:r>
      <w:r>
        <w:rPr>
          <w:rFonts w:hint="eastAsia" w:ascii="宋体" w:hAnsi="宋体" w:cs="宋体"/>
          <w:color w:val="000000" w:themeColor="text1"/>
          <w:sz w:val="24"/>
          <w:szCs w:val="24"/>
          <w14:textFill>
            <w14:solidFill>
              <w14:schemeClr w14:val="tx1"/>
            </w14:solidFill>
          </w14:textFill>
        </w:rPr>
        <w:t>供应商出现报价相同的情况，</w:t>
      </w:r>
      <w:r>
        <w:rPr>
          <w:rFonts w:hint="eastAsia" w:ascii="宋体" w:hAnsi="宋体" w:cs="宋体"/>
          <w:color w:val="000000" w:themeColor="text1"/>
          <w:sz w:val="24"/>
          <w:szCs w:val="24"/>
          <w:lang w:eastAsia="zh-CN"/>
          <w14:textFill>
            <w14:solidFill>
              <w14:schemeClr w14:val="tx1"/>
            </w14:solidFill>
          </w14:textFill>
        </w:rPr>
        <w:t>则结合供货</w:t>
      </w:r>
      <w:r>
        <w:rPr>
          <w:rFonts w:hint="default" w:ascii="宋体" w:hAnsi="宋体" w:cs="宋体"/>
          <w:color w:val="000000" w:themeColor="text1"/>
          <w:sz w:val="24"/>
          <w:szCs w:val="24"/>
          <w:lang w:val="en-US" w:eastAsia="zh-CN"/>
          <w14:textFill>
            <w14:solidFill>
              <w14:schemeClr w14:val="tx1"/>
            </w14:solidFill>
          </w14:textFill>
        </w:rPr>
        <w:t>产品质量、规格要求</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生产日期、送货时间、方式等因素综合评审。</w:t>
      </w:r>
    </w:p>
    <w:p>
      <w:pPr>
        <w:pStyle w:val="2"/>
        <w:spacing w:before="0" w:after="0" w:line="312" w:lineRule="auto"/>
        <w:rPr>
          <w:rFonts w:ascii="宋体" w:hAnsi="宋体" w:cs="宋体"/>
          <w:sz w:val="24"/>
          <w:szCs w:val="24"/>
        </w:rPr>
      </w:pPr>
      <w:r>
        <w:rPr>
          <w:rFonts w:hint="eastAsia" w:ascii="宋体" w:hAnsi="宋体" w:cs="宋体"/>
          <w:sz w:val="24"/>
          <w:szCs w:val="24"/>
        </w:rPr>
        <w:t>九、其他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十一、附件：投标文件格式（投标方需按投标文件格式制作投标文件）。</w:t>
      </w:r>
    </w:p>
    <w:p>
      <w:pPr>
        <w:spacing w:line="312"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spacing w:line="312" w:lineRule="auto"/>
        <w:ind w:firstLine="480" w:firstLineChars="200"/>
        <w:rPr>
          <w:rFonts w:hint="eastAsia" w:ascii="宋体" w:hAnsi="宋体" w:cs="宋体"/>
          <w:sz w:val="24"/>
          <w:szCs w:val="24"/>
          <w:lang w:val="en-US" w:eastAsia="zh-CN"/>
        </w:rPr>
      </w:pPr>
    </w:p>
    <w:p>
      <w:pPr>
        <w:spacing w:line="312" w:lineRule="auto"/>
        <w:ind w:firstLine="480" w:firstLineChars="200"/>
        <w:rPr>
          <w:rFonts w:hint="default" w:ascii="宋体" w:hAnsi="宋体" w:cs="宋体"/>
          <w:sz w:val="24"/>
          <w:szCs w:val="24"/>
          <w:lang w:val="en-US" w:eastAsia="zh-CN"/>
        </w:rPr>
      </w:pPr>
    </w:p>
    <w:p>
      <w:pPr>
        <w:ind w:firstLine="4560" w:firstLineChars="1900"/>
        <w:jc w:val="left"/>
        <w:rPr>
          <w:rFonts w:hint="eastAsia" w:ascii="宋体" w:hAnsi="宋体" w:cs="宋体"/>
          <w:sz w:val="24"/>
          <w:szCs w:val="24"/>
          <w:lang w:eastAsia="zh-CN"/>
        </w:rPr>
      </w:pPr>
      <w:r>
        <w:rPr>
          <w:rFonts w:hint="eastAsia" w:ascii="宋体" w:hAnsi="宋体" w:cs="宋体"/>
          <w:sz w:val="24"/>
          <w:szCs w:val="24"/>
          <w:lang w:eastAsia="zh-CN"/>
        </w:rPr>
        <w:t>重庆市梁平区卫生健康委员会</w:t>
      </w:r>
    </w:p>
    <w:p>
      <w:pPr>
        <w:ind w:firstLine="5280" w:firstLineChars="2200"/>
        <w:jc w:val="left"/>
        <w:rPr>
          <w:rFonts w:hint="eastAsia" w:ascii="宋体" w:hAnsi="宋体" w:cs="宋体"/>
          <w:sz w:val="24"/>
          <w:szCs w:val="24"/>
        </w:rPr>
      </w:pPr>
      <w:r>
        <w:rPr>
          <w:rFonts w:hint="eastAsia" w:ascii="宋体" w:hAnsi="宋体" w:cs="宋体"/>
          <w:sz w:val="24"/>
          <w:szCs w:val="24"/>
          <w:lang w:val="en-US" w:eastAsia="zh-CN"/>
        </w:rPr>
        <w:t>2021年4月7日</w:t>
      </w:r>
      <w:r>
        <w:rPr>
          <w:rFonts w:hint="eastAsia" w:ascii="宋体" w:hAnsi="宋体" w:cs="宋体"/>
          <w:sz w:val="24"/>
          <w:szCs w:val="24"/>
        </w:rPr>
        <w:br w:type="page"/>
      </w:r>
    </w:p>
    <w:p>
      <w:pPr>
        <w:jc w:val="left"/>
        <w:rPr>
          <w:rFonts w:hint="eastAsia" w:ascii="宋体" w:hAnsi="宋体" w:cs="宋体"/>
          <w:sz w:val="24"/>
          <w:szCs w:val="24"/>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3"/>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6"/>
        <w:spacing w:line="312" w:lineRule="auto"/>
        <w:ind w:firstLine="480"/>
        <w:rPr>
          <w:rFonts w:ascii="宋体" w:hAnsi="宋体" w:cs="宋体"/>
          <w:sz w:val="24"/>
          <w:szCs w:val="24"/>
        </w:rPr>
      </w:pPr>
    </w:p>
    <w:p>
      <w:pPr>
        <w:pStyle w:val="6"/>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numPr>
          <w:ilvl w:val="0"/>
          <w:numId w:val="3"/>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2"/>
        <w:spacing w:before="0" w:after="0" w:line="360" w:lineRule="auto"/>
        <w:jc w:val="left"/>
        <w:rPr>
          <w:rFonts w:ascii="宋体" w:hAnsi="宋体" w:cs="宋体"/>
          <w:sz w:val="24"/>
          <w:szCs w:val="24"/>
        </w:rPr>
      </w:pPr>
    </w:p>
    <w:p>
      <w:pPr>
        <w:pStyle w:val="2"/>
        <w:numPr>
          <w:ilvl w:val="0"/>
          <w:numId w:val="3"/>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Pr>
        <w:pStyle w:val="2"/>
        <w:spacing w:before="0" w:after="0" w:line="312" w:lineRule="auto"/>
        <w:rPr>
          <w:rFonts w:ascii="宋体" w:hAnsi="宋体" w:cs="宋体"/>
          <w:sz w:val="24"/>
          <w:szCs w:val="24"/>
        </w:rPr>
      </w:pPr>
    </w:p>
    <w:p>
      <w:pPr>
        <w:pStyle w:val="2"/>
        <w:spacing w:before="0" w:after="0" w:line="312" w:lineRule="auto"/>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r>
        <w:rPr>
          <w:rFonts w:hint="eastAsia" w:ascii="宋体" w:hAnsi="宋体" w:cs="宋体"/>
          <w:sz w:val="24"/>
          <w:szCs w:val="24"/>
        </w:rPr>
        <w:t>1、其他与项目有关的资料（自附）：供应商总体情况介绍、其他与本项目有关的资料等。</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End w:id="0"/>
      <w:bookmarkEnd w:id="1"/>
      <w:bookmarkEnd w:id="2"/>
      <w:bookmarkEnd w:id="3"/>
      <w:bookmarkEnd w:id="4"/>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p>
      <w:pPr>
        <w:tabs>
          <w:tab w:val="left" w:pos="6300"/>
        </w:tabs>
        <w:snapToGrid w:val="0"/>
        <w:spacing w:line="312" w:lineRule="auto"/>
        <w:ind w:right="480" w:firstLine="570"/>
        <w:jc w:val="center"/>
        <w:rPr>
          <w:rFonts w:ascii="宋体" w:hAnsi="宋体" w:cs="宋体"/>
          <w:sz w:val="24"/>
          <w:szCs w:val="24"/>
        </w:rPr>
      </w:pPr>
      <w:r>
        <w:rPr>
          <w:rFonts w:hint="eastAsia" w:ascii="宋体" w:hAnsi="宋体" w:cs="宋体"/>
          <w:sz w:val="24"/>
          <w:szCs w:val="24"/>
        </w:rPr>
        <w:t>（结束）</w:t>
      </w:r>
    </w:p>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Jl59AwoCAAACBAAADgAAAGRycy9lMm9Eb2MueG1srVNLjhMxEN0j&#10;cQfLe9JJmA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98Pp9xJulqcvH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ZefQMKAgAAAgQAAA4AAAAAAAAAAQAgAAAAIQEA&#10;AGRycy9lMm9Eb2MueG1sUEsFBgAAAAAGAAYAWQEAAJ0FA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A964F"/>
    <w:multiLevelType w:val="singleLevel"/>
    <w:tmpl w:val="CC0A964F"/>
    <w:lvl w:ilvl="0" w:tentative="0">
      <w:start w:val="2"/>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abstractNum w:abstractNumId="2">
    <w:nsid w:val="6FA67A72"/>
    <w:multiLevelType w:val="singleLevel"/>
    <w:tmpl w:val="6FA67A72"/>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27085"/>
    <w:rsid w:val="05DC1162"/>
    <w:rsid w:val="0FCD3176"/>
    <w:rsid w:val="1C1552CB"/>
    <w:rsid w:val="21D87BFA"/>
    <w:rsid w:val="23772754"/>
    <w:rsid w:val="24CA2BDB"/>
    <w:rsid w:val="41EC45A2"/>
    <w:rsid w:val="5F127085"/>
    <w:rsid w:val="6AD67621"/>
    <w:rsid w:val="6F0D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0"/>
    <w:pPr>
      <w:spacing w:line="180" w:lineRule="auto"/>
      <w:jc w:val="center"/>
    </w:pPr>
    <w:rPr>
      <w:sz w:val="3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2020-04-17T05:47:00Z</dcterms:created>
  <dc:creator>香香</dc:creator>
  <cp:lastModifiedBy>云飞扬</cp:lastModifiedBy>
  <dcterms:modified xsi:type="dcterms:W3CDTF">2021-04-08T01:57:29Z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300715814_btnclosed</vt:lpwstr>
  </property>
  <property fmtid="{D5CDD505-2E9C-101B-9397-08002B2CF9AE}" pid="4" name="ICV">
    <vt:lpwstr>6C17C75319F3484F86C3CC268C681EDD</vt:lpwstr>
  </property>
</Properties>
</file>