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BF7" w:rsidRPr="000005BA" w:rsidRDefault="00172B5B" w:rsidP="00A453AF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专业“‘除四害’服务采购</w:t>
      </w:r>
      <w:r>
        <w:rPr>
          <w:rFonts w:asciiTheme="minorEastAsia" w:hAnsiTheme="minorEastAsia"/>
          <w:b/>
          <w:sz w:val="36"/>
          <w:szCs w:val="36"/>
        </w:rPr>
        <w:t>”</w:t>
      </w:r>
      <w:r>
        <w:rPr>
          <w:rFonts w:asciiTheme="minorEastAsia" w:hAnsiTheme="minorEastAsia" w:hint="eastAsia"/>
          <w:b/>
          <w:sz w:val="36"/>
          <w:szCs w:val="36"/>
        </w:rPr>
        <w:t>报价表</w:t>
      </w:r>
    </w:p>
    <w:p w:rsidR="00A453AF" w:rsidRPr="000005BA" w:rsidRDefault="00A453AF" w:rsidP="00A453AF">
      <w:pPr>
        <w:jc w:val="center"/>
        <w:rPr>
          <w:rFonts w:asciiTheme="minorEastAsia" w:hAnsiTheme="minorEastAsia"/>
          <w:sz w:val="44"/>
          <w:szCs w:val="4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850"/>
        <w:gridCol w:w="851"/>
        <w:gridCol w:w="992"/>
        <w:gridCol w:w="1134"/>
        <w:gridCol w:w="1276"/>
        <w:gridCol w:w="1559"/>
      </w:tblGrid>
      <w:tr w:rsidR="00A453AF" w:rsidRPr="000005BA" w:rsidTr="00065824">
        <w:trPr>
          <w:trHeight w:val="653"/>
        </w:trPr>
        <w:tc>
          <w:tcPr>
            <w:tcW w:w="1242" w:type="dxa"/>
            <w:vAlign w:val="center"/>
          </w:tcPr>
          <w:p w:rsidR="00A453AF" w:rsidRPr="000005BA" w:rsidRDefault="00A453AF" w:rsidP="00172B5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05BA">
              <w:rPr>
                <w:rFonts w:asciiTheme="minorEastAsia" w:hAnsiTheme="minorEastAsia" w:hint="eastAsia"/>
                <w:sz w:val="24"/>
                <w:szCs w:val="24"/>
              </w:rPr>
              <w:t>防治对象</w:t>
            </w:r>
          </w:p>
        </w:tc>
        <w:tc>
          <w:tcPr>
            <w:tcW w:w="1985" w:type="dxa"/>
            <w:vAlign w:val="center"/>
          </w:tcPr>
          <w:p w:rsidR="00A453AF" w:rsidRPr="000005BA" w:rsidRDefault="00A453AF" w:rsidP="00172B5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05BA">
              <w:rPr>
                <w:rFonts w:asciiTheme="minorEastAsia" w:hAnsiTheme="minorEastAsia" w:hint="eastAsia"/>
                <w:sz w:val="24"/>
                <w:szCs w:val="24"/>
              </w:rPr>
              <w:t>使用药物</w:t>
            </w:r>
          </w:p>
        </w:tc>
        <w:tc>
          <w:tcPr>
            <w:tcW w:w="850" w:type="dxa"/>
            <w:vAlign w:val="center"/>
          </w:tcPr>
          <w:p w:rsidR="00A453AF" w:rsidRPr="000005BA" w:rsidRDefault="00A453AF" w:rsidP="00172B5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05BA">
              <w:rPr>
                <w:rFonts w:asciiTheme="minorEastAsia" w:hAnsiTheme="minorEastAsia" w:hint="eastAsia"/>
                <w:sz w:val="24"/>
                <w:szCs w:val="24"/>
              </w:rPr>
              <w:t>规格</w:t>
            </w:r>
          </w:p>
        </w:tc>
        <w:tc>
          <w:tcPr>
            <w:tcW w:w="851" w:type="dxa"/>
            <w:vAlign w:val="center"/>
          </w:tcPr>
          <w:p w:rsidR="00A453AF" w:rsidRPr="000005BA" w:rsidRDefault="00A453AF" w:rsidP="00172B5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05BA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992" w:type="dxa"/>
            <w:vAlign w:val="center"/>
          </w:tcPr>
          <w:p w:rsidR="00A453AF" w:rsidRPr="00485C3B" w:rsidRDefault="005D4547" w:rsidP="00485C3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5C3B">
              <w:rPr>
                <w:rFonts w:asciiTheme="minorEastAsia" w:hAnsiTheme="minorEastAsia" w:hint="eastAsia"/>
                <w:sz w:val="24"/>
                <w:szCs w:val="24"/>
              </w:rPr>
              <w:t>每次投放量</w:t>
            </w:r>
          </w:p>
        </w:tc>
        <w:tc>
          <w:tcPr>
            <w:tcW w:w="1134" w:type="dxa"/>
            <w:vAlign w:val="center"/>
          </w:tcPr>
          <w:p w:rsidR="00A453AF" w:rsidRPr="000005BA" w:rsidRDefault="00A453AF" w:rsidP="00172B5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05BA">
              <w:rPr>
                <w:rFonts w:asciiTheme="minorEastAsia" w:hAnsiTheme="minorEastAsia" w:hint="eastAsia"/>
                <w:sz w:val="24"/>
                <w:szCs w:val="24"/>
              </w:rPr>
              <w:t>单价/元</w:t>
            </w:r>
          </w:p>
        </w:tc>
        <w:tc>
          <w:tcPr>
            <w:tcW w:w="1276" w:type="dxa"/>
            <w:vAlign w:val="center"/>
          </w:tcPr>
          <w:p w:rsidR="00A453AF" w:rsidRPr="000005BA" w:rsidRDefault="00A453AF" w:rsidP="00172B5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05BA">
              <w:rPr>
                <w:rFonts w:asciiTheme="minorEastAsia" w:hAnsiTheme="minorEastAsia" w:hint="eastAsia"/>
                <w:sz w:val="24"/>
                <w:szCs w:val="24"/>
              </w:rPr>
              <w:t>合计（元）</w:t>
            </w:r>
          </w:p>
        </w:tc>
        <w:tc>
          <w:tcPr>
            <w:tcW w:w="1559" w:type="dxa"/>
            <w:vAlign w:val="center"/>
          </w:tcPr>
          <w:p w:rsidR="00A453AF" w:rsidRPr="000005BA" w:rsidRDefault="00A453AF" w:rsidP="00172B5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05BA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A453AF" w:rsidRPr="000005BA" w:rsidTr="00065824">
        <w:trPr>
          <w:trHeight w:val="318"/>
        </w:trPr>
        <w:tc>
          <w:tcPr>
            <w:tcW w:w="1242" w:type="dxa"/>
            <w:vAlign w:val="center"/>
          </w:tcPr>
          <w:p w:rsidR="00A453AF" w:rsidRPr="000005BA" w:rsidRDefault="00A453AF" w:rsidP="00172B5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05BA">
              <w:rPr>
                <w:rFonts w:asciiTheme="minorEastAsia" w:hAnsiTheme="minorEastAsia" w:hint="eastAsia"/>
                <w:sz w:val="24"/>
                <w:szCs w:val="24"/>
              </w:rPr>
              <w:t>老鼠</w:t>
            </w:r>
          </w:p>
        </w:tc>
        <w:tc>
          <w:tcPr>
            <w:tcW w:w="1985" w:type="dxa"/>
            <w:vAlign w:val="center"/>
          </w:tcPr>
          <w:p w:rsidR="00A453AF" w:rsidRPr="000005BA" w:rsidRDefault="00A453AF" w:rsidP="00172B5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05BA">
              <w:rPr>
                <w:rFonts w:asciiTheme="minorEastAsia" w:hAnsiTheme="minorEastAsia" w:hint="eastAsia"/>
                <w:sz w:val="24"/>
                <w:szCs w:val="24"/>
              </w:rPr>
              <w:t>0.005%溴鼠灵饵剂</w:t>
            </w:r>
          </w:p>
        </w:tc>
        <w:tc>
          <w:tcPr>
            <w:tcW w:w="850" w:type="dxa"/>
            <w:vAlign w:val="center"/>
          </w:tcPr>
          <w:p w:rsidR="00A453AF" w:rsidRPr="000005BA" w:rsidRDefault="00A453AF" w:rsidP="00172B5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05BA">
              <w:rPr>
                <w:rFonts w:asciiTheme="minorEastAsia" w:hAnsiTheme="minorEastAsia" w:hint="eastAsia"/>
                <w:sz w:val="24"/>
                <w:szCs w:val="24"/>
              </w:rPr>
              <w:t>500g</w:t>
            </w:r>
          </w:p>
        </w:tc>
        <w:tc>
          <w:tcPr>
            <w:tcW w:w="851" w:type="dxa"/>
            <w:vAlign w:val="center"/>
          </w:tcPr>
          <w:p w:rsidR="00A453AF" w:rsidRPr="000005BA" w:rsidRDefault="00A453AF" w:rsidP="00172B5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05BA">
              <w:rPr>
                <w:rFonts w:asciiTheme="minorEastAsia" w:hAnsiTheme="minorEastAsia" w:hint="eastAsia"/>
                <w:sz w:val="24"/>
                <w:szCs w:val="24"/>
              </w:rPr>
              <w:t>包</w:t>
            </w:r>
          </w:p>
        </w:tc>
        <w:tc>
          <w:tcPr>
            <w:tcW w:w="992" w:type="dxa"/>
            <w:vAlign w:val="center"/>
          </w:tcPr>
          <w:p w:rsidR="00A453AF" w:rsidRPr="000005BA" w:rsidRDefault="00A453AF" w:rsidP="00172B5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05BA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A453AF" w:rsidRPr="000005BA" w:rsidRDefault="00A453AF" w:rsidP="00172B5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53AF" w:rsidRPr="000005BA" w:rsidRDefault="00A453AF" w:rsidP="00172B5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453AF" w:rsidRPr="000005BA" w:rsidRDefault="00A453AF" w:rsidP="00172B5B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005BA">
              <w:rPr>
                <w:rFonts w:asciiTheme="minorEastAsia" w:hAnsiTheme="minorEastAsia" w:hint="eastAsia"/>
                <w:sz w:val="24"/>
                <w:szCs w:val="24"/>
              </w:rPr>
              <w:t>包工包料，每个月最少施工一次，特殊情况随叫随到</w:t>
            </w:r>
            <w:r w:rsidR="00172B5B">
              <w:rPr>
                <w:rFonts w:asciiTheme="minorEastAsia" w:hAnsiTheme="minorEastAsia" w:hint="eastAsia"/>
                <w:sz w:val="24"/>
                <w:szCs w:val="24"/>
              </w:rPr>
              <w:t>，动态服务</w:t>
            </w:r>
            <w:r w:rsidR="000005BA" w:rsidRPr="000005BA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A453AF" w:rsidRPr="000005BA" w:rsidTr="00065824">
        <w:trPr>
          <w:trHeight w:val="318"/>
        </w:trPr>
        <w:tc>
          <w:tcPr>
            <w:tcW w:w="1242" w:type="dxa"/>
            <w:vMerge w:val="restart"/>
            <w:vAlign w:val="center"/>
          </w:tcPr>
          <w:p w:rsidR="00A453AF" w:rsidRPr="000005BA" w:rsidRDefault="00A453AF" w:rsidP="00172B5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05BA">
              <w:rPr>
                <w:rFonts w:asciiTheme="minorEastAsia" w:hAnsiTheme="minorEastAsia" w:hint="eastAsia"/>
                <w:sz w:val="24"/>
                <w:szCs w:val="24"/>
              </w:rPr>
              <w:t>蟑螂</w:t>
            </w:r>
          </w:p>
          <w:p w:rsidR="00A453AF" w:rsidRPr="000005BA" w:rsidRDefault="00A453AF" w:rsidP="00172B5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05BA">
              <w:rPr>
                <w:rFonts w:asciiTheme="minorEastAsia" w:hAnsiTheme="minorEastAsia" w:hint="eastAsia"/>
                <w:sz w:val="24"/>
                <w:szCs w:val="24"/>
              </w:rPr>
              <w:t>苍蝇</w:t>
            </w:r>
          </w:p>
          <w:p w:rsidR="00A453AF" w:rsidRPr="000005BA" w:rsidRDefault="00A453AF" w:rsidP="00172B5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05BA">
              <w:rPr>
                <w:rFonts w:asciiTheme="minorEastAsia" w:hAnsiTheme="minorEastAsia" w:hint="eastAsia"/>
                <w:sz w:val="24"/>
                <w:szCs w:val="24"/>
              </w:rPr>
              <w:t>蚊子</w:t>
            </w:r>
          </w:p>
        </w:tc>
        <w:tc>
          <w:tcPr>
            <w:tcW w:w="1985" w:type="dxa"/>
            <w:vAlign w:val="center"/>
          </w:tcPr>
          <w:p w:rsidR="00A453AF" w:rsidRPr="000005BA" w:rsidRDefault="00A453AF" w:rsidP="00172B5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05BA">
              <w:rPr>
                <w:rFonts w:asciiTheme="minorEastAsia" w:hAnsiTheme="minorEastAsia" w:hint="eastAsia"/>
                <w:sz w:val="24"/>
                <w:szCs w:val="24"/>
              </w:rPr>
              <w:t>≥1%高效氯氰菊酯热烟雾剂</w:t>
            </w:r>
          </w:p>
        </w:tc>
        <w:tc>
          <w:tcPr>
            <w:tcW w:w="850" w:type="dxa"/>
            <w:vAlign w:val="center"/>
          </w:tcPr>
          <w:p w:rsidR="00A453AF" w:rsidRPr="000005BA" w:rsidRDefault="00A453AF" w:rsidP="00172B5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05BA">
              <w:rPr>
                <w:rFonts w:asciiTheme="minorEastAsia" w:hAnsiTheme="minorEastAsia" w:hint="eastAsia"/>
                <w:sz w:val="24"/>
                <w:szCs w:val="24"/>
              </w:rPr>
              <w:t>5L</w:t>
            </w:r>
          </w:p>
        </w:tc>
        <w:tc>
          <w:tcPr>
            <w:tcW w:w="851" w:type="dxa"/>
            <w:vAlign w:val="center"/>
          </w:tcPr>
          <w:p w:rsidR="00A453AF" w:rsidRPr="000005BA" w:rsidRDefault="00A453AF" w:rsidP="00172B5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05BA">
              <w:rPr>
                <w:rFonts w:asciiTheme="minorEastAsia" w:hAnsiTheme="minorEastAsia" w:hint="eastAsia"/>
                <w:sz w:val="24"/>
                <w:szCs w:val="24"/>
              </w:rPr>
              <w:t>瓶</w:t>
            </w:r>
          </w:p>
        </w:tc>
        <w:tc>
          <w:tcPr>
            <w:tcW w:w="992" w:type="dxa"/>
            <w:vAlign w:val="center"/>
          </w:tcPr>
          <w:p w:rsidR="00A453AF" w:rsidRPr="000005BA" w:rsidRDefault="00A453AF" w:rsidP="00172B5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05B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453AF" w:rsidRPr="000005BA" w:rsidRDefault="00A453AF" w:rsidP="00172B5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53AF" w:rsidRPr="000005BA" w:rsidRDefault="00A453AF" w:rsidP="00172B5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453AF" w:rsidRPr="000005BA" w:rsidRDefault="00A453AF" w:rsidP="00172B5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53AF" w:rsidRPr="000005BA" w:rsidTr="00065824">
        <w:trPr>
          <w:trHeight w:val="318"/>
        </w:trPr>
        <w:tc>
          <w:tcPr>
            <w:tcW w:w="1242" w:type="dxa"/>
            <w:vMerge/>
            <w:vAlign w:val="center"/>
          </w:tcPr>
          <w:p w:rsidR="00A453AF" w:rsidRPr="000005BA" w:rsidRDefault="00A453AF" w:rsidP="00172B5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453AF" w:rsidRPr="000005BA" w:rsidRDefault="00A453AF" w:rsidP="00172B5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05BA">
              <w:rPr>
                <w:rFonts w:asciiTheme="minorEastAsia" w:hAnsiTheme="minorEastAsia" w:hint="eastAsia"/>
                <w:sz w:val="24"/>
                <w:szCs w:val="24"/>
              </w:rPr>
              <w:t>≥4.5%高效氯氰菊酯乳油</w:t>
            </w:r>
          </w:p>
        </w:tc>
        <w:tc>
          <w:tcPr>
            <w:tcW w:w="850" w:type="dxa"/>
            <w:vAlign w:val="center"/>
          </w:tcPr>
          <w:p w:rsidR="00A453AF" w:rsidRPr="000005BA" w:rsidRDefault="00A453AF" w:rsidP="00172B5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05BA">
              <w:rPr>
                <w:rFonts w:asciiTheme="minorEastAsia" w:hAnsiTheme="minorEastAsia" w:hint="eastAsia"/>
                <w:sz w:val="24"/>
                <w:szCs w:val="24"/>
              </w:rPr>
              <w:t>1L</w:t>
            </w:r>
          </w:p>
        </w:tc>
        <w:tc>
          <w:tcPr>
            <w:tcW w:w="851" w:type="dxa"/>
            <w:vAlign w:val="center"/>
          </w:tcPr>
          <w:p w:rsidR="00A453AF" w:rsidRPr="000005BA" w:rsidRDefault="00A453AF" w:rsidP="00172B5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05BA">
              <w:rPr>
                <w:rFonts w:asciiTheme="minorEastAsia" w:hAnsiTheme="minorEastAsia" w:hint="eastAsia"/>
                <w:sz w:val="24"/>
                <w:szCs w:val="24"/>
              </w:rPr>
              <w:t>瓶</w:t>
            </w:r>
          </w:p>
        </w:tc>
        <w:tc>
          <w:tcPr>
            <w:tcW w:w="992" w:type="dxa"/>
            <w:vAlign w:val="center"/>
          </w:tcPr>
          <w:p w:rsidR="00A453AF" w:rsidRPr="000005BA" w:rsidRDefault="00A453AF" w:rsidP="00172B5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05B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453AF" w:rsidRPr="000005BA" w:rsidRDefault="00A453AF" w:rsidP="00172B5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53AF" w:rsidRPr="000005BA" w:rsidRDefault="00A453AF" w:rsidP="00172B5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453AF" w:rsidRPr="000005BA" w:rsidRDefault="00A453AF" w:rsidP="00172B5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53AF" w:rsidRPr="000005BA" w:rsidTr="00065824">
        <w:trPr>
          <w:trHeight w:val="334"/>
        </w:trPr>
        <w:tc>
          <w:tcPr>
            <w:tcW w:w="1242" w:type="dxa"/>
            <w:vMerge/>
            <w:vAlign w:val="center"/>
          </w:tcPr>
          <w:p w:rsidR="00A453AF" w:rsidRPr="000005BA" w:rsidRDefault="00A453AF" w:rsidP="00172B5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453AF" w:rsidRPr="000005BA" w:rsidRDefault="00A453AF" w:rsidP="00172B5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05BA">
              <w:rPr>
                <w:rFonts w:asciiTheme="minorEastAsia" w:hAnsiTheme="minorEastAsia" w:hint="eastAsia"/>
                <w:sz w:val="24"/>
                <w:szCs w:val="24"/>
              </w:rPr>
              <w:t>≥5%高效氯氰菊酯悬浮剂</w:t>
            </w:r>
          </w:p>
        </w:tc>
        <w:tc>
          <w:tcPr>
            <w:tcW w:w="850" w:type="dxa"/>
            <w:vAlign w:val="center"/>
          </w:tcPr>
          <w:p w:rsidR="00A453AF" w:rsidRPr="000005BA" w:rsidRDefault="00A453AF" w:rsidP="00172B5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05BA">
              <w:rPr>
                <w:rFonts w:asciiTheme="minorEastAsia" w:hAnsiTheme="minorEastAsia" w:hint="eastAsia"/>
                <w:sz w:val="24"/>
                <w:szCs w:val="24"/>
              </w:rPr>
              <w:t>500ml</w:t>
            </w:r>
          </w:p>
        </w:tc>
        <w:tc>
          <w:tcPr>
            <w:tcW w:w="851" w:type="dxa"/>
            <w:vAlign w:val="center"/>
          </w:tcPr>
          <w:p w:rsidR="00A453AF" w:rsidRPr="000005BA" w:rsidRDefault="00A453AF" w:rsidP="00172B5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05BA">
              <w:rPr>
                <w:rFonts w:asciiTheme="minorEastAsia" w:hAnsiTheme="minorEastAsia" w:hint="eastAsia"/>
                <w:sz w:val="24"/>
                <w:szCs w:val="24"/>
              </w:rPr>
              <w:t>瓶</w:t>
            </w:r>
          </w:p>
        </w:tc>
        <w:tc>
          <w:tcPr>
            <w:tcW w:w="992" w:type="dxa"/>
            <w:vAlign w:val="center"/>
          </w:tcPr>
          <w:p w:rsidR="00A453AF" w:rsidRPr="000005BA" w:rsidRDefault="00A453AF" w:rsidP="00172B5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05BA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453AF" w:rsidRPr="000005BA" w:rsidRDefault="00A453AF" w:rsidP="00172B5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53AF" w:rsidRPr="000005BA" w:rsidRDefault="00A453AF" w:rsidP="00172B5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453AF" w:rsidRPr="000005BA" w:rsidRDefault="00A453AF" w:rsidP="00172B5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53AF" w:rsidRPr="000005BA" w:rsidTr="00065824">
        <w:trPr>
          <w:trHeight w:val="334"/>
        </w:trPr>
        <w:tc>
          <w:tcPr>
            <w:tcW w:w="1242" w:type="dxa"/>
            <w:vMerge/>
            <w:vAlign w:val="center"/>
          </w:tcPr>
          <w:p w:rsidR="00A453AF" w:rsidRPr="000005BA" w:rsidRDefault="00A453AF" w:rsidP="00172B5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453AF" w:rsidRPr="000005BA" w:rsidRDefault="00A453AF" w:rsidP="00172B5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05BA">
              <w:rPr>
                <w:rFonts w:asciiTheme="minorEastAsia" w:hAnsiTheme="minorEastAsia" w:hint="eastAsia"/>
                <w:sz w:val="24"/>
                <w:szCs w:val="24"/>
              </w:rPr>
              <w:t>≥8%顺式氯氰菊酯可湿性粉剂</w:t>
            </w:r>
          </w:p>
        </w:tc>
        <w:tc>
          <w:tcPr>
            <w:tcW w:w="850" w:type="dxa"/>
            <w:vAlign w:val="center"/>
          </w:tcPr>
          <w:p w:rsidR="00A453AF" w:rsidRPr="000005BA" w:rsidRDefault="00A453AF" w:rsidP="00172B5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05BA">
              <w:rPr>
                <w:rFonts w:asciiTheme="minorEastAsia" w:hAnsiTheme="minorEastAsia" w:hint="eastAsia"/>
                <w:sz w:val="24"/>
                <w:szCs w:val="24"/>
              </w:rPr>
              <w:t>50g</w:t>
            </w:r>
          </w:p>
        </w:tc>
        <w:tc>
          <w:tcPr>
            <w:tcW w:w="851" w:type="dxa"/>
            <w:vAlign w:val="center"/>
          </w:tcPr>
          <w:p w:rsidR="00A453AF" w:rsidRPr="000005BA" w:rsidRDefault="00A453AF" w:rsidP="00172B5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05BA">
              <w:rPr>
                <w:rFonts w:asciiTheme="minorEastAsia" w:hAnsiTheme="minorEastAsia" w:hint="eastAsia"/>
                <w:sz w:val="24"/>
                <w:szCs w:val="24"/>
              </w:rPr>
              <w:t>包</w:t>
            </w:r>
          </w:p>
        </w:tc>
        <w:tc>
          <w:tcPr>
            <w:tcW w:w="992" w:type="dxa"/>
            <w:vAlign w:val="center"/>
          </w:tcPr>
          <w:p w:rsidR="00A453AF" w:rsidRPr="000005BA" w:rsidRDefault="00A453AF" w:rsidP="00172B5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05BA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A453AF" w:rsidRPr="000005BA" w:rsidRDefault="00A453AF" w:rsidP="00172B5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53AF" w:rsidRPr="000005BA" w:rsidRDefault="00A453AF" w:rsidP="00172B5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453AF" w:rsidRPr="000005BA" w:rsidRDefault="00A453AF" w:rsidP="00172B5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481F" w:rsidRPr="000005BA" w:rsidTr="0054485F">
        <w:trPr>
          <w:trHeight w:val="717"/>
        </w:trPr>
        <w:tc>
          <w:tcPr>
            <w:tcW w:w="9889" w:type="dxa"/>
            <w:gridSpan w:val="8"/>
            <w:vAlign w:val="center"/>
          </w:tcPr>
          <w:p w:rsidR="0079481F" w:rsidRPr="000005BA" w:rsidRDefault="0079481F" w:rsidP="003B5E58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9481F">
              <w:rPr>
                <w:rFonts w:asciiTheme="minorEastAsia" w:hAnsiTheme="minorEastAsia" w:hint="eastAsia"/>
                <w:b/>
                <w:sz w:val="24"/>
                <w:szCs w:val="24"/>
              </w:rPr>
              <w:t>每月防制服务费合计：</w:t>
            </w:r>
            <w:r w:rsidRPr="00DB677C">
              <w:rPr>
                <w:rStyle w:val="NormalCharacter"/>
                <w:b/>
                <w:sz w:val="24"/>
              </w:rPr>
              <w:t>金额（大写）</w:t>
            </w:r>
            <w:r w:rsidR="00485C3B">
              <w:rPr>
                <w:rStyle w:val="NormalCharacter"/>
                <w:rFonts w:hint="eastAsia"/>
                <w:b/>
                <w:sz w:val="24"/>
              </w:rPr>
              <w:t xml:space="preserve">                       </w:t>
            </w:r>
            <w:r w:rsidR="003B5E58">
              <w:rPr>
                <w:rStyle w:val="NormalCharacter"/>
                <w:rFonts w:hint="eastAsia"/>
                <w:b/>
                <w:sz w:val="24"/>
              </w:rPr>
              <w:t xml:space="preserve"> </w:t>
            </w:r>
            <w:bookmarkStart w:id="0" w:name="_GoBack"/>
            <w:bookmarkEnd w:id="0"/>
            <w:r w:rsidR="00485C3B">
              <w:rPr>
                <w:rStyle w:val="NormalCharacter"/>
                <w:rFonts w:hint="eastAsia"/>
                <w:b/>
                <w:sz w:val="24"/>
              </w:rPr>
              <w:t xml:space="preserve">      </w:t>
            </w:r>
            <w:r w:rsidRPr="00DB677C">
              <w:rPr>
                <w:rStyle w:val="NormalCharacter"/>
                <w:b/>
                <w:sz w:val="24"/>
              </w:rPr>
              <w:t>（</w:t>
            </w:r>
            <w:r w:rsidRPr="008B1483">
              <w:rPr>
                <w:rStyle w:val="NormalCharacter"/>
                <w:rFonts w:ascii="宋体" w:hAnsi="宋体"/>
                <w:b/>
                <w:sz w:val="24"/>
              </w:rPr>
              <w:t>小写）</w:t>
            </w:r>
          </w:p>
        </w:tc>
      </w:tr>
      <w:tr w:rsidR="000005BA" w:rsidRPr="000005BA" w:rsidTr="0054485F">
        <w:trPr>
          <w:trHeight w:val="699"/>
        </w:trPr>
        <w:tc>
          <w:tcPr>
            <w:tcW w:w="9889" w:type="dxa"/>
            <w:gridSpan w:val="8"/>
            <w:vAlign w:val="center"/>
          </w:tcPr>
          <w:p w:rsidR="000005BA" w:rsidRPr="000005BA" w:rsidRDefault="0079481F" w:rsidP="0079481F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Style w:val="NormalCharacter"/>
                <w:rFonts w:hint="eastAsia"/>
                <w:b/>
                <w:sz w:val="24"/>
              </w:rPr>
              <w:t>（</w:t>
            </w:r>
            <w:r>
              <w:rPr>
                <w:rStyle w:val="NormalCharacter"/>
                <w:rFonts w:hint="eastAsia"/>
                <w:b/>
                <w:sz w:val="24"/>
              </w:rPr>
              <w:t>12</w:t>
            </w:r>
            <w:r>
              <w:rPr>
                <w:rStyle w:val="NormalCharacter"/>
                <w:rFonts w:hint="eastAsia"/>
                <w:b/>
                <w:sz w:val="24"/>
              </w:rPr>
              <w:t>个月）</w:t>
            </w:r>
            <w:r w:rsidR="00172B5B" w:rsidRPr="00DB677C">
              <w:rPr>
                <w:rStyle w:val="NormalCharacter"/>
                <w:b/>
                <w:sz w:val="24"/>
              </w:rPr>
              <w:t>人民币合计金额（大写）</w:t>
            </w:r>
            <w:r w:rsidR="00C72B6B">
              <w:rPr>
                <w:rStyle w:val="NormalCharacter"/>
                <w:rFonts w:hint="eastAsia"/>
                <w:b/>
                <w:sz w:val="24"/>
              </w:rPr>
              <w:t xml:space="preserve">                             </w:t>
            </w:r>
            <w:r w:rsidR="00172B5B" w:rsidRPr="00DB677C">
              <w:rPr>
                <w:rStyle w:val="NormalCharacter"/>
                <w:b/>
                <w:sz w:val="24"/>
              </w:rPr>
              <w:t>（</w:t>
            </w:r>
            <w:r w:rsidR="00172B5B" w:rsidRPr="008B1483">
              <w:rPr>
                <w:rStyle w:val="NormalCharacter"/>
                <w:rFonts w:ascii="宋体" w:hAnsi="宋体"/>
                <w:b/>
                <w:sz w:val="24"/>
              </w:rPr>
              <w:t>小写）</w:t>
            </w:r>
          </w:p>
        </w:tc>
      </w:tr>
    </w:tbl>
    <w:p w:rsidR="005C6BFA" w:rsidRDefault="00A453AF" w:rsidP="00172B5B"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 w:rsidRPr="000005BA">
        <w:rPr>
          <w:rFonts w:asciiTheme="minorEastAsia" w:hAnsiTheme="minorEastAsia" w:hint="eastAsia"/>
          <w:b/>
          <w:sz w:val="24"/>
          <w:szCs w:val="24"/>
        </w:rPr>
        <w:t>注明：</w:t>
      </w:r>
      <w:r w:rsidR="000005BA">
        <w:rPr>
          <w:rFonts w:asciiTheme="minorEastAsia" w:hAnsiTheme="minorEastAsia" w:hint="eastAsia"/>
          <w:b/>
          <w:sz w:val="24"/>
          <w:szCs w:val="24"/>
        </w:rPr>
        <w:t>1.以上报价包含</w:t>
      </w:r>
      <w:r w:rsidRPr="000005BA">
        <w:rPr>
          <w:rFonts w:asciiTheme="minorEastAsia" w:hAnsiTheme="minorEastAsia" w:hint="eastAsia"/>
          <w:b/>
          <w:sz w:val="24"/>
          <w:szCs w:val="24"/>
        </w:rPr>
        <w:t>人工、交通、器械损耗、劳保用品、税票等综合费用</w:t>
      </w:r>
      <w:r w:rsidR="000005BA">
        <w:rPr>
          <w:rFonts w:asciiTheme="minorEastAsia" w:hAnsiTheme="minorEastAsia" w:hint="eastAsia"/>
          <w:b/>
          <w:sz w:val="24"/>
          <w:szCs w:val="24"/>
        </w:rPr>
        <w:t>；</w:t>
      </w:r>
    </w:p>
    <w:p w:rsidR="00172B5B" w:rsidRDefault="00A453AF" w:rsidP="00172B5B">
      <w:pPr>
        <w:spacing w:line="400" w:lineRule="exact"/>
        <w:ind w:firstLineChars="300" w:firstLine="723"/>
        <w:rPr>
          <w:rFonts w:asciiTheme="minorEastAsia" w:hAnsiTheme="minorEastAsia"/>
          <w:b/>
          <w:sz w:val="24"/>
          <w:szCs w:val="24"/>
        </w:rPr>
      </w:pPr>
      <w:r w:rsidRPr="000005BA">
        <w:rPr>
          <w:rFonts w:asciiTheme="minorEastAsia" w:hAnsiTheme="minorEastAsia" w:hint="eastAsia"/>
          <w:b/>
          <w:sz w:val="24"/>
          <w:szCs w:val="24"/>
        </w:rPr>
        <w:t>2.必须使用国家推荐环保药物，且药品必须符合食品生产加工所使用的要求。</w:t>
      </w:r>
    </w:p>
    <w:p w:rsidR="00172B5B" w:rsidRDefault="00172B5B" w:rsidP="00172B5B">
      <w:pPr>
        <w:spacing w:line="400" w:lineRule="exact"/>
        <w:ind w:firstLineChars="300" w:firstLine="723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3.报价表内容不得擅自修改，否则视为无效报价。</w:t>
      </w:r>
    </w:p>
    <w:p w:rsidR="000005BA" w:rsidRPr="00050B7B" w:rsidRDefault="000005BA" w:rsidP="00172B5B">
      <w:pPr>
        <w:spacing w:line="400" w:lineRule="exact"/>
        <w:ind w:firstLineChars="300" w:firstLine="723"/>
        <w:rPr>
          <w:rFonts w:ascii="宋体" w:eastAsia="宋体" w:hAnsi="宋体" w:cs="Times New Roman"/>
          <w:b/>
          <w:sz w:val="24"/>
          <w:szCs w:val="24"/>
        </w:rPr>
      </w:pPr>
      <w:r w:rsidRPr="00050B7B">
        <w:rPr>
          <w:rFonts w:ascii="宋体" w:eastAsia="宋体" w:hAnsi="宋体" w:cs="Times New Roman" w:hint="eastAsia"/>
          <w:b/>
          <w:sz w:val="24"/>
          <w:szCs w:val="24"/>
        </w:rPr>
        <w:t>(报价表加盖公章后装入信封密封，信封正面注明项目名称，封口处要加盖公章。)</w:t>
      </w:r>
    </w:p>
    <w:p w:rsidR="000005BA" w:rsidRPr="00050B7B" w:rsidRDefault="000005BA" w:rsidP="00172B5B">
      <w:pPr>
        <w:spacing w:line="400" w:lineRule="exact"/>
        <w:rPr>
          <w:rFonts w:ascii="宋体" w:eastAsia="宋体" w:hAnsi="宋体" w:cs="Times New Roman"/>
          <w:b/>
          <w:color w:val="000000"/>
          <w:sz w:val="24"/>
          <w:szCs w:val="24"/>
        </w:rPr>
      </w:pPr>
    </w:p>
    <w:p w:rsidR="000005BA" w:rsidRPr="00050B7B" w:rsidRDefault="000005BA" w:rsidP="00172B5B">
      <w:pPr>
        <w:spacing w:line="400" w:lineRule="exact"/>
        <w:ind w:firstLineChars="2009" w:firstLine="4840"/>
        <w:rPr>
          <w:rFonts w:ascii="宋体" w:eastAsia="宋体" w:hAnsi="宋体" w:cs="Times New Roman"/>
          <w:b/>
          <w:color w:val="000000"/>
          <w:sz w:val="24"/>
          <w:szCs w:val="24"/>
        </w:rPr>
      </w:pPr>
      <w:r w:rsidRPr="00050B7B">
        <w:rPr>
          <w:rFonts w:ascii="宋体" w:eastAsia="宋体" w:hAnsi="宋体" w:cs="Times New Roman" w:hint="eastAsia"/>
          <w:b/>
          <w:color w:val="000000"/>
          <w:sz w:val="24"/>
          <w:szCs w:val="24"/>
        </w:rPr>
        <w:t>报价人（盖公章）：</w:t>
      </w:r>
    </w:p>
    <w:p w:rsidR="000005BA" w:rsidRPr="00050B7B" w:rsidRDefault="000005BA" w:rsidP="00172B5B">
      <w:pPr>
        <w:spacing w:line="400" w:lineRule="exact"/>
        <w:ind w:firstLineChars="2009" w:firstLine="4840"/>
        <w:rPr>
          <w:rFonts w:ascii="宋体" w:eastAsia="宋体" w:hAnsi="宋体" w:cs="Times New Roman"/>
          <w:b/>
          <w:color w:val="000000"/>
          <w:sz w:val="24"/>
          <w:szCs w:val="24"/>
        </w:rPr>
      </w:pPr>
      <w:r w:rsidRPr="00050B7B">
        <w:rPr>
          <w:rFonts w:ascii="宋体" w:eastAsia="宋体" w:hAnsi="宋体" w:cs="Times New Roman" w:hint="eastAsia"/>
          <w:b/>
          <w:color w:val="000000"/>
          <w:sz w:val="24"/>
          <w:szCs w:val="24"/>
        </w:rPr>
        <w:t>联系电话：</w:t>
      </w:r>
    </w:p>
    <w:p w:rsidR="000005BA" w:rsidRPr="00050B7B" w:rsidRDefault="000005BA" w:rsidP="00172B5B">
      <w:pPr>
        <w:spacing w:line="400" w:lineRule="exact"/>
        <w:ind w:firstLineChars="2005" w:firstLine="4831"/>
        <w:rPr>
          <w:rFonts w:ascii="宋体" w:eastAsia="宋体" w:hAnsi="宋体" w:cs="Times New Roman"/>
          <w:b/>
          <w:sz w:val="24"/>
          <w:szCs w:val="24"/>
        </w:rPr>
      </w:pPr>
      <w:r w:rsidRPr="00050B7B">
        <w:rPr>
          <w:rFonts w:ascii="宋体" w:eastAsia="宋体" w:hAnsi="宋体" w:cs="Times New Roman" w:hint="eastAsia"/>
          <w:b/>
          <w:color w:val="000000"/>
          <w:sz w:val="24"/>
          <w:szCs w:val="24"/>
        </w:rPr>
        <w:t>报价日期：年月</w:t>
      </w:r>
    </w:p>
    <w:p w:rsidR="00A453AF" w:rsidRPr="000005BA" w:rsidRDefault="00A453AF" w:rsidP="00172B5B">
      <w:pPr>
        <w:spacing w:line="400" w:lineRule="exact"/>
        <w:rPr>
          <w:rFonts w:asciiTheme="minorEastAsia" w:hAnsiTheme="minorEastAsia"/>
        </w:rPr>
      </w:pPr>
    </w:p>
    <w:sectPr w:rsidR="00A453AF" w:rsidRPr="000005BA" w:rsidSect="00A453A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72D" w:rsidRDefault="009A272D" w:rsidP="0054485F">
      <w:r>
        <w:separator/>
      </w:r>
    </w:p>
  </w:endnote>
  <w:endnote w:type="continuationSeparator" w:id="0">
    <w:p w:rsidR="009A272D" w:rsidRDefault="009A272D" w:rsidP="0054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72D" w:rsidRDefault="009A272D" w:rsidP="0054485F">
      <w:r>
        <w:separator/>
      </w:r>
    </w:p>
  </w:footnote>
  <w:footnote w:type="continuationSeparator" w:id="0">
    <w:p w:rsidR="009A272D" w:rsidRDefault="009A272D" w:rsidP="00544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53AF"/>
    <w:rsid w:val="000005BA"/>
    <w:rsid w:val="00065824"/>
    <w:rsid w:val="00172B5B"/>
    <w:rsid w:val="002277B4"/>
    <w:rsid w:val="002D530E"/>
    <w:rsid w:val="003239D6"/>
    <w:rsid w:val="003B5E58"/>
    <w:rsid w:val="00485C3B"/>
    <w:rsid w:val="004937A1"/>
    <w:rsid w:val="0054485F"/>
    <w:rsid w:val="005C6BFA"/>
    <w:rsid w:val="005D4547"/>
    <w:rsid w:val="0079481F"/>
    <w:rsid w:val="007E2028"/>
    <w:rsid w:val="00895BF7"/>
    <w:rsid w:val="008B1B0C"/>
    <w:rsid w:val="00935C97"/>
    <w:rsid w:val="009A272D"/>
    <w:rsid w:val="00A453AF"/>
    <w:rsid w:val="00C72B6B"/>
    <w:rsid w:val="00CB4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3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172B5B"/>
  </w:style>
  <w:style w:type="paragraph" w:styleId="a4">
    <w:name w:val="header"/>
    <w:basedOn w:val="a"/>
    <w:link w:val="Char"/>
    <w:uiPriority w:val="99"/>
    <w:semiHidden/>
    <w:unhideWhenUsed/>
    <w:rsid w:val="00544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4485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44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448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3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172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13</cp:revision>
  <cp:lastPrinted>2021-03-15T08:23:00Z</cp:lastPrinted>
  <dcterms:created xsi:type="dcterms:W3CDTF">2020-06-09T06:35:00Z</dcterms:created>
  <dcterms:modified xsi:type="dcterms:W3CDTF">2021-03-17T07:51:00Z</dcterms:modified>
</cp:coreProperties>
</file>