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9"/>
        <w:gridCol w:w="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center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湖北机场集团有限公司2021年业务外包计划项目（项目名称）</w:t>
            </w:r>
            <w:bookmarkStart w:id="0" w:name="_GoBack"/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武汉天河机场有害生物防治服务</w:t>
            </w:r>
            <w:bookmarkEnd w:id="0"/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（标段/包名称）( HBSJ-202101QT-002002001)招标公告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 w:val="0"/>
              <w:jc w:val="both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center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招标编号：HBSJ-202101QT-002002001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 w:val="0"/>
              <w:jc w:val="both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1.招标条件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    本项目 湖北机场集团有限公司2021年业务外包计划项目 （项目名称）已由 湖北机场集团有限公司 （项目审批、核准或备案机关名称）以鄂机场发〔2020〕211 号 批准建设，建设资金来源为 自筹 ，建设资金已落实，项目业主为 湖北机场集团有限公司 ，招标人为 湖北机场集团有限公司 ，招标代理机构为 湖北国华项目管理咨询有限公司 。本项目 武汉天河机场有害生物防治服务 （标段/包名称）已具备招标条件，现进行公开招标。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2.项目概况与招标范围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2.1项目概况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 xml:space="preserve">建设地点：武汉天河机场 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建设规模：/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其他：/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2.2招标范围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招标范围：对武汉天河机场提供有害生物防治服务（四害消杀和防疫消毒），范围包含机场红线以内所有的道路、桥梁、停车场、楼宇、飞行区围界、管沟等区域。据目前统计，有害生物防治总面积为2873059.61平米，其中公共区有害生物防治面积为1785785.01平米；物流园区：238754平米；公务机楼：12500平米；飞行区有害生物防治面积为110920.6平米；航站楼有害生物防治面积为725100平米。具体详见第五章发包人需求。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标段划分：1个标段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计划工期：/日历天，计划开工日期/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合同估算价：101.36万元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  2.3其他：/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3.投标人资格要求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3.1本次招标要求投标人须具备 ：1、在中华人民共和国工商行政部门注册，具有独立法人资格和有效的营业执照；2、投标人近三年（2018年1月1日至本次投标时间截止之日止）须具备至少一项 50万元及以上的有害生物防治或预防性消毒服务业绩（须提供合同首页、合同服务内容、金额页、签章页等关键页）；3、投标人未被列入“信用中国”网站(www.creditchina.gov.cn)失信被执行人、重大税收违法案件当事人名单，以发布公告之后查询结果为准。4、投标人需对关于《湖北机场集团“投标人不良行为”管理暂行办法（试行）》在“第七章投标文件格式”“（十一）其它资格审查材料”中做出承诺，格式详见投标文件格式。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3.2本次招标不接受联合体投标。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3.3各投标人均可就本招标项目上述标段中的 1(具体数量）个标段投标。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 xml:space="preserve">3.4其它要求：/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4.招标文件的获取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4.1 凡有意参加投标者(若为联合体投标，指联合体所有成员)，应当在湖北省电子招投标交易平台（以下简称“电子交易平台”，下同）（网址：www.hbbidcloud.cn）进行注册登记，并办理CA数字证书（具体操作参见“电子交易平台”—办事指南—交易主体注册登记指南）。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 xml:space="preserve">4.2 完成注册登记后，请于2021年03月09日至2021年03月13日24：00时止（北京时间、下同），通过互联网使用CA数字证书登录“电子交易平台”，在所投标段免费下载招标文件。联合体投标的，由联合体牵头人下载招标文件（具体操作参见“电子交易平台”—办事指南—招标（资审）文件下载指南）。未按规定从“电子交易平台”下载招标文件的，招标人 （“电子交易平台”）拒收其投标文件。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5.投标文件的递交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5.1 投标文件递交截止时间为：2021年03月30日 09时00分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br w:type="textWrapping"/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5.2 投标人应当在投标截止时间前，通过互联网使用CA数字证书登录“电子交易平台”，选择所投标段将</w:t>
            </w:r>
            <w:r>
              <w:rPr>
                <w:rStyle w:val="3"/>
                <w:rFonts w:ascii="宋体" w:hAnsi="宋体" w:cs="宋体"/>
                <w:b/>
                <w:bCs/>
                <w:i w:val="0"/>
                <w:iCs w:val="0"/>
                <w:smallCaps w:val="0"/>
                <w:kern w:val="0"/>
                <w:sz w:val="27"/>
                <w:szCs w:val="27"/>
              </w:rPr>
              <w:t>加密的电子投标文件</w:t>
            </w: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上传。投标人完成投标文件上传后，“电子交易平台”即时向投标人发出电子签收凭证，递交时间以电子签收凭证载明的传输完成时间为准。逾期未完成上传或未加密的电子投标文件，招标人（“电子交易平台”）将拒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6.投标相关事宜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    /。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7.评标办法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    本次招标评标办法采用综合评估法。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8.发布公告的媒介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    本次招标公告同时在湖北省公共资源交易电子服务系统（网址：www.hbggzyfwpt.cn）、湖北机场集团网、湖北国华项目管理咨询有限公司网(发布公告的媒介名称)上发布。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9.联系方式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030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2"/>
              <w:tblW w:w="5000" w:type="pct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53"/>
              <w:gridCol w:w="1800"/>
              <w:gridCol w:w="2338"/>
              <w:gridCol w:w="18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2580" w:type="dxa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招标人: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湖北机场集团有限公司</w:t>
                  </w:r>
                </w:p>
              </w:tc>
              <w:tc>
                <w:tcPr>
                  <w:tcW w:w="2580" w:type="dxa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代理机构: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湖北国华项目管理咨询有限公司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地址: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武汉市黄陂区天河镇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地址: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武汉市武昌区中北路109号中铁1818中心10楼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邮编: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邮编: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联系人: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朱晶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联系人: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李贝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电话: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027-85819856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电话: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027-87272701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传真: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传真: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电子邮件: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电子邮件: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网址: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网址: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开户银行: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开户银行: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账 号: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  <w:r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  <w:t>账 号:</w:t>
                  </w:r>
                </w:p>
              </w:tc>
              <w:tc>
                <w:tcPr>
                  <w:tcW w:w="0" w:type="auto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rPr>
                      <w:rStyle w:val="3"/>
                      <w:rFonts w:ascii="宋体" w:hAnsi="宋体" w:cs="宋体"/>
                      <w:b w:val="0"/>
                      <w:bCs w:val="0"/>
                      <w:i w:val="0"/>
                      <w:iCs w:val="0"/>
                      <w:smallCaps w:val="0"/>
                      <w:kern w:val="0"/>
                      <w:sz w:val="29"/>
                      <w:szCs w:val="29"/>
                    </w:rPr>
                  </w:pPr>
                </w:p>
              </w:tc>
            </w:tr>
          </w:tbl>
          <w:p>
            <w:pPr>
              <w:widowControl w:val="0"/>
              <w:jc w:val="both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righ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2021年03月08日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 w:val="0"/>
              <w:jc w:val="both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noWrap w:val="0"/>
            <w:vAlign w:val="center"/>
          </w:tcPr>
          <w:p>
            <w:pPr>
              <w:widowControl w:val="0"/>
              <w:jc w:val="both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 w:val="0"/>
              <w:jc w:val="both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75" w:lineRule="atLeast"/>
              <w:jc w:val="left"/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</w:pPr>
            <w:r>
              <w:rPr>
                <w:rStyle w:val="3"/>
                <w:rFonts w:ascii="宋体" w:hAnsi="宋体" w:cs="宋体"/>
                <w:b w:val="0"/>
                <w:bCs w:val="0"/>
                <w:i w:val="0"/>
                <w:iCs w:val="0"/>
                <w:smallCaps w:val="0"/>
                <w:kern w:val="0"/>
                <w:sz w:val="27"/>
                <w:szCs w:val="27"/>
              </w:rPr>
              <w:t>备注: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D396D"/>
    <w:rsid w:val="08B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2021-03-08T10:23:00Z</dcterms:created>
  <dc:creator>楚</dc:creator>
  <cp:lastModifiedBy>楚</cp:lastModifiedBy>
  <dcterms:modified xsi:type="dcterms:W3CDTF">2021-03-08T10:24:38Z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