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hint="eastAsia" w:hAnsi="宋体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hAnsi="宋体"/>
          <w:b/>
          <w:bCs/>
          <w:color w:val="000000"/>
          <w:sz w:val="44"/>
          <w:szCs w:val="44"/>
          <w:lang w:eastAsia="zh-CN"/>
        </w:rPr>
        <w:t>哈尔滨市双城区林业和草原局_林业有害生物防治药品采购</w:t>
      </w:r>
    </w:p>
    <w:p>
      <w:pPr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 w:ascii="宋体" w:cs="宋体"/>
          <w:b/>
          <w:bCs/>
          <w:color w:val="000000"/>
          <w:sz w:val="44"/>
          <w:szCs w:val="44"/>
          <w:lang w:val="zh-CN"/>
        </w:rPr>
        <w:t>网上询价采购公告</w:t>
      </w:r>
    </w:p>
    <w:p>
      <w:pPr>
        <w:autoSpaceDE w:val="0"/>
        <w:autoSpaceDN w:val="0"/>
        <w:adjustRightInd w:val="0"/>
        <w:snapToGrid w:val="0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哈尔滨市双城区林业和草原局哈尔滨市双城区林业和草原局_林业有害生物防治药品采购</w:t>
      </w:r>
      <w:r>
        <w:rPr>
          <w:rFonts w:eastAsia="仿宋_GB2312"/>
          <w:color w:val="000000"/>
          <w:sz w:val="32"/>
          <w:szCs w:val="32"/>
          <w:lang w:val="zh-CN"/>
        </w:rPr>
        <w:t>进行网上询价采购，欢迎合格</w:t>
      </w:r>
      <w:r>
        <w:rPr>
          <w:rFonts w:eastAsia="仿宋_GB2312"/>
          <w:color w:val="000000"/>
          <w:sz w:val="32"/>
          <w:szCs w:val="32"/>
        </w:rPr>
        <w:t>供应商参与报价。</w:t>
      </w:r>
    </w:p>
    <w:p>
      <w:pPr>
        <w:autoSpaceDE w:val="0"/>
        <w:autoSpaceDN w:val="0"/>
        <w:adjustRightInd w:val="0"/>
        <w:snapToGrid w:val="0"/>
        <w:ind w:firstLine="64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一、项目名称：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哈尔滨市双城区林业和草原局_林业有害生物防治药品采购</w:t>
      </w:r>
    </w:p>
    <w:p>
      <w:pPr>
        <w:autoSpaceDE w:val="0"/>
        <w:autoSpaceDN w:val="0"/>
        <w:adjustRightInd w:val="0"/>
        <w:snapToGrid w:val="0"/>
        <w:ind w:firstLine="640"/>
        <w:rPr>
          <w:rFonts w:hint="eastAsia" w:eastAsia="仿宋_GB2312"/>
          <w:color w:val="000000"/>
          <w:sz w:val="32"/>
          <w:szCs w:val="32"/>
          <w:lang w:val="zh-CN" w:eastAsia="zh-CN"/>
        </w:rPr>
      </w:pPr>
      <w:r>
        <w:rPr>
          <w:rFonts w:eastAsia="仿宋_GB2312"/>
          <w:color w:val="000000"/>
          <w:sz w:val="32"/>
          <w:szCs w:val="32"/>
        </w:rPr>
        <w:t>二、项目编号：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SCC[2021]0029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三、资金性质：预算内资金。</w:t>
      </w:r>
    </w:p>
    <w:p>
      <w:pPr>
        <w:adjustRightInd w:val="0"/>
        <w:snapToGrid w:val="0"/>
        <w:ind w:firstLine="640" w:firstLineChars="200"/>
        <w:jc w:val="both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四、采购内容、数量、预算：</w:t>
      </w:r>
    </w:p>
    <w:p>
      <w:pPr>
        <w:adjustRightInd w:val="0"/>
        <w:snapToGrid w:val="0"/>
        <w:ind w:firstLine="640" w:firstLineChars="200"/>
        <w:jc w:val="both"/>
        <w:outlineLvl w:val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林业有害生物防治药品采购</w:t>
      </w:r>
    </w:p>
    <w:p>
      <w:pPr>
        <w:autoSpaceDE w:val="0"/>
        <w:autoSpaceDN w:val="0"/>
        <w:adjustRightInd w:val="0"/>
        <w:snapToGrid w:val="0"/>
        <w:ind w:firstLine="640" w:firstLineChars="200"/>
        <w:rPr>
          <w:rFonts w:eastAsia="仿宋_GB2312"/>
          <w:color w:val="000000"/>
          <w:sz w:val="32"/>
          <w:szCs w:val="32"/>
          <w:vertAlign w:val="baseline"/>
        </w:rPr>
      </w:pPr>
      <w:r>
        <w:rPr>
          <w:rFonts w:eastAsia="仿宋_GB2312"/>
          <w:color w:val="000000"/>
          <w:sz w:val="32"/>
          <w:szCs w:val="32"/>
        </w:rPr>
        <w:t>本采购项目为一包，供应商必须整包报价。</w:t>
      </w:r>
      <w:bookmarkStart w:id="0" w:name="table1"/>
      <w:bookmarkEnd w:id="0"/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8"/>
        <w:gridCol w:w="30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采购预算(元)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包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112600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有害生物防治药品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112600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3058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112600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供应商可以对全部包进行报价，也可以对部分包进行报价，但必须整包报价。）本项目拒绝进口产品参与报价。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五、付款方式：</w:t>
      </w:r>
    </w:p>
    <w:p>
      <w:pPr>
        <w:autoSpaceDE w:val="0"/>
        <w:autoSpaceDN w:val="0"/>
        <w:adjustRightInd w:val="0"/>
        <w:snapToGrid w:val="0"/>
        <w:ind w:firstLine="64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1、付款方式：免费送货、安装调试、验收合格后付清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六、交付使用时间：20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sz w:val="32"/>
          <w:szCs w:val="32"/>
        </w:rPr>
        <w:t>日前。</w:t>
      </w:r>
    </w:p>
    <w:p>
      <w:pPr>
        <w:autoSpaceDE w:val="0"/>
        <w:autoSpaceDN w:val="0"/>
        <w:adjustRightInd w:val="0"/>
        <w:snapToGrid w:val="0"/>
        <w:ind w:firstLine="12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交付地点：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  <w:t>哈尔滨市双城区林业小区11号车库</w:t>
      </w:r>
      <w:r>
        <w:rPr>
          <w:rFonts w:eastAsia="仿宋_GB2312"/>
          <w:color w:val="00000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七、合格供应商必须符合下列条件：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1、符合《中华人民共和国政府采购法》第二十二条的规定；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2、具有本项目的经营资质和服务能力；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3、须在黑龙江省政府采购网上注册登记并备案。</w:t>
      </w:r>
    </w:p>
    <w:p>
      <w:pPr>
        <w:autoSpaceDE w:val="0"/>
        <w:autoSpaceDN w:val="0"/>
        <w:adjustRightInd w:val="0"/>
        <w:snapToGrid w:val="0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八、报价方式：凭用户名及密码登陆哈尔滨政府采购网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先进行网上报名，再网上填写并提交报价。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网址：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HYPERLINK "http://www.hljcg.gov.cn/"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Style w:val="5"/>
          <w:rFonts w:eastAsia="仿宋_GB2312"/>
          <w:color w:val="000000"/>
          <w:sz w:val="32"/>
          <w:szCs w:val="32"/>
          <w:u w:val="none"/>
        </w:rPr>
        <w:t>http://www.hljcg.gov.cn</w:t>
      </w:r>
      <w:r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选择【哈尔滨】</w:t>
      </w:r>
      <w:r>
        <w:rPr>
          <w:rFonts w:hint="eastAsia" w:eastAsia="仿宋_GB2312"/>
          <w:color w:val="000000"/>
          <w:sz w:val="32"/>
          <w:szCs w:val="32"/>
        </w:rPr>
        <w:t>-【双城区】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九、报价截止时间：</w:t>
      </w:r>
      <w:r>
        <w:rPr>
          <w:rFonts w:eastAsia="仿宋_GB2312"/>
          <w:sz w:val="32"/>
          <w:szCs w:val="32"/>
          <w:lang w:val="zh-CN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  <w:lang w:val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bookmarkStart w:id="1" w:name="_GoBack"/>
      <w:bookmarkEnd w:id="1"/>
      <w:r>
        <w:rPr>
          <w:rFonts w:eastAsia="仿宋_GB2312"/>
          <w:sz w:val="32"/>
          <w:szCs w:val="32"/>
          <w:lang w:val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eastAsia="仿宋_GB2312"/>
          <w:sz w:val="32"/>
          <w:szCs w:val="32"/>
          <w:lang w:val="zh-CN"/>
        </w:rPr>
        <w:t>点</w:t>
      </w:r>
      <w:r>
        <w:rPr>
          <w:rFonts w:hint="eastAsia" w:eastAsia="仿宋_GB2312"/>
          <w:sz w:val="32"/>
          <w:szCs w:val="32"/>
          <w:lang w:val="en-US" w:eastAsia="zh-CN"/>
        </w:rPr>
        <w:t>00</w:t>
      </w:r>
      <w:r>
        <w:rPr>
          <w:rFonts w:eastAsia="仿宋_GB2312"/>
          <w:sz w:val="32"/>
          <w:szCs w:val="32"/>
          <w:lang w:val="zh-CN"/>
        </w:rPr>
        <w:t>分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十、成交原则：满足采购要求，按报价由低到高的顺序确定成交供应商（价格相同的，按报价时间先后排序）。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</w:rPr>
        <w:t>十一</w:t>
      </w:r>
      <w:r>
        <w:rPr>
          <w:rFonts w:eastAsia="仿宋_GB2312"/>
          <w:color w:val="000000"/>
          <w:sz w:val="32"/>
          <w:szCs w:val="32"/>
          <w:lang w:val="zh-CN"/>
        </w:rPr>
        <w:t>、本项目自</w:t>
      </w:r>
      <w:r>
        <w:rPr>
          <w:rFonts w:eastAsia="仿宋_GB2312"/>
          <w:color w:val="000000"/>
          <w:sz w:val="32"/>
          <w:szCs w:val="32"/>
        </w:rPr>
        <w:t>报价截止</w:t>
      </w:r>
      <w:r>
        <w:rPr>
          <w:rFonts w:eastAsia="仿宋_GB2312"/>
          <w:color w:val="000000"/>
          <w:sz w:val="32"/>
          <w:szCs w:val="32"/>
          <w:lang w:val="zh-CN"/>
        </w:rPr>
        <w:t>之日起报价有效期为60天。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CN"/>
        </w:rPr>
        <w:t>十二、联系方式：</w:t>
      </w:r>
    </w:p>
    <w:p>
      <w:pPr>
        <w:autoSpaceDE w:val="0"/>
        <w:autoSpaceDN w:val="0"/>
        <w:adjustRightInd w:val="0"/>
        <w:snapToGrid w:val="0"/>
        <w:rPr>
          <w:rFonts w:hint="eastAsia" w:eastAsia="仿宋_GB2312"/>
          <w:color w:val="000000"/>
          <w:sz w:val="32"/>
          <w:szCs w:val="32"/>
          <w:u w:val="wave"/>
          <w:lang w:val="zh-CN" w:eastAsia="zh-CN"/>
        </w:rPr>
      </w:pPr>
      <w:r>
        <w:rPr>
          <w:rFonts w:eastAsia="仿宋_GB2312"/>
          <w:color w:val="000000"/>
          <w:sz w:val="32"/>
          <w:szCs w:val="32"/>
          <w:lang w:val="zh-CN"/>
        </w:rPr>
        <w:t xml:space="preserve">    </w:t>
      </w:r>
      <w:r>
        <w:rPr>
          <w:rFonts w:eastAsia="仿宋_GB2312"/>
          <w:sz w:val="32"/>
          <w:szCs w:val="32"/>
        </w:rPr>
        <w:t>采购单位：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哈尔滨市双城区林业和草原局</w:t>
      </w:r>
    </w:p>
    <w:p>
      <w:pPr>
        <w:autoSpaceDE w:val="0"/>
        <w:autoSpaceDN w:val="0"/>
        <w:adjustRightInd w:val="0"/>
        <w:snapToGrid w:val="0"/>
        <w:ind w:firstLine="640"/>
        <w:rPr>
          <w:rFonts w:hint="eastAsia" w:eastAsia="仿宋_GB2312"/>
          <w:color w:val="000000"/>
          <w:sz w:val="32"/>
          <w:szCs w:val="32"/>
          <w:lang w:val="zh-CN" w:eastAsia="zh-CN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>胡显慧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>53180281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联系手机：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13194519079</w:t>
      </w:r>
    </w:p>
    <w:p>
      <w:pPr>
        <w:autoSpaceDE w:val="0"/>
        <w:autoSpaceDN w:val="0"/>
        <w:adjustRightInd w:val="0"/>
        <w:snapToGrid w:val="0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地址：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黑龙江省哈尔滨市双城区新兴路99号政府二号办公楼</w:t>
      </w:r>
    </w:p>
    <w:p>
      <w:pPr>
        <w:autoSpaceDE w:val="0"/>
        <w:autoSpaceDN w:val="0"/>
        <w:adjustRightInd w:val="0"/>
        <w:snapToGrid w:val="0"/>
        <w:rPr>
          <w:rFonts w:eastAsia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rPr>
          <w:rFonts w:eastAsia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rPr>
          <w:rFonts w:eastAsia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val="zh-CN"/>
        </w:rPr>
        <w:t xml:space="preserve">　　　　　　　　　　　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哈尔滨市双城区林业和草原局</w:t>
      </w:r>
    </w:p>
    <w:p>
      <w:pPr>
        <w:autoSpaceDE w:val="0"/>
        <w:autoSpaceDN w:val="0"/>
        <w:adjustRightInd w:val="0"/>
        <w:snapToGrid w:val="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　　　　　　　　　　　　</w:t>
      </w:r>
      <w:r>
        <w:rPr>
          <w:rFonts w:eastAsia="仿宋_GB2312"/>
          <w:color w:val="000000"/>
          <w:sz w:val="32"/>
          <w:szCs w:val="32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2021-01-22</w:t>
      </w:r>
    </w:p>
    <w:p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5027"/>
    <w:rsid w:val="3A67625B"/>
    <w:rsid w:val="45C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2021-01-22T02:17:32Z</dcterms:created>
  <dc:creator>Administrator</dc:creator>
  <cp:lastModifiedBy>薛鹏飞</cp:lastModifiedBy>
  <dcterms:modified xsi:type="dcterms:W3CDTF">2021-01-22T02:20:09Z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