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  <w:shd w:val="clear" w:color="auto" w:fill="FFFFFF"/>
        </w:rPr>
      </w:pPr>
      <w:bookmarkStart w:id="0" w:name="_Toc35393813"/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</w:rPr>
        <w:t>更正公告</w:t>
      </w:r>
      <w:bookmarkEnd w:id="0"/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bookmarkStart w:id="1" w:name="_Toc35393645"/>
      <w:bookmarkStart w:id="2" w:name="_Toc28359027"/>
      <w:bookmarkStart w:id="3" w:name="_Toc28359104"/>
      <w:bookmarkStart w:id="4" w:name="_Toc35393814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项目基本情况</w:t>
      </w:r>
      <w:bookmarkEnd w:id="1"/>
      <w:bookmarkEnd w:id="2"/>
      <w:bookmarkEnd w:id="3"/>
      <w:bookmarkEnd w:id="4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原公告的采购项目编号：</w:t>
      </w:r>
      <w:r>
        <w:rPr>
          <w:rFonts w:hint="eastAsia" w:ascii="宋体" w:hAnsi="宋体"/>
          <w:sz w:val="24"/>
        </w:rPr>
        <w:t>浙丽兴华(2020)1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原公告的采购项目名称：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景宁畲族自治县健康促进和爱国卫生服务中心除四害消杀采购项目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首次公告日期：2020年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日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更正信息</w:t>
      </w:r>
      <w:bookmarkEnd w:id="5"/>
      <w:bookmarkEnd w:id="6"/>
      <w:bookmarkEnd w:id="7"/>
      <w:bookmarkEnd w:id="8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更正事项：采购文件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更正内容: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原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招标文件中第6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页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五、评标办法和细则中</w:t>
      </w:r>
      <w:r>
        <w:rPr>
          <w:rFonts w:hint="eastAsia" w:ascii="宋体" w:hAnsi="宋体" w:cs="宋体"/>
          <w:b/>
          <w:color w:val="000000"/>
          <w:sz w:val="24"/>
          <w:szCs w:val="24"/>
          <w:shd w:val="clear" w:color="auto" w:fill="FFFFFF"/>
        </w:rPr>
        <w:t>序号1“</w:t>
      </w:r>
      <w:r>
        <w:rPr>
          <w:rFonts w:hint="eastAsia" w:ascii="宋体" w:hAnsi="宋体" w:cs="宋体"/>
          <w:b/>
          <w:color w:val="000000"/>
          <w:sz w:val="24"/>
          <w:szCs w:val="24"/>
          <w:shd w:val="clear" w:color="auto" w:fill="FFFFFF"/>
          <w:lang w:eastAsia="zh-CN"/>
        </w:rPr>
        <w:t>企业荣誉</w:t>
      </w:r>
      <w:r>
        <w:rPr>
          <w:rFonts w:hint="eastAsia" w:ascii="宋体" w:hAnsi="宋体" w:cs="宋体"/>
          <w:b/>
          <w:color w:val="000000"/>
          <w:sz w:val="24"/>
          <w:szCs w:val="24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：“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删除序号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4、5、6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条评分内容</w:t>
      </w:r>
      <w:r>
        <w:rPr>
          <w:rFonts w:hint="eastAsia"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  <w:lang w:eastAsia="zh-CN"/>
        </w:rPr>
        <w:t>；分值“</w:t>
      </w:r>
      <w:r>
        <w:rPr>
          <w:rFonts w:hint="eastAsia" w:ascii="宋体" w:hAnsi="宋体" w:cs="宋体"/>
          <w:sz w:val="24"/>
          <w:lang w:val="en-US" w:eastAsia="zh-CN"/>
        </w:rPr>
        <w:t>7”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更正为</w:t>
      </w:r>
      <w:r>
        <w:rPr>
          <w:rFonts w:hint="eastAsia" w:ascii="宋体" w:hAnsi="宋体" w:cs="宋体"/>
          <w:sz w:val="24"/>
          <w:lang w:val="en-US" w:eastAsia="zh-CN"/>
        </w:rPr>
        <w:t>：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default" w:ascii="宋体" w:hAnsi="宋体" w:cs="宋体"/>
          <w:sz w:val="24"/>
          <w:lang w:val="en-US" w:eastAsia="zh-CN"/>
        </w:rPr>
        <w:t>”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原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招标文件中第6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页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序号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4“应急预案”</w:t>
      </w:r>
      <w:r>
        <w:rPr>
          <w:rFonts w:hint="eastAsia" w:ascii="宋体" w:hAnsi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“</w:t>
      </w:r>
      <w:r>
        <w:rPr>
          <w:rFonts w:hint="eastAsia" w:ascii="宋体" w:hAnsi="宋体"/>
          <w:b w:val="0"/>
          <w:bCs w:val="0"/>
          <w:sz w:val="24"/>
        </w:rPr>
        <w:t>根据投标人的迎检应急工作预案、药物中毒处置预案、病媒生物疫情应急处置预案及其他虫害应急处置预案的针对性、科学性、高效可行性</w:t>
      </w:r>
      <w:r>
        <w:rPr>
          <w:rFonts w:hint="eastAsia" w:ascii="宋体" w:hAnsi="宋体"/>
          <w:b w:val="0"/>
          <w:bCs w:val="0"/>
          <w:sz w:val="24"/>
          <w:lang w:eastAsia="zh-CN"/>
        </w:rPr>
        <w:t>等酌情</w:t>
      </w:r>
      <w:r>
        <w:rPr>
          <w:rFonts w:hint="eastAsia" w:ascii="宋体" w:hAnsi="宋体"/>
          <w:b w:val="0"/>
          <w:bCs w:val="0"/>
          <w:sz w:val="24"/>
        </w:rPr>
        <w:t>打分。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0-10分）”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更正为</w:t>
      </w:r>
      <w:r>
        <w:rPr>
          <w:rFonts w:hint="eastAsia" w:ascii="宋体" w:hAnsi="宋体" w:cs="宋体"/>
          <w:sz w:val="24"/>
        </w:rPr>
        <w:t>：“</w:t>
      </w:r>
      <w:r>
        <w:rPr>
          <w:rFonts w:hint="eastAsia" w:ascii="宋体" w:hAnsi="宋体"/>
          <w:b w:val="0"/>
          <w:bCs w:val="0"/>
          <w:sz w:val="24"/>
        </w:rPr>
        <w:t>根据投标人的迎检应急工作预案、药物中毒处置预案、病媒生物疫情应急处置预案及其他虫害应急处置预案的针对性、科学性、高效可行性</w:t>
      </w:r>
      <w:r>
        <w:rPr>
          <w:rFonts w:hint="eastAsia" w:ascii="宋体" w:hAnsi="宋体"/>
          <w:b w:val="0"/>
          <w:bCs w:val="0"/>
          <w:sz w:val="24"/>
          <w:lang w:eastAsia="zh-CN"/>
        </w:rPr>
        <w:t>等酌情</w:t>
      </w:r>
      <w:r>
        <w:rPr>
          <w:rFonts w:hint="eastAsia" w:ascii="宋体" w:hAnsi="宋体"/>
          <w:b w:val="0"/>
          <w:bCs w:val="0"/>
          <w:sz w:val="24"/>
        </w:rPr>
        <w:t>打分。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0-12分）”；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“</w:t>
      </w:r>
      <w:r>
        <w:rPr>
          <w:rFonts w:hint="eastAsia" w:ascii="宋体" w:hAnsi="宋体" w:cs="Times New Roman"/>
          <w:b w:val="0"/>
          <w:bCs w:val="0"/>
          <w:sz w:val="24"/>
        </w:rPr>
        <w:t>根据投标人的登革热防控方案针对性、科学性、高效可行性</w:t>
      </w:r>
      <w:r>
        <w:rPr>
          <w:rFonts w:hint="eastAsia" w:ascii="宋体" w:hAnsi="宋体" w:cs="Times New Roman"/>
          <w:b w:val="0"/>
          <w:bCs w:val="0"/>
          <w:sz w:val="24"/>
          <w:lang w:eastAsia="zh-CN"/>
        </w:rPr>
        <w:t>等酌情</w:t>
      </w:r>
      <w:r>
        <w:rPr>
          <w:rFonts w:hint="eastAsia" w:ascii="宋体" w:hAnsi="宋体" w:cs="Times New Roman"/>
          <w:b w:val="0"/>
          <w:bCs w:val="0"/>
          <w:sz w:val="24"/>
        </w:rPr>
        <w:t>打分</w:t>
      </w:r>
      <w:r>
        <w:rPr>
          <w:rFonts w:hint="eastAsia" w:ascii="宋体" w:hAnsi="宋体" w:cs="Times New Roman"/>
          <w:b w:val="0"/>
          <w:bCs w:val="0"/>
          <w:sz w:val="24"/>
          <w:lang w:eastAsia="zh-CN"/>
        </w:rPr>
        <w:t>。（</w:t>
      </w: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0-10分）”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更正为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“</w:t>
      </w:r>
      <w:r>
        <w:rPr>
          <w:rFonts w:hint="eastAsia" w:ascii="宋体" w:hAnsi="宋体" w:cs="Times New Roman"/>
          <w:b w:val="0"/>
          <w:bCs w:val="0"/>
          <w:sz w:val="24"/>
        </w:rPr>
        <w:t>根据投标人的登革热防控方案针对性、科学性、高效可行性</w:t>
      </w:r>
      <w:r>
        <w:rPr>
          <w:rFonts w:hint="eastAsia" w:ascii="宋体" w:hAnsi="宋体" w:cs="Times New Roman"/>
          <w:b w:val="0"/>
          <w:bCs w:val="0"/>
          <w:sz w:val="24"/>
          <w:lang w:eastAsia="zh-CN"/>
        </w:rPr>
        <w:t>等酌情</w:t>
      </w:r>
      <w:r>
        <w:rPr>
          <w:rFonts w:hint="eastAsia" w:ascii="宋体" w:hAnsi="宋体" w:cs="Times New Roman"/>
          <w:b w:val="0"/>
          <w:bCs w:val="0"/>
          <w:sz w:val="24"/>
        </w:rPr>
        <w:t>打分</w:t>
      </w:r>
      <w:r>
        <w:rPr>
          <w:rFonts w:hint="eastAsia" w:ascii="宋体" w:hAnsi="宋体" w:cs="Times New Roman"/>
          <w:b w:val="0"/>
          <w:bCs w:val="0"/>
          <w:sz w:val="24"/>
          <w:lang w:eastAsia="zh-CN"/>
        </w:rPr>
        <w:t>。（</w:t>
      </w:r>
      <w:r>
        <w:rPr>
          <w:rFonts w:hint="eastAsia" w:ascii="宋体" w:hAnsi="宋体" w:cs="Times New Roman"/>
          <w:b w:val="0"/>
          <w:bCs w:val="0"/>
          <w:sz w:val="24"/>
          <w:lang w:val="en-US" w:eastAsia="zh-CN"/>
        </w:rPr>
        <w:t>0-12分）”；分值“20”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更正为</w:t>
      </w:r>
      <w:r>
        <w:rPr>
          <w:rFonts w:hint="eastAsia" w:ascii="宋体" w:hAnsi="宋体" w:cs="宋体"/>
          <w:sz w:val="24"/>
          <w:lang w:val="en-US" w:eastAsia="zh-CN"/>
        </w:rPr>
        <w:t>：</w:t>
      </w:r>
      <w:r>
        <w:rPr>
          <w:rFonts w:hint="eastAsia" w:ascii="宋体" w:hAnsi="宋体" w:cs="宋体"/>
          <w:sz w:val="24"/>
          <w:lang w:eastAsia="zh-CN"/>
        </w:rPr>
        <w:t>“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default" w:ascii="宋体" w:hAnsi="宋体" w:cs="宋体"/>
          <w:sz w:val="24"/>
          <w:lang w:val="en-US" w:eastAsia="zh-CN"/>
        </w:rPr>
        <w:t>”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宋体" w:hAnsi="宋体"/>
          <w:b w:val="0"/>
          <w:bCs w:val="0"/>
          <w:sz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原招标文件第7页</w:t>
      </w:r>
      <w:bookmarkStart w:id="9" w:name="_Toc2259"/>
      <w:r>
        <w:rPr>
          <w:rFonts w:hint="eastAsia" w:ascii="宋体" w:hAnsi="宋体"/>
          <w:b w:val="0"/>
          <w:bCs w:val="0"/>
          <w:sz w:val="24"/>
        </w:rPr>
        <w:t>四、服务期限</w:t>
      </w:r>
      <w:bookmarkEnd w:id="9"/>
      <w:r>
        <w:rPr>
          <w:rFonts w:hint="eastAsia" w:ascii="宋体" w:hAnsi="宋体"/>
          <w:b w:val="0"/>
          <w:bCs w:val="0"/>
          <w:sz w:val="24"/>
          <w:lang w:val="en-US" w:eastAsia="zh-CN"/>
        </w:rPr>
        <w:t>：“  2021年1月1日</w:t>
      </w:r>
      <w:r>
        <w:rPr>
          <w:rFonts w:hint="eastAsia" w:ascii="宋体" w:hAnsi="宋体"/>
          <w:b w:val="0"/>
          <w:bCs w:val="0"/>
          <w:sz w:val="24"/>
          <w:lang w:eastAsia="zh-CN"/>
        </w:rPr>
        <w:t>至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2021年12月31日”</w:t>
      </w:r>
      <w:r>
        <w:rPr>
          <w:rFonts w:hint="eastAsia" w:ascii="宋体" w:hAnsi="宋体"/>
          <w:b/>
          <w:bCs/>
          <w:sz w:val="24"/>
          <w:lang w:val="en-US" w:eastAsia="zh-CN"/>
        </w:rPr>
        <w:t>更正为：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2021年1月1日</w:t>
      </w:r>
      <w:r>
        <w:rPr>
          <w:rFonts w:hint="eastAsia" w:ascii="宋体" w:hAnsi="宋体"/>
          <w:b w:val="0"/>
          <w:bCs w:val="0"/>
          <w:sz w:val="24"/>
          <w:lang w:eastAsia="zh-CN"/>
        </w:rPr>
        <w:t>至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2021年12月31日</w:t>
      </w:r>
      <w:r>
        <w:rPr>
          <w:rFonts w:hint="eastAsia" w:ascii="宋体" w:hAnsi="宋体"/>
          <w:b w:val="0"/>
          <w:bCs w:val="0"/>
          <w:sz w:val="24"/>
        </w:rPr>
        <w:t>（具体时间以采购合同签订时间为准）。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lang w:eastAsia="zh-CN"/>
        </w:rPr>
        <w:t>原</w:t>
      </w:r>
      <w:r>
        <w:rPr>
          <w:rFonts w:hint="eastAsia" w:ascii="宋体" w:hAnsi="宋体"/>
          <w:b w:val="0"/>
          <w:bCs w:val="0"/>
          <w:sz w:val="24"/>
        </w:rPr>
        <w:t>招标文件中涉及到提交投标文件截止时间、开标时间延期至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2020</w:t>
      </w:r>
      <w:r>
        <w:rPr>
          <w:rFonts w:hint="eastAsia" w:ascii="宋体" w:hAnsi="宋体"/>
          <w:b w:val="0"/>
          <w:bCs w:val="0"/>
          <w:sz w:val="24"/>
        </w:rPr>
        <w:t>年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 xml:space="preserve">   12</w:t>
      </w:r>
      <w:r>
        <w:rPr>
          <w:rFonts w:hint="eastAsia" w:ascii="宋体" w:hAnsi="宋体"/>
          <w:b w:val="0"/>
          <w:bCs w:val="0"/>
          <w:sz w:val="24"/>
        </w:rPr>
        <w:t>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31</w:t>
      </w:r>
      <w:r>
        <w:rPr>
          <w:rFonts w:hint="eastAsia" w:ascii="宋体" w:hAnsi="宋体"/>
          <w:b w:val="0"/>
          <w:bCs w:val="0"/>
          <w:sz w:val="24"/>
        </w:rPr>
        <w:t>日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14</w:t>
      </w:r>
      <w:bookmarkStart w:id="16" w:name="_GoBack"/>
      <w:bookmarkEnd w:id="16"/>
      <w:r>
        <w:rPr>
          <w:rFonts w:hint="eastAsia" w:ascii="宋体" w:hAnsi="宋体"/>
          <w:b w:val="0"/>
          <w:bCs w:val="0"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30</w:t>
      </w:r>
      <w:r>
        <w:rPr>
          <w:rFonts w:hint="eastAsia" w:ascii="宋体" w:hAnsi="宋体"/>
          <w:b w:val="0"/>
          <w:bCs w:val="0"/>
          <w:sz w:val="24"/>
        </w:rPr>
        <w:t>（北京时间），其他时间相应顺延。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bookmarkStart w:id="10" w:name="_Toc35393816"/>
      <w:bookmarkStart w:id="11" w:name="_Toc35393647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四、其他补充事宜</w:t>
      </w:r>
      <w:bookmarkEnd w:id="10"/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1、原招标文件文件与更正公告有矛盾的，以更正公告为准。该更正公告未涉及到的内容或要求，按原招标文件执行。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 2、根据招标文件规定，本公告将在指定网站公布，不再另行通知，未关注相关网站而造成的一切风险由各供应商自行承担。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bookmarkStart w:id="12" w:name="_Toc28359029"/>
      <w:bookmarkStart w:id="13" w:name="_Toc28359106"/>
      <w:bookmarkStart w:id="14" w:name="_Toc35393648"/>
      <w:bookmarkStart w:id="15" w:name="_Toc35393817"/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>五、凡对本次公告内容提出询问，请按以下方式联系</w:t>
      </w:r>
      <w:bookmarkEnd w:id="12"/>
      <w:bookmarkEnd w:id="13"/>
      <w:bookmarkEnd w:id="14"/>
      <w:bookmarkEnd w:id="15"/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景宁畲族自治县健康促进和爱国卫生服务中心</w:t>
      </w:r>
    </w:p>
    <w:p>
      <w:pPr>
        <w:widowControl/>
        <w:spacing w:line="360" w:lineRule="auto"/>
        <w:jc w:val="left"/>
        <w:rPr>
          <w:rFonts w:hint="default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张世根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 xml:space="preserve">      联系电话:0578-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5628037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地 址：景宁畲族自治县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鹤溪街道环城东路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13号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采购代理机构名称：浙江丽水兴华工程管理有限公司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项目负责人：李  琳    联系电话：0578-2360555 传真：0578-2998875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质疑联系人：洪跃华    联系电话：0578-2998875 传真：0578-2998875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地址：景宁县红星街道新田小区30幢3号4楼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同级政府采购监督管理部门名称：景宁畲族自治县政府采购管理办公室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联系人：张先生     监督投诉电话：0578-5081219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地  址：景宁县团结西路59号</w:t>
      </w:r>
    </w:p>
    <w:p>
      <w:pPr>
        <w:pStyle w:val="4"/>
        <w:rPr>
          <w:rFonts w:hint="eastAsia"/>
        </w:rPr>
      </w:pPr>
    </w:p>
    <w:p>
      <w:pPr>
        <w:pStyle w:val="4"/>
      </w:pPr>
    </w:p>
    <w:p>
      <w:pPr>
        <w:widowControl/>
        <w:spacing w:line="360" w:lineRule="auto"/>
        <w:jc w:val="right"/>
        <w:rPr>
          <w:rFonts w:hint="eastAsia" w:ascii="宋体" w:hAnsi="宋体" w:cs="仿宋_GB2312"/>
          <w:color w:val="000000"/>
          <w:sz w:val="24"/>
          <w:lang w:eastAsia="zh-CN"/>
        </w:rPr>
      </w:pPr>
      <w:r>
        <w:rPr>
          <w:rFonts w:hint="eastAsia" w:ascii="宋体" w:hAnsi="宋体" w:cs="仿宋_GB2312"/>
          <w:color w:val="000000"/>
          <w:sz w:val="24"/>
          <w:lang w:eastAsia="zh-CN"/>
        </w:rPr>
        <w:t>景宁畲族自治县健康促进和爱国卫生服务中心</w:t>
      </w:r>
    </w:p>
    <w:p>
      <w:pPr>
        <w:widowControl/>
        <w:spacing w:line="360" w:lineRule="auto"/>
        <w:jc w:val="right"/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2020年12月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B6A80B"/>
    <w:multiLevelType w:val="singleLevel"/>
    <w:tmpl w:val="E8B6A80B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744D3AD7"/>
    <w:multiLevelType w:val="singleLevel"/>
    <w:tmpl w:val="744D3A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54FCB"/>
    <w:rsid w:val="00054035"/>
    <w:rsid w:val="000759AB"/>
    <w:rsid w:val="002B5E8E"/>
    <w:rsid w:val="005A5080"/>
    <w:rsid w:val="009536B7"/>
    <w:rsid w:val="00AB7EC5"/>
    <w:rsid w:val="00BE24C4"/>
    <w:rsid w:val="00CD3E99"/>
    <w:rsid w:val="00F65715"/>
    <w:rsid w:val="014E31DD"/>
    <w:rsid w:val="0B254FCB"/>
    <w:rsid w:val="12E647B9"/>
    <w:rsid w:val="26247A11"/>
    <w:rsid w:val="5E35370A"/>
    <w:rsid w:val="793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360" w:lineRule="auto"/>
      <w:ind w:firstLine="602" w:firstLineChars="200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996</Characters>
  <Lines>8</Lines>
  <Paragraphs>2</Paragraphs>
  <TotalTime>88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2020-12-04T03:33:00Z</dcterms:created>
  <dc:creator>༽彬྆力྆十྆足྆༼</dc:creator>
  <cp:lastModifiedBy>Administrator</cp:lastModifiedBy>
  <cp:lastPrinted>2020-12-16T03:07:00Z</cp:lastPrinted>
  <dcterms:modified xsi:type="dcterms:W3CDTF">2020-12-16T08:12:54Z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